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E48703" w14:textId="29A00488" w:rsidR="0009107D" w:rsidRPr="008B5FC9" w:rsidRDefault="00A72D1C" w:rsidP="008B5FC9">
      <w:pPr>
        <w:spacing w:after="0" w:line="360" w:lineRule="auto"/>
        <w:ind w:left="2" w:right="8442" w:firstLine="0"/>
        <w:jc w:val="left"/>
        <w:rPr>
          <w:rFonts w:ascii="Tahoma" w:hAnsi="Tahoma" w:cs="Tahoma"/>
          <w:sz w:val="22"/>
        </w:rPr>
      </w:pPr>
      <w:r>
        <w:rPr>
          <w:noProof/>
        </w:rPr>
        <w:drawing>
          <wp:anchor distT="0" distB="0" distL="114300" distR="114300" simplePos="0" relativeHeight="251669504" behindDoc="0" locked="0" layoutInCell="1" allowOverlap="1" wp14:anchorId="0B6CF88A" wp14:editId="4F078C86">
            <wp:simplePos x="0" y="0"/>
            <wp:positionH relativeFrom="column">
              <wp:posOffset>4302668</wp:posOffset>
            </wp:positionH>
            <wp:positionV relativeFrom="paragraph">
              <wp:posOffset>-152485</wp:posOffset>
            </wp:positionV>
            <wp:extent cx="1627031" cy="1257646"/>
            <wp:effectExtent l="0" t="0" r="0" b="0"/>
            <wp:wrapNone/>
            <wp:docPr id="19960660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27031" cy="125764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F7C8C" w:rsidRPr="008B5FC9">
        <w:rPr>
          <w:rFonts w:ascii="Tahoma" w:hAnsi="Tahoma" w:cs="Tahoma"/>
          <w:noProof/>
          <w:sz w:val="22"/>
        </w:rPr>
        <w:drawing>
          <wp:anchor distT="0" distB="0" distL="114300" distR="114300" simplePos="0" relativeHeight="251666432" behindDoc="0" locked="0" layoutInCell="1" allowOverlap="1" wp14:anchorId="264C584D" wp14:editId="2072F1BC">
            <wp:simplePos x="0" y="0"/>
            <wp:positionH relativeFrom="column">
              <wp:posOffset>4445</wp:posOffset>
            </wp:positionH>
            <wp:positionV relativeFrom="paragraph">
              <wp:posOffset>0</wp:posOffset>
            </wp:positionV>
            <wp:extent cx="1536065" cy="1234440"/>
            <wp:effectExtent l="0" t="0" r="635" b="0"/>
            <wp:wrapSquare wrapText="bothSides"/>
            <wp:docPr id="33" name="Pictu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36065" cy="1234440"/>
                    </a:xfrm>
                    <a:prstGeom prst="rect">
                      <a:avLst/>
                    </a:prstGeom>
                  </pic:spPr>
                </pic:pic>
              </a:graphicData>
            </a:graphic>
            <wp14:sizeRelH relativeFrom="page">
              <wp14:pctWidth>0</wp14:pctWidth>
            </wp14:sizeRelH>
            <wp14:sizeRelV relativeFrom="page">
              <wp14:pctHeight>0</wp14:pctHeight>
            </wp14:sizeRelV>
          </wp:anchor>
        </w:drawing>
      </w:r>
      <w:r w:rsidR="00282B79" w:rsidRPr="008B5FC9">
        <w:rPr>
          <w:rFonts w:ascii="Tahoma" w:hAnsi="Tahoma" w:cs="Tahoma"/>
          <w:sz w:val="22"/>
        </w:rPr>
        <w:t xml:space="preserve"> </w:t>
      </w:r>
      <w:r w:rsidR="00905BA2">
        <w:rPr>
          <w:rFonts w:ascii="Tahoma" w:hAnsi="Tahoma" w:cs="Tahoma"/>
          <w:sz w:val="22"/>
        </w:rPr>
        <w:tab/>
      </w:r>
    </w:p>
    <w:p w14:paraId="23B38822" w14:textId="593E5129" w:rsidR="00DF3AB7" w:rsidRPr="008B5FC9" w:rsidRDefault="00DF3AB7" w:rsidP="00905BA2">
      <w:pPr>
        <w:spacing w:after="206" w:line="360" w:lineRule="auto"/>
        <w:rPr>
          <w:rFonts w:ascii="Tahoma" w:hAnsi="Tahoma" w:cs="Tahoma"/>
          <w:sz w:val="22"/>
        </w:rPr>
      </w:pPr>
    </w:p>
    <w:p w14:paraId="760CD25D" w14:textId="283BF962" w:rsidR="00065E56" w:rsidRDefault="00282B79" w:rsidP="008B5FC9">
      <w:pPr>
        <w:spacing w:after="0" w:line="360" w:lineRule="auto"/>
        <w:ind w:left="84" w:firstLine="0"/>
        <w:jc w:val="center"/>
        <w:rPr>
          <w:rFonts w:ascii="Tahoma" w:hAnsi="Tahoma" w:cs="Tahoma"/>
          <w:sz w:val="22"/>
        </w:rPr>
      </w:pPr>
      <w:r w:rsidRPr="008B5FC9">
        <w:rPr>
          <w:rFonts w:ascii="Tahoma" w:hAnsi="Tahoma" w:cs="Tahoma"/>
          <w:sz w:val="22"/>
        </w:rPr>
        <w:t xml:space="preserve"> </w:t>
      </w:r>
    </w:p>
    <w:p w14:paraId="397A480F" w14:textId="1AF02606" w:rsidR="0009107D" w:rsidRPr="008B5FC9" w:rsidRDefault="00282B79" w:rsidP="008B5FC9">
      <w:pPr>
        <w:spacing w:after="0" w:line="360" w:lineRule="auto"/>
        <w:ind w:left="84" w:firstLine="0"/>
        <w:jc w:val="center"/>
        <w:rPr>
          <w:rFonts w:ascii="Tahoma" w:hAnsi="Tahoma" w:cs="Tahoma"/>
          <w:sz w:val="40"/>
        </w:rPr>
      </w:pPr>
      <w:r w:rsidRPr="008B5FC9">
        <w:rPr>
          <w:rFonts w:ascii="Tahoma" w:hAnsi="Tahoma" w:cs="Tahoma"/>
          <w:b/>
          <w:color w:val="4472C4" w:themeColor="accent5"/>
          <w:sz w:val="40"/>
        </w:rPr>
        <w:t>KENYA INSTITUTE OF PRIMATE RESEARCH</w:t>
      </w:r>
    </w:p>
    <w:p w14:paraId="232B3AC6" w14:textId="3E0B496E" w:rsidR="00DF3AB7" w:rsidRPr="008B5FC9" w:rsidRDefault="00DF3AB7" w:rsidP="008B5FC9">
      <w:pPr>
        <w:spacing w:after="0" w:line="360" w:lineRule="auto"/>
        <w:ind w:left="84" w:firstLine="0"/>
        <w:jc w:val="center"/>
        <w:rPr>
          <w:rFonts w:ascii="Tahoma" w:hAnsi="Tahoma" w:cs="Tahoma"/>
          <w:sz w:val="22"/>
        </w:rPr>
      </w:pPr>
    </w:p>
    <w:p w14:paraId="4C7A70CE" w14:textId="07448FDE" w:rsidR="00DF3AB7" w:rsidRPr="008B5FC9" w:rsidRDefault="00DF3AB7" w:rsidP="008B5FC9">
      <w:pPr>
        <w:spacing w:after="0" w:line="360" w:lineRule="auto"/>
        <w:ind w:left="84" w:firstLine="0"/>
        <w:jc w:val="center"/>
        <w:rPr>
          <w:rFonts w:ascii="Tahoma" w:hAnsi="Tahoma" w:cs="Tahoma"/>
          <w:sz w:val="22"/>
        </w:rPr>
      </w:pPr>
    </w:p>
    <w:p w14:paraId="1046757E" w14:textId="77777777" w:rsidR="0009107D" w:rsidRPr="008B5FC9" w:rsidRDefault="00282B79" w:rsidP="008B5FC9">
      <w:pPr>
        <w:spacing w:after="0" w:line="360" w:lineRule="auto"/>
        <w:ind w:left="84" w:firstLine="0"/>
        <w:jc w:val="center"/>
        <w:rPr>
          <w:rFonts w:ascii="Tahoma" w:hAnsi="Tahoma" w:cs="Tahoma"/>
          <w:sz w:val="22"/>
        </w:rPr>
      </w:pPr>
      <w:r w:rsidRPr="008B5FC9">
        <w:rPr>
          <w:rFonts w:ascii="Tahoma" w:hAnsi="Tahoma" w:cs="Tahoma"/>
          <w:sz w:val="22"/>
        </w:rPr>
        <w:t xml:space="preserve"> </w:t>
      </w:r>
    </w:p>
    <w:p w14:paraId="7A161067" w14:textId="51C28123" w:rsidR="00DF3AB7" w:rsidRPr="008B5FC9" w:rsidRDefault="00DF3AB7" w:rsidP="008B5FC9">
      <w:pPr>
        <w:spacing w:after="0" w:line="360" w:lineRule="auto"/>
        <w:ind w:left="84" w:firstLine="0"/>
        <w:jc w:val="center"/>
        <w:rPr>
          <w:rFonts w:ascii="Tahoma" w:hAnsi="Tahoma" w:cs="Tahoma"/>
          <w:b/>
          <w:i/>
          <w:color w:val="FF0000"/>
          <w:sz w:val="40"/>
          <w:szCs w:val="40"/>
        </w:rPr>
      </w:pPr>
      <w:r w:rsidRPr="008B5FC9">
        <w:rPr>
          <w:rFonts w:ascii="Tahoma" w:hAnsi="Tahoma" w:cs="Tahoma"/>
          <w:b/>
          <w:i/>
          <w:color w:val="FF0000"/>
          <w:sz w:val="40"/>
          <w:szCs w:val="40"/>
        </w:rPr>
        <w:t>Translating life Sciences</w:t>
      </w:r>
    </w:p>
    <w:p w14:paraId="3B803103" w14:textId="77777777" w:rsidR="0081511B" w:rsidRPr="008B5FC9" w:rsidRDefault="0081511B" w:rsidP="008B5FC9">
      <w:pPr>
        <w:spacing w:after="0" w:line="360" w:lineRule="auto"/>
        <w:ind w:left="0" w:firstLine="0"/>
        <w:rPr>
          <w:rFonts w:ascii="Tahoma" w:hAnsi="Tahoma" w:cs="Tahoma"/>
          <w:sz w:val="22"/>
        </w:rPr>
      </w:pPr>
    </w:p>
    <w:p w14:paraId="3FE501A7" w14:textId="77777777" w:rsidR="0009107D" w:rsidRPr="008B5FC9" w:rsidRDefault="00282B79" w:rsidP="008B5FC9">
      <w:pPr>
        <w:spacing w:after="0" w:line="360" w:lineRule="auto"/>
        <w:ind w:left="0" w:firstLine="0"/>
        <w:rPr>
          <w:rFonts w:ascii="Tahoma" w:hAnsi="Tahoma" w:cs="Tahoma"/>
          <w:sz w:val="22"/>
        </w:rPr>
      </w:pPr>
      <w:r w:rsidRPr="008B5FC9">
        <w:rPr>
          <w:rFonts w:ascii="Tahoma" w:hAnsi="Tahoma" w:cs="Tahoma"/>
          <w:sz w:val="22"/>
        </w:rPr>
        <w:t xml:space="preserve"> </w:t>
      </w:r>
    </w:p>
    <w:p w14:paraId="4F7D3B09" w14:textId="77777777" w:rsidR="00DF3AB7" w:rsidRPr="008B5FC9" w:rsidRDefault="00DF3AB7" w:rsidP="008B5FC9">
      <w:pPr>
        <w:spacing w:after="0" w:line="360" w:lineRule="auto"/>
        <w:ind w:left="89" w:firstLine="0"/>
        <w:jc w:val="center"/>
        <w:rPr>
          <w:rFonts w:ascii="Tahoma" w:hAnsi="Tahoma" w:cs="Tahoma"/>
          <w:color w:val="FF6600"/>
          <w:sz w:val="22"/>
        </w:rPr>
      </w:pPr>
    </w:p>
    <w:p w14:paraId="124E9A2B" w14:textId="77777777" w:rsidR="0081511B" w:rsidRPr="008B5FC9" w:rsidRDefault="00282B79" w:rsidP="008B5FC9">
      <w:pPr>
        <w:spacing w:after="0" w:line="360" w:lineRule="auto"/>
        <w:ind w:left="89" w:firstLine="0"/>
        <w:jc w:val="center"/>
        <w:rPr>
          <w:rFonts w:ascii="Tahoma" w:hAnsi="Tahoma" w:cs="Tahoma"/>
          <w:sz w:val="40"/>
          <w:szCs w:val="40"/>
        </w:rPr>
      </w:pPr>
      <w:r w:rsidRPr="008B5FC9">
        <w:rPr>
          <w:rFonts w:ascii="Tahoma" w:hAnsi="Tahoma" w:cs="Tahoma"/>
          <w:color w:val="FF6600"/>
          <w:sz w:val="22"/>
        </w:rPr>
        <w:t xml:space="preserve"> </w:t>
      </w:r>
      <w:r w:rsidRPr="008B5FC9">
        <w:rPr>
          <w:rFonts w:ascii="Tahoma" w:hAnsi="Tahoma" w:cs="Tahoma"/>
          <w:color w:val="E7E6E6"/>
          <w:sz w:val="22"/>
        </w:rPr>
        <w:t xml:space="preserve">  </w:t>
      </w:r>
      <w:r w:rsidRPr="008B5FC9">
        <w:rPr>
          <w:rFonts w:ascii="Tahoma" w:hAnsi="Tahoma" w:cs="Tahoma"/>
          <w:sz w:val="22"/>
        </w:rPr>
        <w:t xml:space="preserve"> </w:t>
      </w:r>
      <w:r w:rsidR="00DF3AB7" w:rsidRPr="008B5FC9">
        <w:rPr>
          <w:rFonts w:ascii="Tahoma" w:hAnsi="Tahoma" w:cs="Tahoma"/>
          <w:b/>
          <w:color w:val="C00000"/>
          <w:sz w:val="40"/>
          <w:szCs w:val="40"/>
        </w:rPr>
        <w:t xml:space="preserve">STRATEGIC PLAN (2023-2027)  </w:t>
      </w:r>
    </w:p>
    <w:p w14:paraId="6C7D2B8D" w14:textId="4CBBEB93" w:rsidR="0081511B" w:rsidRPr="008B5FC9" w:rsidRDefault="0081511B" w:rsidP="008B5FC9">
      <w:pPr>
        <w:spacing w:after="250" w:line="360" w:lineRule="auto"/>
        <w:ind w:left="0" w:right="511" w:firstLine="0"/>
        <w:jc w:val="right"/>
        <w:rPr>
          <w:rFonts w:ascii="Tahoma" w:eastAsia="Calibri" w:hAnsi="Tahoma" w:cs="Tahoma"/>
          <w:noProof/>
          <w:color w:val="auto"/>
          <w:sz w:val="22"/>
        </w:rPr>
      </w:pPr>
    </w:p>
    <w:p w14:paraId="18FCA873" w14:textId="29F589EE" w:rsidR="0009107D" w:rsidRPr="008B5FC9" w:rsidRDefault="0095581A" w:rsidP="008B5FC9">
      <w:pPr>
        <w:spacing w:after="250" w:line="360" w:lineRule="auto"/>
        <w:ind w:left="0" w:right="511" w:firstLine="0"/>
        <w:jc w:val="right"/>
        <w:rPr>
          <w:rFonts w:ascii="Tahoma" w:hAnsi="Tahoma" w:cs="Tahoma"/>
          <w:sz w:val="22"/>
        </w:rPr>
      </w:pPr>
      <w:r w:rsidRPr="008B5FC9">
        <w:rPr>
          <w:rFonts w:ascii="Tahoma" w:eastAsia="Calibri" w:hAnsi="Tahoma" w:cs="Tahoma"/>
          <w:noProof/>
          <w:color w:val="auto"/>
          <w:sz w:val="22"/>
        </w:rPr>
        <w:t xml:space="preserve"> </w:t>
      </w:r>
      <w:r w:rsidR="00E05FC4" w:rsidRPr="008B5FC9">
        <w:rPr>
          <w:rFonts w:ascii="Tahoma" w:hAnsi="Tahoma" w:cs="Tahoma"/>
          <w:sz w:val="22"/>
        </w:rPr>
        <w:t xml:space="preserve">  </w:t>
      </w:r>
      <w:r w:rsidR="00282B79" w:rsidRPr="008B5FC9">
        <w:rPr>
          <w:rFonts w:ascii="Tahoma" w:hAnsi="Tahoma" w:cs="Tahoma"/>
          <w:sz w:val="22"/>
        </w:rPr>
        <w:t xml:space="preserve"> </w:t>
      </w:r>
    </w:p>
    <w:p w14:paraId="7CFE5234" w14:textId="0AAC9FB4" w:rsidR="00065E56" w:rsidRDefault="00065E56" w:rsidP="008B5FC9">
      <w:pPr>
        <w:spacing w:after="0" w:line="360" w:lineRule="auto"/>
        <w:ind w:left="-90" w:firstLine="0"/>
        <w:rPr>
          <w:rFonts w:ascii="Tahoma" w:hAnsi="Tahoma" w:cs="Tahoma"/>
          <w:sz w:val="22"/>
        </w:rPr>
      </w:pPr>
    </w:p>
    <w:p w14:paraId="1C90E48A" w14:textId="661A1BB6" w:rsidR="00065E56" w:rsidRDefault="00065E56" w:rsidP="008B5FC9">
      <w:pPr>
        <w:spacing w:after="0" w:line="360" w:lineRule="auto"/>
        <w:ind w:left="-90" w:firstLine="0"/>
        <w:rPr>
          <w:rFonts w:ascii="Tahoma" w:hAnsi="Tahoma" w:cs="Tahoma"/>
          <w:sz w:val="22"/>
        </w:rPr>
      </w:pPr>
    </w:p>
    <w:p w14:paraId="6E737FD0" w14:textId="77777777" w:rsidR="00065E56" w:rsidRDefault="00065E56" w:rsidP="008B5FC9">
      <w:pPr>
        <w:spacing w:after="0" w:line="360" w:lineRule="auto"/>
        <w:ind w:left="-90" w:firstLine="0"/>
        <w:rPr>
          <w:rFonts w:ascii="Tahoma" w:hAnsi="Tahoma" w:cs="Tahoma"/>
          <w:sz w:val="22"/>
        </w:rPr>
      </w:pPr>
    </w:p>
    <w:p w14:paraId="45B65636" w14:textId="7F093654" w:rsidR="00065E56" w:rsidRDefault="00065E56" w:rsidP="008B5FC9">
      <w:pPr>
        <w:spacing w:after="0" w:line="360" w:lineRule="auto"/>
        <w:ind w:left="-90" w:firstLine="0"/>
        <w:rPr>
          <w:rFonts w:ascii="Tahoma" w:hAnsi="Tahoma" w:cs="Tahoma"/>
          <w:sz w:val="22"/>
        </w:rPr>
      </w:pPr>
    </w:p>
    <w:p w14:paraId="10445765" w14:textId="39ACF20C" w:rsidR="00065E56" w:rsidRDefault="00065E56" w:rsidP="008B5FC9">
      <w:pPr>
        <w:spacing w:after="0" w:line="360" w:lineRule="auto"/>
        <w:ind w:left="-90" w:firstLine="0"/>
        <w:rPr>
          <w:rFonts w:ascii="Tahoma" w:hAnsi="Tahoma" w:cs="Tahoma"/>
          <w:sz w:val="22"/>
        </w:rPr>
      </w:pPr>
    </w:p>
    <w:p w14:paraId="3B94B0BD" w14:textId="1B0869CE" w:rsidR="00065E56" w:rsidRDefault="00065E56" w:rsidP="008B5FC9">
      <w:pPr>
        <w:spacing w:after="0" w:line="360" w:lineRule="auto"/>
        <w:ind w:left="-90" w:firstLine="0"/>
        <w:rPr>
          <w:rFonts w:ascii="Tahoma" w:hAnsi="Tahoma" w:cs="Tahoma"/>
          <w:sz w:val="22"/>
        </w:rPr>
      </w:pPr>
    </w:p>
    <w:p w14:paraId="72037AEA" w14:textId="20A40D39" w:rsidR="00065E56" w:rsidRDefault="00065E56" w:rsidP="008B5FC9">
      <w:pPr>
        <w:spacing w:after="0" w:line="360" w:lineRule="auto"/>
        <w:ind w:left="-90" w:firstLine="0"/>
        <w:rPr>
          <w:rFonts w:ascii="Tahoma" w:hAnsi="Tahoma" w:cs="Tahoma"/>
          <w:sz w:val="22"/>
        </w:rPr>
      </w:pPr>
    </w:p>
    <w:p w14:paraId="6BD5BC9A" w14:textId="509BF516" w:rsidR="00065E56" w:rsidRDefault="000F7C8C" w:rsidP="008B5FC9">
      <w:pPr>
        <w:spacing w:after="0" w:line="360" w:lineRule="auto"/>
        <w:ind w:left="-90" w:firstLine="0"/>
        <w:rPr>
          <w:rFonts w:ascii="Tahoma" w:hAnsi="Tahoma" w:cs="Tahoma"/>
          <w:sz w:val="22"/>
        </w:rPr>
      </w:pPr>
      <w:r w:rsidRPr="008B5FC9">
        <w:rPr>
          <w:rFonts w:ascii="Tahoma" w:eastAsia="Calibri" w:hAnsi="Tahoma" w:cs="Tahoma"/>
          <w:noProof/>
          <w:color w:val="auto"/>
          <w:sz w:val="22"/>
        </w:rPr>
        <w:drawing>
          <wp:anchor distT="0" distB="0" distL="114300" distR="114300" simplePos="0" relativeHeight="251668480" behindDoc="0" locked="0" layoutInCell="1" allowOverlap="1" wp14:anchorId="32716B87" wp14:editId="18160964">
            <wp:simplePos x="0" y="0"/>
            <wp:positionH relativeFrom="column">
              <wp:posOffset>4315968</wp:posOffset>
            </wp:positionH>
            <wp:positionV relativeFrom="paragraph">
              <wp:posOffset>-348615</wp:posOffset>
            </wp:positionV>
            <wp:extent cx="1417320" cy="835025"/>
            <wp:effectExtent l="0" t="0" r="5080" b="317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17320" cy="835025"/>
                    </a:xfrm>
                    <a:prstGeom prst="rect">
                      <a:avLst/>
                    </a:prstGeom>
                    <a:noFill/>
                    <a:ln>
                      <a:noFill/>
                    </a:ln>
                  </pic:spPr>
                </pic:pic>
              </a:graphicData>
            </a:graphic>
            <wp14:sizeRelH relativeFrom="page">
              <wp14:pctWidth>0</wp14:pctWidth>
            </wp14:sizeRelH>
            <wp14:sizeRelV relativeFrom="page">
              <wp14:pctHeight>0</wp14:pctHeight>
            </wp14:sizeRelV>
          </wp:anchor>
        </w:drawing>
      </w:r>
      <w:r w:rsidR="00282B79" w:rsidRPr="008B5FC9">
        <w:rPr>
          <w:rFonts w:ascii="Tahoma" w:hAnsi="Tahoma" w:cs="Tahoma"/>
          <w:sz w:val="22"/>
        </w:rPr>
        <w:t xml:space="preserve"> </w:t>
      </w:r>
    </w:p>
    <w:p w14:paraId="098C488B" w14:textId="77777777" w:rsidR="00065E56" w:rsidRDefault="00065E56">
      <w:pPr>
        <w:spacing w:after="160" w:line="259" w:lineRule="auto"/>
        <w:ind w:left="0" w:firstLine="0"/>
        <w:jc w:val="left"/>
        <w:rPr>
          <w:rFonts w:ascii="Tahoma" w:hAnsi="Tahoma" w:cs="Tahoma"/>
          <w:sz w:val="22"/>
        </w:rPr>
      </w:pPr>
      <w:r>
        <w:rPr>
          <w:rFonts w:ascii="Tahoma" w:hAnsi="Tahoma" w:cs="Tahoma"/>
          <w:sz w:val="22"/>
        </w:rPr>
        <w:br w:type="page"/>
      </w:r>
    </w:p>
    <w:p w14:paraId="2FD710BB" w14:textId="01B14AB9" w:rsidR="00480EB8" w:rsidRPr="008B5FC9" w:rsidRDefault="00282B79" w:rsidP="008B5FC9">
      <w:pPr>
        <w:spacing w:after="0" w:line="360" w:lineRule="auto"/>
        <w:ind w:left="-90" w:firstLine="0"/>
        <w:rPr>
          <w:rFonts w:ascii="Tahoma" w:hAnsi="Tahoma" w:cs="Tahoma"/>
          <w:b/>
          <w:color w:val="C45911" w:themeColor="accent2" w:themeShade="BF"/>
          <w:sz w:val="22"/>
        </w:rPr>
      </w:pPr>
      <w:r w:rsidRPr="008B5FC9">
        <w:rPr>
          <w:rFonts w:ascii="Tahoma" w:hAnsi="Tahoma" w:cs="Tahoma"/>
          <w:b/>
          <w:color w:val="C45911" w:themeColor="accent2" w:themeShade="BF"/>
          <w:sz w:val="22"/>
        </w:rPr>
        <w:lastRenderedPageBreak/>
        <w:t xml:space="preserve">VISION </w:t>
      </w:r>
    </w:p>
    <w:p w14:paraId="4E2B4EBC" w14:textId="0C34F933" w:rsidR="00480EB8" w:rsidRDefault="00D72DC5" w:rsidP="008B5FC9">
      <w:pPr>
        <w:spacing w:after="0" w:line="360" w:lineRule="auto"/>
        <w:ind w:left="0" w:firstLine="0"/>
        <w:rPr>
          <w:rFonts w:ascii="Tahoma" w:hAnsi="Tahoma" w:cs="Tahoma"/>
          <w:sz w:val="22"/>
        </w:rPr>
      </w:pPr>
      <w:r w:rsidRPr="00D72DC5">
        <w:rPr>
          <w:rFonts w:ascii="Tahoma" w:hAnsi="Tahoma" w:cs="Tahoma"/>
          <w:sz w:val="22"/>
        </w:rPr>
        <w:t>Innovative research and conservation</w:t>
      </w:r>
      <w:r w:rsidR="009D2BCA">
        <w:rPr>
          <w:rFonts w:ascii="Tahoma" w:hAnsi="Tahoma" w:cs="Tahoma"/>
          <w:sz w:val="22"/>
        </w:rPr>
        <w:t xml:space="preserve"> efforts </w:t>
      </w:r>
      <w:r w:rsidRPr="00D72DC5">
        <w:rPr>
          <w:rFonts w:ascii="Tahoma" w:hAnsi="Tahoma" w:cs="Tahoma"/>
          <w:sz w:val="22"/>
        </w:rPr>
        <w:t>for better human health</w:t>
      </w:r>
    </w:p>
    <w:p w14:paraId="61F01588" w14:textId="7A8A244F" w:rsidR="00D72DC5" w:rsidRPr="008B5FC9" w:rsidRDefault="00D72DC5" w:rsidP="008B5FC9">
      <w:pPr>
        <w:spacing w:after="0" w:line="360" w:lineRule="auto"/>
        <w:ind w:left="0" w:firstLine="0"/>
        <w:rPr>
          <w:rFonts w:ascii="Tahoma" w:hAnsi="Tahoma" w:cs="Tahoma"/>
          <w:sz w:val="22"/>
        </w:rPr>
      </w:pPr>
    </w:p>
    <w:p w14:paraId="6E785CCF" w14:textId="77777777" w:rsidR="0009107D" w:rsidRPr="008B5FC9" w:rsidRDefault="00282B79" w:rsidP="008B5FC9">
      <w:pPr>
        <w:spacing w:line="360" w:lineRule="auto"/>
        <w:ind w:left="0" w:firstLine="0"/>
        <w:rPr>
          <w:rFonts w:ascii="Tahoma" w:hAnsi="Tahoma" w:cs="Tahoma"/>
          <w:b/>
          <w:color w:val="C45911" w:themeColor="accent2" w:themeShade="BF"/>
          <w:sz w:val="22"/>
        </w:rPr>
      </w:pPr>
      <w:r w:rsidRPr="008B5FC9">
        <w:rPr>
          <w:rFonts w:ascii="Tahoma" w:hAnsi="Tahoma" w:cs="Tahoma"/>
          <w:b/>
          <w:color w:val="C45911" w:themeColor="accent2" w:themeShade="BF"/>
          <w:sz w:val="22"/>
        </w:rPr>
        <w:t xml:space="preserve">MISSION </w:t>
      </w:r>
    </w:p>
    <w:p w14:paraId="3BF17472" w14:textId="5D0F4717" w:rsidR="000F66FF" w:rsidRDefault="001F6A33" w:rsidP="009D2BCA">
      <w:pPr>
        <w:spacing w:after="0" w:line="276" w:lineRule="auto"/>
        <w:ind w:left="0" w:firstLine="0"/>
        <w:rPr>
          <w:rFonts w:ascii="Tahoma" w:hAnsi="Tahoma" w:cs="Tahoma"/>
          <w:sz w:val="22"/>
        </w:rPr>
      </w:pPr>
      <w:r>
        <w:rPr>
          <w:rFonts w:ascii="Tahoma" w:hAnsi="Tahoma" w:cs="Tahoma"/>
          <w:sz w:val="22"/>
        </w:rPr>
        <w:t>P</w:t>
      </w:r>
      <w:r w:rsidR="0071147A" w:rsidRPr="0071147A">
        <w:rPr>
          <w:rFonts w:ascii="Tahoma" w:hAnsi="Tahoma" w:cs="Tahoma"/>
          <w:sz w:val="22"/>
        </w:rPr>
        <w:t xml:space="preserve">romote public health through innovative preclinical </w:t>
      </w:r>
      <w:r>
        <w:rPr>
          <w:rFonts w:ascii="Tahoma" w:hAnsi="Tahoma" w:cs="Tahoma"/>
          <w:sz w:val="22"/>
        </w:rPr>
        <w:t>and</w:t>
      </w:r>
      <w:r w:rsidRPr="0071147A">
        <w:rPr>
          <w:rFonts w:ascii="Tahoma" w:hAnsi="Tahoma" w:cs="Tahoma"/>
          <w:sz w:val="22"/>
        </w:rPr>
        <w:t xml:space="preserve"> </w:t>
      </w:r>
      <w:r w:rsidR="0071147A" w:rsidRPr="0071147A">
        <w:rPr>
          <w:rFonts w:ascii="Tahoma" w:hAnsi="Tahoma" w:cs="Tahoma"/>
          <w:sz w:val="22"/>
        </w:rPr>
        <w:t xml:space="preserve">biomedical research, </w:t>
      </w:r>
      <w:r>
        <w:rPr>
          <w:rFonts w:ascii="Tahoma" w:hAnsi="Tahoma" w:cs="Tahoma"/>
          <w:sz w:val="22"/>
        </w:rPr>
        <w:t>c</w:t>
      </w:r>
      <w:r>
        <w:t>ultivating the next generation of scientists,</w:t>
      </w:r>
      <w:r>
        <w:rPr>
          <w:rStyle w:val="apple-converted-space"/>
        </w:rPr>
        <w:t> </w:t>
      </w:r>
      <w:r>
        <w:t>and safeguarding biodiversity</w:t>
      </w:r>
    </w:p>
    <w:p w14:paraId="1A98DA00" w14:textId="77777777" w:rsidR="0071147A" w:rsidRPr="008B5FC9" w:rsidRDefault="0071147A" w:rsidP="008B5FC9">
      <w:pPr>
        <w:spacing w:after="0" w:line="360" w:lineRule="auto"/>
        <w:ind w:left="0" w:firstLine="0"/>
        <w:rPr>
          <w:rFonts w:ascii="Tahoma" w:hAnsi="Tahoma" w:cs="Tahoma"/>
          <w:sz w:val="22"/>
        </w:rPr>
      </w:pPr>
    </w:p>
    <w:p w14:paraId="390D11FB" w14:textId="77777777" w:rsidR="0009107D" w:rsidRDefault="00282B79" w:rsidP="008B5FC9">
      <w:pPr>
        <w:spacing w:after="0" w:line="360" w:lineRule="auto"/>
        <w:ind w:left="0" w:firstLine="0"/>
        <w:rPr>
          <w:rFonts w:ascii="Tahoma" w:hAnsi="Tahoma" w:cs="Tahoma"/>
          <w:b/>
          <w:color w:val="C45911" w:themeColor="accent2" w:themeShade="BF"/>
          <w:sz w:val="22"/>
        </w:rPr>
      </w:pPr>
      <w:r w:rsidRPr="008B5FC9">
        <w:rPr>
          <w:rFonts w:ascii="Tahoma" w:hAnsi="Tahoma" w:cs="Tahoma"/>
          <w:b/>
          <w:color w:val="C45911" w:themeColor="accent2" w:themeShade="BF"/>
          <w:sz w:val="22"/>
        </w:rPr>
        <w:t xml:space="preserve">CORE VALUES </w:t>
      </w:r>
    </w:p>
    <w:p w14:paraId="2BDD8EA8" w14:textId="77777777" w:rsidR="00202F43" w:rsidRPr="00AB5E8B" w:rsidRDefault="00202F43" w:rsidP="00A72D1C">
      <w:pPr>
        <w:pStyle w:val="ListParagraph"/>
        <w:numPr>
          <w:ilvl w:val="0"/>
          <w:numId w:val="14"/>
        </w:numPr>
        <w:spacing w:line="276" w:lineRule="auto"/>
        <w:ind w:left="360"/>
        <w:rPr>
          <w:rFonts w:ascii="Tahoma" w:hAnsi="Tahoma" w:cs="Tahoma"/>
          <w:sz w:val="22"/>
        </w:rPr>
      </w:pPr>
      <w:r w:rsidRPr="00AB5E8B">
        <w:rPr>
          <w:rFonts w:ascii="Tahoma" w:hAnsi="Tahoma" w:cs="Tahoma"/>
          <w:sz w:val="22"/>
        </w:rPr>
        <w:t xml:space="preserve">Research integrity </w:t>
      </w:r>
    </w:p>
    <w:p w14:paraId="6DB698AC" w14:textId="77777777" w:rsidR="00202F43" w:rsidRPr="00AB5E8B" w:rsidRDefault="00202F43" w:rsidP="00A72D1C">
      <w:pPr>
        <w:pStyle w:val="ListParagraph"/>
        <w:numPr>
          <w:ilvl w:val="0"/>
          <w:numId w:val="14"/>
        </w:numPr>
        <w:spacing w:line="276" w:lineRule="auto"/>
        <w:ind w:left="360"/>
        <w:rPr>
          <w:rFonts w:ascii="Tahoma" w:hAnsi="Tahoma" w:cs="Tahoma"/>
          <w:sz w:val="22"/>
        </w:rPr>
      </w:pPr>
      <w:r w:rsidRPr="00AB5E8B">
        <w:rPr>
          <w:rFonts w:ascii="Tahoma" w:hAnsi="Tahoma" w:cs="Tahoma"/>
          <w:sz w:val="22"/>
        </w:rPr>
        <w:t>Professionalism</w:t>
      </w:r>
    </w:p>
    <w:p w14:paraId="110BEFEE" w14:textId="77777777" w:rsidR="00202F43" w:rsidRPr="00AB5E8B" w:rsidRDefault="00202F43" w:rsidP="00A72D1C">
      <w:pPr>
        <w:pStyle w:val="ListParagraph"/>
        <w:numPr>
          <w:ilvl w:val="0"/>
          <w:numId w:val="14"/>
        </w:numPr>
        <w:spacing w:line="276" w:lineRule="auto"/>
        <w:ind w:left="360"/>
        <w:rPr>
          <w:rFonts w:ascii="Tahoma" w:hAnsi="Tahoma" w:cs="Tahoma"/>
          <w:sz w:val="22"/>
        </w:rPr>
      </w:pPr>
      <w:r w:rsidRPr="00AB5E8B">
        <w:rPr>
          <w:rFonts w:ascii="Tahoma" w:hAnsi="Tahoma" w:cs="Tahoma"/>
          <w:sz w:val="22"/>
        </w:rPr>
        <w:t>Good Corporate Governance</w:t>
      </w:r>
    </w:p>
    <w:p w14:paraId="1200313D" w14:textId="77777777" w:rsidR="00202F43" w:rsidRPr="00AB5E8B" w:rsidRDefault="00202F43" w:rsidP="00A72D1C">
      <w:pPr>
        <w:pStyle w:val="ListParagraph"/>
        <w:numPr>
          <w:ilvl w:val="0"/>
          <w:numId w:val="14"/>
        </w:numPr>
        <w:spacing w:line="276" w:lineRule="auto"/>
        <w:ind w:left="360"/>
        <w:rPr>
          <w:rFonts w:ascii="Tahoma" w:hAnsi="Tahoma" w:cs="Tahoma"/>
          <w:sz w:val="22"/>
        </w:rPr>
      </w:pPr>
      <w:r w:rsidRPr="00AB5E8B">
        <w:rPr>
          <w:rFonts w:ascii="Tahoma" w:hAnsi="Tahoma" w:cs="Tahoma"/>
          <w:sz w:val="22"/>
        </w:rPr>
        <w:t>Equity</w:t>
      </w:r>
    </w:p>
    <w:p w14:paraId="2C6DB858" w14:textId="77777777" w:rsidR="00202F43" w:rsidRPr="00AB5E8B" w:rsidRDefault="00202F43" w:rsidP="00A72D1C">
      <w:pPr>
        <w:pStyle w:val="ListParagraph"/>
        <w:numPr>
          <w:ilvl w:val="0"/>
          <w:numId w:val="14"/>
        </w:numPr>
        <w:spacing w:line="276" w:lineRule="auto"/>
        <w:ind w:left="360"/>
        <w:rPr>
          <w:rFonts w:ascii="Tahoma" w:hAnsi="Tahoma" w:cs="Tahoma"/>
          <w:sz w:val="22"/>
        </w:rPr>
      </w:pPr>
      <w:r w:rsidRPr="00AB5E8B">
        <w:rPr>
          <w:rFonts w:ascii="Tahoma" w:hAnsi="Tahoma" w:cs="Tahoma"/>
          <w:sz w:val="22"/>
        </w:rPr>
        <w:t>Customer Focus</w:t>
      </w:r>
    </w:p>
    <w:p w14:paraId="7E22F6F7" w14:textId="77777777" w:rsidR="00732234" w:rsidRPr="008B5FC9" w:rsidRDefault="00732234" w:rsidP="008B5FC9">
      <w:pPr>
        <w:pStyle w:val="ListParagraph"/>
        <w:spacing w:after="160" w:line="360" w:lineRule="auto"/>
        <w:ind w:left="0" w:firstLine="0"/>
        <w:jc w:val="left"/>
        <w:rPr>
          <w:rFonts w:ascii="Tahoma" w:hAnsi="Tahoma" w:cs="Tahoma"/>
          <w:sz w:val="22"/>
        </w:rPr>
      </w:pPr>
    </w:p>
    <w:p w14:paraId="1E69550C" w14:textId="77777777" w:rsidR="00732234" w:rsidRPr="008B5FC9" w:rsidRDefault="00732234" w:rsidP="008B5FC9">
      <w:pPr>
        <w:pStyle w:val="ListParagraph"/>
        <w:spacing w:after="160" w:line="360" w:lineRule="auto"/>
        <w:ind w:left="0" w:firstLine="0"/>
        <w:jc w:val="left"/>
        <w:rPr>
          <w:rFonts w:ascii="Tahoma" w:hAnsi="Tahoma" w:cs="Tahoma"/>
          <w:sz w:val="22"/>
        </w:rPr>
      </w:pPr>
    </w:p>
    <w:p w14:paraId="49F075D1" w14:textId="77777777" w:rsidR="00732234" w:rsidRPr="008B5FC9" w:rsidRDefault="00732234" w:rsidP="008B5FC9">
      <w:pPr>
        <w:pStyle w:val="ListParagraph"/>
        <w:spacing w:after="160" w:line="360" w:lineRule="auto"/>
        <w:ind w:left="0" w:firstLine="0"/>
        <w:jc w:val="left"/>
        <w:rPr>
          <w:rFonts w:ascii="Tahoma" w:hAnsi="Tahoma" w:cs="Tahoma"/>
          <w:sz w:val="22"/>
        </w:rPr>
      </w:pPr>
    </w:p>
    <w:p w14:paraId="28E49F34" w14:textId="77777777" w:rsidR="00732234" w:rsidRPr="008B5FC9" w:rsidRDefault="00732234" w:rsidP="008B5FC9">
      <w:pPr>
        <w:pStyle w:val="ListParagraph"/>
        <w:spacing w:after="160" w:line="360" w:lineRule="auto"/>
        <w:ind w:left="0" w:firstLine="0"/>
        <w:jc w:val="left"/>
        <w:rPr>
          <w:rFonts w:ascii="Tahoma" w:hAnsi="Tahoma" w:cs="Tahoma"/>
          <w:sz w:val="22"/>
        </w:rPr>
      </w:pPr>
    </w:p>
    <w:p w14:paraId="65BC6448" w14:textId="77777777" w:rsidR="00732234" w:rsidRPr="008B5FC9" w:rsidRDefault="00732234" w:rsidP="008B5FC9">
      <w:pPr>
        <w:pStyle w:val="ListParagraph"/>
        <w:spacing w:after="160" w:line="360" w:lineRule="auto"/>
        <w:ind w:left="0" w:firstLine="0"/>
        <w:jc w:val="left"/>
        <w:rPr>
          <w:rFonts w:ascii="Tahoma" w:hAnsi="Tahoma" w:cs="Tahoma"/>
          <w:sz w:val="22"/>
        </w:rPr>
      </w:pPr>
    </w:p>
    <w:p w14:paraId="0760088F" w14:textId="77777777" w:rsidR="00732234" w:rsidRPr="008B5FC9" w:rsidRDefault="00732234" w:rsidP="008B5FC9">
      <w:pPr>
        <w:pStyle w:val="ListParagraph"/>
        <w:spacing w:after="160" w:line="360" w:lineRule="auto"/>
        <w:ind w:left="0" w:firstLine="0"/>
        <w:jc w:val="left"/>
        <w:rPr>
          <w:rFonts w:ascii="Tahoma" w:hAnsi="Tahoma" w:cs="Tahoma"/>
          <w:sz w:val="22"/>
        </w:rPr>
      </w:pPr>
    </w:p>
    <w:p w14:paraId="0A3506BB" w14:textId="77777777" w:rsidR="00732234" w:rsidRPr="008B5FC9" w:rsidRDefault="00732234" w:rsidP="008B5FC9">
      <w:pPr>
        <w:pStyle w:val="ListParagraph"/>
        <w:spacing w:after="160" w:line="360" w:lineRule="auto"/>
        <w:ind w:left="0" w:firstLine="0"/>
        <w:jc w:val="left"/>
        <w:rPr>
          <w:rFonts w:ascii="Tahoma" w:hAnsi="Tahoma" w:cs="Tahoma"/>
          <w:sz w:val="22"/>
        </w:rPr>
      </w:pPr>
    </w:p>
    <w:p w14:paraId="2F4FF0ED" w14:textId="77777777" w:rsidR="00732234" w:rsidRPr="008B5FC9" w:rsidRDefault="00732234" w:rsidP="008B5FC9">
      <w:pPr>
        <w:pStyle w:val="ListParagraph"/>
        <w:spacing w:after="160" w:line="360" w:lineRule="auto"/>
        <w:ind w:left="0" w:firstLine="0"/>
        <w:jc w:val="left"/>
        <w:rPr>
          <w:rFonts w:ascii="Tahoma" w:hAnsi="Tahoma" w:cs="Tahoma"/>
          <w:sz w:val="22"/>
        </w:rPr>
      </w:pPr>
    </w:p>
    <w:p w14:paraId="28DA8865" w14:textId="77777777" w:rsidR="00732234" w:rsidRPr="008B5FC9" w:rsidRDefault="00732234" w:rsidP="008B5FC9">
      <w:pPr>
        <w:pStyle w:val="ListParagraph"/>
        <w:spacing w:after="160" w:line="360" w:lineRule="auto"/>
        <w:ind w:left="0" w:firstLine="0"/>
        <w:jc w:val="left"/>
        <w:rPr>
          <w:rFonts w:ascii="Tahoma" w:hAnsi="Tahoma" w:cs="Tahoma"/>
          <w:sz w:val="22"/>
        </w:rPr>
      </w:pPr>
    </w:p>
    <w:p w14:paraId="62AF4B6D" w14:textId="77777777" w:rsidR="00732234" w:rsidRPr="008B5FC9" w:rsidRDefault="00732234" w:rsidP="008B5FC9">
      <w:pPr>
        <w:pStyle w:val="ListParagraph"/>
        <w:spacing w:after="160" w:line="360" w:lineRule="auto"/>
        <w:ind w:left="0" w:firstLine="0"/>
        <w:jc w:val="left"/>
        <w:rPr>
          <w:rFonts w:ascii="Tahoma" w:hAnsi="Tahoma" w:cs="Tahoma"/>
          <w:sz w:val="22"/>
        </w:rPr>
      </w:pPr>
    </w:p>
    <w:p w14:paraId="79ED9266" w14:textId="77777777" w:rsidR="00732234" w:rsidRPr="008B5FC9" w:rsidRDefault="00732234" w:rsidP="008B5FC9">
      <w:pPr>
        <w:pStyle w:val="ListParagraph"/>
        <w:spacing w:after="160" w:line="360" w:lineRule="auto"/>
        <w:ind w:left="0" w:firstLine="0"/>
        <w:jc w:val="left"/>
        <w:rPr>
          <w:rFonts w:ascii="Tahoma" w:hAnsi="Tahoma" w:cs="Tahoma"/>
          <w:sz w:val="22"/>
        </w:rPr>
      </w:pPr>
    </w:p>
    <w:p w14:paraId="2A165249" w14:textId="77777777" w:rsidR="00732234" w:rsidRPr="008B5FC9" w:rsidRDefault="00732234" w:rsidP="008B5FC9">
      <w:pPr>
        <w:pStyle w:val="ListParagraph"/>
        <w:spacing w:after="160" w:line="360" w:lineRule="auto"/>
        <w:ind w:left="0" w:firstLine="0"/>
        <w:jc w:val="left"/>
        <w:rPr>
          <w:rFonts w:ascii="Tahoma" w:hAnsi="Tahoma" w:cs="Tahoma"/>
          <w:sz w:val="22"/>
        </w:rPr>
      </w:pPr>
    </w:p>
    <w:p w14:paraId="355F7E7B" w14:textId="77777777" w:rsidR="00732234" w:rsidRPr="008B5FC9" w:rsidRDefault="00732234" w:rsidP="008B5FC9">
      <w:pPr>
        <w:pStyle w:val="ListParagraph"/>
        <w:spacing w:after="160" w:line="360" w:lineRule="auto"/>
        <w:ind w:left="0" w:firstLine="0"/>
        <w:jc w:val="left"/>
        <w:rPr>
          <w:rFonts w:ascii="Tahoma" w:hAnsi="Tahoma" w:cs="Tahoma"/>
          <w:sz w:val="22"/>
        </w:rPr>
      </w:pPr>
    </w:p>
    <w:p w14:paraId="2B8404DC" w14:textId="77777777" w:rsidR="00732234" w:rsidRPr="008B5FC9" w:rsidRDefault="00732234" w:rsidP="008B5FC9">
      <w:pPr>
        <w:pStyle w:val="ListParagraph"/>
        <w:spacing w:after="160" w:line="360" w:lineRule="auto"/>
        <w:ind w:left="0" w:firstLine="0"/>
        <w:jc w:val="left"/>
        <w:rPr>
          <w:rFonts w:ascii="Tahoma" w:hAnsi="Tahoma" w:cs="Tahoma"/>
          <w:sz w:val="22"/>
        </w:rPr>
      </w:pPr>
    </w:p>
    <w:p w14:paraId="02BB2D0A" w14:textId="77777777" w:rsidR="00732234" w:rsidRPr="008B5FC9" w:rsidRDefault="00732234" w:rsidP="008B5FC9">
      <w:pPr>
        <w:pStyle w:val="ListParagraph"/>
        <w:spacing w:after="160" w:line="360" w:lineRule="auto"/>
        <w:ind w:left="0" w:firstLine="0"/>
        <w:jc w:val="left"/>
        <w:rPr>
          <w:rFonts w:ascii="Tahoma" w:hAnsi="Tahoma" w:cs="Tahoma"/>
          <w:sz w:val="22"/>
        </w:rPr>
      </w:pPr>
    </w:p>
    <w:p w14:paraId="61BB8630" w14:textId="77777777" w:rsidR="00732234" w:rsidRPr="008B5FC9" w:rsidRDefault="00732234" w:rsidP="008B5FC9">
      <w:pPr>
        <w:pStyle w:val="ListParagraph"/>
        <w:spacing w:after="160" w:line="360" w:lineRule="auto"/>
        <w:ind w:left="0" w:firstLine="0"/>
        <w:jc w:val="left"/>
        <w:rPr>
          <w:rFonts w:ascii="Tahoma" w:hAnsi="Tahoma" w:cs="Tahoma"/>
          <w:sz w:val="22"/>
        </w:rPr>
      </w:pPr>
    </w:p>
    <w:p w14:paraId="7217CA0F" w14:textId="2F42D443" w:rsidR="00363B2C" w:rsidRPr="00A72D1C" w:rsidRDefault="00282B79" w:rsidP="00A72D1C">
      <w:pPr>
        <w:pStyle w:val="Heading1"/>
        <w:spacing w:line="360" w:lineRule="auto"/>
        <w:jc w:val="center"/>
        <w:rPr>
          <w:rFonts w:ascii="Tahoma" w:hAnsi="Tahoma" w:cs="Tahoma"/>
          <w:szCs w:val="24"/>
        </w:rPr>
      </w:pPr>
      <w:bookmarkStart w:id="0" w:name="_Toc177386705"/>
      <w:r w:rsidRPr="00A72D1C">
        <w:rPr>
          <w:rFonts w:ascii="Tahoma" w:hAnsi="Tahoma" w:cs="Tahoma"/>
          <w:szCs w:val="24"/>
        </w:rPr>
        <w:lastRenderedPageBreak/>
        <w:t>FOREWORD</w:t>
      </w:r>
      <w:bookmarkEnd w:id="0"/>
    </w:p>
    <w:p w14:paraId="6709370F" w14:textId="11DC2AFC" w:rsidR="0083013F" w:rsidRPr="00A72D1C" w:rsidRDefault="0095093F" w:rsidP="004472BE">
      <w:pPr>
        <w:spacing w:after="69" w:line="360" w:lineRule="auto"/>
        <w:ind w:left="-5"/>
        <w:rPr>
          <w:rFonts w:ascii="Tahoma" w:hAnsi="Tahoma" w:cs="Tahoma"/>
          <w:sz w:val="24"/>
          <w:szCs w:val="24"/>
        </w:rPr>
      </w:pPr>
      <w:r w:rsidRPr="00A72D1C">
        <w:rPr>
          <w:noProof/>
          <w:color w:val="auto"/>
          <w:sz w:val="24"/>
          <w:szCs w:val="24"/>
        </w:rPr>
        <w:drawing>
          <wp:anchor distT="0" distB="0" distL="114300" distR="114300" simplePos="0" relativeHeight="251664384" behindDoc="0" locked="0" layoutInCell="1" allowOverlap="1" wp14:anchorId="24FCBC3F" wp14:editId="7E4718F3">
            <wp:simplePos x="0" y="0"/>
            <wp:positionH relativeFrom="column">
              <wp:posOffset>-11354</wp:posOffset>
            </wp:positionH>
            <wp:positionV relativeFrom="paragraph">
              <wp:posOffset>446</wp:posOffset>
            </wp:positionV>
            <wp:extent cx="2140357" cy="1569811"/>
            <wp:effectExtent l="0" t="0" r="0" b="0"/>
            <wp:wrapSquare wrapText="bothSides"/>
            <wp:docPr id="1349322944" name="Picture 1" descr="A person in a suit and t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22944" name="Picture 1" descr="A person in a suit and tie&#10;&#10;Description automatically generated"/>
                    <pic:cNvPicPr>
                      <a:picLocks noChangeAspect="1"/>
                    </pic:cNvPicPr>
                  </pic:nvPicPr>
                  <pic:blipFill rotWithShape="1">
                    <a:blip r:embed="rId11" cstate="print">
                      <a:extLst>
                        <a:ext uri="{28A0092B-C50C-407E-A947-70E740481C1C}">
                          <a14:useLocalDpi xmlns:a14="http://schemas.microsoft.com/office/drawing/2010/main" val="0"/>
                        </a:ext>
                      </a:extLst>
                    </a:blip>
                    <a:srcRect t="1" r="2758" b="48675"/>
                    <a:stretch/>
                  </pic:blipFill>
                  <pic:spPr bwMode="auto">
                    <a:xfrm flipH="1">
                      <a:off x="0" y="0"/>
                      <a:ext cx="2140357" cy="1569811"/>
                    </a:xfrm>
                    <a:prstGeom prst="rect">
                      <a:avLst/>
                    </a:prstGeom>
                    <a:ln>
                      <a:noFill/>
                    </a:ln>
                    <a:extLst>
                      <a:ext uri="{53640926-AAD7-44D8-BBD7-CCE9431645EC}">
                        <a14:shadowObscured xmlns:a14="http://schemas.microsoft.com/office/drawing/2010/main"/>
                      </a:ext>
                    </a:extLst>
                  </pic:spPr>
                </pic:pic>
              </a:graphicData>
            </a:graphic>
          </wp:anchor>
        </w:drawing>
      </w:r>
      <w:r w:rsidR="00363B2C" w:rsidRPr="00A72D1C">
        <w:rPr>
          <w:rFonts w:ascii="Tahoma" w:hAnsi="Tahoma" w:cs="Tahoma"/>
          <w:sz w:val="24"/>
          <w:szCs w:val="24"/>
        </w:rPr>
        <w:t>The Kenya Institute of Primate Research (KIPRE) derives its mandate from legal notice No. 273, The Science, Technology and Innovation Act</w:t>
      </w:r>
      <w:r w:rsidR="004472BE" w:rsidRPr="00A72D1C">
        <w:rPr>
          <w:rFonts w:ascii="Tahoma" w:hAnsi="Tahoma" w:cs="Tahoma"/>
          <w:sz w:val="24"/>
          <w:szCs w:val="24"/>
        </w:rPr>
        <w:t>.</w:t>
      </w:r>
      <w:r w:rsidR="00363B2C" w:rsidRPr="00A72D1C">
        <w:rPr>
          <w:rFonts w:ascii="Tahoma" w:hAnsi="Tahoma" w:cs="Tahoma"/>
          <w:sz w:val="24"/>
          <w:szCs w:val="24"/>
        </w:rPr>
        <w:t xml:space="preserve"> </w:t>
      </w:r>
      <w:r w:rsidR="0083013F" w:rsidRPr="00A72D1C">
        <w:rPr>
          <w:rFonts w:ascii="Tahoma" w:hAnsi="Tahoma" w:cs="Tahoma"/>
          <w:sz w:val="24"/>
          <w:szCs w:val="24"/>
        </w:rPr>
        <w:t xml:space="preserve">The KIPRE Strategic Plan (2023-2027) outlines the measures and strategies to be implemented to achieve the set vision, mission and strategic objectives. This </w:t>
      </w:r>
      <w:r w:rsidR="00632A97" w:rsidRPr="00A72D1C">
        <w:rPr>
          <w:rFonts w:ascii="Tahoma" w:hAnsi="Tahoma" w:cs="Tahoma"/>
          <w:sz w:val="24"/>
          <w:szCs w:val="24"/>
        </w:rPr>
        <w:t xml:space="preserve">strategic </w:t>
      </w:r>
      <w:r w:rsidR="0083013F" w:rsidRPr="00A72D1C">
        <w:rPr>
          <w:rFonts w:ascii="Tahoma" w:hAnsi="Tahoma" w:cs="Tahoma"/>
          <w:sz w:val="24"/>
          <w:szCs w:val="24"/>
        </w:rPr>
        <w:t xml:space="preserve">plan derives its strategies from the Kenya Vision 2030 and its Fourth Medium Term Plan (MTP IV 2023-2027), Bottom-Up Economic Transformation Agenda (BETA 2023-2027), East African Community (EAC) Vision 2050, Africa Union (AU) Agenda 2063, and the Sustainable Development Goals (SDGs). </w:t>
      </w:r>
    </w:p>
    <w:p w14:paraId="4C9E4FCB" w14:textId="04D9A16F" w:rsidR="00701C6D" w:rsidRPr="00A72D1C" w:rsidRDefault="00363B2C" w:rsidP="008B5FC9">
      <w:pPr>
        <w:spacing w:after="114" w:line="360" w:lineRule="auto"/>
        <w:ind w:left="-5" w:right="41"/>
        <w:rPr>
          <w:rFonts w:ascii="Tahoma" w:hAnsi="Tahoma" w:cs="Tahoma"/>
          <w:sz w:val="24"/>
          <w:szCs w:val="24"/>
        </w:rPr>
      </w:pPr>
      <w:r w:rsidRPr="00A72D1C">
        <w:rPr>
          <w:rFonts w:ascii="Tahoma" w:hAnsi="Tahoma" w:cs="Tahoma"/>
          <w:sz w:val="24"/>
          <w:szCs w:val="24"/>
        </w:rPr>
        <w:t xml:space="preserve">This strategic plan </w:t>
      </w:r>
      <w:r w:rsidR="00C91903" w:rsidRPr="00A72D1C">
        <w:rPr>
          <w:rFonts w:ascii="Tahoma" w:hAnsi="Tahoma" w:cs="Tahoma"/>
          <w:sz w:val="24"/>
          <w:szCs w:val="24"/>
        </w:rPr>
        <w:t xml:space="preserve">aims </w:t>
      </w:r>
      <w:r w:rsidR="004965D5" w:rsidRPr="00A72D1C">
        <w:rPr>
          <w:rFonts w:ascii="Tahoma" w:hAnsi="Tahoma" w:cs="Tahoma"/>
          <w:sz w:val="24"/>
          <w:szCs w:val="24"/>
        </w:rPr>
        <w:t>to contribute</w:t>
      </w:r>
      <w:r w:rsidR="004472BE" w:rsidRPr="00A72D1C">
        <w:rPr>
          <w:rFonts w:ascii="Tahoma" w:hAnsi="Tahoma" w:cs="Tahoma"/>
          <w:sz w:val="24"/>
          <w:szCs w:val="24"/>
        </w:rPr>
        <w:t xml:space="preserve"> </w:t>
      </w:r>
      <w:r w:rsidR="00A5154E" w:rsidRPr="00A72D1C">
        <w:rPr>
          <w:rFonts w:ascii="Tahoma" w:hAnsi="Tahoma" w:cs="Tahoma"/>
          <w:sz w:val="24"/>
          <w:szCs w:val="24"/>
        </w:rPr>
        <w:t xml:space="preserve">to the Universal Health Coverage Agenda </w:t>
      </w:r>
      <w:r w:rsidR="00A10EAC" w:rsidRPr="00A72D1C">
        <w:rPr>
          <w:rFonts w:ascii="Tahoma" w:hAnsi="Tahoma" w:cs="Tahoma"/>
          <w:sz w:val="24"/>
          <w:szCs w:val="24"/>
        </w:rPr>
        <w:t>through</w:t>
      </w:r>
      <w:r w:rsidR="00513FED" w:rsidRPr="00A72D1C">
        <w:rPr>
          <w:rFonts w:ascii="Tahoma" w:hAnsi="Tahoma" w:cs="Tahoma"/>
          <w:sz w:val="24"/>
          <w:szCs w:val="24"/>
        </w:rPr>
        <w:t xml:space="preserve"> development of vaccines, drugs and medical technologies</w:t>
      </w:r>
      <w:r w:rsidR="00B05EDF" w:rsidRPr="00A72D1C">
        <w:rPr>
          <w:rFonts w:ascii="Tahoma" w:hAnsi="Tahoma" w:cs="Tahoma"/>
          <w:sz w:val="24"/>
          <w:szCs w:val="24"/>
        </w:rPr>
        <w:t xml:space="preserve">, early warning systems in the context of One Health and training of </w:t>
      </w:r>
      <w:r w:rsidR="00701C6D" w:rsidRPr="00A72D1C">
        <w:rPr>
          <w:rFonts w:ascii="Tahoma" w:hAnsi="Tahoma" w:cs="Tahoma"/>
          <w:sz w:val="24"/>
          <w:szCs w:val="24"/>
        </w:rPr>
        <w:t>health workers as a way to increase Human Resource of health.</w:t>
      </w:r>
      <w:r w:rsidR="00A5154E" w:rsidRPr="00A72D1C">
        <w:rPr>
          <w:rFonts w:ascii="Tahoma" w:hAnsi="Tahoma" w:cs="Tahoma"/>
          <w:sz w:val="24"/>
          <w:szCs w:val="24"/>
        </w:rPr>
        <w:t xml:space="preserve"> </w:t>
      </w:r>
    </w:p>
    <w:p w14:paraId="2E4DC144" w14:textId="643E683C" w:rsidR="00363B2C" w:rsidRPr="00A72D1C" w:rsidRDefault="00363B2C" w:rsidP="008B5FC9">
      <w:pPr>
        <w:spacing w:after="114" w:line="360" w:lineRule="auto"/>
        <w:ind w:left="-5" w:right="41"/>
        <w:rPr>
          <w:rFonts w:ascii="Tahoma" w:hAnsi="Tahoma" w:cs="Tahoma"/>
          <w:sz w:val="24"/>
          <w:szCs w:val="24"/>
        </w:rPr>
      </w:pPr>
      <w:r w:rsidRPr="00A72D1C">
        <w:rPr>
          <w:rFonts w:ascii="Tahoma" w:hAnsi="Tahoma" w:cs="Tahoma"/>
          <w:sz w:val="24"/>
          <w:szCs w:val="24"/>
        </w:rPr>
        <w:t xml:space="preserve">In this </w:t>
      </w:r>
      <w:r w:rsidR="00701C6D" w:rsidRPr="00A72D1C">
        <w:rPr>
          <w:rFonts w:ascii="Tahoma" w:hAnsi="Tahoma" w:cs="Tahoma"/>
          <w:sz w:val="24"/>
          <w:szCs w:val="24"/>
        </w:rPr>
        <w:t>strategic plan</w:t>
      </w:r>
      <w:r w:rsidRPr="00A72D1C">
        <w:rPr>
          <w:rFonts w:ascii="Tahoma" w:hAnsi="Tahoma" w:cs="Tahoma"/>
          <w:sz w:val="24"/>
          <w:szCs w:val="24"/>
        </w:rPr>
        <w:t>, KIPRE has instituted high-level strategies that form the basis for the institution business and strategic model. These</w:t>
      </w:r>
      <w:r w:rsidR="00632FFC" w:rsidRPr="00A72D1C">
        <w:rPr>
          <w:rFonts w:ascii="Tahoma" w:hAnsi="Tahoma" w:cs="Tahoma"/>
          <w:sz w:val="24"/>
          <w:szCs w:val="24"/>
        </w:rPr>
        <w:t xml:space="preserve"> strategies</w:t>
      </w:r>
      <w:r w:rsidRPr="00A72D1C">
        <w:rPr>
          <w:rFonts w:ascii="Tahoma" w:hAnsi="Tahoma" w:cs="Tahoma"/>
          <w:sz w:val="24"/>
          <w:szCs w:val="24"/>
        </w:rPr>
        <w:t xml:space="preserve"> cover broadly research, infrastructure, experimental animal breeding, capacity building, surveillance and prevention of emerging diseases, development of snake bite anti-venom and ecosystem health.  </w:t>
      </w:r>
    </w:p>
    <w:p w14:paraId="77FC0692" w14:textId="0A1A0814" w:rsidR="00363B2C" w:rsidRPr="00A72D1C" w:rsidRDefault="004965D5" w:rsidP="008B5FC9">
      <w:pPr>
        <w:spacing w:after="114" w:line="360" w:lineRule="auto"/>
        <w:ind w:left="-5" w:right="41"/>
        <w:rPr>
          <w:rFonts w:ascii="Tahoma" w:hAnsi="Tahoma" w:cs="Tahoma"/>
          <w:sz w:val="24"/>
          <w:szCs w:val="24"/>
        </w:rPr>
      </w:pPr>
      <w:r w:rsidRPr="00A72D1C">
        <w:rPr>
          <w:rFonts w:ascii="Tahoma" w:hAnsi="Tahoma" w:cs="Tahoma"/>
          <w:sz w:val="24"/>
          <w:szCs w:val="24"/>
        </w:rPr>
        <w:t xml:space="preserve">I am therefore confident that </w:t>
      </w:r>
      <w:r w:rsidR="000C5A72" w:rsidRPr="00A72D1C">
        <w:rPr>
          <w:rFonts w:ascii="Tahoma" w:hAnsi="Tahoma" w:cs="Tahoma"/>
          <w:sz w:val="24"/>
          <w:szCs w:val="24"/>
        </w:rPr>
        <w:t>at the end of the strategic plan period, KIPRE will contribute significantly</w:t>
      </w:r>
      <w:r w:rsidRPr="00A72D1C">
        <w:rPr>
          <w:rFonts w:ascii="Tahoma" w:hAnsi="Tahoma" w:cs="Tahoma"/>
          <w:sz w:val="24"/>
          <w:szCs w:val="24"/>
        </w:rPr>
        <w:t xml:space="preserve"> </w:t>
      </w:r>
      <w:r w:rsidR="000C5A72" w:rsidRPr="00A72D1C">
        <w:rPr>
          <w:rFonts w:ascii="Tahoma" w:hAnsi="Tahoma" w:cs="Tahoma"/>
          <w:sz w:val="24"/>
          <w:szCs w:val="24"/>
        </w:rPr>
        <w:t>to prevention and promotion of Health Care for Kenyans.</w:t>
      </w:r>
    </w:p>
    <w:p w14:paraId="1A950A13" w14:textId="77777777" w:rsidR="00363B2C" w:rsidRPr="00A72D1C" w:rsidRDefault="00363B2C" w:rsidP="008B5FC9">
      <w:pPr>
        <w:spacing w:after="114" w:line="360" w:lineRule="auto"/>
        <w:ind w:left="0" w:right="41" w:firstLine="0"/>
        <w:rPr>
          <w:rFonts w:ascii="Tahoma" w:hAnsi="Tahoma" w:cs="Tahoma"/>
          <w:sz w:val="24"/>
          <w:szCs w:val="24"/>
        </w:rPr>
      </w:pPr>
    </w:p>
    <w:p w14:paraId="64EE822E" w14:textId="77777777" w:rsidR="000C5A72" w:rsidRPr="00A72D1C" w:rsidRDefault="000C5A72" w:rsidP="007D11E2">
      <w:pPr>
        <w:spacing w:after="3" w:line="360" w:lineRule="auto"/>
        <w:ind w:left="-5"/>
        <w:jc w:val="left"/>
        <w:rPr>
          <w:rFonts w:ascii="Tahoma" w:hAnsi="Tahoma" w:cs="Tahoma"/>
          <w:b/>
          <w:bCs/>
          <w:sz w:val="24"/>
          <w:szCs w:val="24"/>
        </w:rPr>
      </w:pPr>
    </w:p>
    <w:p w14:paraId="62B03844" w14:textId="23B4AA1B" w:rsidR="007D11E2" w:rsidRPr="00A72D1C" w:rsidRDefault="007D11E2" w:rsidP="007D11E2">
      <w:pPr>
        <w:spacing w:after="3" w:line="360" w:lineRule="auto"/>
        <w:ind w:left="-5"/>
        <w:jc w:val="left"/>
        <w:rPr>
          <w:rFonts w:ascii="Tahoma" w:hAnsi="Tahoma" w:cs="Tahoma"/>
          <w:b/>
          <w:bCs/>
          <w:sz w:val="24"/>
          <w:szCs w:val="24"/>
        </w:rPr>
      </w:pPr>
      <w:r w:rsidRPr="00A72D1C">
        <w:rPr>
          <w:rFonts w:ascii="Tahoma" w:hAnsi="Tahoma" w:cs="Tahoma"/>
          <w:b/>
          <w:bCs/>
          <w:sz w:val="24"/>
          <w:szCs w:val="24"/>
        </w:rPr>
        <w:t>Prof. Josephat Mulimba PhD., FRSM</w:t>
      </w:r>
      <w:r w:rsidRPr="00A72D1C">
        <w:rPr>
          <w:rFonts w:ascii="Tahoma" w:hAnsi="Tahoma" w:cs="Tahoma"/>
          <w:b/>
          <w:bCs/>
          <w:sz w:val="24"/>
          <w:szCs w:val="24"/>
        </w:rPr>
        <w:tab/>
      </w:r>
      <w:r w:rsidRPr="00A72D1C">
        <w:rPr>
          <w:rFonts w:ascii="Tahoma" w:hAnsi="Tahoma" w:cs="Tahoma"/>
          <w:b/>
          <w:bCs/>
          <w:sz w:val="24"/>
          <w:szCs w:val="24"/>
        </w:rPr>
        <w:tab/>
      </w:r>
      <w:r w:rsidRPr="00A72D1C">
        <w:rPr>
          <w:rFonts w:ascii="Tahoma" w:hAnsi="Tahoma" w:cs="Tahoma"/>
          <w:b/>
          <w:bCs/>
          <w:sz w:val="24"/>
          <w:szCs w:val="24"/>
        </w:rPr>
        <w:tab/>
      </w:r>
    </w:p>
    <w:p w14:paraId="1D6B7FD7" w14:textId="77777777" w:rsidR="00363B2C" w:rsidRPr="00A72D1C" w:rsidRDefault="00363B2C" w:rsidP="008B5FC9">
      <w:pPr>
        <w:spacing w:after="3" w:line="360" w:lineRule="auto"/>
        <w:ind w:left="-5"/>
        <w:jc w:val="left"/>
        <w:rPr>
          <w:rFonts w:ascii="Tahoma" w:hAnsi="Tahoma" w:cs="Tahoma"/>
          <w:b/>
          <w:bCs/>
          <w:sz w:val="24"/>
          <w:szCs w:val="24"/>
        </w:rPr>
      </w:pPr>
      <w:r w:rsidRPr="00A72D1C">
        <w:rPr>
          <w:rFonts w:ascii="Tahoma" w:hAnsi="Tahoma" w:cs="Tahoma"/>
          <w:b/>
          <w:bCs/>
          <w:sz w:val="24"/>
          <w:szCs w:val="24"/>
        </w:rPr>
        <w:t xml:space="preserve">Chairman, Board of Directors </w:t>
      </w:r>
    </w:p>
    <w:p w14:paraId="149944BF" w14:textId="77777777" w:rsidR="007D11E2" w:rsidRDefault="007D11E2" w:rsidP="007D11E2">
      <w:pPr>
        <w:spacing w:after="69" w:line="360" w:lineRule="auto"/>
        <w:ind w:left="0" w:firstLine="0"/>
        <w:jc w:val="left"/>
        <w:rPr>
          <w:rFonts w:ascii="Tahoma" w:hAnsi="Tahoma" w:cs="Tahoma"/>
          <w:color w:val="9A3E00"/>
          <w:sz w:val="22"/>
        </w:rPr>
      </w:pPr>
    </w:p>
    <w:p w14:paraId="19FE7752" w14:textId="765DC0EC" w:rsidR="0009107D" w:rsidRPr="00A72D1C" w:rsidRDefault="002D5C1F" w:rsidP="008B5FC9">
      <w:pPr>
        <w:pStyle w:val="Heading2"/>
        <w:spacing w:line="360" w:lineRule="auto"/>
        <w:ind w:left="0"/>
        <w:rPr>
          <w:rFonts w:ascii="Tahoma" w:hAnsi="Tahoma" w:cs="Tahoma"/>
          <w:szCs w:val="24"/>
        </w:rPr>
      </w:pPr>
      <w:bookmarkStart w:id="1" w:name="_Toc177386706"/>
      <w:r w:rsidRPr="00A72D1C">
        <w:rPr>
          <w:noProof/>
          <w:color w:val="auto"/>
          <w:szCs w:val="24"/>
        </w:rPr>
        <w:drawing>
          <wp:anchor distT="0" distB="0" distL="114300" distR="114300" simplePos="0" relativeHeight="251663360" behindDoc="0" locked="0" layoutInCell="1" allowOverlap="1" wp14:anchorId="2553FC6F" wp14:editId="33879892">
            <wp:simplePos x="0" y="0"/>
            <wp:positionH relativeFrom="column">
              <wp:posOffset>4445</wp:posOffset>
            </wp:positionH>
            <wp:positionV relativeFrom="paragraph">
              <wp:posOffset>272415</wp:posOffset>
            </wp:positionV>
            <wp:extent cx="1917700" cy="1892300"/>
            <wp:effectExtent l="0" t="0" r="0" b="0"/>
            <wp:wrapSquare wrapText="bothSides"/>
            <wp:docPr id="499949804" name="Picture 2" descr="A person in a blue s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49804" name="Picture 2" descr="A person in a blue suit&#10;&#10;Description automatically generated"/>
                    <pic:cNvPicPr>
                      <a:picLocks noChangeAspect="1"/>
                    </pic:cNvPicPr>
                  </pic:nvPicPr>
                  <pic:blipFill rotWithShape="1">
                    <a:blip r:embed="rId12" cstate="print">
                      <a:extLst>
                        <a:ext uri="{28A0092B-C50C-407E-A947-70E740481C1C}">
                          <a14:useLocalDpi xmlns:a14="http://schemas.microsoft.com/office/drawing/2010/main" val="0"/>
                        </a:ext>
                      </a:extLst>
                    </a:blip>
                    <a:srcRect l="4851" r="2991" b="10501"/>
                    <a:stretch/>
                  </pic:blipFill>
                  <pic:spPr bwMode="auto">
                    <a:xfrm>
                      <a:off x="0" y="0"/>
                      <a:ext cx="1917700" cy="1892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82B79" w:rsidRPr="00A72D1C">
        <w:rPr>
          <w:rFonts w:ascii="Tahoma" w:hAnsi="Tahoma" w:cs="Tahoma"/>
          <w:szCs w:val="24"/>
        </w:rPr>
        <w:t>PREFACE AND ACKNOWLEDGEMENT</w:t>
      </w:r>
      <w:bookmarkEnd w:id="1"/>
      <w:r w:rsidR="00282B79" w:rsidRPr="00A72D1C">
        <w:rPr>
          <w:rFonts w:ascii="Tahoma" w:hAnsi="Tahoma" w:cs="Tahoma"/>
          <w:szCs w:val="24"/>
        </w:rPr>
        <w:t xml:space="preserve"> </w:t>
      </w:r>
    </w:p>
    <w:p w14:paraId="523439C3" w14:textId="7DAD247D" w:rsidR="00C4419D" w:rsidRPr="00A72D1C" w:rsidRDefault="00C4419D" w:rsidP="00D37AC9">
      <w:pPr>
        <w:spacing w:line="360" w:lineRule="auto"/>
        <w:ind w:right="143"/>
        <w:rPr>
          <w:rFonts w:ascii="Tahoma" w:hAnsi="Tahoma" w:cs="Tahoma"/>
          <w:sz w:val="24"/>
          <w:szCs w:val="24"/>
        </w:rPr>
      </w:pPr>
      <w:r w:rsidRPr="00A72D1C">
        <w:rPr>
          <w:rFonts w:ascii="Tahoma" w:hAnsi="Tahoma" w:cs="Tahoma"/>
          <w:sz w:val="24"/>
          <w:szCs w:val="24"/>
        </w:rPr>
        <w:t>Following the presidential Executive order No. 1 of January, 2023, Kenya Institute of Primate Research, was moved to the Ministry of Health</w:t>
      </w:r>
      <w:r w:rsidR="001F6A33" w:rsidRPr="00A72D1C">
        <w:rPr>
          <w:rFonts w:ascii="Tahoma" w:hAnsi="Tahoma" w:cs="Tahoma"/>
          <w:sz w:val="24"/>
          <w:szCs w:val="24"/>
        </w:rPr>
        <w:t xml:space="preserve"> in the</w:t>
      </w:r>
      <w:r w:rsidRPr="00A72D1C">
        <w:rPr>
          <w:rFonts w:ascii="Tahoma" w:hAnsi="Tahoma" w:cs="Tahoma"/>
          <w:sz w:val="24"/>
          <w:szCs w:val="24"/>
        </w:rPr>
        <w:t xml:space="preserve"> State Department for Public Health and Professional Standards. This is in recognition of the </w:t>
      </w:r>
      <w:r w:rsidR="000C5A72" w:rsidRPr="00A72D1C">
        <w:rPr>
          <w:rFonts w:ascii="Tahoma" w:hAnsi="Tahoma" w:cs="Tahoma"/>
          <w:sz w:val="24"/>
          <w:szCs w:val="24"/>
        </w:rPr>
        <w:t>long-standing</w:t>
      </w:r>
      <w:r w:rsidRPr="00A72D1C">
        <w:rPr>
          <w:rFonts w:ascii="Tahoma" w:hAnsi="Tahoma" w:cs="Tahoma"/>
          <w:sz w:val="24"/>
          <w:szCs w:val="24"/>
        </w:rPr>
        <w:t xml:space="preserve"> medical research conducted by KIPRE and its contribution to public health over the years. In my view this alignment gives KIRPE a better and aligned working environment for achieving its mandate.  </w:t>
      </w:r>
    </w:p>
    <w:p w14:paraId="0F29B8FD" w14:textId="7FEE00DB" w:rsidR="0053266A" w:rsidRPr="00A72D1C" w:rsidRDefault="00B64317" w:rsidP="001F6A33">
      <w:pPr>
        <w:spacing w:after="3" w:line="360" w:lineRule="auto"/>
        <w:ind w:right="122"/>
        <w:rPr>
          <w:rFonts w:ascii="Tahoma" w:hAnsi="Tahoma" w:cs="Tahoma"/>
          <w:sz w:val="24"/>
          <w:szCs w:val="24"/>
        </w:rPr>
      </w:pPr>
      <w:r w:rsidRPr="00A72D1C">
        <w:rPr>
          <w:rFonts w:ascii="Tahoma" w:hAnsi="Tahoma" w:cs="Tahoma"/>
          <w:sz w:val="24"/>
          <w:szCs w:val="24"/>
        </w:rPr>
        <w:t xml:space="preserve">The development of this Strategic Plan involved: </w:t>
      </w:r>
      <w:proofErr w:type="spellStart"/>
      <w:r w:rsidRPr="00A72D1C">
        <w:rPr>
          <w:rFonts w:ascii="Tahoma" w:hAnsi="Tahoma" w:cs="Tahoma"/>
          <w:sz w:val="24"/>
          <w:szCs w:val="24"/>
        </w:rPr>
        <w:t>Sensitisation</w:t>
      </w:r>
      <w:proofErr w:type="spellEnd"/>
      <w:r w:rsidRPr="00A72D1C">
        <w:rPr>
          <w:rFonts w:ascii="Tahoma" w:hAnsi="Tahoma" w:cs="Tahoma"/>
          <w:sz w:val="24"/>
          <w:szCs w:val="24"/>
        </w:rPr>
        <w:t xml:space="preserve"> and inception meetings; comprehensive analysis of the </w:t>
      </w:r>
      <w:proofErr w:type="spellStart"/>
      <w:r w:rsidRPr="00A72D1C">
        <w:rPr>
          <w:rFonts w:ascii="Tahoma" w:hAnsi="Tahoma" w:cs="Tahoma"/>
          <w:sz w:val="24"/>
          <w:szCs w:val="24"/>
        </w:rPr>
        <w:t>organisation’s</w:t>
      </w:r>
      <w:proofErr w:type="spellEnd"/>
      <w:r w:rsidRPr="00A72D1C">
        <w:rPr>
          <w:rFonts w:ascii="Tahoma" w:hAnsi="Tahoma" w:cs="Tahoma"/>
          <w:sz w:val="24"/>
          <w:szCs w:val="24"/>
        </w:rPr>
        <w:t xml:space="preserve"> external and internal contexts as well as its stakeholders; contextualizing strategic pillars; formulating thematic areas, goals and strategic initiatives; developing an implementation plan; risk management; resource requirements and </w:t>
      </w:r>
      <w:proofErr w:type="spellStart"/>
      <w:r w:rsidRPr="00A72D1C">
        <w:rPr>
          <w:rFonts w:ascii="Tahoma" w:hAnsi="Tahoma" w:cs="Tahoma"/>
          <w:sz w:val="24"/>
          <w:szCs w:val="24"/>
        </w:rPr>
        <w:t>mobilisation</w:t>
      </w:r>
      <w:proofErr w:type="spellEnd"/>
      <w:r w:rsidRPr="00A72D1C">
        <w:rPr>
          <w:rFonts w:ascii="Tahoma" w:hAnsi="Tahoma" w:cs="Tahoma"/>
          <w:sz w:val="24"/>
          <w:szCs w:val="24"/>
        </w:rPr>
        <w:t xml:space="preserve"> strategies and developing a monitoring, evaluation and implementation framework.</w:t>
      </w:r>
    </w:p>
    <w:p w14:paraId="7B3B3615" w14:textId="68A3DC06" w:rsidR="00B64317" w:rsidRPr="00A72D1C" w:rsidRDefault="00B64317" w:rsidP="001F6A33">
      <w:pPr>
        <w:spacing w:after="3" w:line="360" w:lineRule="auto"/>
        <w:ind w:right="122"/>
        <w:rPr>
          <w:rFonts w:ascii="Tahoma" w:hAnsi="Tahoma" w:cs="Tahoma"/>
          <w:sz w:val="24"/>
          <w:szCs w:val="24"/>
        </w:rPr>
      </w:pPr>
      <w:r w:rsidRPr="00A72D1C">
        <w:rPr>
          <w:rFonts w:ascii="Tahoma" w:hAnsi="Tahoma" w:cs="Tahoma"/>
          <w:sz w:val="24"/>
          <w:szCs w:val="24"/>
        </w:rPr>
        <w:t>This Strategic Plan is</w:t>
      </w:r>
      <w:r w:rsidR="00C84D32" w:rsidRPr="00A72D1C">
        <w:rPr>
          <w:rFonts w:ascii="Tahoma" w:hAnsi="Tahoma" w:cs="Tahoma"/>
          <w:sz w:val="24"/>
          <w:szCs w:val="24"/>
        </w:rPr>
        <w:t>,</w:t>
      </w:r>
      <w:r w:rsidRPr="00A72D1C">
        <w:rPr>
          <w:rFonts w:ascii="Tahoma" w:hAnsi="Tahoma" w:cs="Tahoma"/>
          <w:sz w:val="24"/>
          <w:szCs w:val="24"/>
        </w:rPr>
        <w:t xml:space="preserve"> </w:t>
      </w:r>
      <w:r w:rsidR="001634CA" w:rsidRPr="00A72D1C">
        <w:rPr>
          <w:rFonts w:ascii="Tahoma" w:hAnsi="Tahoma" w:cs="Tahoma"/>
          <w:sz w:val="24"/>
          <w:szCs w:val="24"/>
        </w:rPr>
        <w:t>therefore</w:t>
      </w:r>
      <w:r w:rsidR="00C84D32" w:rsidRPr="00A72D1C">
        <w:rPr>
          <w:rFonts w:ascii="Tahoma" w:hAnsi="Tahoma" w:cs="Tahoma"/>
          <w:sz w:val="24"/>
          <w:szCs w:val="24"/>
        </w:rPr>
        <w:t xml:space="preserve">, </w:t>
      </w:r>
      <w:r w:rsidRPr="00A72D1C">
        <w:rPr>
          <w:rFonts w:ascii="Tahoma" w:hAnsi="Tahoma" w:cs="Tahoma"/>
          <w:sz w:val="24"/>
          <w:szCs w:val="24"/>
        </w:rPr>
        <w:t xml:space="preserve">a product of collaborative effort with our stakeholders and continuous feedback from our internal and external customers. This was done to ensure it incorporates constructive views and suggestions from all key stakeholders to build on our current gains and explore available opportunities and resources. </w:t>
      </w:r>
    </w:p>
    <w:p w14:paraId="2996C9FA" w14:textId="713CC5CB" w:rsidR="00C4419D" w:rsidRPr="00A72D1C" w:rsidRDefault="0053266A" w:rsidP="008B5FC9">
      <w:pPr>
        <w:spacing w:after="3" w:line="360" w:lineRule="auto"/>
        <w:ind w:right="122"/>
        <w:rPr>
          <w:rFonts w:ascii="Tahoma" w:hAnsi="Tahoma" w:cs="Tahoma"/>
          <w:sz w:val="24"/>
          <w:szCs w:val="24"/>
        </w:rPr>
      </w:pPr>
      <w:r w:rsidRPr="00A72D1C">
        <w:rPr>
          <w:rFonts w:ascii="Tahoma" w:hAnsi="Tahoma" w:cs="Tahoma"/>
          <w:sz w:val="24"/>
          <w:szCs w:val="24"/>
        </w:rPr>
        <w:t>We wish to thank the Chairman and all the members of the KIPRE Board of Directors for their support during the period of developing this Strategic Plan. Special recognition and appreciation go to KIPRE staff for their contributions. We also wish to recognize and appreciate the role played by stakeholders and all those involved in the strategy review and formulation processes and urge them to support in championing the implementation of the plan</w:t>
      </w:r>
      <w:r w:rsidR="00A612F4">
        <w:rPr>
          <w:rFonts w:ascii="Tahoma" w:hAnsi="Tahoma" w:cs="Tahoma"/>
          <w:sz w:val="24"/>
          <w:szCs w:val="24"/>
        </w:rPr>
        <w:t>.</w:t>
      </w:r>
    </w:p>
    <w:p w14:paraId="18CF4986" w14:textId="77777777" w:rsidR="0009107D" w:rsidRPr="00A72D1C" w:rsidRDefault="00282B79" w:rsidP="008B5FC9">
      <w:pPr>
        <w:spacing w:after="0" w:line="360" w:lineRule="auto"/>
        <w:ind w:left="0" w:right="8620" w:firstLine="0"/>
        <w:jc w:val="left"/>
        <w:rPr>
          <w:rFonts w:ascii="Tahoma" w:hAnsi="Tahoma" w:cs="Tahoma"/>
          <w:sz w:val="24"/>
          <w:szCs w:val="24"/>
        </w:rPr>
      </w:pPr>
      <w:r w:rsidRPr="00A72D1C">
        <w:rPr>
          <w:rFonts w:ascii="Tahoma" w:hAnsi="Tahoma" w:cs="Tahoma"/>
          <w:sz w:val="24"/>
          <w:szCs w:val="24"/>
        </w:rPr>
        <w:t xml:space="preserve"> </w:t>
      </w:r>
    </w:p>
    <w:p w14:paraId="63445B04" w14:textId="77777777" w:rsidR="0009107D" w:rsidRPr="00A72D1C" w:rsidRDefault="00282B79" w:rsidP="008B5FC9">
      <w:pPr>
        <w:spacing w:after="93" w:line="360" w:lineRule="auto"/>
        <w:ind w:left="0" w:firstLine="0"/>
        <w:jc w:val="left"/>
        <w:rPr>
          <w:rFonts w:ascii="Tahoma" w:hAnsi="Tahoma" w:cs="Tahoma"/>
          <w:sz w:val="24"/>
          <w:szCs w:val="24"/>
        </w:rPr>
      </w:pPr>
      <w:r w:rsidRPr="00A72D1C">
        <w:rPr>
          <w:rFonts w:ascii="Tahoma" w:hAnsi="Tahoma" w:cs="Tahoma"/>
          <w:sz w:val="24"/>
          <w:szCs w:val="24"/>
        </w:rPr>
        <w:t xml:space="preserve"> </w:t>
      </w:r>
    </w:p>
    <w:p w14:paraId="50649147" w14:textId="77777777" w:rsidR="007D11E2" w:rsidRPr="00A72D1C" w:rsidRDefault="007D11E2" w:rsidP="00A72D1C">
      <w:pPr>
        <w:spacing w:after="0" w:line="360" w:lineRule="auto"/>
        <w:ind w:left="0" w:firstLine="0"/>
        <w:jc w:val="left"/>
        <w:rPr>
          <w:rFonts w:ascii="Tahoma" w:hAnsi="Tahoma" w:cs="Tahoma"/>
          <w:b/>
          <w:bCs/>
          <w:sz w:val="24"/>
          <w:szCs w:val="24"/>
        </w:rPr>
      </w:pPr>
      <w:r w:rsidRPr="00A72D1C">
        <w:rPr>
          <w:rFonts w:ascii="Tahoma" w:hAnsi="Tahoma" w:cs="Tahoma"/>
          <w:b/>
          <w:bCs/>
          <w:sz w:val="24"/>
          <w:szCs w:val="24"/>
        </w:rPr>
        <w:t xml:space="preserve">Dr. Peter Gichuhi </w:t>
      </w:r>
      <w:proofErr w:type="spellStart"/>
      <w:r w:rsidRPr="00A72D1C">
        <w:rPr>
          <w:rFonts w:ascii="Tahoma" w:hAnsi="Tahoma" w:cs="Tahoma"/>
          <w:b/>
          <w:bCs/>
          <w:sz w:val="24"/>
          <w:szCs w:val="24"/>
        </w:rPr>
        <w:t>Mwethera</w:t>
      </w:r>
      <w:proofErr w:type="spellEnd"/>
      <w:r w:rsidRPr="00A72D1C">
        <w:rPr>
          <w:rFonts w:ascii="Tahoma" w:hAnsi="Tahoma" w:cs="Tahoma"/>
          <w:b/>
          <w:bCs/>
          <w:sz w:val="24"/>
          <w:szCs w:val="24"/>
        </w:rPr>
        <w:t xml:space="preserve"> PhD., MBS </w:t>
      </w:r>
    </w:p>
    <w:p w14:paraId="3D262F0E" w14:textId="7293DD2E" w:rsidR="0009107D" w:rsidRPr="00A72D1C" w:rsidRDefault="002D5C1F" w:rsidP="008B5FC9">
      <w:pPr>
        <w:spacing w:after="0" w:line="360" w:lineRule="auto"/>
        <w:jc w:val="left"/>
        <w:rPr>
          <w:rFonts w:ascii="Tahoma" w:hAnsi="Tahoma" w:cs="Tahoma"/>
          <w:sz w:val="24"/>
          <w:szCs w:val="24"/>
          <w:u w:val="single"/>
        </w:rPr>
      </w:pPr>
      <w:r w:rsidRPr="00A72D1C">
        <w:rPr>
          <w:rFonts w:ascii="Tahoma" w:hAnsi="Tahoma" w:cs="Tahoma"/>
          <w:b/>
          <w:bCs/>
          <w:sz w:val="24"/>
          <w:szCs w:val="24"/>
          <w:u w:val="single"/>
        </w:rPr>
        <w:t>DIRECTOR GENERAL</w:t>
      </w:r>
      <w:r w:rsidRPr="00A72D1C">
        <w:rPr>
          <w:rFonts w:ascii="Tahoma" w:hAnsi="Tahoma" w:cs="Tahoma"/>
          <w:sz w:val="24"/>
          <w:szCs w:val="24"/>
          <w:u w:val="single"/>
        </w:rPr>
        <w:t xml:space="preserve"> </w:t>
      </w:r>
      <w:r w:rsidR="00282B79" w:rsidRPr="00A72D1C">
        <w:rPr>
          <w:rFonts w:ascii="Tahoma" w:hAnsi="Tahoma" w:cs="Tahoma"/>
          <w:sz w:val="24"/>
          <w:szCs w:val="24"/>
          <w:u w:val="single"/>
        </w:rPr>
        <w:br w:type="page"/>
      </w:r>
    </w:p>
    <w:p w14:paraId="7CE7F2E4" w14:textId="77777777" w:rsidR="0009107D" w:rsidRPr="008B5FC9" w:rsidRDefault="00282B79" w:rsidP="008B5FC9">
      <w:pPr>
        <w:pStyle w:val="Heading2"/>
        <w:spacing w:line="360" w:lineRule="auto"/>
        <w:ind w:left="0"/>
        <w:rPr>
          <w:rFonts w:ascii="Tahoma" w:hAnsi="Tahoma" w:cs="Tahoma"/>
          <w:sz w:val="22"/>
        </w:rPr>
      </w:pPr>
      <w:bookmarkStart w:id="2" w:name="_Toc177386707"/>
      <w:r w:rsidRPr="008B5FC9">
        <w:rPr>
          <w:rFonts w:ascii="Tahoma" w:hAnsi="Tahoma" w:cs="Tahoma"/>
          <w:sz w:val="22"/>
        </w:rPr>
        <w:t>TABLE OF CONTENTS</w:t>
      </w:r>
      <w:bookmarkEnd w:id="2"/>
      <w:r w:rsidRPr="008B5FC9">
        <w:rPr>
          <w:rFonts w:ascii="Tahoma" w:hAnsi="Tahoma" w:cs="Tahoma"/>
          <w:sz w:val="22"/>
        </w:rPr>
        <w:t xml:space="preserve"> </w:t>
      </w:r>
    </w:p>
    <w:sdt>
      <w:sdtPr>
        <w:rPr>
          <w:rFonts w:ascii="Tahoma" w:eastAsia="Times New Roman" w:hAnsi="Tahoma" w:cs="Tahoma"/>
          <w:b w:val="0"/>
          <w:color w:val="000000"/>
          <w:sz w:val="22"/>
          <w:szCs w:val="22"/>
        </w:rPr>
        <w:id w:val="1386757543"/>
        <w:docPartObj>
          <w:docPartGallery w:val="Table of Contents"/>
          <w:docPartUnique/>
        </w:docPartObj>
      </w:sdtPr>
      <w:sdtEndPr>
        <w:rPr>
          <w:bCs/>
          <w:noProof/>
        </w:rPr>
      </w:sdtEndPr>
      <w:sdtContent>
        <w:p w14:paraId="695E079E" w14:textId="77777777" w:rsidR="00FB6A36" w:rsidRPr="008B5FC9" w:rsidRDefault="00FB6A36" w:rsidP="008B5FC9">
          <w:pPr>
            <w:pStyle w:val="TOCHeading"/>
            <w:spacing w:before="0" w:line="360" w:lineRule="auto"/>
            <w:rPr>
              <w:rFonts w:ascii="Tahoma" w:hAnsi="Tahoma" w:cs="Tahoma"/>
              <w:sz w:val="22"/>
              <w:szCs w:val="22"/>
            </w:rPr>
          </w:pPr>
        </w:p>
        <w:p w14:paraId="3761F391" w14:textId="0FDB8326" w:rsidR="009F3151" w:rsidRDefault="00FB6A36">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r w:rsidRPr="008B5FC9">
            <w:rPr>
              <w:rFonts w:ascii="Tahoma" w:hAnsi="Tahoma" w:cs="Tahoma"/>
              <w:sz w:val="22"/>
            </w:rPr>
            <w:fldChar w:fldCharType="begin"/>
          </w:r>
          <w:r w:rsidRPr="008B5FC9">
            <w:rPr>
              <w:rFonts w:ascii="Tahoma" w:hAnsi="Tahoma" w:cs="Tahoma"/>
              <w:sz w:val="22"/>
            </w:rPr>
            <w:instrText xml:space="preserve"> TOC \o "1-3" \h \z \u </w:instrText>
          </w:r>
          <w:r w:rsidRPr="008B5FC9">
            <w:rPr>
              <w:rFonts w:ascii="Tahoma" w:hAnsi="Tahoma" w:cs="Tahoma"/>
              <w:sz w:val="22"/>
            </w:rPr>
            <w:fldChar w:fldCharType="separate"/>
          </w:r>
          <w:hyperlink w:anchor="_Toc177386705" w:history="1">
            <w:r w:rsidR="009F3151" w:rsidRPr="007C365C">
              <w:rPr>
                <w:rStyle w:val="Hyperlink"/>
                <w:rFonts w:ascii="Tahoma" w:hAnsi="Tahoma" w:cs="Tahoma"/>
                <w:noProof/>
              </w:rPr>
              <w:t>FOREWORD</w:t>
            </w:r>
            <w:r w:rsidR="009F3151">
              <w:rPr>
                <w:noProof/>
                <w:webHidden/>
              </w:rPr>
              <w:tab/>
            </w:r>
            <w:r w:rsidR="009F3151">
              <w:rPr>
                <w:noProof/>
                <w:webHidden/>
              </w:rPr>
              <w:fldChar w:fldCharType="begin"/>
            </w:r>
            <w:r w:rsidR="009F3151">
              <w:rPr>
                <w:noProof/>
                <w:webHidden/>
              </w:rPr>
              <w:instrText xml:space="preserve"> PAGEREF _Toc177386705 \h </w:instrText>
            </w:r>
            <w:r w:rsidR="009F3151">
              <w:rPr>
                <w:noProof/>
                <w:webHidden/>
              </w:rPr>
            </w:r>
            <w:r w:rsidR="009F3151">
              <w:rPr>
                <w:noProof/>
                <w:webHidden/>
              </w:rPr>
              <w:fldChar w:fldCharType="separate"/>
            </w:r>
            <w:r w:rsidR="009F3151">
              <w:rPr>
                <w:noProof/>
                <w:webHidden/>
              </w:rPr>
              <w:t>3</w:t>
            </w:r>
            <w:r w:rsidR="009F3151">
              <w:rPr>
                <w:noProof/>
                <w:webHidden/>
              </w:rPr>
              <w:fldChar w:fldCharType="end"/>
            </w:r>
          </w:hyperlink>
        </w:p>
        <w:p w14:paraId="43C9CC9B" w14:textId="51751181" w:rsidR="009F3151" w:rsidRDefault="009F3151">
          <w:pPr>
            <w:pStyle w:val="TOC2"/>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06" w:history="1">
            <w:r w:rsidRPr="007C365C">
              <w:rPr>
                <w:rStyle w:val="Hyperlink"/>
                <w:rFonts w:ascii="Tahoma" w:hAnsi="Tahoma" w:cs="Tahoma"/>
                <w:noProof/>
              </w:rPr>
              <w:t>PREFACE AND ACKNOWLEDGEMENT</w:t>
            </w:r>
            <w:r>
              <w:rPr>
                <w:noProof/>
                <w:webHidden/>
              </w:rPr>
              <w:tab/>
            </w:r>
            <w:r>
              <w:rPr>
                <w:noProof/>
                <w:webHidden/>
              </w:rPr>
              <w:fldChar w:fldCharType="begin"/>
            </w:r>
            <w:r>
              <w:rPr>
                <w:noProof/>
                <w:webHidden/>
              </w:rPr>
              <w:instrText xml:space="preserve"> PAGEREF _Toc177386706 \h </w:instrText>
            </w:r>
            <w:r>
              <w:rPr>
                <w:noProof/>
                <w:webHidden/>
              </w:rPr>
            </w:r>
            <w:r>
              <w:rPr>
                <w:noProof/>
                <w:webHidden/>
              </w:rPr>
              <w:fldChar w:fldCharType="separate"/>
            </w:r>
            <w:r>
              <w:rPr>
                <w:noProof/>
                <w:webHidden/>
              </w:rPr>
              <w:t>4</w:t>
            </w:r>
            <w:r>
              <w:rPr>
                <w:noProof/>
                <w:webHidden/>
              </w:rPr>
              <w:fldChar w:fldCharType="end"/>
            </w:r>
          </w:hyperlink>
        </w:p>
        <w:p w14:paraId="2FBB225D" w14:textId="6B8E5E85" w:rsidR="009F3151" w:rsidRDefault="009F3151">
          <w:pPr>
            <w:pStyle w:val="TOC2"/>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07" w:history="1">
            <w:r w:rsidRPr="007C365C">
              <w:rPr>
                <w:rStyle w:val="Hyperlink"/>
                <w:rFonts w:ascii="Tahoma" w:hAnsi="Tahoma" w:cs="Tahoma"/>
                <w:noProof/>
              </w:rPr>
              <w:t>TABLE OF CONTENTS</w:t>
            </w:r>
            <w:r>
              <w:rPr>
                <w:noProof/>
                <w:webHidden/>
              </w:rPr>
              <w:tab/>
            </w:r>
            <w:r>
              <w:rPr>
                <w:noProof/>
                <w:webHidden/>
              </w:rPr>
              <w:fldChar w:fldCharType="begin"/>
            </w:r>
            <w:r>
              <w:rPr>
                <w:noProof/>
                <w:webHidden/>
              </w:rPr>
              <w:instrText xml:space="preserve"> PAGEREF _Toc177386707 \h </w:instrText>
            </w:r>
            <w:r>
              <w:rPr>
                <w:noProof/>
                <w:webHidden/>
              </w:rPr>
            </w:r>
            <w:r>
              <w:rPr>
                <w:noProof/>
                <w:webHidden/>
              </w:rPr>
              <w:fldChar w:fldCharType="separate"/>
            </w:r>
            <w:r>
              <w:rPr>
                <w:noProof/>
                <w:webHidden/>
              </w:rPr>
              <w:t>5</w:t>
            </w:r>
            <w:r>
              <w:rPr>
                <w:noProof/>
                <w:webHidden/>
              </w:rPr>
              <w:fldChar w:fldCharType="end"/>
            </w:r>
          </w:hyperlink>
        </w:p>
        <w:p w14:paraId="39220B46" w14:textId="7781CFD0"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08" w:history="1">
            <w:r w:rsidRPr="007C365C">
              <w:rPr>
                <w:rStyle w:val="Hyperlink"/>
                <w:rFonts w:ascii="Tahoma" w:hAnsi="Tahoma" w:cs="Tahoma"/>
                <w:noProof/>
              </w:rPr>
              <w:t>LIST OF TABLES</w:t>
            </w:r>
            <w:r>
              <w:rPr>
                <w:noProof/>
                <w:webHidden/>
              </w:rPr>
              <w:tab/>
            </w:r>
            <w:r>
              <w:rPr>
                <w:noProof/>
                <w:webHidden/>
              </w:rPr>
              <w:fldChar w:fldCharType="begin"/>
            </w:r>
            <w:r>
              <w:rPr>
                <w:noProof/>
                <w:webHidden/>
              </w:rPr>
              <w:instrText xml:space="preserve"> PAGEREF _Toc177386708 \h </w:instrText>
            </w:r>
            <w:r>
              <w:rPr>
                <w:noProof/>
                <w:webHidden/>
              </w:rPr>
            </w:r>
            <w:r>
              <w:rPr>
                <w:noProof/>
                <w:webHidden/>
              </w:rPr>
              <w:fldChar w:fldCharType="separate"/>
            </w:r>
            <w:r>
              <w:rPr>
                <w:noProof/>
                <w:webHidden/>
              </w:rPr>
              <w:t>7</w:t>
            </w:r>
            <w:r>
              <w:rPr>
                <w:noProof/>
                <w:webHidden/>
              </w:rPr>
              <w:fldChar w:fldCharType="end"/>
            </w:r>
          </w:hyperlink>
        </w:p>
        <w:p w14:paraId="6A174CD3" w14:textId="2913372C"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09" w:history="1">
            <w:r w:rsidRPr="007C365C">
              <w:rPr>
                <w:rStyle w:val="Hyperlink"/>
                <w:rFonts w:ascii="Tahoma" w:hAnsi="Tahoma" w:cs="Tahoma"/>
                <w:noProof/>
              </w:rPr>
              <w:t>LIST OF ABBREVIATIONS AND ACRONYMS</w:t>
            </w:r>
            <w:r>
              <w:rPr>
                <w:noProof/>
                <w:webHidden/>
              </w:rPr>
              <w:tab/>
            </w:r>
            <w:r>
              <w:rPr>
                <w:noProof/>
                <w:webHidden/>
              </w:rPr>
              <w:fldChar w:fldCharType="begin"/>
            </w:r>
            <w:r>
              <w:rPr>
                <w:noProof/>
                <w:webHidden/>
              </w:rPr>
              <w:instrText xml:space="preserve"> PAGEREF _Toc177386709 \h </w:instrText>
            </w:r>
            <w:r>
              <w:rPr>
                <w:noProof/>
                <w:webHidden/>
              </w:rPr>
            </w:r>
            <w:r>
              <w:rPr>
                <w:noProof/>
                <w:webHidden/>
              </w:rPr>
              <w:fldChar w:fldCharType="separate"/>
            </w:r>
            <w:r>
              <w:rPr>
                <w:noProof/>
                <w:webHidden/>
              </w:rPr>
              <w:t>9</w:t>
            </w:r>
            <w:r>
              <w:rPr>
                <w:noProof/>
                <w:webHidden/>
              </w:rPr>
              <w:fldChar w:fldCharType="end"/>
            </w:r>
          </w:hyperlink>
        </w:p>
        <w:p w14:paraId="1AEB3709" w14:textId="52138926"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10" w:history="1">
            <w:r w:rsidRPr="007C365C">
              <w:rPr>
                <w:rStyle w:val="Hyperlink"/>
                <w:rFonts w:ascii="Tahoma" w:hAnsi="Tahoma" w:cs="Tahoma"/>
                <w:noProof/>
              </w:rPr>
              <w:t>EXECUTIVE SUMMARY</w:t>
            </w:r>
            <w:r>
              <w:rPr>
                <w:noProof/>
                <w:webHidden/>
              </w:rPr>
              <w:tab/>
            </w:r>
            <w:r>
              <w:rPr>
                <w:noProof/>
                <w:webHidden/>
              </w:rPr>
              <w:fldChar w:fldCharType="begin"/>
            </w:r>
            <w:r>
              <w:rPr>
                <w:noProof/>
                <w:webHidden/>
              </w:rPr>
              <w:instrText xml:space="preserve"> PAGEREF _Toc177386710 \h </w:instrText>
            </w:r>
            <w:r>
              <w:rPr>
                <w:noProof/>
                <w:webHidden/>
              </w:rPr>
            </w:r>
            <w:r>
              <w:rPr>
                <w:noProof/>
                <w:webHidden/>
              </w:rPr>
              <w:fldChar w:fldCharType="separate"/>
            </w:r>
            <w:r>
              <w:rPr>
                <w:noProof/>
                <w:webHidden/>
              </w:rPr>
              <w:t>10</w:t>
            </w:r>
            <w:r>
              <w:rPr>
                <w:noProof/>
                <w:webHidden/>
              </w:rPr>
              <w:fldChar w:fldCharType="end"/>
            </w:r>
          </w:hyperlink>
        </w:p>
        <w:p w14:paraId="4CAB1BD3" w14:textId="5C624C81"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11" w:history="1">
            <w:r w:rsidRPr="007C365C">
              <w:rPr>
                <w:rStyle w:val="Hyperlink"/>
                <w:rFonts w:ascii="Tahoma" w:hAnsi="Tahoma" w:cs="Tahoma"/>
                <w:noProof/>
              </w:rPr>
              <w:t>CHAPTER ONE: INTRODUCTION</w:t>
            </w:r>
            <w:r>
              <w:rPr>
                <w:noProof/>
                <w:webHidden/>
              </w:rPr>
              <w:tab/>
            </w:r>
            <w:r>
              <w:rPr>
                <w:noProof/>
                <w:webHidden/>
              </w:rPr>
              <w:fldChar w:fldCharType="begin"/>
            </w:r>
            <w:r>
              <w:rPr>
                <w:noProof/>
                <w:webHidden/>
              </w:rPr>
              <w:instrText xml:space="preserve"> PAGEREF _Toc177386711 \h </w:instrText>
            </w:r>
            <w:r>
              <w:rPr>
                <w:noProof/>
                <w:webHidden/>
              </w:rPr>
            </w:r>
            <w:r>
              <w:rPr>
                <w:noProof/>
                <w:webHidden/>
              </w:rPr>
              <w:fldChar w:fldCharType="separate"/>
            </w:r>
            <w:r>
              <w:rPr>
                <w:noProof/>
                <w:webHidden/>
              </w:rPr>
              <w:t>12</w:t>
            </w:r>
            <w:r>
              <w:rPr>
                <w:noProof/>
                <w:webHidden/>
              </w:rPr>
              <w:fldChar w:fldCharType="end"/>
            </w:r>
          </w:hyperlink>
        </w:p>
        <w:p w14:paraId="5B575966" w14:textId="256C8C8D"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12" w:history="1">
            <w:r w:rsidRPr="007C365C">
              <w:rPr>
                <w:rStyle w:val="Hyperlink"/>
                <w:rFonts w:ascii="Tahoma" w:hAnsi="Tahoma" w:cs="Tahoma"/>
                <w:noProof/>
              </w:rPr>
              <w:t>1.0 Overview</w:t>
            </w:r>
            <w:r>
              <w:rPr>
                <w:noProof/>
                <w:webHidden/>
              </w:rPr>
              <w:tab/>
            </w:r>
            <w:r>
              <w:rPr>
                <w:noProof/>
                <w:webHidden/>
              </w:rPr>
              <w:fldChar w:fldCharType="begin"/>
            </w:r>
            <w:r>
              <w:rPr>
                <w:noProof/>
                <w:webHidden/>
              </w:rPr>
              <w:instrText xml:space="preserve"> PAGEREF _Toc177386712 \h </w:instrText>
            </w:r>
            <w:r>
              <w:rPr>
                <w:noProof/>
                <w:webHidden/>
              </w:rPr>
            </w:r>
            <w:r>
              <w:rPr>
                <w:noProof/>
                <w:webHidden/>
              </w:rPr>
              <w:fldChar w:fldCharType="separate"/>
            </w:r>
            <w:r>
              <w:rPr>
                <w:noProof/>
                <w:webHidden/>
              </w:rPr>
              <w:t>12</w:t>
            </w:r>
            <w:r>
              <w:rPr>
                <w:noProof/>
                <w:webHidden/>
              </w:rPr>
              <w:fldChar w:fldCharType="end"/>
            </w:r>
          </w:hyperlink>
        </w:p>
        <w:p w14:paraId="410D7F89" w14:textId="3A1B1919"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13" w:history="1">
            <w:r w:rsidRPr="007C365C">
              <w:rPr>
                <w:rStyle w:val="Hyperlink"/>
                <w:rFonts w:ascii="Tahoma" w:hAnsi="Tahoma" w:cs="Tahoma"/>
                <w:noProof/>
              </w:rPr>
              <w:t>1.1 Strategy as an Imperative for Organizational Success</w:t>
            </w:r>
            <w:r>
              <w:rPr>
                <w:noProof/>
                <w:webHidden/>
              </w:rPr>
              <w:tab/>
            </w:r>
            <w:r>
              <w:rPr>
                <w:noProof/>
                <w:webHidden/>
              </w:rPr>
              <w:fldChar w:fldCharType="begin"/>
            </w:r>
            <w:r>
              <w:rPr>
                <w:noProof/>
                <w:webHidden/>
              </w:rPr>
              <w:instrText xml:space="preserve"> PAGEREF _Toc177386713 \h </w:instrText>
            </w:r>
            <w:r>
              <w:rPr>
                <w:noProof/>
                <w:webHidden/>
              </w:rPr>
            </w:r>
            <w:r>
              <w:rPr>
                <w:noProof/>
                <w:webHidden/>
              </w:rPr>
              <w:fldChar w:fldCharType="separate"/>
            </w:r>
            <w:r>
              <w:rPr>
                <w:noProof/>
                <w:webHidden/>
              </w:rPr>
              <w:t>12</w:t>
            </w:r>
            <w:r>
              <w:rPr>
                <w:noProof/>
                <w:webHidden/>
              </w:rPr>
              <w:fldChar w:fldCharType="end"/>
            </w:r>
          </w:hyperlink>
        </w:p>
        <w:p w14:paraId="3DE290AC" w14:textId="13C9F57A"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14" w:history="1">
            <w:r w:rsidRPr="007C365C">
              <w:rPr>
                <w:rStyle w:val="Hyperlink"/>
                <w:rFonts w:ascii="Tahoma" w:hAnsi="Tahoma" w:cs="Tahoma"/>
                <w:noProof/>
              </w:rPr>
              <w:t>1.2 Context of Strategic Planning</w:t>
            </w:r>
            <w:r>
              <w:rPr>
                <w:noProof/>
                <w:webHidden/>
              </w:rPr>
              <w:tab/>
            </w:r>
            <w:r>
              <w:rPr>
                <w:noProof/>
                <w:webHidden/>
              </w:rPr>
              <w:fldChar w:fldCharType="begin"/>
            </w:r>
            <w:r>
              <w:rPr>
                <w:noProof/>
                <w:webHidden/>
              </w:rPr>
              <w:instrText xml:space="preserve"> PAGEREF _Toc177386714 \h </w:instrText>
            </w:r>
            <w:r>
              <w:rPr>
                <w:noProof/>
                <w:webHidden/>
              </w:rPr>
            </w:r>
            <w:r>
              <w:rPr>
                <w:noProof/>
                <w:webHidden/>
              </w:rPr>
              <w:fldChar w:fldCharType="separate"/>
            </w:r>
            <w:r>
              <w:rPr>
                <w:noProof/>
                <w:webHidden/>
              </w:rPr>
              <w:t>12</w:t>
            </w:r>
            <w:r>
              <w:rPr>
                <w:noProof/>
                <w:webHidden/>
              </w:rPr>
              <w:fldChar w:fldCharType="end"/>
            </w:r>
          </w:hyperlink>
        </w:p>
        <w:p w14:paraId="37D4F186" w14:textId="74E6F792"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15" w:history="1">
            <w:r w:rsidRPr="007C365C">
              <w:rPr>
                <w:rStyle w:val="Hyperlink"/>
                <w:rFonts w:ascii="Tahoma" w:hAnsi="Tahoma" w:cs="Tahoma"/>
                <w:noProof/>
              </w:rPr>
              <w:t>1.2.1 United Nations 2030 Agenda for Sustainable Development (SDGs)</w:t>
            </w:r>
            <w:r>
              <w:rPr>
                <w:noProof/>
                <w:webHidden/>
              </w:rPr>
              <w:tab/>
            </w:r>
            <w:r>
              <w:rPr>
                <w:noProof/>
                <w:webHidden/>
              </w:rPr>
              <w:fldChar w:fldCharType="begin"/>
            </w:r>
            <w:r>
              <w:rPr>
                <w:noProof/>
                <w:webHidden/>
              </w:rPr>
              <w:instrText xml:space="preserve"> PAGEREF _Toc177386715 \h </w:instrText>
            </w:r>
            <w:r>
              <w:rPr>
                <w:noProof/>
                <w:webHidden/>
              </w:rPr>
            </w:r>
            <w:r>
              <w:rPr>
                <w:noProof/>
                <w:webHidden/>
              </w:rPr>
              <w:fldChar w:fldCharType="separate"/>
            </w:r>
            <w:r>
              <w:rPr>
                <w:noProof/>
                <w:webHidden/>
              </w:rPr>
              <w:t>12</w:t>
            </w:r>
            <w:r>
              <w:rPr>
                <w:noProof/>
                <w:webHidden/>
              </w:rPr>
              <w:fldChar w:fldCharType="end"/>
            </w:r>
          </w:hyperlink>
        </w:p>
        <w:p w14:paraId="7F426FC0" w14:textId="1357B30C"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16" w:history="1">
            <w:r w:rsidRPr="007C365C">
              <w:rPr>
                <w:rStyle w:val="Hyperlink"/>
                <w:rFonts w:ascii="Tahoma" w:hAnsi="Tahoma" w:cs="Tahoma"/>
                <w:noProof/>
              </w:rPr>
              <w:t>1.2.2 African Union Agenda 2063</w:t>
            </w:r>
            <w:r>
              <w:rPr>
                <w:noProof/>
                <w:webHidden/>
              </w:rPr>
              <w:tab/>
            </w:r>
            <w:r>
              <w:rPr>
                <w:noProof/>
                <w:webHidden/>
              </w:rPr>
              <w:fldChar w:fldCharType="begin"/>
            </w:r>
            <w:r>
              <w:rPr>
                <w:noProof/>
                <w:webHidden/>
              </w:rPr>
              <w:instrText xml:space="preserve"> PAGEREF _Toc177386716 \h </w:instrText>
            </w:r>
            <w:r>
              <w:rPr>
                <w:noProof/>
                <w:webHidden/>
              </w:rPr>
            </w:r>
            <w:r>
              <w:rPr>
                <w:noProof/>
                <w:webHidden/>
              </w:rPr>
              <w:fldChar w:fldCharType="separate"/>
            </w:r>
            <w:r>
              <w:rPr>
                <w:noProof/>
                <w:webHidden/>
              </w:rPr>
              <w:t>13</w:t>
            </w:r>
            <w:r>
              <w:rPr>
                <w:noProof/>
                <w:webHidden/>
              </w:rPr>
              <w:fldChar w:fldCharType="end"/>
            </w:r>
          </w:hyperlink>
        </w:p>
        <w:p w14:paraId="32C6234B" w14:textId="175E53EF"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17" w:history="1">
            <w:r w:rsidRPr="007C365C">
              <w:rPr>
                <w:rStyle w:val="Hyperlink"/>
                <w:rFonts w:ascii="Tahoma" w:hAnsi="Tahoma" w:cs="Tahoma"/>
                <w:noProof/>
              </w:rPr>
              <w:t>1.2.3 East Africa Community (EAC) Vision 2050</w:t>
            </w:r>
            <w:r>
              <w:rPr>
                <w:noProof/>
                <w:webHidden/>
              </w:rPr>
              <w:tab/>
            </w:r>
            <w:r>
              <w:rPr>
                <w:noProof/>
                <w:webHidden/>
              </w:rPr>
              <w:fldChar w:fldCharType="begin"/>
            </w:r>
            <w:r>
              <w:rPr>
                <w:noProof/>
                <w:webHidden/>
              </w:rPr>
              <w:instrText xml:space="preserve"> PAGEREF _Toc177386717 \h </w:instrText>
            </w:r>
            <w:r>
              <w:rPr>
                <w:noProof/>
                <w:webHidden/>
              </w:rPr>
            </w:r>
            <w:r>
              <w:rPr>
                <w:noProof/>
                <w:webHidden/>
              </w:rPr>
              <w:fldChar w:fldCharType="separate"/>
            </w:r>
            <w:r>
              <w:rPr>
                <w:noProof/>
                <w:webHidden/>
              </w:rPr>
              <w:t>13</w:t>
            </w:r>
            <w:r>
              <w:rPr>
                <w:noProof/>
                <w:webHidden/>
              </w:rPr>
              <w:fldChar w:fldCharType="end"/>
            </w:r>
          </w:hyperlink>
        </w:p>
        <w:p w14:paraId="7644C88A" w14:textId="1DDF5F74" w:rsidR="009F3151" w:rsidRDefault="009F3151">
          <w:pPr>
            <w:pStyle w:val="TOC1"/>
            <w:tabs>
              <w:tab w:val="left" w:pos="720"/>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18" w:history="1">
            <w:r w:rsidRPr="007C365C">
              <w:rPr>
                <w:rStyle w:val="Hyperlink"/>
                <w:rFonts w:ascii="Tahoma" w:hAnsi="Tahoma" w:cs="Tahoma"/>
                <w:noProof/>
              </w:rPr>
              <w:t>1.2.4</w:t>
            </w:r>
            <w:r>
              <w:rPr>
                <w:rFonts w:asciiTheme="minorHAnsi" w:eastAsiaTheme="minorEastAsia" w:hAnsiTheme="minorHAnsi" w:cstheme="minorBidi"/>
                <w:noProof/>
                <w:color w:val="auto"/>
                <w:kern w:val="2"/>
                <w:sz w:val="24"/>
                <w:szCs w:val="24"/>
                <w:lang/>
                <w14:ligatures w14:val="standardContextual"/>
              </w:rPr>
              <w:tab/>
            </w:r>
            <w:r w:rsidRPr="007C365C">
              <w:rPr>
                <w:rStyle w:val="Hyperlink"/>
                <w:rFonts w:ascii="Tahoma" w:hAnsi="Tahoma" w:cs="Tahoma"/>
                <w:noProof/>
              </w:rPr>
              <w:t>The Constitution of Kenya, 2010</w:t>
            </w:r>
            <w:r>
              <w:rPr>
                <w:noProof/>
                <w:webHidden/>
              </w:rPr>
              <w:tab/>
            </w:r>
            <w:r>
              <w:rPr>
                <w:noProof/>
                <w:webHidden/>
              </w:rPr>
              <w:fldChar w:fldCharType="begin"/>
            </w:r>
            <w:r>
              <w:rPr>
                <w:noProof/>
                <w:webHidden/>
              </w:rPr>
              <w:instrText xml:space="preserve"> PAGEREF _Toc177386718 \h </w:instrText>
            </w:r>
            <w:r>
              <w:rPr>
                <w:noProof/>
                <w:webHidden/>
              </w:rPr>
            </w:r>
            <w:r>
              <w:rPr>
                <w:noProof/>
                <w:webHidden/>
              </w:rPr>
              <w:fldChar w:fldCharType="separate"/>
            </w:r>
            <w:r>
              <w:rPr>
                <w:noProof/>
                <w:webHidden/>
              </w:rPr>
              <w:t>14</w:t>
            </w:r>
            <w:r>
              <w:rPr>
                <w:noProof/>
                <w:webHidden/>
              </w:rPr>
              <w:fldChar w:fldCharType="end"/>
            </w:r>
          </w:hyperlink>
        </w:p>
        <w:p w14:paraId="47CE3D3C" w14:textId="4C47BC6F"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19" w:history="1">
            <w:r w:rsidRPr="007C365C">
              <w:rPr>
                <w:rStyle w:val="Hyperlink"/>
                <w:rFonts w:ascii="Tahoma" w:hAnsi="Tahoma" w:cs="Tahoma"/>
                <w:noProof/>
              </w:rPr>
              <w:t>1.2.5 The Kenya Vision 2030, Bottom-Up Economic Transformation Agenda and Fourth Medium Term Plan</w:t>
            </w:r>
            <w:r>
              <w:rPr>
                <w:noProof/>
                <w:webHidden/>
              </w:rPr>
              <w:tab/>
            </w:r>
            <w:r>
              <w:rPr>
                <w:noProof/>
                <w:webHidden/>
              </w:rPr>
              <w:fldChar w:fldCharType="begin"/>
            </w:r>
            <w:r>
              <w:rPr>
                <w:noProof/>
                <w:webHidden/>
              </w:rPr>
              <w:instrText xml:space="preserve"> PAGEREF _Toc177386719 \h </w:instrText>
            </w:r>
            <w:r>
              <w:rPr>
                <w:noProof/>
                <w:webHidden/>
              </w:rPr>
            </w:r>
            <w:r>
              <w:rPr>
                <w:noProof/>
                <w:webHidden/>
              </w:rPr>
              <w:fldChar w:fldCharType="separate"/>
            </w:r>
            <w:r>
              <w:rPr>
                <w:noProof/>
                <w:webHidden/>
              </w:rPr>
              <w:t>14</w:t>
            </w:r>
            <w:r>
              <w:rPr>
                <w:noProof/>
                <w:webHidden/>
              </w:rPr>
              <w:fldChar w:fldCharType="end"/>
            </w:r>
          </w:hyperlink>
        </w:p>
        <w:p w14:paraId="4E0FFE3D" w14:textId="48D35E5F"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20" w:history="1">
            <w:r w:rsidRPr="007C365C">
              <w:rPr>
                <w:rStyle w:val="Hyperlink"/>
                <w:rFonts w:ascii="Tahoma" w:hAnsi="Tahoma" w:cs="Tahoma"/>
                <w:noProof/>
              </w:rPr>
              <w:t>1.2.5.1 Kenya Vision 2030</w:t>
            </w:r>
            <w:r>
              <w:rPr>
                <w:noProof/>
                <w:webHidden/>
              </w:rPr>
              <w:tab/>
            </w:r>
            <w:r>
              <w:rPr>
                <w:noProof/>
                <w:webHidden/>
              </w:rPr>
              <w:fldChar w:fldCharType="begin"/>
            </w:r>
            <w:r>
              <w:rPr>
                <w:noProof/>
                <w:webHidden/>
              </w:rPr>
              <w:instrText xml:space="preserve"> PAGEREF _Toc177386720 \h </w:instrText>
            </w:r>
            <w:r>
              <w:rPr>
                <w:noProof/>
                <w:webHidden/>
              </w:rPr>
            </w:r>
            <w:r>
              <w:rPr>
                <w:noProof/>
                <w:webHidden/>
              </w:rPr>
              <w:fldChar w:fldCharType="separate"/>
            </w:r>
            <w:r>
              <w:rPr>
                <w:noProof/>
                <w:webHidden/>
              </w:rPr>
              <w:t>14</w:t>
            </w:r>
            <w:r>
              <w:rPr>
                <w:noProof/>
                <w:webHidden/>
              </w:rPr>
              <w:fldChar w:fldCharType="end"/>
            </w:r>
          </w:hyperlink>
        </w:p>
        <w:p w14:paraId="56994306" w14:textId="2403F6A1"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21" w:history="1">
            <w:r w:rsidRPr="007C365C">
              <w:rPr>
                <w:rStyle w:val="Hyperlink"/>
                <w:rFonts w:ascii="Tahoma" w:hAnsi="Tahoma" w:cs="Tahoma"/>
                <w:noProof/>
              </w:rPr>
              <w:t>1.2.5.2 Bottom-up Economic Transformation Agenda (BETA)</w:t>
            </w:r>
            <w:r>
              <w:rPr>
                <w:noProof/>
                <w:webHidden/>
              </w:rPr>
              <w:tab/>
            </w:r>
            <w:r>
              <w:rPr>
                <w:noProof/>
                <w:webHidden/>
              </w:rPr>
              <w:fldChar w:fldCharType="begin"/>
            </w:r>
            <w:r>
              <w:rPr>
                <w:noProof/>
                <w:webHidden/>
              </w:rPr>
              <w:instrText xml:space="preserve"> PAGEREF _Toc177386721 \h </w:instrText>
            </w:r>
            <w:r>
              <w:rPr>
                <w:noProof/>
                <w:webHidden/>
              </w:rPr>
            </w:r>
            <w:r>
              <w:rPr>
                <w:noProof/>
                <w:webHidden/>
              </w:rPr>
              <w:fldChar w:fldCharType="separate"/>
            </w:r>
            <w:r>
              <w:rPr>
                <w:noProof/>
                <w:webHidden/>
              </w:rPr>
              <w:t>15</w:t>
            </w:r>
            <w:r>
              <w:rPr>
                <w:noProof/>
                <w:webHidden/>
              </w:rPr>
              <w:fldChar w:fldCharType="end"/>
            </w:r>
          </w:hyperlink>
        </w:p>
        <w:p w14:paraId="50AD275A" w14:textId="05D1DE1D"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22" w:history="1">
            <w:r w:rsidRPr="007C365C">
              <w:rPr>
                <w:rStyle w:val="Hyperlink"/>
                <w:rFonts w:ascii="Tahoma" w:hAnsi="Tahoma" w:cs="Tahoma"/>
                <w:noProof/>
              </w:rPr>
              <w:t>1.2.5.3 Fourth Medium Term Plan of Kenya Vision 2023-2028of Kenya Vision 2030</w:t>
            </w:r>
            <w:r>
              <w:rPr>
                <w:noProof/>
                <w:webHidden/>
              </w:rPr>
              <w:tab/>
            </w:r>
            <w:r>
              <w:rPr>
                <w:noProof/>
                <w:webHidden/>
              </w:rPr>
              <w:fldChar w:fldCharType="begin"/>
            </w:r>
            <w:r>
              <w:rPr>
                <w:noProof/>
                <w:webHidden/>
              </w:rPr>
              <w:instrText xml:space="preserve"> PAGEREF _Toc177386722 \h </w:instrText>
            </w:r>
            <w:r>
              <w:rPr>
                <w:noProof/>
                <w:webHidden/>
              </w:rPr>
            </w:r>
            <w:r>
              <w:rPr>
                <w:noProof/>
                <w:webHidden/>
              </w:rPr>
              <w:fldChar w:fldCharType="separate"/>
            </w:r>
            <w:r>
              <w:rPr>
                <w:noProof/>
                <w:webHidden/>
              </w:rPr>
              <w:t>15</w:t>
            </w:r>
            <w:r>
              <w:rPr>
                <w:noProof/>
                <w:webHidden/>
              </w:rPr>
              <w:fldChar w:fldCharType="end"/>
            </w:r>
          </w:hyperlink>
        </w:p>
        <w:p w14:paraId="1DCB904C" w14:textId="39914BAD"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23" w:history="1">
            <w:r w:rsidRPr="007C365C">
              <w:rPr>
                <w:rStyle w:val="Hyperlink"/>
                <w:rFonts w:ascii="Tahoma" w:hAnsi="Tahoma" w:cs="Tahoma"/>
                <w:noProof/>
              </w:rPr>
              <w:t>1.2.6 Sector Policies and Laws</w:t>
            </w:r>
            <w:r>
              <w:rPr>
                <w:noProof/>
                <w:webHidden/>
              </w:rPr>
              <w:tab/>
            </w:r>
            <w:r>
              <w:rPr>
                <w:noProof/>
                <w:webHidden/>
              </w:rPr>
              <w:fldChar w:fldCharType="begin"/>
            </w:r>
            <w:r>
              <w:rPr>
                <w:noProof/>
                <w:webHidden/>
              </w:rPr>
              <w:instrText xml:space="preserve"> PAGEREF _Toc177386723 \h </w:instrText>
            </w:r>
            <w:r>
              <w:rPr>
                <w:noProof/>
                <w:webHidden/>
              </w:rPr>
            </w:r>
            <w:r>
              <w:rPr>
                <w:noProof/>
                <w:webHidden/>
              </w:rPr>
              <w:fldChar w:fldCharType="separate"/>
            </w:r>
            <w:r>
              <w:rPr>
                <w:noProof/>
                <w:webHidden/>
              </w:rPr>
              <w:t>15</w:t>
            </w:r>
            <w:r>
              <w:rPr>
                <w:noProof/>
                <w:webHidden/>
              </w:rPr>
              <w:fldChar w:fldCharType="end"/>
            </w:r>
          </w:hyperlink>
        </w:p>
        <w:p w14:paraId="256B7CF7" w14:textId="74F81831"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24" w:history="1">
            <w:r w:rsidRPr="007C365C">
              <w:rPr>
                <w:rStyle w:val="Hyperlink"/>
                <w:rFonts w:ascii="Tahoma" w:hAnsi="Tahoma" w:cs="Tahoma"/>
                <w:noProof/>
              </w:rPr>
              <w:t>1.3 History of Kenya Institute of Primate Research</w:t>
            </w:r>
            <w:r>
              <w:rPr>
                <w:noProof/>
                <w:webHidden/>
              </w:rPr>
              <w:tab/>
            </w:r>
            <w:r>
              <w:rPr>
                <w:noProof/>
                <w:webHidden/>
              </w:rPr>
              <w:fldChar w:fldCharType="begin"/>
            </w:r>
            <w:r>
              <w:rPr>
                <w:noProof/>
                <w:webHidden/>
              </w:rPr>
              <w:instrText xml:space="preserve"> PAGEREF _Toc177386724 \h </w:instrText>
            </w:r>
            <w:r>
              <w:rPr>
                <w:noProof/>
                <w:webHidden/>
              </w:rPr>
            </w:r>
            <w:r>
              <w:rPr>
                <w:noProof/>
                <w:webHidden/>
              </w:rPr>
              <w:fldChar w:fldCharType="separate"/>
            </w:r>
            <w:r>
              <w:rPr>
                <w:noProof/>
                <w:webHidden/>
              </w:rPr>
              <w:t>16</w:t>
            </w:r>
            <w:r>
              <w:rPr>
                <w:noProof/>
                <w:webHidden/>
              </w:rPr>
              <w:fldChar w:fldCharType="end"/>
            </w:r>
          </w:hyperlink>
        </w:p>
        <w:p w14:paraId="27A5E2E7" w14:textId="4175E240"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25" w:history="1">
            <w:r w:rsidRPr="007C365C">
              <w:rPr>
                <w:rStyle w:val="Hyperlink"/>
                <w:rFonts w:ascii="Tahoma" w:hAnsi="Tahoma" w:cs="Tahoma"/>
                <w:noProof/>
              </w:rPr>
              <w:t>1.4 Strategic Planning Process</w:t>
            </w:r>
            <w:r>
              <w:rPr>
                <w:noProof/>
                <w:webHidden/>
              </w:rPr>
              <w:tab/>
            </w:r>
            <w:r>
              <w:rPr>
                <w:noProof/>
                <w:webHidden/>
              </w:rPr>
              <w:fldChar w:fldCharType="begin"/>
            </w:r>
            <w:r>
              <w:rPr>
                <w:noProof/>
                <w:webHidden/>
              </w:rPr>
              <w:instrText xml:space="preserve"> PAGEREF _Toc177386725 \h </w:instrText>
            </w:r>
            <w:r>
              <w:rPr>
                <w:noProof/>
                <w:webHidden/>
              </w:rPr>
            </w:r>
            <w:r>
              <w:rPr>
                <w:noProof/>
                <w:webHidden/>
              </w:rPr>
              <w:fldChar w:fldCharType="separate"/>
            </w:r>
            <w:r>
              <w:rPr>
                <w:noProof/>
                <w:webHidden/>
              </w:rPr>
              <w:t>17</w:t>
            </w:r>
            <w:r>
              <w:rPr>
                <w:noProof/>
                <w:webHidden/>
              </w:rPr>
              <w:fldChar w:fldCharType="end"/>
            </w:r>
          </w:hyperlink>
        </w:p>
        <w:p w14:paraId="21FE8339" w14:textId="40EE7601"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26" w:history="1">
            <w:r w:rsidRPr="007C365C">
              <w:rPr>
                <w:rStyle w:val="Hyperlink"/>
                <w:rFonts w:ascii="Tahoma" w:hAnsi="Tahoma" w:cs="Tahoma"/>
                <w:noProof/>
              </w:rPr>
              <w:t>CHAPTER TWO: STRATEGIC DIRECTION</w:t>
            </w:r>
            <w:r>
              <w:rPr>
                <w:noProof/>
                <w:webHidden/>
              </w:rPr>
              <w:tab/>
            </w:r>
            <w:r>
              <w:rPr>
                <w:noProof/>
                <w:webHidden/>
              </w:rPr>
              <w:fldChar w:fldCharType="begin"/>
            </w:r>
            <w:r>
              <w:rPr>
                <w:noProof/>
                <w:webHidden/>
              </w:rPr>
              <w:instrText xml:space="preserve"> PAGEREF _Toc177386726 \h </w:instrText>
            </w:r>
            <w:r>
              <w:rPr>
                <w:noProof/>
                <w:webHidden/>
              </w:rPr>
            </w:r>
            <w:r>
              <w:rPr>
                <w:noProof/>
                <w:webHidden/>
              </w:rPr>
              <w:fldChar w:fldCharType="separate"/>
            </w:r>
            <w:r>
              <w:rPr>
                <w:noProof/>
                <w:webHidden/>
              </w:rPr>
              <w:t>18</w:t>
            </w:r>
            <w:r>
              <w:rPr>
                <w:noProof/>
                <w:webHidden/>
              </w:rPr>
              <w:fldChar w:fldCharType="end"/>
            </w:r>
          </w:hyperlink>
        </w:p>
        <w:p w14:paraId="3BFCEA3D" w14:textId="0AAB780B"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27" w:history="1">
            <w:r w:rsidRPr="007C365C">
              <w:rPr>
                <w:rStyle w:val="Hyperlink"/>
                <w:rFonts w:ascii="Tahoma" w:hAnsi="Tahoma" w:cs="Tahoma"/>
                <w:noProof/>
              </w:rPr>
              <w:t>2.0 Overview</w:t>
            </w:r>
            <w:r>
              <w:rPr>
                <w:noProof/>
                <w:webHidden/>
              </w:rPr>
              <w:tab/>
            </w:r>
            <w:r>
              <w:rPr>
                <w:noProof/>
                <w:webHidden/>
              </w:rPr>
              <w:fldChar w:fldCharType="begin"/>
            </w:r>
            <w:r>
              <w:rPr>
                <w:noProof/>
                <w:webHidden/>
              </w:rPr>
              <w:instrText xml:space="preserve"> PAGEREF _Toc177386727 \h </w:instrText>
            </w:r>
            <w:r>
              <w:rPr>
                <w:noProof/>
                <w:webHidden/>
              </w:rPr>
            </w:r>
            <w:r>
              <w:rPr>
                <w:noProof/>
                <w:webHidden/>
              </w:rPr>
              <w:fldChar w:fldCharType="separate"/>
            </w:r>
            <w:r>
              <w:rPr>
                <w:noProof/>
                <w:webHidden/>
              </w:rPr>
              <w:t>18</w:t>
            </w:r>
            <w:r>
              <w:rPr>
                <w:noProof/>
                <w:webHidden/>
              </w:rPr>
              <w:fldChar w:fldCharType="end"/>
            </w:r>
          </w:hyperlink>
        </w:p>
        <w:p w14:paraId="70B2F967" w14:textId="0506A897"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28" w:history="1">
            <w:r w:rsidRPr="007C365C">
              <w:rPr>
                <w:rStyle w:val="Hyperlink"/>
                <w:rFonts w:ascii="Tahoma" w:hAnsi="Tahoma" w:cs="Tahoma"/>
                <w:noProof/>
              </w:rPr>
              <w:t>2.1 Mandate</w:t>
            </w:r>
            <w:r>
              <w:rPr>
                <w:noProof/>
                <w:webHidden/>
              </w:rPr>
              <w:tab/>
            </w:r>
            <w:r>
              <w:rPr>
                <w:noProof/>
                <w:webHidden/>
              </w:rPr>
              <w:fldChar w:fldCharType="begin"/>
            </w:r>
            <w:r>
              <w:rPr>
                <w:noProof/>
                <w:webHidden/>
              </w:rPr>
              <w:instrText xml:space="preserve"> PAGEREF _Toc177386728 \h </w:instrText>
            </w:r>
            <w:r>
              <w:rPr>
                <w:noProof/>
                <w:webHidden/>
              </w:rPr>
            </w:r>
            <w:r>
              <w:rPr>
                <w:noProof/>
                <w:webHidden/>
              </w:rPr>
              <w:fldChar w:fldCharType="separate"/>
            </w:r>
            <w:r>
              <w:rPr>
                <w:noProof/>
                <w:webHidden/>
              </w:rPr>
              <w:t>18</w:t>
            </w:r>
            <w:r>
              <w:rPr>
                <w:noProof/>
                <w:webHidden/>
              </w:rPr>
              <w:fldChar w:fldCharType="end"/>
            </w:r>
          </w:hyperlink>
        </w:p>
        <w:p w14:paraId="1D16DD0E" w14:textId="3F77501E"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29" w:history="1">
            <w:r w:rsidRPr="007C365C">
              <w:rPr>
                <w:rStyle w:val="Hyperlink"/>
                <w:rFonts w:ascii="Tahoma" w:hAnsi="Tahoma" w:cs="Tahoma"/>
                <w:noProof/>
              </w:rPr>
              <w:t>2.2 Vision Statement</w:t>
            </w:r>
            <w:r>
              <w:rPr>
                <w:noProof/>
                <w:webHidden/>
              </w:rPr>
              <w:tab/>
            </w:r>
            <w:r>
              <w:rPr>
                <w:noProof/>
                <w:webHidden/>
              </w:rPr>
              <w:fldChar w:fldCharType="begin"/>
            </w:r>
            <w:r>
              <w:rPr>
                <w:noProof/>
                <w:webHidden/>
              </w:rPr>
              <w:instrText xml:space="preserve"> PAGEREF _Toc177386729 \h </w:instrText>
            </w:r>
            <w:r>
              <w:rPr>
                <w:noProof/>
                <w:webHidden/>
              </w:rPr>
            </w:r>
            <w:r>
              <w:rPr>
                <w:noProof/>
                <w:webHidden/>
              </w:rPr>
              <w:fldChar w:fldCharType="separate"/>
            </w:r>
            <w:r>
              <w:rPr>
                <w:noProof/>
                <w:webHidden/>
              </w:rPr>
              <w:t>19</w:t>
            </w:r>
            <w:r>
              <w:rPr>
                <w:noProof/>
                <w:webHidden/>
              </w:rPr>
              <w:fldChar w:fldCharType="end"/>
            </w:r>
          </w:hyperlink>
        </w:p>
        <w:p w14:paraId="112B26A6" w14:textId="2E90180E"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30" w:history="1">
            <w:r w:rsidRPr="007C365C">
              <w:rPr>
                <w:rStyle w:val="Hyperlink"/>
                <w:rFonts w:ascii="Tahoma" w:hAnsi="Tahoma" w:cs="Tahoma"/>
                <w:noProof/>
              </w:rPr>
              <w:t>2.3 Mission Statement</w:t>
            </w:r>
            <w:r>
              <w:rPr>
                <w:noProof/>
                <w:webHidden/>
              </w:rPr>
              <w:tab/>
            </w:r>
            <w:r>
              <w:rPr>
                <w:noProof/>
                <w:webHidden/>
              </w:rPr>
              <w:fldChar w:fldCharType="begin"/>
            </w:r>
            <w:r>
              <w:rPr>
                <w:noProof/>
                <w:webHidden/>
              </w:rPr>
              <w:instrText xml:space="preserve"> PAGEREF _Toc177386730 \h </w:instrText>
            </w:r>
            <w:r>
              <w:rPr>
                <w:noProof/>
                <w:webHidden/>
              </w:rPr>
            </w:r>
            <w:r>
              <w:rPr>
                <w:noProof/>
                <w:webHidden/>
              </w:rPr>
              <w:fldChar w:fldCharType="separate"/>
            </w:r>
            <w:r>
              <w:rPr>
                <w:noProof/>
                <w:webHidden/>
              </w:rPr>
              <w:t>19</w:t>
            </w:r>
            <w:r>
              <w:rPr>
                <w:noProof/>
                <w:webHidden/>
              </w:rPr>
              <w:fldChar w:fldCharType="end"/>
            </w:r>
          </w:hyperlink>
        </w:p>
        <w:p w14:paraId="3F766980" w14:textId="6EA0B1D0"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31" w:history="1">
            <w:r w:rsidRPr="007C365C">
              <w:rPr>
                <w:rStyle w:val="Hyperlink"/>
                <w:rFonts w:ascii="Tahoma" w:hAnsi="Tahoma" w:cs="Tahoma"/>
                <w:noProof/>
              </w:rPr>
              <w:t>2.4 Strategic Goals</w:t>
            </w:r>
            <w:r>
              <w:rPr>
                <w:noProof/>
                <w:webHidden/>
              </w:rPr>
              <w:tab/>
            </w:r>
            <w:r>
              <w:rPr>
                <w:noProof/>
                <w:webHidden/>
              </w:rPr>
              <w:fldChar w:fldCharType="begin"/>
            </w:r>
            <w:r>
              <w:rPr>
                <w:noProof/>
                <w:webHidden/>
              </w:rPr>
              <w:instrText xml:space="preserve"> PAGEREF _Toc177386731 \h </w:instrText>
            </w:r>
            <w:r>
              <w:rPr>
                <w:noProof/>
                <w:webHidden/>
              </w:rPr>
            </w:r>
            <w:r>
              <w:rPr>
                <w:noProof/>
                <w:webHidden/>
              </w:rPr>
              <w:fldChar w:fldCharType="separate"/>
            </w:r>
            <w:r>
              <w:rPr>
                <w:noProof/>
                <w:webHidden/>
              </w:rPr>
              <w:t>19</w:t>
            </w:r>
            <w:r>
              <w:rPr>
                <w:noProof/>
                <w:webHidden/>
              </w:rPr>
              <w:fldChar w:fldCharType="end"/>
            </w:r>
          </w:hyperlink>
        </w:p>
        <w:p w14:paraId="3CBA1A02" w14:textId="79A1940B"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32" w:history="1">
            <w:r w:rsidRPr="007C365C">
              <w:rPr>
                <w:rStyle w:val="Hyperlink"/>
                <w:rFonts w:ascii="Tahoma" w:hAnsi="Tahoma" w:cs="Tahoma"/>
                <w:noProof/>
              </w:rPr>
              <w:t>2.5 Core Values and Guiding Principles</w:t>
            </w:r>
            <w:r>
              <w:rPr>
                <w:noProof/>
                <w:webHidden/>
              </w:rPr>
              <w:tab/>
            </w:r>
            <w:r>
              <w:rPr>
                <w:noProof/>
                <w:webHidden/>
              </w:rPr>
              <w:fldChar w:fldCharType="begin"/>
            </w:r>
            <w:r>
              <w:rPr>
                <w:noProof/>
                <w:webHidden/>
              </w:rPr>
              <w:instrText xml:space="preserve"> PAGEREF _Toc177386732 \h </w:instrText>
            </w:r>
            <w:r>
              <w:rPr>
                <w:noProof/>
                <w:webHidden/>
              </w:rPr>
            </w:r>
            <w:r>
              <w:rPr>
                <w:noProof/>
                <w:webHidden/>
              </w:rPr>
              <w:fldChar w:fldCharType="separate"/>
            </w:r>
            <w:r>
              <w:rPr>
                <w:noProof/>
                <w:webHidden/>
              </w:rPr>
              <w:t>20</w:t>
            </w:r>
            <w:r>
              <w:rPr>
                <w:noProof/>
                <w:webHidden/>
              </w:rPr>
              <w:fldChar w:fldCharType="end"/>
            </w:r>
          </w:hyperlink>
        </w:p>
        <w:p w14:paraId="4A8495A5" w14:textId="6A8436FF"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33" w:history="1">
            <w:r w:rsidRPr="007C365C">
              <w:rPr>
                <w:rStyle w:val="Hyperlink"/>
                <w:rFonts w:ascii="Tahoma" w:hAnsi="Tahoma" w:cs="Tahoma"/>
                <w:noProof/>
              </w:rPr>
              <w:t>2.5.1 Core Values</w:t>
            </w:r>
            <w:r>
              <w:rPr>
                <w:noProof/>
                <w:webHidden/>
              </w:rPr>
              <w:tab/>
            </w:r>
            <w:r>
              <w:rPr>
                <w:noProof/>
                <w:webHidden/>
              </w:rPr>
              <w:fldChar w:fldCharType="begin"/>
            </w:r>
            <w:r>
              <w:rPr>
                <w:noProof/>
                <w:webHidden/>
              </w:rPr>
              <w:instrText xml:space="preserve"> PAGEREF _Toc177386733 \h </w:instrText>
            </w:r>
            <w:r>
              <w:rPr>
                <w:noProof/>
                <w:webHidden/>
              </w:rPr>
            </w:r>
            <w:r>
              <w:rPr>
                <w:noProof/>
                <w:webHidden/>
              </w:rPr>
              <w:fldChar w:fldCharType="separate"/>
            </w:r>
            <w:r>
              <w:rPr>
                <w:noProof/>
                <w:webHidden/>
              </w:rPr>
              <w:t>20</w:t>
            </w:r>
            <w:r>
              <w:rPr>
                <w:noProof/>
                <w:webHidden/>
              </w:rPr>
              <w:fldChar w:fldCharType="end"/>
            </w:r>
          </w:hyperlink>
        </w:p>
        <w:p w14:paraId="5B6DA964" w14:textId="4BCCDDE3"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34" w:history="1">
            <w:r w:rsidRPr="007C365C">
              <w:rPr>
                <w:rStyle w:val="Hyperlink"/>
                <w:rFonts w:ascii="Tahoma" w:hAnsi="Tahoma" w:cs="Tahoma"/>
                <w:noProof/>
              </w:rPr>
              <w:t>2.5.2 Guiding Principles</w:t>
            </w:r>
            <w:r>
              <w:rPr>
                <w:noProof/>
                <w:webHidden/>
              </w:rPr>
              <w:tab/>
            </w:r>
            <w:r>
              <w:rPr>
                <w:noProof/>
                <w:webHidden/>
              </w:rPr>
              <w:fldChar w:fldCharType="begin"/>
            </w:r>
            <w:r>
              <w:rPr>
                <w:noProof/>
                <w:webHidden/>
              </w:rPr>
              <w:instrText xml:space="preserve"> PAGEREF _Toc177386734 \h </w:instrText>
            </w:r>
            <w:r>
              <w:rPr>
                <w:noProof/>
                <w:webHidden/>
              </w:rPr>
            </w:r>
            <w:r>
              <w:rPr>
                <w:noProof/>
                <w:webHidden/>
              </w:rPr>
              <w:fldChar w:fldCharType="separate"/>
            </w:r>
            <w:r>
              <w:rPr>
                <w:noProof/>
                <w:webHidden/>
              </w:rPr>
              <w:t>20</w:t>
            </w:r>
            <w:r>
              <w:rPr>
                <w:noProof/>
                <w:webHidden/>
              </w:rPr>
              <w:fldChar w:fldCharType="end"/>
            </w:r>
          </w:hyperlink>
        </w:p>
        <w:p w14:paraId="190841FD" w14:textId="4E3EBF0C"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35" w:history="1">
            <w:r w:rsidRPr="007C365C">
              <w:rPr>
                <w:rStyle w:val="Hyperlink"/>
                <w:rFonts w:ascii="Tahoma" w:hAnsi="Tahoma" w:cs="Tahoma"/>
                <w:noProof/>
              </w:rPr>
              <w:t>2.6 Quality Policy Statement</w:t>
            </w:r>
            <w:r>
              <w:rPr>
                <w:noProof/>
                <w:webHidden/>
              </w:rPr>
              <w:tab/>
            </w:r>
            <w:r>
              <w:rPr>
                <w:noProof/>
                <w:webHidden/>
              </w:rPr>
              <w:fldChar w:fldCharType="begin"/>
            </w:r>
            <w:r>
              <w:rPr>
                <w:noProof/>
                <w:webHidden/>
              </w:rPr>
              <w:instrText xml:space="preserve"> PAGEREF _Toc177386735 \h </w:instrText>
            </w:r>
            <w:r>
              <w:rPr>
                <w:noProof/>
                <w:webHidden/>
              </w:rPr>
            </w:r>
            <w:r>
              <w:rPr>
                <w:noProof/>
                <w:webHidden/>
              </w:rPr>
              <w:fldChar w:fldCharType="separate"/>
            </w:r>
            <w:r>
              <w:rPr>
                <w:noProof/>
                <w:webHidden/>
              </w:rPr>
              <w:t>20</w:t>
            </w:r>
            <w:r>
              <w:rPr>
                <w:noProof/>
                <w:webHidden/>
              </w:rPr>
              <w:fldChar w:fldCharType="end"/>
            </w:r>
          </w:hyperlink>
        </w:p>
        <w:p w14:paraId="6CD84686" w14:textId="4B707F7D"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36" w:history="1">
            <w:r w:rsidRPr="007C365C">
              <w:rPr>
                <w:rStyle w:val="Hyperlink"/>
                <w:rFonts w:ascii="Tahoma" w:hAnsi="Tahoma" w:cs="Tahoma"/>
                <w:noProof/>
              </w:rPr>
              <w:t>CHAPTER THREE: SITUATION ANALYSIS AND STAKEHOLDER ANALYSIS</w:t>
            </w:r>
            <w:r>
              <w:rPr>
                <w:noProof/>
                <w:webHidden/>
              </w:rPr>
              <w:tab/>
            </w:r>
            <w:r>
              <w:rPr>
                <w:noProof/>
                <w:webHidden/>
              </w:rPr>
              <w:fldChar w:fldCharType="begin"/>
            </w:r>
            <w:r>
              <w:rPr>
                <w:noProof/>
                <w:webHidden/>
              </w:rPr>
              <w:instrText xml:space="preserve"> PAGEREF _Toc177386736 \h </w:instrText>
            </w:r>
            <w:r>
              <w:rPr>
                <w:noProof/>
                <w:webHidden/>
              </w:rPr>
            </w:r>
            <w:r>
              <w:rPr>
                <w:noProof/>
                <w:webHidden/>
              </w:rPr>
              <w:fldChar w:fldCharType="separate"/>
            </w:r>
            <w:r>
              <w:rPr>
                <w:noProof/>
                <w:webHidden/>
              </w:rPr>
              <w:t>21</w:t>
            </w:r>
            <w:r>
              <w:rPr>
                <w:noProof/>
                <w:webHidden/>
              </w:rPr>
              <w:fldChar w:fldCharType="end"/>
            </w:r>
          </w:hyperlink>
        </w:p>
        <w:p w14:paraId="401664B0" w14:textId="5E3F26E1"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37" w:history="1">
            <w:r w:rsidRPr="007C365C">
              <w:rPr>
                <w:rStyle w:val="Hyperlink"/>
                <w:rFonts w:ascii="Tahoma" w:hAnsi="Tahoma" w:cs="Tahoma"/>
                <w:noProof/>
              </w:rPr>
              <w:t>3.0 Overview</w:t>
            </w:r>
            <w:r>
              <w:rPr>
                <w:noProof/>
                <w:webHidden/>
              </w:rPr>
              <w:tab/>
            </w:r>
            <w:r>
              <w:rPr>
                <w:noProof/>
                <w:webHidden/>
              </w:rPr>
              <w:fldChar w:fldCharType="begin"/>
            </w:r>
            <w:r>
              <w:rPr>
                <w:noProof/>
                <w:webHidden/>
              </w:rPr>
              <w:instrText xml:space="preserve"> PAGEREF _Toc177386737 \h </w:instrText>
            </w:r>
            <w:r>
              <w:rPr>
                <w:noProof/>
                <w:webHidden/>
              </w:rPr>
            </w:r>
            <w:r>
              <w:rPr>
                <w:noProof/>
                <w:webHidden/>
              </w:rPr>
              <w:fldChar w:fldCharType="separate"/>
            </w:r>
            <w:r>
              <w:rPr>
                <w:noProof/>
                <w:webHidden/>
              </w:rPr>
              <w:t>21</w:t>
            </w:r>
            <w:r>
              <w:rPr>
                <w:noProof/>
                <w:webHidden/>
              </w:rPr>
              <w:fldChar w:fldCharType="end"/>
            </w:r>
          </w:hyperlink>
        </w:p>
        <w:p w14:paraId="36217DE5" w14:textId="556285DF"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38" w:history="1">
            <w:r w:rsidRPr="007C365C">
              <w:rPr>
                <w:rStyle w:val="Hyperlink"/>
                <w:rFonts w:ascii="Tahoma" w:hAnsi="Tahoma" w:cs="Tahoma"/>
                <w:noProof/>
              </w:rPr>
              <w:t>3.1 Situational Analysis</w:t>
            </w:r>
            <w:r>
              <w:rPr>
                <w:noProof/>
                <w:webHidden/>
              </w:rPr>
              <w:tab/>
            </w:r>
            <w:r>
              <w:rPr>
                <w:noProof/>
                <w:webHidden/>
              </w:rPr>
              <w:fldChar w:fldCharType="begin"/>
            </w:r>
            <w:r>
              <w:rPr>
                <w:noProof/>
                <w:webHidden/>
              </w:rPr>
              <w:instrText xml:space="preserve"> PAGEREF _Toc177386738 \h </w:instrText>
            </w:r>
            <w:r>
              <w:rPr>
                <w:noProof/>
                <w:webHidden/>
              </w:rPr>
            </w:r>
            <w:r>
              <w:rPr>
                <w:noProof/>
                <w:webHidden/>
              </w:rPr>
              <w:fldChar w:fldCharType="separate"/>
            </w:r>
            <w:r>
              <w:rPr>
                <w:noProof/>
                <w:webHidden/>
              </w:rPr>
              <w:t>21</w:t>
            </w:r>
            <w:r>
              <w:rPr>
                <w:noProof/>
                <w:webHidden/>
              </w:rPr>
              <w:fldChar w:fldCharType="end"/>
            </w:r>
          </w:hyperlink>
        </w:p>
        <w:p w14:paraId="3DE77862" w14:textId="2C3502E8"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39" w:history="1">
            <w:r w:rsidRPr="007C365C">
              <w:rPr>
                <w:rStyle w:val="Hyperlink"/>
                <w:rFonts w:ascii="Tahoma" w:hAnsi="Tahoma" w:cs="Tahoma"/>
                <w:noProof/>
              </w:rPr>
              <w:t>3.1.1 External Environment</w:t>
            </w:r>
            <w:r>
              <w:rPr>
                <w:noProof/>
                <w:webHidden/>
              </w:rPr>
              <w:tab/>
            </w:r>
            <w:r>
              <w:rPr>
                <w:noProof/>
                <w:webHidden/>
              </w:rPr>
              <w:fldChar w:fldCharType="begin"/>
            </w:r>
            <w:r>
              <w:rPr>
                <w:noProof/>
                <w:webHidden/>
              </w:rPr>
              <w:instrText xml:space="preserve"> PAGEREF _Toc177386739 \h </w:instrText>
            </w:r>
            <w:r>
              <w:rPr>
                <w:noProof/>
                <w:webHidden/>
              </w:rPr>
            </w:r>
            <w:r>
              <w:rPr>
                <w:noProof/>
                <w:webHidden/>
              </w:rPr>
              <w:fldChar w:fldCharType="separate"/>
            </w:r>
            <w:r>
              <w:rPr>
                <w:noProof/>
                <w:webHidden/>
              </w:rPr>
              <w:t>21</w:t>
            </w:r>
            <w:r>
              <w:rPr>
                <w:noProof/>
                <w:webHidden/>
              </w:rPr>
              <w:fldChar w:fldCharType="end"/>
            </w:r>
          </w:hyperlink>
        </w:p>
        <w:p w14:paraId="7402184C" w14:textId="3B153E77"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40" w:history="1">
            <w:r w:rsidRPr="007C365C">
              <w:rPr>
                <w:rStyle w:val="Hyperlink"/>
                <w:rFonts w:ascii="Tahoma" w:hAnsi="Tahoma" w:cs="Tahoma"/>
                <w:noProof/>
              </w:rPr>
              <w:t>3.1.1.1 Macro-Environment</w:t>
            </w:r>
            <w:r>
              <w:rPr>
                <w:noProof/>
                <w:webHidden/>
              </w:rPr>
              <w:tab/>
            </w:r>
            <w:r>
              <w:rPr>
                <w:noProof/>
                <w:webHidden/>
              </w:rPr>
              <w:fldChar w:fldCharType="begin"/>
            </w:r>
            <w:r>
              <w:rPr>
                <w:noProof/>
                <w:webHidden/>
              </w:rPr>
              <w:instrText xml:space="preserve"> PAGEREF _Toc177386740 \h </w:instrText>
            </w:r>
            <w:r>
              <w:rPr>
                <w:noProof/>
                <w:webHidden/>
              </w:rPr>
            </w:r>
            <w:r>
              <w:rPr>
                <w:noProof/>
                <w:webHidden/>
              </w:rPr>
              <w:fldChar w:fldCharType="separate"/>
            </w:r>
            <w:r>
              <w:rPr>
                <w:noProof/>
                <w:webHidden/>
              </w:rPr>
              <w:t>21</w:t>
            </w:r>
            <w:r>
              <w:rPr>
                <w:noProof/>
                <w:webHidden/>
              </w:rPr>
              <w:fldChar w:fldCharType="end"/>
            </w:r>
          </w:hyperlink>
        </w:p>
        <w:p w14:paraId="0F6B0D81" w14:textId="4BD37C35"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41" w:history="1">
            <w:r w:rsidRPr="007C365C">
              <w:rPr>
                <w:rStyle w:val="Hyperlink"/>
                <w:rFonts w:ascii="Tahoma" w:hAnsi="Tahoma" w:cs="Tahoma"/>
                <w:noProof/>
              </w:rPr>
              <w:t>3.1.1.2 Micro-environment</w:t>
            </w:r>
            <w:r>
              <w:rPr>
                <w:noProof/>
                <w:webHidden/>
              </w:rPr>
              <w:tab/>
            </w:r>
            <w:r>
              <w:rPr>
                <w:noProof/>
                <w:webHidden/>
              </w:rPr>
              <w:fldChar w:fldCharType="begin"/>
            </w:r>
            <w:r>
              <w:rPr>
                <w:noProof/>
                <w:webHidden/>
              </w:rPr>
              <w:instrText xml:space="preserve"> PAGEREF _Toc177386741 \h </w:instrText>
            </w:r>
            <w:r>
              <w:rPr>
                <w:noProof/>
                <w:webHidden/>
              </w:rPr>
            </w:r>
            <w:r>
              <w:rPr>
                <w:noProof/>
                <w:webHidden/>
              </w:rPr>
              <w:fldChar w:fldCharType="separate"/>
            </w:r>
            <w:r>
              <w:rPr>
                <w:noProof/>
                <w:webHidden/>
              </w:rPr>
              <w:t>24</w:t>
            </w:r>
            <w:r>
              <w:rPr>
                <w:noProof/>
                <w:webHidden/>
              </w:rPr>
              <w:fldChar w:fldCharType="end"/>
            </w:r>
          </w:hyperlink>
        </w:p>
        <w:p w14:paraId="18F1C4F0" w14:textId="190EB4B0"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42" w:history="1">
            <w:r w:rsidRPr="007C365C">
              <w:rPr>
                <w:rStyle w:val="Hyperlink"/>
                <w:rFonts w:ascii="Tahoma" w:hAnsi="Tahoma" w:cs="Tahoma"/>
                <w:noProof/>
              </w:rPr>
              <w:t>3.1.2 Summary of Opportunities and Threats</w:t>
            </w:r>
            <w:r>
              <w:rPr>
                <w:noProof/>
                <w:webHidden/>
              </w:rPr>
              <w:tab/>
            </w:r>
            <w:r>
              <w:rPr>
                <w:noProof/>
                <w:webHidden/>
              </w:rPr>
              <w:fldChar w:fldCharType="begin"/>
            </w:r>
            <w:r>
              <w:rPr>
                <w:noProof/>
                <w:webHidden/>
              </w:rPr>
              <w:instrText xml:space="preserve"> PAGEREF _Toc177386742 \h </w:instrText>
            </w:r>
            <w:r>
              <w:rPr>
                <w:noProof/>
                <w:webHidden/>
              </w:rPr>
            </w:r>
            <w:r>
              <w:rPr>
                <w:noProof/>
                <w:webHidden/>
              </w:rPr>
              <w:fldChar w:fldCharType="separate"/>
            </w:r>
            <w:r>
              <w:rPr>
                <w:noProof/>
                <w:webHidden/>
              </w:rPr>
              <w:t>24</w:t>
            </w:r>
            <w:r>
              <w:rPr>
                <w:noProof/>
                <w:webHidden/>
              </w:rPr>
              <w:fldChar w:fldCharType="end"/>
            </w:r>
          </w:hyperlink>
        </w:p>
        <w:p w14:paraId="0E1CF213" w14:textId="684801E8"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43" w:history="1">
            <w:r w:rsidRPr="007C365C">
              <w:rPr>
                <w:rStyle w:val="Hyperlink"/>
                <w:rFonts w:ascii="Tahoma" w:hAnsi="Tahoma" w:cs="Tahoma"/>
                <w:noProof/>
              </w:rPr>
              <w:t>3.2 Internal Environment</w:t>
            </w:r>
            <w:r>
              <w:rPr>
                <w:noProof/>
                <w:webHidden/>
              </w:rPr>
              <w:tab/>
            </w:r>
            <w:r>
              <w:rPr>
                <w:noProof/>
                <w:webHidden/>
              </w:rPr>
              <w:fldChar w:fldCharType="begin"/>
            </w:r>
            <w:r>
              <w:rPr>
                <w:noProof/>
                <w:webHidden/>
              </w:rPr>
              <w:instrText xml:space="preserve"> PAGEREF _Toc177386743 \h </w:instrText>
            </w:r>
            <w:r>
              <w:rPr>
                <w:noProof/>
                <w:webHidden/>
              </w:rPr>
            </w:r>
            <w:r>
              <w:rPr>
                <w:noProof/>
                <w:webHidden/>
              </w:rPr>
              <w:fldChar w:fldCharType="separate"/>
            </w:r>
            <w:r>
              <w:rPr>
                <w:noProof/>
                <w:webHidden/>
              </w:rPr>
              <w:t>26</w:t>
            </w:r>
            <w:r>
              <w:rPr>
                <w:noProof/>
                <w:webHidden/>
              </w:rPr>
              <w:fldChar w:fldCharType="end"/>
            </w:r>
          </w:hyperlink>
        </w:p>
        <w:p w14:paraId="077F6FF0" w14:textId="3A2E2228"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44" w:history="1">
            <w:r w:rsidRPr="007C365C">
              <w:rPr>
                <w:rStyle w:val="Hyperlink"/>
                <w:rFonts w:ascii="Tahoma" w:hAnsi="Tahoma" w:cs="Tahoma"/>
                <w:noProof/>
              </w:rPr>
              <w:t>3.2.1 Governance and Administrative Structures</w:t>
            </w:r>
            <w:r>
              <w:rPr>
                <w:noProof/>
                <w:webHidden/>
              </w:rPr>
              <w:tab/>
            </w:r>
            <w:r>
              <w:rPr>
                <w:noProof/>
                <w:webHidden/>
              </w:rPr>
              <w:fldChar w:fldCharType="begin"/>
            </w:r>
            <w:r>
              <w:rPr>
                <w:noProof/>
                <w:webHidden/>
              </w:rPr>
              <w:instrText xml:space="preserve"> PAGEREF _Toc177386744 \h </w:instrText>
            </w:r>
            <w:r>
              <w:rPr>
                <w:noProof/>
                <w:webHidden/>
              </w:rPr>
            </w:r>
            <w:r>
              <w:rPr>
                <w:noProof/>
                <w:webHidden/>
              </w:rPr>
              <w:fldChar w:fldCharType="separate"/>
            </w:r>
            <w:r>
              <w:rPr>
                <w:noProof/>
                <w:webHidden/>
              </w:rPr>
              <w:t>26</w:t>
            </w:r>
            <w:r>
              <w:rPr>
                <w:noProof/>
                <w:webHidden/>
              </w:rPr>
              <w:fldChar w:fldCharType="end"/>
            </w:r>
          </w:hyperlink>
        </w:p>
        <w:p w14:paraId="3EF60408" w14:textId="2BCAFA1C"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45" w:history="1">
            <w:r w:rsidRPr="007C365C">
              <w:rPr>
                <w:rStyle w:val="Hyperlink"/>
                <w:rFonts w:ascii="Tahoma" w:hAnsi="Tahoma" w:cs="Tahoma"/>
                <w:noProof/>
              </w:rPr>
              <w:t>3.2.2 Internal Business Processes</w:t>
            </w:r>
            <w:r>
              <w:rPr>
                <w:noProof/>
                <w:webHidden/>
              </w:rPr>
              <w:tab/>
            </w:r>
            <w:r>
              <w:rPr>
                <w:noProof/>
                <w:webHidden/>
              </w:rPr>
              <w:fldChar w:fldCharType="begin"/>
            </w:r>
            <w:r>
              <w:rPr>
                <w:noProof/>
                <w:webHidden/>
              </w:rPr>
              <w:instrText xml:space="preserve"> PAGEREF _Toc177386745 \h </w:instrText>
            </w:r>
            <w:r>
              <w:rPr>
                <w:noProof/>
                <w:webHidden/>
              </w:rPr>
            </w:r>
            <w:r>
              <w:rPr>
                <w:noProof/>
                <w:webHidden/>
              </w:rPr>
              <w:fldChar w:fldCharType="separate"/>
            </w:r>
            <w:r>
              <w:rPr>
                <w:noProof/>
                <w:webHidden/>
              </w:rPr>
              <w:t>26</w:t>
            </w:r>
            <w:r>
              <w:rPr>
                <w:noProof/>
                <w:webHidden/>
              </w:rPr>
              <w:fldChar w:fldCharType="end"/>
            </w:r>
          </w:hyperlink>
        </w:p>
        <w:p w14:paraId="7F05896F" w14:textId="3D8AE362"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46" w:history="1">
            <w:r w:rsidRPr="007C365C">
              <w:rPr>
                <w:rStyle w:val="Hyperlink"/>
                <w:rFonts w:ascii="Tahoma" w:hAnsi="Tahoma" w:cs="Tahoma"/>
                <w:noProof/>
              </w:rPr>
              <w:t>3.2.3 Resources and Capabilities</w:t>
            </w:r>
            <w:r>
              <w:rPr>
                <w:noProof/>
                <w:webHidden/>
              </w:rPr>
              <w:tab/>
            </w:r>
            <w:r>
              <w:rPr>
                <w:noProof/>
                <w:webHidden/>
              </w:rPr>
              <w:fldChar w:fldCharType="begin"/>
            </w:r>
            <w:r>
              <w:rPr>
                <w:noProof/>
                <w:webHidden/>
              </w:rPr>
              <w:instrText xml:space="preserve"> PAGEREF _Toc177386746 \h </w:instrText>
            </w:r>
            <w:r>
              <w:rPr>
                <w:noProof/>
                <w:webHidden/>
              </w:rPr>
            </w:r>
            <w:r>
              <w:rPr>
                <w:noProof/>
                <w:webHidden/>
              </w:rPr>
              <w:fldChar w:fldCharType="separate"/>
            </w:r>
            <w:r>
              <w:rPr>
                <w:noProof/>
                <w:webHidden/>
              </w:rPr>
              <w:t>27</w:t>
            </w:r>
            <w:r>
              <w:rPr>
                <w:noProof/>
                <w:webHidden/>
              </w:rPr>
              <w:fldChar w:fldCharType="end"/>
            </w:r>
          </w:hyperlink>
        </w:p>
        <w:p w14:paraId="1276620F" w14:textId="19340954"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47" w:history="1">
            <w:r w:rsidRPr="007C365C">
              <w:rPr>
                <w:rStyle w:val="Hyperlink"/>
                <w:rFonts w:ascii="Tahoma" w:hAnsi="Tahoma" w:cs="Tahoma"/>
                <w:noProof/>
              </w:rPr>
              <w:t>3.2.4 Summary of Strengths and Weaknesses</w:t>
            </w:r>
            <w:r>
              <w:rPr>
                <w:noProof/>
                <w:webHidden/>
              </w:rPr>
              <w:tab/>
            </w:r>
            <w:r>
              <w:rPr>
                <w:noProof/>
                <w:webHidden/>
              </w:rPr>
              <w:fldChar w:fldCharType="begin"/>
            </w:r>
            <w:r>
              <w:rPr>
                <w:noProof/>
                <w:webHidden/>
              </w:rPr>
              <w:instrText xml:space="preserve"> PAGEREF _Toc177386747 \h </w:instrText>
            </w:r>
            <w:r>
              <w:rPr>
                <w:noProof/>
                <w:webHidden/>
              </w:rPr>
            </w:r>
            <w:r>
              <w:rPr>
                <w:noProof/>
                <w:webHidden/>
              </w:rPr>
              <w:fldChar w:fldCharType="separate"/>
            </w:r>
            <w:r>
              <w:rPr>
                <w:noProof/>
                <w:webHidden/>
              </w:rPr>
              <w:t>27</w:t>
            </w:r>
            <w:r>
              <w:rPr>
                <w:noProof/>
                <w:webHidden/>
              </w:rPr>
              <w:fldChar w:fldCharType="end"/>
            </w:r>
          </w:hyperlink>
        </w:p>
        <w:p w14:paraId="629CA14E" w14:textId="4F795D15" w:rsidR="009F3151" w:rsidRDefault="009F3151">
          <w:pPr>
            <w:pStyle w:val="TOC1"/>
            <w:tabs>
              <w:tab w:val="left" w:pos="720"/>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48" w:history="1">
            <w:r w:rsidRPr="007C365C">
              <w:rPr>
                <w:rStyle w:val="Hyperlink"/>
                <w:rFonts w:ascii="Tahoma" w:hAnsi="Tahoma" w:cs="Tahoma"/>
                <w:noProof/>
              </w:rPr>
              <w:t>3.3</w:t>
            </w:r>
            <w:r>
              <w:rPr>
                <w:rFonts w:asciiTheme="minorHAnsi" w:eastAsiaTheme="minorEastAsia" w:hAnsiTheme="minorHAnsi" w:cstheme="minorBidi"/>
                <w:noProof/>
                <w:color w:val="auto"/>
                <w:kern w:val="2"/>
                <w:sz w:val="24"/>
                <w:szCs w:val="24"/>
                <w:lang/>
                <w14:ligatures w14:val="standardContextual"/>
              </w:rPr>
              <w:tab/>
            </w:r>
            <w:r w:rsidRPr="007C365C">
              <w:rPr>
                <w:rStyle w:val="Hyperlink"/>
                <w:rFonts w:ascii="Tahoma" w:hAnsi="Tahoma" w:cs="Tahoma"/>
                <w:noProof/>
              </w:rPr>
              <w:t>Analysis of Past Performance</w:t>
            </w:r>
            <w:r>
              <w:rPr>
                <w:noProof/>
                <w:webHidden/>
              </w:rPr>
              <w:tab/>
            </w:r>
            <w:r>
              <w:rPr>
                <w:noProof/>
                <w:webHidden/>
              </w:rPr>
              <w:fldChar w:fldCharType="begin"/>
            </w:r>
            <w:r>
              <w:rPr>
                <w:noProof/>
                <w:webHidden/>
              </w:rPr>
              <w:instrText xml:space="preserve"> PAGEREF _Toc177386748 \h </w:instrText>
            </w:r>
            <w:r>
              <w:rPr>
                <w:noProof/>
                <w:webHidden/>
              </w:rPr>
            </w:r>
            <w:r>
              <w:rPr>
                <w:noProof/>
                <w:webHidden/>
              </w:rPr>
              <w:fldChar w:fldCharType="separate"/>
            </w:r>
            <w:r>
              <w:rPr>
                <w:noProof/>
                <w:webHidden/>
              </w:rPr>
              <w:t>30</w:t>
            </w:r>
            <w:r>
              <w:rPr>
                <w:noProof/>
                <w:webHidden/>
              </w:rPr>
              <w:fldChar w:fldCharType="end"/>
            </w:r>
          </w:hyperlink>
        </w:p>
        <w:p w14:paraId="2DE50E98" w14:textId="2948ACE8"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49" w:history="1">
            <w:r w:rsidRPr="007C365C">
              <w:rPr>
                <w:rStyle w:val="Hyperlink"/>
                <w:rFonts w:ascii="Tahoma" w:hAnsi="Tahoma" w:cs="Tahoma"/>
                <w:noProof/>
              </w:rPr>
              <w:t>3.3.2 Challenges</w:t>
            </w:r>
            <w:r>
              <w:rPr>
                <w:noProof/>
                <w:webHidden/>
              </w:rPr>
              <w:tab/>
            </w:r>
            <w:r>
              <w:rPr>
                <w:noProof/>
                <w:webHidden/>
              </w:rPr>
              <w:fldChar w:fldCharType="begin"/>
            </w:r>
            <w:r>
              <w:rPr>
                <w:noProof/>
                <w:webHidden/>
              </w:rPr>
              <w:instrText xml:space="preserve"> PAGEREF _Toc177386749 \h </w:instrText>
            </w:r>
            <w:r>
              <w:rPr>
                <w:noProof/>
                <w:webHidden/>
              </w:rPr>
            </w:r>
            <w:r>
              <w:rPr>
                <w:noProof/>
                <w:webHidden/>
              </w:rPr>
              <w:fldChar w:fldCharType="separate"/>
            </w:r>
            <w:r>
              <w:rPr>
                <w:noProof/>
                <w:webHidden/>
              </w:rPr>
              <w:t>32</w:t>
            </w:r>
            <w:r>
              <w:rPr>
                <w:noProof/>
                <w:webHidden/>
              </w:rPr>
              <w:fldChar w:fldCharType="end"/>
            </w:r>
          </w:hyperlink>
        </w:p>
        <w:p w14:paraId="476DAE37" w14:textId="00A22DA8"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50" w:history="1">
            <w:r w:rsidRPr="007C365C">
              <w:rPr>
                <w:rStyle w:val="Hyperlink"/>
                <w:rFonts w:ascii="Tahoma" w:hAnsi="Tahoma" w:cs="Tahoma"/>
                <w:noProof/>
              </w:rPr>
              <w:t>3.3.3 Lessons Learnt</w:t>
            </w:r>
            <w:r>
              <w:rPr>
                <w:noProof/>
                <w:webHidden/>
              </w:rPr>
              <w:tab/>
            </w:r>
            <w:r>
              <w:rPr>
                <w:noProof/>
                <w:webHidden/>
              </w:rPr>
              <w:fldChar w:fldCharType="begin"/>
            </w:r>
            <w:r>
              <w:rPr>
                <w:noProof/>
                <w:webHidden/>
              </w:rPr>
              <w:instrText xml:space="preserve"> PAGEREF _Toc177386750 \h </w:instrText>
            </w:r>
            <w:r>
              <w:rPr>
                <w:noProof/>
                <w:webHidden/>
              </w:rPr>
            </w:r>
            <w:r>
              <w:rPr>
                <w:noProof/>
                <w:webHidden/>
              </w:rPr>
              <w:fldChar w:fldCharType="separate"/>
            </w:r>
            <w:r>
              <w:rPr>
                <w:noProof/>
                <w:webHidden/>
              </w:rPr>
              <w:t>33</w:t>
            </w:r>
            <w:r>
              <w:rPr>
                <w:noProof/>
                <w:webHidden/>
              </w:rPr>
              <w:fldChar w:fldCharType="end"/>
            </w:r>
          </w:hyperlink>
        </w:p>
        <w:p w14:paraId="55C15B61" w14:textId="75A2B968"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51" w:history="1">
            <w:r w:rsidRPr="007C365C">
              <w:rPr>
                <w:rStyle w:val="Hyperlink"/>
                <w:rFonts w:ascii="Tahoma" w:hAnsi="Tahoma" w:cs="Tahoma"/>
                <w:noProof/>
              </w:rPr>
              <w:t>3.4 Stakeholder Analysis</w:t>
            </w:r>
            <w:r>
              <w:rPr>
                <w:noProof/>
                <w:webHidden/>
              </w:rPr>
              <w:tab/>
            </w:r>
            <w:r>
              <w:rPr>
                <w:noProof/>
                <w:webHidden/>
              </w:rPr>
              <w:fldChar w:fldCharType="begin"/>
            </w:r>
            <w:r>
              <w:rPr>
                <w:noProof/>
                <w:webHidden/>
              </w:rPr>
              <w:instrText xml:space="preserve"> PAGEREF _Toc177386751 \h </w:instrText>
            </w:r>
            <w:r>
              <w:rPr>
                <w:noProof/>
                <w:webHidden/>
              </w:rPr>
            </w:r>
            <w:r>
              <w:rPr>
                <w:noProof/>
                <w:webHidden/>
              </w:rPr>
              <w:fldChar w:fldCharType="separate"/>
            </w:r>
            <w:r>
              <w:rPr>
                <w:noProof/>
                <w:webHidden/>
              </w:rPr>
              <w:t>34</w:t>
            </w:r>
            <w:r>
              <w:rPr>
                <w:noProof/>
                <w:webHidden/>
              </w:rPr>
              <w:fldChar w:fldCharType="end"/>
            </w:r>
          </w:hyperlink>
        </w:p>
        <w:p w14:paraId="75DB8B8D" w14:textId="18AD7954"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52" w:history="1">
            <w:r w:rsidRPr="007C365C">
              <w:rPr>
                <w:rStyle w:val="Hyperlink"/>
                <w:rFonts w:ascii="Tahoma" w:hAnsi="Tahoma" w:cs="Tahoma"/>
                <w:noProof/>
              </w:rPr>
              <w:t>CHAPTER FOUR: STRATEGIC ISSUES, GOALS AND KEY RESULT AREAS</w:t>
            </w:r>
            <w:r>
              <w:rPr>
                <w:noProof/>
                <w:webHidden/>
              </w:rPr>
              <w:tab/>
            </w:r>
            <w:r>
              <w:rPr>
                <w:noProof/>
                <w:webHidden/>
              </w:rPr>
              <w:fldChar w:fldCharType="begin"/>
            </w:r>
            <w:r>
              <w:rPr>
                <w:noProof/>
                <w:webHidden/>
              </w:rPr>
              <w:instrText xml:space="preserve"> PAGEREF _Toc177386752 \h </w:instrText>
            </w:r>
            <w:r>
              <w:rPr>
                <w:noProof/>
                <w:webHidden/>
              </w:rPr>
            </w:r>
            <w:r>
              <w:rPr>
                <w:noProof/>
                <w:webHidden/>
              </w:rPr>
              <w:fldChar w:fldCharType="separate"/>
            </w:r>
            <w:r>
              <w:rPr>
                <w:noProof/>
                <w:webHidden/>
              </w:rPr>
              <w:t>43</w:t>
            </w:r>
            <w:r>
              <w:rPr>
                <w:noProof/>
                <w:webHidden/>
              </w:rPr>
              <w:fldChar w:fldCharType="end"/>
            </w:r>
          </w:hyperlink>
        </w:p>
        <w:p w14:paraId="02858EF9" w14:textId="23B89E63"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53" w:history="1">
            <w:r w:rsidRPr="007C365C">
              <w:rPr>
                <w:rStyle w:val="Hyperlink"/>
                <w:rFonts w:ascii="Tahoma" w:hAnsi="Tahoma" w:cs="Tahoma"/>
                <w:noProof/>
              </w:rPr>
              <w:t>4.0 Overview</w:t>
            </w:r>
            <w:r>
              <w:rPr>
                <w:noProof/>
                <w:webHidden/>
              </w:rPr>
              <w:tab/>
            </w:r>
            <w:r>
              <w:rPr>
                <w:noProof/>
                <w:webHidden/>
              </w:rPr>
              <w:fldChar w:fldCharType="begin"/>
            </w:r>
            <w:r>
              <w:rPr>
                <w:noProof/>
                <w:webHidden/>
              </w:rPr>
              <w:instrText xml:space="preserve"> PAGEREF _Toc177386753 \h </w:instrText>
            </w:r>
            <w:r>
              <w:rPr>
                <w:noProof/>
                <w:webHidden/>
              </w:rPr>
            </w:r>
            <w:r>
              <w:rPr>
                <w:noProof/>
                <w:webHidden/>
              </w:rPr>
              <w:fldChar w:fldCharType="separate"/>
            </w:r>
            <w:r>
              <w:rPr>
                <w:noProof/>
                <w:webHidden/>
              </w:rPr>
              <w:t>43</w:t>
            </w:r>
            <w:r>
              <w:rPr>
                <w:noProof/>
                <w:webHidden/>
              </w:rPr>
              <w:fldChar w:fldCharType="end"/>
            </w:r>
          </w:hyperlink>
        </w:p>
        <w:p w14:paraId="58CA858D" w14:textId="37181EE3"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54" w:history="1">
            <w:r w:rsidRPr="007C365C">
              <w:rPr>
                <w:rStyle w:val="Hyperlink"/>
                <w:rFonts w:ascii="Tahoma" w:hAnsi="Tahoma" w:cs="Tahoma"/>
                <w:noProof/>
              </w:rPr>
              <w:t>4.1 Strategic Issues</w:t>
            </w:r>
            <w:r>
              <w:rPr>
                <w:noProof/>
                <w:webHidden/>
              </w:rPr>
              <w:tab/>
            </w:r>
            <w:r>
              <w:rPr>
                <w:noProof/>
                <w:webHidden/>
              </w:rPr>
              <w:fldChar w:fldCharType="begin"/>
            </w:r>
            <w:r>
              <w:rPr>
                <w:noProof/>
                <w:webHidden/>
              </w:rPr>
              <w:instrText xml:space="preserve"> PAGEREF _Toc177386754 \h </w:instrText>
            </w:r>
            <w:r>
              <w:rPr>
                <w:noProof/>
                <w:webHidden/>
              </w:rPr>
            </w:r>
            <w:r>
              <w:rPr>
                <w:noProof/>
                <w:webHidden/>
              </w:rPr>
              <w:fldChar w:fldCharType="separate"/>
            </w:r>
            <w:r>
              <w:rPr>
                <w:noProof/>
                <w:webHidden/>
              </w:rPr>
              <w:t>43</w:t>
            </w:r>
            <w:r>
              <w:rPr>
                <w:noProof/>
                <w:webHidden/>
              </w:rPr>
              <w:fldChar w:fldCharType="end"/>
            </w:r>
          </w:hyperlink>
        </w:p>
        <w:p w14:paraId="6C725AAC" w14:textId="412DB059"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55" w:history="1">
            <w:r w:rsidRPr="007C365C">
              <w:rPr>
                <w:rStyle w:val="Hyperlink"/>
                <w:rFonts w:ascii="Tahoma" w:hAnsi="Tahoma" w:cs="Tahoma"/>
                <w:noProof/>
              </w:rPr>
              <w:t>4.2 Strategic Goals</w:t>
            </w:r>
            <w:r>
              <w:rPr>
                <w:noProof/>
                <w:webHidden/>
              </w:rPr>
              <w:tab/>
            </w:r>
            <w:r>
              <w:rPr>
                <w:noProof/>
                <w:webHidden/>
              </w:rPr>
              <w:fldChar w:fldCharType="begin"/>
            </w:r>
            <w:r>
              <w:rPr>
                <w:noProof/>
                <w:webHidden/>
              </w:rPr>
              <w:instrText xml:space="preserve"> PAGEREF _Toc177386755 \h </w:instrText>
            </w:r>
            <w:r>
              <w:rPr>
                <w:noProof/>
                <w:webHidden/>
              </w:rPr>
            </w:r>
            <w:r>
              <w:rPr>
                <w:noProof/>
                <w:webHidden/>
              </w:rPr>
              <w:fldChar w:fldCharType="separate"/>
            </w:r>
            <w:r>
              <w:rPr>
                <w:noProof/>
                <w:webHidden/>
              </w:rPr>
              <w:t>43</w:t>
            </w:r>
            <w:r>
              <w:rPr>
                <w:noProof/>
                <w:webHidden/>
              </w:rPr>
              <w:fldChar w:fldCharType="end"/>
            </w:r>
          </w:hyperlink>
        </w:p>
        <w:p w14:paraId="7A0D7144" w14:textId="4AFB138C"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56" w:history="1">
            <w:r w:rsidRPr="007C365C">
              <w:rPr>
                <w:rStyle w:val="Hyperlink"/>
                <w:rFonts w:ascii="Tahoma" w:hAnsi="Tahoma" w:cs="Tahoma"/>
                <w:noProof/>
              </w:rPr>
              <w:t>4.3 Key Result Areas</w:t>
            </w:r>
            <w:r>
              <w:rPr>
                <w:noProof/>
                <w:webHidden/>
              </w:rPr>
              <w:tab/>
            </w:r>
            <w:r>
              <w:rPr>
                <w:noProof/>
                <w:webHidden/>
              </w:rPr>
              <w:fldChar w:fldCharType="begin"/>
            </w:r>
            <w:r>
              <w:rPr>
                <w:noProof/>
                <w:webHidden/>
              </w:rPr>
              <w:instrText xml:space="preserve"> PAGEREF _Toc177386756 \h </w:instrText>
            </w:r>
            <w:r>
              <w:rPr>
                <w:noProof/>
                <w:webHidden/>
              </w:rPr>
            </w:r>
            <w:r>
              <w:rPr>
                <w:noProof/>
                <w:webHidden/>
              </w:rPr>
              <w:fldChar w:fldCharType="separate"/>
            </w:r>
            <w:r>
              <w:rPr>
                <w:noProof/>
                <w:webHidden/>
              </w:rPr>
              <w:t>43</w:t>
            </w:r>
            <w:r>
              <w:rPr>
                <w:noProof/>
                <w:webHidden/>
              </w:rPr>
              <w:fldChar w:fldCharType="end"/>
            </w:r>
          </w:hyperlink>
        </w:p>
        <w:p w14:paraId="70BF3669" w14:textId="631BDF00"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57" w:history="1">
            <w:r w:rsidRPr="007C365C">
              <w:rPr>
                <w:rStyle w:val="Hyperlink"/>
                <w:rFonts w:ascii="Tahoma" w:hAnsi="Tahoma" w:cs="Tahoma"/>
                <w:noProof/>
              </w:rPr>
              <w:t>CHAPTER FIVE: STRATEGIC OBJECTIVES AND STRATEGIES</w:t>
            </w:r>
            <w:r>
              <w:rPr>
                <w:noProof/>
                <w:webHidden/>
              </w:rPr>
              <w:tab/>
            </w:r>
            <w:r>
              <w:rPr>
                <w:noProof/>
                <w:webHidden/>
              </w:rPr>
              <w:fldChar w:fldCharType="begin"/>
            </w:r>
            <w:r>
              <w:rPr>
                <w:noProof/>
                <w:webHidden/>
              </w:rPr>
              <w:instrText xml:space="preserve"> PAGEREF _Toc177386757 \h </w:instrText>
            </w:r>
            <w:r>
              <w:rPr>
                <w:noProof/>
                <w:webHidden/>
              </w:rPr>
            </w:r>
            <w:r>
              <w:rPr>
                <w:noProof/>
                <w:webHidden/>
              </w:rPr>
              <w:fldChar w:fldCharType="separate"/>
            </w:r>
            <w:r>
              <w:rPr>
                <w:noProof/>
                <w:webHidden/>
              </w:rPr>
              <w:t>44</w:t>
            </w:r>
            <w:r>
              <w:rPr>
                <w:noProof/>
                <w:webHidden/>
              </w:rPr>
              <w:fldChar w:fldCharType="end"/>
            </w:r>
          </w:hyperlink>
        </w:p>
        <w:p w14:paraId="72974BF5" w14:textId="0363C18B"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58" w:history="1">
            <w:r w:rsidRPr="007C365C">
              <w:rPr>
                <w:rStyle w:val="Hyperlink"/>
                <w:rFonts w:ascii="Tahoma" w:hAnsi="Tahoma" w:cs="Tahoma"/>
                <w:noProof/>
              </w:rPr>
              <w:t>5.0 Overview</w:t>
            </w:r>
            <w:r>
              <w:rPr>
                <w:noProof/>
                <w:webHidden/>
              </w:rPr>
              <w:tab/>
            </w:r>
            <w:r>
              <w:rPr>
                <w:noProof/>
                <w:webHidden/>
              </w:rPr>
              <w:fldChar w:fldCharType="begin"/>
            </w:r>
            <w:r>
              <w:rPr>
                <w:noProof/>
                <w:webHidden/>
              </w:rPr>
              <w:instrText xml:space="preserve"> PAGEREF _Toc177386758 \h </w:instrText>
            </w:r>
            <w:r>
              <w:rPr>
                <w:noProof/>
                <w:webHidden/>
              </w:rPr>
            </w:r>
            <w:r>
              <w:rPr>
                <w:noProof/>
                <w:webHidden/>
              </w:rPr>
              <w:fldChar w:fldCharType="separate"/>
            </w:r>
            <w:r>
              <w:rPr>
                <w:noProof/>
                <w:webHidden/>
              </w:rPr>
              <w:t>44</w:t>
            </w:r>
            <w:r>
              <w:rPr>
                <w:noProof/>
                <w:webHidden/>
              </w:rPr>
              <w:fldChar w:fldCharType="end"/>
            </w:r>
          </w:hyperlink>
        </w:p>
        <w:p w14:paraId="3149F2E9" w14:textId="6C47DC8D"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59" w:history="1">
            <w:r w:rsidRPr="007C365C">
              <w:rPr>
                <w:rStyle w:val="Hyperlink"/>
                <w:rFonts w:ascii="Tahoma" w:hAnsi="Tahoma" w:cs="Tahoma"/>
                <w:noProof/>
              </w:rPr>
              <w:t>5.1 Strategic Objectives</w:t>
            </w:r>
            <w:r>
              <w:rPr>
                <w:noProof/>
                <w:webHidden/>
              </w:rPr>
              <w:tab/>
            </w:r>
            <w:r>
              <w:rPr>
                <w:noProof/>
                <w:webHidden/>
              </w:rPr>
              <w:fldChar w:fldCharType="begin"/>
            </w:r>
            <w:r>
              <w:rPr>
                <w:noProof/>
                <w:webHidden/>
              </w:rPr>
              <w:instrText xml:space="preserve"> PAGEREF _Toc177386759 \h </w:instrText>
            </w:r>
            <w:r>
              <w:rPr>
                <w:noProof/>
                <w:webHidden/>
              </w:rPr>
            </w:r>
            <w:r>
              <w:rPr>
                <w:noProof/>
                <w:webHidden/>
              </w:rPr>
              <w:fldChar w:fldCharType="separate"/>
            </w:r>
            <w:r>
              <w:rPr>
                <w:noProof/>
                <w:webHidden/>
              </w:rPr>
              <w:t>45</w:t>
            </w:r>
            <w:r>
              <w:rPr>
                <w:noProof/>
                <w:webHidden/>
              </w:rPr>
              <w:fldChar w:fldCharType="end"/>
            </w:r>
          </w:hyperlink>
        </w:p>
        <w:p w14:paraId="7CF8A6B0" w14:textId="659C4B21"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60" w:history="1">
            <w:r w:rsidRPr="007C365C">
              <w:rPr>
                <w:rStyle w:val="Hyperlink"/>
                <w:rFonts w:ascii="Tahoma" w:hAnsi="Tahoma" w:cs="Tahoma"/>
                <w:noProof/>
              </w:rPr>
              <w:t>5.2 Strategic Choices</w:t>
            </w:r>
            <w:r>
              <w:rPr>
                <w:noProof/>
                <w:webHidden/>
              </w:rPr>
              <w:tab/>
            </w:r>
            <w:r>
              <w:rPr>
                <w:noProof/>
                <w:webHidden/>
              </w:rPr>
              <w:fldChar w:fldCharType="begin"/>
            </w:r>
            <w:r>
              <w:rPr>
                <w:noProof/>
                <w:webHidden/>
              </w:rPr>
              <w:instrText xml:space="preserve"> PAGEREF _Toc177386760 \h </w:instrText>
            </w:r>
            <w:r>
              <w:rPr>
                <w:noProof/>
                <w:webHidden/>
              </w:rPr>
            </w:r>
            <w:r>
              <w:rPr>
                <w:noProof/>
                <w:webHidden/>
              </w:rPr>
              <w:fldChar w:fldCharType="separate"/>
            </w:r>
            <w:r>
              <w:rPr>
                <w:noProof/>
                <w:webHidden/>
              </w:rPr>
              <w:t>57</w:t>
            </w:r>
            <w:r>
              <w:rPr>
                <w:noProof/>
                <w:webHidden/>
              </w:rPr>
              <w:fldChar w:fldCharType="end"/>
            </w:r>
          </w:hyperlink>
        </w:p>
        <w:p w14:paraId="6A1FAA2B" w14:textId="15475261"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61" w:history="1">
            <w:r w:rsidRPr="007C365C">
              <w:rPr>
                <w:rStyle w:val="Hyperlink"/>
                <w:rFonts w:ascii="Tahoma" w:hAnsi="Tahoma" w:cs="Tahoma"/>
                <w:noProof/>
              </w:rPr>
              <w:t>CHAPTER SIX: IMPLEMENTATION AND COORDINATION FRAMEWORK</w:t>
            </w:r>
            <w:r>
              <w:rPr>
                <w:noProof/>
                <w:webHidden/>
              </w:rPr>
              <w:tab/>
            </w:r>
            <w:r>
              <w:rPr>
                <w:noProof/>
                <w:webHidden/>
              </w:rPr>
              <w:fldChar w:fldCharType="begin"/>
            </w:r>
            <w:r>
              <w:rPr>
                <w:noProof/>
                <w:webHidden/>
              </w:rPr>
              <w:instrText xml:space="preserve"> PAGEREF _Toc177386761 \h </w:instrText>
            </w:r>
            <w:r>
              <w:rPr>
                <w:noProof/>
                <w:webHidden/>
              </w:rPr>
            </w:r>
            <w:r>
              <w:rPr>
                <w:noProof/>
                <w:webHidden/>
              </w:rPr>
              <w:fldChar w:fldCharType="separate"/>
            </w:r>
            <w:r>
              <w:rPr>
                <w:noProof/>
                <w:webHidden/>
              </w:rPr>
              <w:t>62</w:t>
            </w:r>
            <w:r>
              <w:rPr>
                <w:noProof/>
                <w:webHidden/>
              </w:rPr>
              <w:fldChar w:fldCharType="end"/>
            </w:r>
          </w:hyperlink>
        </w:p>
        <w:p w14:paraId="5BD013C1" w14:textId="06F675C0"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62" w:history="1">
            <w:r w:rsidRPr="007C365C">
              <w:rPr>
                <w:rStyle w:val="Hyperlink"/>
                <w:rFonts w:ascii="Tahoma" w:hAnsi="Tahoma" w:cs="Tahoma"/>
                <w:noProof/>
              </w:rPr>
              <w:t>6.0 Overview</w:t>
            </w:r>
            <w:r>
              <w:rPr>
                <w:noProof/>
                <w:webHidden/>
              </w:rPr>
              <w:tab/>
            </w:r>
            <w:r>
              <w:rPr>
                <w:noProof/>
                <w:webHidden/>
              </w:rPr>
              <w:fldChar w:fldCharType="begin"/>
            </w:r>
            <w:r>
              <w:rPr>
                <w:noProof/>
                <w:webHidden/>
              </w:rPr>
              <w:instrText xml:space="preserve"> PAGEREF _Toc177386762 \h </w:instrText>
            </w:r>
            <w:r>
              <w:rPr>
                <w:noProof/>
                <w:webHidden/>
              </w:rPr>
            </w:r>
            <w:r>
              <w:rPr>
                <w:noProof/>
                <w:webHidden/>
              </w:rPr>
              <w:fldChar w:fldCharType="separate"/>
            </w:r>
            <w:r>
              <w:rPr>
                <w:noProof/>
                <w:webHidden/>
              </w:rPr>
              <w:t>62</w:t>
            </w:r>
            <w:r>
              <w:rPr>
                <w:noProof/>
                <w:webHidden/>
              </w:rPr>
              <w:fldChar w:fldCharType="end"/>
            </w:r>
          </w:hyperlink>
        </w:p>
        <w:p w14:paraId="5892AEAD" w14:textId="402A11BE"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63" w:history="1">
            <w:r w:rsidRPr="007C365C">
              <w:rPr>
                <w:rStyle w:val="Hyperlink"/>
                <w:rFonts w:ascii="Tahoma" w:hAnsi="Tahoma" w:cs="Tahoma"/>
                <w:noProof/>
              </w:rPr>
              <w:t>6.1 Implementation Plan</w:t>
            </w:r>
            <w:r>
              <w:rPr>
                <w:noProof/>
                <w:webHidden/>
              </w:rPr>
              <w:tab/>
            </w:r>
            <w:r>
              <w:rPr>
                <w:noProof/>
                <w:webHidden/>
              </w:rPr>
              <w:fldChar w:fldCharType="begin"/>
            </w:r>
            <w:r>
              <w:rPr>
                <w:noProof/>
                <w:webHidden/>
              </w:rPr>
              <w:instrText xml:space="preserve"> PAGEREF _Toc177386763 \h </w:instrText>
            </w:r>
            <w:r>
              <w:rPr>
                <w:noProof/>
                <w:webHidden/>
              </w:rPr>
            </w:r>
            <w:r>
              <w:rPr>
                <w:noProof/>
                <w:webHidden/>
              </w:rPr>
              <w:fldChar w:fldCharType="separate"/>
            </w:r>
            <w:r>
              <w:rPr>
                <w:noProof/>
                <w:webHidden/>
              </w:rPr>
              <w:t>62</w:t>
            </w:r>
            <w:r>
              <w:rPr>
                <w:noProof/>
                <w:webHidden/>
              </w:rPr>
              <w:fldChar w:fldCharType="end"/>
            </w:r>
          </w:hyperlink>
        </w:p>
        <w:p w14:paraId="0E43FB57" w14:textId="0DB325FF"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64" w:history="1">
            <w:r w:rsidRPr="007C365C">
              <w:rPr>
                <w:rStyle w:val="Hyperlink"/>
                <w:rFonts w:ascii="Tahoma" w:hAnsi="Tahoma" w:cs="Tahoma"/>
                <w:noProof/>
              </w:rPr>
              <w:t>6.1.1 Action Plan</w:t>
            </w:r>
            <w:r>
              <w:rPr>
                <w:noProof/>
                <w:webHidden/>
              </w:rPr>
              <w:tab/>
            </w:r>
            <w:r>
              <w:rPr>
                <w:noProof/>
                <w:webHidden/>
              </w:rPr>
              <w:fldChar w:fldCharType="begin"/>
            </w:r>
            <w:r>
              <w:rPr>
                <w:noProof/>
                <w:webHidden/>
              </w:rPr>
              <w:instrText xml:space="preserve"> PAGEREF _Toc177386764 \h </w:instrText>
            </w:r>
            <w:r>
              <w:rPr>
                <w:noProof/>
                <w:webHidden/>
              </w:rPr>
            </w:r>
            <w:r>
              <w:rPr>
                <w:noProof/>
                <w:webHidden/>
              </w:rPr>
              <w:fldChar w:fldCharType="separate"/>
            </w:r>
            <w:r>
              <w:rPr>
                <w:noProof/>
                <w:webHidden/>
              </w:rPr>
              <w:t>63</w:t>
            </w:r>
            <w:r>
              <w:rPr>
                <w:noProof/>
                <w:webHidden/>
              </w:rPr>
              <w:fldChar w:fldCharType="end"/>
            </w:r>
          </w:hyperlink>
        </w:p>
        <w:p w14:paraId="610DFFEF" w14:textId="7D84D491"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65" w:history="1">
            <w:r w:rsidRPr="007C365C">
              <w:rPr>
                <w:rStyle w:val="Hyperlink"/>
                <w:rFonts w:ascii="Tahoma" w:hAnsi="Tahoma" w:cs="Tahoma"/>
                <w:noProof/>
              </w:rPr>
              <w:t>6.1.2 Annual Workplan and Budget</w:t>
            </w:r>
            <w:r>
              <w:rPr>
                <w:noProof/>
                <w:webHidden/>
              </w:rPr>
              <w:tab/>
            </w:r>
            <w:r>
              <w:rPr>
                <w:noProof/>
                <w:webHidden/>
              </w:rPr>
              <w:fldChar w:fldCharType="begin"/>
            </w:r>
            <w:r>
              <w:rPr>
                <w:noProof/>
                <w:webHidden/>
              </w:rPr>
              <w:instrText xml:space="preserve"> PAGEREF _Toc177386765 \h </w:instrText>
            </w:r>
            <w:r>
              <w:rPr>
                <w:noProof/>
                <w:webHidden/>
              </w:rPr>
            </w:r>
            <w:r>
              <w:rPr>
                <w:noProof/>
                <w:webHidden/>
              </w:rPr>
              <w:fldChar w:fldCharType="separate"/>
            </w:r>
            <w:r>
              <w:rPr>
                <w:noProof/>
                <w:webHidden/>
              </w:rPr>
              <w:t>64</w:t>
            </w:r>
            <w:r>
              <w:rPr>
                <w:noProof/>
                <w:webHidden/>
              </w:rPr>
              <w:fldChar w:fldCharType="end"/>
            </w:r>
          </w:hyperlink>
        </w:p>
        <w:p w14:paraId="71207107" w14:textId="02DB2C09"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66" w:history="1">
            <w:r w:rsidRPr="007C365C">
              <w:rPr>
                <w:rStyle w:val="Hyperlink"/>
                <w:rFonts w:ascii="Tahoma" w:hAnsi="Tahoma" w:cs="Tahoma"/>
                <w:noProof/>
              </w:rPr>
              <w:t>6.1.3 Performance Contracting</w:t>
            </w:r>
            <w:r>
              <w:rPr>
                <w:noProof/>
                <w:webHidden/>
              </w:rPr>
              <w:tab/>
            </w:r>
            <w:r>
              <w:rPr>
                <w:noProof/>
                <w:webHidden/>
              </w:rPr>
              <w:fldChar w:fldCharType="begin"/>
            </w:r>
            <w:r>
              <w:rPr>
                <w:noProof/>
                <w:webHidden/>
              </w:rPr>
              <w:instrText xml:space="preserve"> PAGEREF _Toc177386766 \h </w:instrText>
            </w:r>
            <w:r>
              <w:rPr>
                <w:noProof/>
                <w:webHidden/>
              </w:rPr>
            </w:r>
            <w:r>
              <w:rPr>
                <w:noProof/>
                <w:webHidden/>
              </w:rPr>
              <w:fldChar w:fldCharType="separate"/>
            </w:r>
            <w:r>
              <w:rPr>
                <w:noProof/>
                <w:webHidden/>
              </w:rPr>
              <w:t>64</w:t>
            </w:r>
            <w:r>
              <w:rPr>
                <w:noProof/>
                <w:webHidden/>
              </w:rPr>
              <w:fldChar w:fldCharType="end"/>
            </w:r>
          </w:hyperlink>
        </w:p>
        <w:p w14:paraId="049D0764" w14:textId="3B2A4975"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67" w:history="1">
            <w:r w:rsidRPr="007C365C">
              <w:rPr>
                <w:rStyle w:val="Hyperlink"/>
                <w:rFonts w:ascii="Tahoma" w:hAnsi="Tahoma" w:cs="Tahoma"/>
                <w:noProof/>
              </w:rPr>
              <w:t>6.2 Coordination Framework</w:t>
            </w:r>
            <w:r>
              <w:rPr>
                <w:noProof/>
                <w:webHidden/>
              </w:rPr>
              <w:tab/>
            </w:r>
            <w:r>
              <w:rPr>
                <w:noProof/>
                <w:webHidden/>
              </w:rPr>
              <w:fldChar w:fldCharType="begin"/>
            </w:r>
            <w:r>
              <w:rPr>
                <w:noProof/>
                <w:webHidden/>
              </w:rPr>
              <w:instrText xml:space="preserve"> PAGEREF _Toc177386767 \h </w:instrText>
            </w:r>
            <w:r>
              <w:rPr>
                <w:noProof/>
                <w:webHidden/>
              </w:rPr>
            </w:r>
            <w:r>
              <w:rPr>
                <w:noProof/>
                <w:webHidden/>
              </w:rPr>
              <w:fldChar w:fldCharType="separate"/>
            </w:r>
            <w:r>
              <w:rPr>
                <w:noProof/>
                <w:webHidden/>
              </w:rPr>
              <w:t>64</w:t>
            </w:r>
            <w:r>
              <w:rPr>
                <w:noProof/>
                <w:webHidden/>
              </w:rPr>
              <w:fldChar w:fldCharType="end"/>
            </w:r>
          </w:hyperlink>
        </w:p>
        <w:p w14:paraId="173145E5" w14:textId="06BB0E35"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68" w:history="1">
            <w:r w:rsidRPr="007C365C">
              <w:rPr>
                <w:rStyle w:val="Hyperlink"/>
                <w:rFonts w:ascii="Tahoma" w:hAnsi="Tahoma" w:cs="Tahoma"/>
                <w:noProof/>
              </w:rPr>
              <w:t>6.2.1 Institutional Framework</w:t>
            </w:r>
            <w:r>
              <w:rPr>
                <w:noProof/>
                <w:webHidden/>
              </w:rPr>
              <w:tab/>
            </w:r>
            <w:r>
              <w:rPr>
                <w:noProof/>
                <w:webHidden/>
              </w:rPr>
              <w:fldChar w:fldCharType="begin"/>
            </w:r>
            <w:r>
              <w:rPr>
                <w:noProof/>
                <w:webHidden/>
              </w:rPr>
              <w:instrText xml:space="preserve"> PAGEREF _Toc177386768 \h </w:instrText>
            </w:r>
            <w:r>
              <w:rPr>
                <w:noProof/>
                <w:webHidden/>
              </w:rPr>
            </w:r>
            <w:r>
              <w:rPr>
                <w:noProof/>
                <w:webHidden/>
              </w:rPr>
              <w:fldChar w:fldCharType="separate"/>
            </w:r>
            <w:r>
              <w:rPr>
                <w:noProof/>
                <w:webHidden/>
              </w:rPr>
              <w:t>64</w:t>
            </w:r>
            <w:r>
              <w:rPr>
                <w:noProof/>
                <w:webHidden/>
              </w:rPr>
              <w:fldChar w:fldCharType="end"/>
            </w:r>
          </w:hyperlink>
        </w:p>
        <w:p w14:paraId="58532F5E" w14:textId="02C295D3"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69" w:history="1">
            <w:r w:rsidRPr="007C365C">
              <w:rPr>
                <w:rStyle w:val="Hyperlink"/>
                <w:rFonts w:ascii="Tahoma" w:hAnsi="Tahoma" w:cs="Tahoma"/>
                <w:noProof/>
              </w:rPr>
              <w:t>6.2.2 Staff Establishment, Skill Set and Competence Development</w:t>
            </w:r>
            <w:r>
              <w:rPr>
                <w:noProof/>
                <w:webHidden/>
              </w:rPr>
              <w:tab/>
            </w:r>
            <w:r>
              <w:rPr>
                <w:noProof/>
                <w:webHidden/>
              </w:rPr>
              <w:fldChar w:fldCharType="begin"/>
            </w:r>
            <w:r>
              <w:rPr>
                <w:noProof/>
                <w:webHidden/>
              </w:rPr>
              <w:instrText xml:space="preserve"> PAGEREF _Toc177386769 \h </w:instrText>
            </w:r>
            <w:r>
              <w:rPr>
                <w:noProof/>
                <w:webHidden/>
              </w:rPr>
            </w:r>
            <w:r>
              <w:rPr>
                <w:noProof/>
                <w:webHidden/>
              </w:rPr>
              <w:fldChar w:fldCharType="separate"/>
            </w:r>
            <w:r>
              <w:rPr>
                <w:noProof/>
                <w:webHidden/>
              </w:rPr>
              <w:t>65</w:t>
            </w:r>
            <w:r>
              <w:rPr>
                <w:noProof/>
                <w:webHidden/>
              </w:rPr>
              <w:fldChar w:fldCharType="end"/>
            </w:r>
          </w:hyperlink>
        </w:p>
        <w:p w14:paraId="0A4D0670" w14:textId="0440E25C"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70" w:history="1">
            <w:r w:rsidRPr="007C365C">
              <w:rPr>
                <w:rStyle w:val="Hyperlink"/>
                <w:rFonts w:ascii="Tahoma" w:hAnsi="Tahoma" w:cs="Tahoma"/>
                <w:noProof/>
              </w:rPr>
              <w:t>6.2.3 Leadership</w:t>
            </w:r>
            <w:r>
              <w:rPr>
                <w:noProof/>
                <w:webHidden/>
              </w:rPr>
              <w:tab/>
            </w:r>
            <w:r>
              <w:rPr>
                <w:noProof/>
                <w:webHidden/>
              </w:rPr>
              <w:fldChar w:fldCharType="begin"/>
            </w:r>
            <w:r>
              <w:rPr>
                <w:noProof/>
                <w:webHidden/>
              </w:rPr>
              <w:instrText xml:space="preserve"> PAGEREF _Toc177386770 \h </w:instrText>
            </w:r>
            <w:r>
              <w:rPr>
                <w:noProof/>
                <w:webHidden/>
              </w:rPr>
            </w:r>
            <w:r>
              <w:rPr>
                <w:noProof/>
                <w:webHidden/>
              </w:rPr>
              <w:fldChar w:fldCharType="separate"/>
            </w:r>
            <w:r>
              <w:rPr>
                <w:noProof/>
                <w:webHidden/>
              </w:rPr>
              <w:t>69</w:t>
            </w:r>
            <w:r>
              <w:rPr>
                <w:noProof/>
                <w:webHidden/>
              </w:rPr>
              <w:fldChar w:fldCharType="end"/>
            </w:r>
          </w:hyperlink>
        </w:p>
        <w:p w14:paraId="47FCAFA2" w14:textId="47A5728A"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71" w:history="1">
            <w:r w:rsidRPr="007C365C">
              <w:rPr>
                <w:rStyle w:val="Hyperlink"/>
                <w:rFonts w:ascii="Tahoma" w:hAnsi="Tahoma" w:cs="Tahoma"/>
                <w:noProof/>
              </w:rPr>
              <w:t>6.2.4 Systems and Procedures</w:t>
            </w:r>
            <w:r>
              <w:rPr>
                <w:noProof/>
                <w:webHidden/>
              </w:rPr>
              <w:tab/>
            </w:r>
            <w:r>
              <w:rPr>
                <w:noProof/>
                <w:webHidden/>
              </w:rPr>
              <w:fldChar w:fldCharType="begin"/>
            </w:r>
            <w:r>
              <w:rPr>
                <w:noProof/>
                <w:webHidden/>
              </w:rPr>
              <w:instrText xml:space="preserve"> PAGEREF _Toc177386771 \h </w:instrText>
            </w:r>
            <w:r>
              <w:rPr>
                <w:noProof/>
                <w:webHidden/>
              </w:rPr>
            </w:r>
            <w:r>
              <w:rPr>
                <w:noProof/>
                <w:webHidden/>
              </w:rPr>
              <w:fldChar w:fldCharType="separate"/>
            </w:r>
            <w:r>
              <w:rPr>
                <w:noProof/>
                <w:webHidden/>
              </w:rPr>
              <w:t>70</w:t>
            </w:r>
            <w:r>
              <w:rPr>
                <w:noProof/>
                <w:webHidden/>
              </w:rPr>
              <w:fldChar w:fldCharType="end"/>
            </w:r>
          </w:hyperlink>
        </w:p>
        <w:p w14:paraId="43EAB57D" w14:textId="78DE52B9"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72" w:history="1">
            <w:r w:rsidRPr="007C365C">
              <w:rPr>
                <w:rStyle w:val="Hyperlink"/>
                <w:rFonts w:ascii="Tahoma" w:hAnsi="Tahoma" w:cs="Tahoma"/>
                <w:noProof/>
              </w:rPr>
              <w:t>6.3 Risk Management Framework</w:t>
            </w:r>
            <w:r>
              <w:rPr>
                <w:noProof/>
                <w:webHidden/>
              </w:rPr>
              <w:tab/>
            </w:r>
            <w:r>
              <w:rPr>
                <w:noProof/>
                <w:webHidden/>
              </w:rPr>
              <w:fldChar w:fldCharType="begin"/>
            </w:r>
            <w:r>
              <w:rPr>
                <w:noProof/>
                <w:webHidden/>
              </w:rPr>
              <w:instrText xml:space="preserve"> PAGEREF _Toc177386772 \h </w:instrText>
            </w:r>
            <w:r>
              <w:rPr>
                <w:noProof/>
                <w:webHidden/>
              </w:rPr>
            </w:r>
            <w:r>
              <w:rPr>
                <w:noProof/>
                <w:webHidden/>
              </w:rPr>
              <w:fldChar w:fldCharType="separate"/>
            </w:r>
            <w:r>
              <w:rPr>
                <w:noProof/>
                <w:webHidden/>
              </w:rPr>
              <w:t>70</w:t>
            </w:r>
            <w:r>
              <w:rPr>
                <w:noProof/>
                <w:webHidden/>
              </w:rPr>
              <w:fldChar w:fldCharType="end"/>
            </w:r>
          </w:hyperlink>
        </w:p>
        <w:p w14:paraId="1E415BDF" w14:textId="3143DFB8"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73" w:history="1">
            <w:r w:rsidRPr="007C365C">
              <w:rPr>
                <w:rStyle w:val="Hyperlink"/>
                <w:rFonts w:ascii="Tahoma" w:hAnsi="Tahoma" w:cs="Tahoma"/>
                <w:noProof/>
              </w:rPr>
              <w:t>CHAPTER SEVEN: RESOURCE REQUIREMENTS AND MOBILISATION STRATEGIES</w:t>
            </w:r>
            <w:r>
              <w:rPr>
                <w:noProof/>
                <w:webHidden/>
              </w:rPr>
              <w:tab/>
            </w:r>
            <w:r>
              <w:rPr>
                <w:noProof/>
                <w:webHidden/>
              </w:rPr>
              <w:fldChar w:fldCharType="begin"/>
            </w:r>
            <w:r>
              <w:rPr>
                <w:noProof/>
                <w:webHidden/>
              </w:rPr>
              <w:instrText xml:space="preserve"> PAGEREF _Toc177386773 \h </w:instrText>
            </w:r>
            <w:r>
              <w:rPr>
                <w:noProof/>
                <w:webHidden/>
              </w:rPr>
            </w:r>
            <w:r>
              <w:rPr>
                <w:noProof/>
                <w:webHidden/>
              </w:rPr>
              <w:fldChar w:fldCharType="separate"/>
            </w:r>
            <w:r>
              <w:rPr>
                <w:noProof/>
                <w:webHidden/>
              </w:rPr>
              <w:t>79</w:t>
            </w:r>
            <w:r>
              <w:rPr>
                <w:noProof/>
                <w:webHidden/>
              </w:rPr>
              <w:fldChar w:fldCharType="end"/>
            </w:r>
          </w:hyperlink>
        </w:p>
        <w:p w14:paraId="4C6E3D39" w14:textId="098D8E9D"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74" w:history="1">
            <w:r w:rsidRPr="007C365C">
              <w:rPr>
                <w:rStyle w:val="Hyperlink"/>
                <w:rFonts w:ascii="Tahoma" w:hAnsi="Tahoma" w:cs="Tahoma"/>
                <w:noProof/>
              </w:rPr>
              <w:t>7.0 Overview</w:t>
            </w:r>
            <w:r>
              <w:rPr>
                <w:noProof/>
                <w:webHidden/>
              </w:rPr>
              <w:tab/>
            </w:r>
            <w:r>
              <w:rPr>
                <w:noProof/>
                <w:webHidden/>
              </w:rPr>
              <w:fldChar w:fldCharType="begin"/>
            </w:r>
            <w:r>
              <w:rPr>
                <w:noProof/>
                <w:webHidden/>
              </w:rPr>
              <w:instrText xml:space="preserve"> PAGEREF _Toc177386774 \h </w:instrText>
            </w:r>
            <w:r>
              <w:rPr>
                <w:noProof/>
                <w:webHidden/>
              </w:rPr>
            </w:r>
            <w:r>
              <w:rPr>
                <w:noProof/>
                <w:webHidden/>
              </w:rPr>
              <w:fldChar w:fldCharType="separate"/>
            </w:r>
            <w:r>
              <w:rPr>
                <w:noProof/>
                <w:webHidden/>
              </w:rPr>
              <w:t>79</w:t>
            </w:r>
            <w:r>
              <w:rPr>
                <w:noProof/>
                <w:webHidden/>
              </w:rPr>
              <w:fldChar w:fldCharType="end"/>
            </w:r>
          </w:hyperlink>
        </w:p>
        <w:p w14:paraId="3C2F8AED" w14:textId="01EDCD66"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75" w:history="1">
            <w:r w:rsidRPr="007C365C">
              <w:rPr>
                <w:rStyle w:val="Hyperlink"/>
                <w:rFonts w:ascii="Tahoma" w:hAnsi="Tahoma" w:cs="Tahoma"/>
                <w:noProof/>
              </w:rPr>
              <w:t>7.1 Financial Requirements</w:t>
            </w:r>
            <w:r>
              <w:rPr>
                <w:noProof/>
                <w:webHidden/>
              </w:rPr>
              <w:tab/>
            </w:r>
            <w:r>
              <w:rPr>
                <w:noProof/>
                <w:webHidden/>
              </w:rPr>
              <w:fldChar w:fldCharType="begin"/>
            </w:r>
            <w:r>
              <w:rPr>
                <w:noProof/>
                <w:webHidden/>
              </w:rPr>
              <w:instrText xml:space="preserve"> PAGEREF _Toc177386775 \h </w:instrText>
            </w:r>
            <w:r>
              <w:rPr>
                <w:noProof/>
                <w:webHidden/>
              </w:rPr>
            </w:r>
            <w:r>
              <w:rPr>
                <w:noProof/>
                <w:webHidden/>
              </w:rPr>
              <w:fldChar w:fldCharType="separate"/>
            </w:r>
            <w:r>
              <w:rPr>
                <w:noProof/>
                <w:webHidden/>
              </w:rPr>
              <w:t>79</w:t>
            </w:r>
            <w:r>
              <w:rPr>
                <w:noProof/>
                <w:webHidden/>
              </w:rPr>
              <w:fldChar w:fldCharType="end"/>
            </w:r>
          </w:hyperlink>
        </w:p>
        <w:p w14:paraId="06F16A10" w14:textId="659BE3F7"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76" w:history="1">
            <w:r w:rsidRPr="007C365C">
              <w:rPr>
                <w:rStyle w:val="Hyperlink"/>
                <w:rFonts w:ascii="Tahoma" w:hAnsi="Tahoma" w:cs="Tahoma"/>
                <w:noProof/>
              </w:rPr>
              <w:t>7.2 Resource Mobilisation Strategies (Issue 5)</w:t>
            </w:r>
            <w:r>
              <w:rPr>
                <w:noProof/>
                <w:webHidden/>
              </w:rPr>
              <w:tab/>
            </w:r>
            <w:r>
              <w:rPr>
                <w:noProof/>
                <w:webHidden/>
              </w:rPr>
              <w:fldChar w:fldCharType="begin"/>
            </w:r>
            <w:r>
              <w:rPr>
                <w:noProof/>
                <w:webHidden/>
              </w:rPr>
              <w:instrText xml:space="preserve"> PAGEREF _Toc177386776 \h </w:instrText>
            </w:r>
            <w:r>
              <w:rPr>
                <w:noProof/>
                <w:webHidden/>
              </w:rPr>
            </w:r>
            <w:r>
              <w:rPr>
                <w:noProof/>
                <w:webHidden/>
              </w:rPr>
              <w:fldChar w:fldCharType="separate"/>
            </w:r>
            <w:r>
              <w:rPr>
                <w:noProof/>
                <w:webHidden/>
              </w:rPr>
              <w:t>81</w:t>
            </w:r>
            <w:r>
              <w:rPr>
                <w:noProof/>
                <w:webHidden/>
              </w:rPr>
              <w:fldChar w:fldCharType="end"/>
            </w:r>
          </w:hyperlink>
        </w:p>
        <w:p w14:paraId="767E919F" w14:textId="0E19F546" w:rsidR="009F3151" w:rsidRDefault="009F3151">
          <w:pPr>
            <w:pStyle w:val="TOC1"/>
            <w:tabs>
              <w:tab w:val="left" w:pos="720"/>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77" w:history="1">
            <w:r w:rsidRPr="007C365C">
              <w:rPr>
                <w:rStyle w:val="Hyperlink"/>
                <w:rFonts w:ascii="Tahoma" w:hAnsi="Tahoma" w:cs="Tahoma"/>
                <w:noProof/>
              </w:rPr>
              <w:t>7.3</w:t>
            </w:r>
            <w:r>
              <w:rPr>
                <w:rFonts w:asciiTheme="minorHAnsi" w:eastAsiaTheme="minorEastAsia" w:hAnsiTheme="minorHAnsi" w:cstheme="minorBidi"/>
                <w:noProof/>
                <w:color w:val="auto"/>
                <w:kern w:val="2"/>
                <w:sz w:val="24"/>
                <w:szCs w:val="24"/>
                <w:lang/>
                <w14:ligatures w14:val="standardContextual"/>
              </w:rPr>
              <w:tab/>
            </w:r>
            <w:r w:rsidRPr="007C365C">
              <w:rPr>
                <w:rStyle w:val="Hyperlink"/>
                <w:rFonts w:ascii="Tahoma" w:hAnsi="Tahoma" w:cs="Tahoma"/>
                <w:noProof/>
              </w:rPr>
              <w:t>Resource Management</w:t>
            </w:r>
            <w:r>
              <w:rPr>
                <w:noProof/>
                <w:webHidden/>
              </w:rPr>
              <w:tab/>
            </w:r>
            <w:r>
              <w:rPr>
                <w:noProof/>
                <w:webHidden/>
              </w:rPr>
              <w:fldChar w:fldCharType="begin"/>
            </w:r>
            <w:r>
              <w:rPr>
                <w:noProof/>
                <w:webHidden/>
              </w:rPr>
              <w:instrText xml:space="preserve"> PAGEREF _Toc177386777 \h </w:instrText>
            </w:r>
            <w:r>
              <w:rPr>
                <w:noProof/>
                <w:webHidden/>
              </w:rPr>
            </w:r>
            <w:r>
              <w:rPr>
                <w:noProof/>
                <w:webHidden/>
              </w:rPr>
              <w:fldChar w:fldCharType="separate"/>
            </w:r>
            <w:r>
              <w:rPr>
                <w:noProof/>
                <w:webHidden/>
              </w:rPr>
              <w:t>82</w:t>
            </w:r>
            <w:r>
              <w:rPr>
                <w:noProof/>
                <w:webHidden/>
              </w:rPr>
              <w:fldChar w:fldCharType="end"/>
            </w:r>
          </w:hyperlink>
        </w:p>
        <w:p w14:paraId="70A5683C" w14:textId="6B22A5BD"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78" w:history="1">
            <w:r w:rsidRPr="007C365C">
              <w:rPr>
                <w:rStyle w:val="Hyperlink"/>
                <w:rFonts w:ascii="Tahoma" w:hAnsi="Tahoma" w:cs="Tahoma"/>
                <w:noProof/>
              </w:rPr>
              <w:t>CHAPTER EIGHT: MONITORING, EVALUATION AND REPORTING FRAMEWORK</w:t>
            </w:r>
            <w:r>
              <w:rPr>
                <w:noProof/>
                <w:webHidden/>
              </w:rPr>
              <w:tab/>
            </w:r>
            <w:r>
              <w:rPr>
                <w:noProof/>
                <w:webHidden/>
              </w:rPr>
              <w:fldChar w:fldCharType="begin"/>
            </w:r>
            <w:r>
              <w:rPr>
                <w:noProof/>
                <w:webHidden/>
              </w:rPr>
              <w:instrText xml:space="preserve"> PAGEREF _Toc177386778 \h </w:instrText>
            </w:r>
            <w:r>
              <w:rPr>
                <w:noProof/>
                <w:webHidden/>
              </w:rPr>
            </w:r>
            <w:r>
              <w:rPr>
                <w:noProof/>
                <w:webHidden/>
              </w:rPr>
              <w:fldChar w:fldCharType="separate"/>
            </w:r>
            <w:r>
              <w:rPr>
                <w:noProof/>
                <w:webHidden/>
              </w:rPr>
              <w:t>83</w:t>
            </w:r>
            <w:r>
              <w:rPr>
                <w:noProof/>
                <w:webHidden/>
              </w:rPr>
              <w:fldChar w:fldCharType="end"/>
            </w:r>
          </w:hyperlink>
        </w:p>
        <w:p w14:paraId="149CC028" w14:textId="601C2D7F"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79" w:history="1">
            <w:r w:rsidRPr="007C365C">
              <w:rPr>
                <w:rStyle w:val="Hyperlink"/>
                <w:rFonts w:ascii="Tahoma" w:hAnsi="Tahoma" w:cs="Tahoma"/>
                <w:noProof/>
              </w:rPr>
              <w:t>8.0 Overview</w:t>
            </w:r>
            <w:r>
              <w:rPr>
                <w:noProof/>
                <w:webHidden/>
              </w:rPr>
              <w:tab/>
            </w:r>
            <w:r>
              <w:rPr>
                <w:noProof/>
                <w:webHidden/>
              </w:rPr>
              <w:fldChar w:fldCharType="begin"/>
            </w:r>
            <w:r>
              <w:rPr>
                <w:noProof/>
                <w:webHidden/>
              </w:rPr>
              <w:instrText xml:space="preserve"> PAGEREF _Toc177386779 \h </w:instrText>
            </w:r>
            <w:r>
              <w:rPr>
                <w:noProof/>
                <w:webHidden/>
              </w:rPr>
            </w:r>
            <w:r>
              <w:rPr>
                <w:noProof/>
                <w:webHidden/>
              </w:rPr>
              <w:fldChar w:fldCharType="separate"/>
            </w:r>
            <w:r>
              <w:rPr>
                <w:noProof/>
                <w:webHidden/>
              </w:rPr>
              <w:t>83</w:t>
            </w:r>
            <w:r>
              <w:rPr>
                <w:noProof/>
                <w:webHidden/>
              </w:rPr>
              <w:fldChar w:fldCharType="end"/>
            </w:r>
          </w:hyperlink>
        </w:p>
        <w:p w14:paraId="5C8489D5" w14:textId="7A300463"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80" w:history="1">
            <w:r w:rsidRPr="007C365C">
              <w:rPr>
                <w:rStyle w:val="Hyperlink"/>
                <w:rFonts w:ascii="Tahoma" w:hAnsi="Tahoma" w:cs="Tahoma"/>
                <w:noProof/>
              </w:rPr>
              <w:t>8.1 Monitoring Framework</w:t>
            </w:r>
            <w:r>
              <w:rPr>
                <w:noProof/>
                <w:webHidden/>
              </w:rPr>
              <w:tab/>
            </w:r>
            <w:r>
              <w:rPr>
                <w:noProof/>
                <w:webHidden/>
              </w:rPr>
              <w:fldChar w:fldCharType="begin"/>
            </w:r>
            <w:r>
              <w:rPr>
                <w:noProof/>
                <w:webHidden/>
              </w:rPr>
              <w:instrText xml:space="preserve"> PAGEREF _Toc177386780 \h </w:instrText>
            </w:r>
            <w:r>
              <w:rPr>
                <w:noProof/>
                <w:webHidden/>
              </w:rPr>
            </w:r>
            <w:r>
              <w:rPr>
                <w:noProof/>
                <w:webHidden/>
              </w:rPr>
              <w:fldChar w:fldCharType="separate"/>
            </w:r>
            <w:r>
              <w:rPr>
                <w:noProof/>
                <w:webHidden/>
              </w:rPr>
              <w:t>83</w:t>
            </w:r>
            <w:r>
              <w:rPr>
                <w:noProof/>
                <w:webHidden/>
              </w:rPr>
              <w:fldChar w:fldCharType="end"/>
            </w:r>
          </w:hyperlink>
        </w:p>
        <w:p w14:paraId="63A89F45" w14:textId="59FB8E6A"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81" w:history="1">
            <w:r w:rsidRPr="007C365C">
              <w:rPr>
                <w:rStyle w:val="Hyperlink"/>
                <w:rFonts w:ascii="Tahoma" w:hAnsi="Tahoma" w:cs="Tahoma"/>
                <w:noProof/>
              </w:rPr>
              <w:t>8.2 Performance Standards</w:t>
            </w:r>
            <w:r>
              <w:rPr>
                <w:noProof/>
                <w:webHidden/>
              </w:rPr>
              <w:tab/>
            </w:r>
            <w:r>
              <w:rPr>
                <w:noProof/>
                <w:webHidden/>
              </w:rPr>
              <w:fldChar w:fldCharType="begin"/>
            </w:r>
            <w:r>
              <w:rPr>
                <w:noProof/>
                <w:webHidden/>
              </w:rPr>
              <w:instrText xml:space="preserve"> PAGEREF _Toc177386781 \h </w:instrText>
            </w:r>
            <w:r>
              <w:rPr>
                <w:noProof/>
                <w:webHidden/>
              </w:rPr>
            </w:r>
            <w:r>
              <w:rPr>
                <w:noProof/>
                <w:webHidden/>
              </w:rPr>
              <w:fldChar w:fldCharType="separate"/>
            </w:r>
            <w:r>
              <w:rPr>
                <w:noProof/>
                <w:webHidden/>
              </w:rPr>
              <w:t>84</w:t>
            </w:r>
            <w:r>
              <w:rPr>
                <w:noProof/>
                <w:webHidden/>
              </w:rPr>
              <w:fldChar w:fldCharType="end"/>
            </w:r>
          </w:hyperlink>
        </w:p>
        <w:p w14:paraId="56F313AD" w14:textId="0FE7DBC3"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82" w:history="1">
            <w:r w:rsidRPr="007C365C">
              <w:rPr>
                <w:rStyle w:val="Hyperlink"/>
                <w:rFonts w:ascii="Tahoma" w:hAnsi="Tahoma" w:cs="Tahoma"/>
                <w:noProof/>
              </w:rPr>
              <w:t>8.3 Evaluation Framework</w:t>
            </w:r>
            <w:r>
              <w:rPr>
                <w:noProof/>
                <w:webHidden/>
              </w:rPr>
              <w:tab/>
            </w:r>
            <w:r>
              <w:rPr>
                <w:noProof/>
                <w:webHidden/>
              </w:rPr>
              <w:fldChar w:fldCharType="begin"/>
            </w:r>
            <w:r>
              <w:rPr>
                <w:noProof/>
                <w:webHidden/>
              </w:rPr>
              <w:instrText xml:space="preserve"> PAGEREF _Toc177386782 \h </w:instrText>
            </w:r>
            <w:r>
              <w:rPr>
                <w:noProof/>
                <w:webHidden/>
              </w:rPr>
            </w:r>
            <w:r>
              <w:rPr>
                <w:noProof/>
                <w:webHidden/>
              </w:rPr>
              <w:fldChar w:fldCharType="separate"/>
            </w:r>
            <w:r>
              <w:rPr>
                <w:noProof/>
                <w:webHidden/>
              </w:rPr>
              <w:t>84</w:t>
            </w:r>
            <w:r>
              <w:rPr>
                <w:noProof/>
                <w:webHidden/>
              </w:rPr>
              <w:fldChar w:fldCharType="end"/>
            </w:r>
          </w:hyperlink>
        </w:p>
        <w:p w14:paraId="4646A61E" w14:textId="54D8016C"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83" w:history="1">
            <w:r w:rsidRPr="007C365C">
              <w:rPr>
                <w:rStyle w:val="Hyperlink"/>
                <w:rFonts w:ascii="Tahoma" w:hAnsi="Tahoma" w:cs="Tahoma"/>
                <w:noProof/>
              </w:rPr>
              <w:t>8.3.1 Mid-Term Evaluation</w:t>
            </w:r>
            <w:r>
              <w:rPr>
                <w:noProof/>
                <w:webHidden/>
              </w:rPr>
              <w:tab/>
            </w:r>
            <w:r>
              <w:rPr>
                <w:noProof/>
                <w:webHidden/>
              </w:rPr>
              <w:fldChar w:fldCharType="begin"/>
            </w:r>
            <w:r>
              <w:rPr>
                <w:noProof/>
                <w:webHidden/>
              </w:rPr>
              <w:instrText xml:space="preserve"> PAGEREF _Toc177386783 \h </w:instrText>
            </w:r>
            <w:r>
              <w:rPr>
                <w:noProof/>
                <w:webHidden/>
              </w:rPr>
            </w:r>
            <w:r>
              <w:rPr>
                <w:noProof/>
                <w:webHidden/>
              </w:rPr>
              <w:fldChar w:fldCharType="separate"/>
            </w:r>
            <w:r>
              <w:rPr>
                <w:noProof/>
                <w:webHidden/>
              </w:rPr>
              <w:t>99</w:t>
            </w:r>
            <w:r>
              <w:rPr>
                <w:noProof/>
                <w:webHidden/>
              </w:rPr>
              <w:fldChar w:fldCharType="end"/>
            </w:r>
          </w:hyperlink>
        </w:p>
        <w:p w14:paraId="1F5FB7AC" w14:textId="10908C86"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84" w:history="1">
            <w:r w:rsidRPr="007C365C">
              <w:rPr>
                <w:rStyle w:val="Hyperlink"/>
                <w:rFonts w:ascii="Tahoma" w:hAnsi="Tahoma" w:cs="Tahoma"/>
                <w:noProof/>
              </w:rPr>
              <w:t>8.3.2 End-Term Evaluation</w:t>
            </w:r>
            <w:r>
              <w:rPr>
                <w:noProof/>
                <w:webHidden/>
              </w:rPr>
              <w:tab/>
            </w:r>
            <w:r>
              <w:rPr>
                <w:noProof/>
                <w:webHidden/>
              </w:rPr>
              <w:fldChar w:fldCharType="begin"/>
            </w:r>
            <w:r>
              <w:rPr>
                <w:noProof/>
                <w:webHidden/>
              </w:rPr>
              <w:instrText xml:space="preserve"> PAGEREF _Toc177386784 \h </w:instrText>
            </w:r>
            <w:r>
              <w:rPr>
                <w:noProof/>
                <w:webHidden/>
              </w:rPr>
            </w:r>
            <w:r>
              <w:rPr>
                <w:noProof/>
                <w:webHidden/>
              </w:rPr>
              <w:fldChar w:fldCharType="separate"/>
            </w:r>
            <w:r>
              <w:rPr>
                <w:noProof/>
                <w:webHidden/>
              </w:rPr>
              <w:t>100</w:t>
            </w:r>
            <w:r>
              <w:rPr>
                <w:noProof/>
                <w:webHidden/>
              </w:rPr>
              <w:fldChar w:fldCharType="end"/>
            </w:r>
          </w:hyperlink>
        </w:p>
        <w:p w14:paraId="3616151B" w14:textId="5F676DD3"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85" w:history="1">
            <w:r w:rsidRPr="007C365C">
              <w:rPr>
                <w:rStyle w:val="Hyperlink"/>
                <w:rFonts w:ascii="Tahoma" w:hAnsi="Tahoma" w:cs="Tahoma"/>
                <w:noProof/>
              </w:rPr>
              <w:t>8.4 Reporting Framework and Feedback Mechanism</w:t>
            </w:r>
            <w:r>
              <w:rPr>
                <w:noProof/>
                <w:webHidden/>
              </w:rPr>
              <w:tab/>
            </w:r>
            <w:r>
              <w:rPr>
                <w:noProof/>
                <w:webHidden/>
              </w:rPr>
              <w:fldChar w:fldCharType="begin"/>
            </w:r>
            <w:r>
              <w:rPr>
                <w:noProof/>
                <w:webHidden/>
              </w:rPr>
              <w:instrText xml:space="preserve"> PAGEREF _Toc177386785 \h </w:instrText>
            </w:r>
            <w:r>
              <w:rPr>
                <w:noProof/>
                <w:webHidden/>
              </w:rPr>
            </w:r>
            <w:r>
              <w:rPr>
                <w:noProof/>
                <w:webHidden/>
              </w:rPr>
              <w:fldChar w:fldCharType="separate"/>
            </w:r>
            <w:r>
              <w:rPr>
                <w:noProof/>
                <w:webHidden/>
              </w:rPr>
              <w:t>100</w:t>
            </w:r>
            <w:r>
              <w:rPr>
                <w:noProof/>
                <w:webHidden/>
              </w:rPr>
              <w:fldChar w:fldCharType="end"/>
            </w:r>
          </w:hyperlink>
        </w:p>
        <w:p w14:paraId="08347B90" w14:textId="0930457F"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86" w:history="1">
            <w:r w:rsidRPr="007C365C">
              <w:rPr>
                <w:rStyle w:val="Hyperlink"/>
                <w:rFonts w:ascii="Tahoma" w:hAnsi="Tahoma" w:cs="Tahoma"/>
                <w:noProof/>
                <w:highlight w:val="yellow"/>
              </w:rPr>
              <w:t>Annex I: Implementation Matrix</w:t>
            </w:r>
            <w:r>
              <w:rPr>
                <w:noProof/>
                <w:webHidden/>
              </w:rPr>
              <w:tab/>
            </w:r>
            <w:r>
              <w:rPr>
                <w:noProof/>
                <w:webHidden/>
              </w:rPr>
              <w:fldChar w:fldCharType="begin"/>
            </w:r>
            <w:r>
              <w:rPr>
                <w:noProof/>
                <w:webHidden/>
              </w:rPr>
              <w:instrText xml:space="preserve"> PAGEREF _Toc177386786 \h </w:instrText>
            </w:r>
            <w:r>
              <w:rPr>
                <w:noProof/>
                <w:webHidden/>
              </w:rPr>
            </w:r>
            <w:r>
              <w:rPr>
                <w:noProof/>
                <w:webHidden/>
              </w:rPr>
              <w:fldChar w:fldCharType="separate"/>
            </w:r>
            <w:r>
              <w:rPr>
                <w:noProof/>
                <w:webHidden/>
              </w:rPr>
              <w:t>102</w:t>
            </w:r>
            <w:r>
              <w:rPr>
                <w:noProof/>
                <w:webHidden/>
              </w:rPr>
              <w:fldChar w:fldCharType="end"/>
            </w:r>
          </w:hyperlink>
        </w:p>
        <w:p w14:paraId="6074F31D" w14:textId="711CD187"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87" w:history="1">
            <w:r w:rsidRPr="007C365C">
              <w:rPr>
                <w:rStyle w:val="Hyperlink"/>
                <w:rFonts w:ascii="Tahoma" w:hAnsi="Tahoma" w:cs="Tahoma"/>
                <w:noProof/>
                <w:highlight w:val="yellow"/>
              </w:rPr>
              <w:t>Annex II: Functional Analysis</w:t>
            </w:r>
            <w:r>
              <w:rPr>
                <w:noProof/>
                <w:webHidden/>
              </w:rPr>
              <w:tab/>
            </w:r>
            <w:r>
              <w:rPr>
                <w:noProof/>
                <w:webHidden/>
              </w:rPr>
              <w:fldChar w:fldCharType="begin"/>
            </w:r>
            <w:r>
              <w:rPr>
                <w:noProof/>
                <w:webHidden/>
              </w:rPr>
              <w:instrText xml:space="preserve"> PAGEREF _Toc177386787 \h </w:instrText>
            </w:r>
            <w:r>
              <w:rPr>
                <w:noProof/>
                <w:webHidden/>
              </w:rPr>
            </w:r>
            <w:r>
              <w:rPr>
                <w:noProof/>
                <w:webHidden/>
              </w:rPr>
              <w:fldChar w:fldCharType="separate"/>
            </w:r>
            <w:r>
              <w:rPr>
                <w:noProof/>
                <w:webHidden/>
              </w:rPr>
              <w:t>164</w:t>
            </w:r>
            <w:r>
              <w:rPr>
                <w:noProof/>
                <w:webHidden/>
              </w:rPr>
              <w:fldChar w:fldCharType="end"/>
            </w:r>
          </w:hyperlink>
        </w:p>
        <w:p w14:paraId="019F9B65" w14:textId="1E9D8DF8"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88" w:history="1">
            <w:r w:rsidRPr="007C365C">
              <w:rPr>
                <w:rStyle w:val="Hyperlink"/>
                <w:rFonts w:ascii="Tahoma" w:hAnsi="Tahoma" w:cs="Tahoma"/>
                <w:noProof/>
                <w:highlight w:val="yellow"/>
              </w:rPr>
              <w:t>Annex III: Process Analysis</w:t>
            </w:r>
            <w:r>
              <w:rPr>
                <w:noProof/>
                <w:webHidden/>
              </w:rPr>
              <w:tab/>
            </w:r>
            <w:r>
              <w:rPr>
                <w:noProof/>
                <w:webHidden/>
              </w:rPr>
              <w:fldChar w:fldCharType="begin"/>
            </w:r>
            <w:r>
              <w:rPr>
                <w:noProof/>
                <w:webHidden/>
              </w:rPr>
              <w:instrText xml:space="preserve"> PAGEREF _Toc177386788 \h </w:instrText>
            </w:r>
            <w:r>
              <w:rPr>
                <w:noProof/>
                <w:webHidden/>
              </w:rPr>
            </w:r>
            <w:r>
              <w:rPr>
                <w:noProof/>
                <w:webHidden/>
              </w:rPr>
              <w:fldChar w:fldCharType="separate"/>
            </w:r>
            <w:r>
              <w:rPr>
                <w:noProof/>
                <w:webHidden/>
              </w:rPr>
              <w:t>175</w:t>
            </w:r>
            <w:r>
              <w:rPr>
                <w:noProof/>
                <w:webHidden/>
              </w:rPr>
              <w:fldChar w:fldCharType="end"/>
            </w:r>
          </w:hyperlink>
        </w:p>
        <w:p w14:paraId="63192ED5" w14:textId="6CAB51C0"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89" w:history="1">
            <w:r w:rsidRPr="007C365C">
              <w:rPr>
                <w:rStyle w:val="Hyperlink"/>
                <w:rFonts w:ascii="Tahoma" w:hAnsi="Tahoma"/>
                <w:b/>
                <w:noProof/>
                <w:highlight w:val="yellow"/>
              </w:rPr>
              <w:t>Annex IV: Resource Based Value Analysis</w:t>
            </w:r>
            <w:r>
              <w:rPr>
                <w:noProof/>
                <w:webHidden/>
              </w:rPr>
              <w:tab/>
            </w:r>
            <w:r>
              <w:rPr>
                <w:noProof/>
                <w:webHidden/>
              </w:rPr>
              <w:fldChar w:fldCharType="begin"/>
            </w:r>
            <w:r>
              <w:rPr>
                <w:noProof/>
                <w:webHidden/>
              </w:rPr>
              <w:instrText xml:space="preserve"> PAGEREF _Toc177386789 \h </w:instrText>
            </w:r>
            <w:r>
              <w:rPr>
                <w:noProof/>
                <w:webHidden/>
              </w:rPr>
            </w:r>
            <w:r>
              <w:rPr>
                <w:noProof/>
                <w:webHidden/>
              </w:rPr>
              <w:fldChar w:fldCharType="separate"/>
            </w:r>
            <w:r>
              <w:rPr>
                <w:noProof/>
                <w:webHidden/>
              </w:rPr>
              <w:t>182</w:t>
            </w:r>
            <w:r>
              <w:rPr>
                <w:noProof/>
                <w:webHidden/>
              </w:rPr>
              <w:fldChar w:fldCharType="end"/>
            </w:r>
          </w:hyperlink>
        </w:p>
        <w:p w14:paraId="5826839C" w14:textId="100E6873" w:rsidR="009F3151" w:rsidRDefault="009F3151">
          <w:pPr>
            <w:pStyle w:val="TOC1"/>
            <w:tabs>
              <w:tab w:val="right" w:leader="dot" w:pos="9350"/>
            </w:tabs>
            <w:rPr>
              <w:rFonts w:asciiTheme="minorHAnsi" w:eastAsiaTheme="minorEastAsia" w:hAnsiTheme="minorHAnsi" w:cstheme="minorBidi"/>
              <w:noProof/>
              <w:color w:val="auto"/>
              <w:kern w:val="2"/>
              <w:sz w:val="24"/>
              <w:szCs w:val="24"/>
              <w:lang/>
              <w14:ligatures w14:val="standardContextual"/>
            </w:rPr>
          </w:pPr>
          <w:hyperlink w:anchor="_Toc177386790" w:history="1">
            <w:r w:rsidRPr="007C365C">
              <w:rPr>
                <w:rStyle w:val="Hyperlink"/>
                <w:rFonts w:ascii="Tahoma" w:hAnsi="Tahoma"/>
                <w:b/>
                <w:noProof/>
                <w:highlight w:val="yellow"/>
              </w:rPr>
              <w:t>Annex V: Strategic Theme Teams</w:t>
            </w:r>
            <w:r>
              <w:rPr>
                <w:noProof/>
                <w:webHidden/>
              </w:rPr>
              <w:tab/>
            </w:r>
            <w:r>
              <w:rPr>
                <w:noProof/>
                <w:webHidden/>
              </w:rPr>
              <w:fldChar w:fldCharType="begin"/>
            </w:r>
            <w:r>
              <w:rPr>
                <w:noProof/>
                <w:webHidden/>
              </w:rPr>
              <w:instrText xml:space="preserve"> PAGEREF _Toc177386790 \h </w:instrText>
            </w:r>
            <w:r>
              <w:rPr>
                <w:noProof/>
                <w:webHidden/>
              </w:rPr>
            </w:r>
            <w:r>
              <w:rPr>
                <w:noProof/>
                <w:webHidden/>
              </w:rPr>
              <w:fldChar w:fldCharType="separate"/>
            </w:r>
            <w:r>
              <w:rPr>
                <w:noProof/>
                <w:webHidden/>
              </w:rPr>
              <w:t>184</w:t>
            </w:r>
            <w:r>
              <w:rPr>
                <w:noProof/>
                <w:webHidden/>
              </w:rPr>
              <w:fldChar w:fldCharType="end"/>
            </w:r>
          </w:hyperlink>
        </w:p>
        <w:p w14:paraId="0CD76517" w14:textId="5893E1FE" w:rsidR="00FB6A36" w:rsidRPr="008B5FC9" w:rsidRDefault="00FB6A36" w:rsidP="008B5FC9">
          <w:pPr>
            <w:spacing w:line="360" w:lineRule="auto"/>
            <w:rPr>
              <w:rFonts w:ascii="Tahoma" w:hAnsi="Tahoma" w:cs="Tahoma"/>
              <w:sz w:val="22"/>
            </w:rPr>
          </w:pPr>
          <w:r w:rsidRPr="008B5FC9">
            <w:rPr>
              <w:rFonts w:ascii="Tahoma" w:hAnsi="Tahoma" w:cs="Tahoma"/>
              <w:b/>
              <w:bCs/>
              <w:noProof/>
              <w:sz w:val="22"/>
            </w:rPr>
            <w:fldChar w:fldCharType="end"/>
          </w:r>
        </w:p>
      </w:sdtContent>
    </w:sdt>
    <w:p w14:paraId="3E4DCFDD" w14:textId="77777777" w:rsidR="0009107D" w:rsidRPr="008B5FC9" w:rsidRDefault="00282B79" w:rsidP="008B5FC9">
      <w:pPr>
        <w:spacing w:after="112" w:line="360" w:lineRule="auto"/>
        <w:ind w:left="240"/>
        <w:jc w:val="left"/>
        <w:rPr>
          <w:rFonts w:ascii="Tahoma" w:hAnsi="Tahoma" w:cs="Tahoma"/>
          <w:sz w:val="22"/>
        </w:rPr>
      </w:pPr>
      <w:r w:rsidRPr="008B5FC9">
        <w:rPr>
          <w:rFonts w:ascii="Tahoma" w:hAnsi="Tahoma" w:cs="Tahoma"/>
          <w:sz w:val="22"/>
        </w:rPr>
        <w:t xml:space="preserve"> </w:t>
      </w:r>
    </w:p>
    <w:p w14:paraId="4A2C2714" w14:textId="77777777" w:rsidR="0009107D" w:rsidRPr="008B5FC9" w:rsidRDefault="00282B79" w:rsidP="008B5FC9">
      <w:pPr>
        <w:spacing w:line="360" w:lineRule="auto"/>
        <w:ind w:left="0" w:firstLine="0"/>
        <w:rPr>
          <w:rFonts w:ascii="Tahoma" w:hAnsi="Tahoma" w:cs="Tahoma"/>
          <w:sz w:val="22"/>
        </w:rPr>
      </w:pPr>
      <w:r w:rsidRPr="008B5FC9">
        <w:rPr>
          <w:rFonts w:ascii="Tahoma" w:hAnsi="Tahoma" w:cs="Tahoma"/>
          <w:sz w:val="22"/>
        </w:rPr>
        <w:tab/>
        <w:t xml:space="preserve"> </w:t>
      </w:r>
    </w:p>
    <w:p w14:paraId="1AE40348" w14:textId="77777777" w:rsidR="0009107D" w:rsidRPr="008B5FC9" w:rsidRDefault="00282B79" w:rsidP="008B5FC9">
      <w:pPr>
        <w:pStyle w:val="Heading1"/>
        <w:spacing w:line="360" w:lineRule="auto"/>
        <w:rPr>
          <w:rFonts w:ascii="Tahoma" w:hAnsi="Tahoma" w:cs="Tahoma"/>
          <w:sz w:val="22"/>
        </w:rPr>
      </w:pPr>
      <w:bookmarkStart w:id="3" w:name="_Toc177386708"/>
      <w:r w:rsidRPr="008B5FC9">
        <w:rPr>
          <w:rFonts w:ascii="Tahoma" w:hAnsi="Tahoma" w:cs="Tahoma"/>
          <w:sz w:val="22"/>
        </w:rPr>
        <w:t>LIST OF TABLES</w:t>
      </w:r>
      <w:bookmarkEnd w:id="3"/>
      <w:r w:rsidRPr="008B5FC9">
        <w:rPr>
          <w:rFonts w:ascii="Tahoma" w:hAnsi="Tahoma" w:cs="Tahoma"/>
          <w:sz w:val="22"/>
        </w:rPr>
        <w:t xml:space="preserve"> </w:t>
      </w:r>
    </w:p>
    <w:tbl>
      <w:tblPr>
        <w:tblStyle w:val="TableGrid"/>
        <w:tblW w:w="8541" w:type="dxa"/>
        <w:tblInd w:w="0" w:type="dxa"/>
        <w:tblLook w:val="04A0" w:firstRow="1" w:lastRow="0" w:firstColumn="1" w:lastColumn="0" w:noHBand="0" w:noVBand="1"/>
      </w:tblPr>
      <w:tblGrid>
        <w:gridCol w:w="8271"/>
        <w:gridCol w:w="270"/>
      </w:tblGrid>
      <w:tr w:rsidR="0009107D" w:rsidRPr="008B5FC9" w14:paraId="01CFF5E7" w14:textId="77777777">
        <w:trPr>
          <w:trHeight w:val="244"/>
        </w:trPr>
        <w:tc>
          <w:tcPr>
            <w:tcW w:w="8271" w:type="dxa"/>
            <w:tcBorders>
              <w:top w:val="nil"/>
              <w:left w:val="nil"/>
              <w:bottom w:val="nil"/>
              <w:right w:val="nil"/>
            </w:tcBorders>
          </w:tcPr>
          <w:p w14:paraId="385EB2E7" w14:textId="77777777" w:rsidR="0009107D" w:rsidRPr="008B5FC9" w:rsidRDefault="005D2EB1" w:rsidP="008B5FC9">
            <w:pPr>
              <w:spacing w:after="0" w:line="360" w:lineRule="auto"/>
              <w:ind w:left="0" w:firstLine="0"/>
              <w:jc w:val="left"/>
              <w:rPr>
                <w:rFonts w:ascii="Tahoma" w:hAnsi="Tahoma" w:cs="Tahoma"/>
                <w:sz w:val="22"/>
              </w:rPr>
            </w:pPr>
            <w:r w:rsidRPr="008B5FC9">
              <w:rPr>
                <w:rFonts w:ascii="Tahoma" w:hAnsi="Tahoma" w:cs="Tahoma"/>
                <w:sz w:val="22"/>
              </w:rPr>
              <w:t xml:space="preserve">Table 3-1: </w:t>
            </w:r>
            <w:r w:rsidR="00282B79" w:rsidRPr="008B5FC9">
              <w:rPr>
                <w:rFonts w:ascii="Tahoma" w:hAnsi="Tahoma" w:cs="Tahoma"/>
                <w:sz w:val="22"/>
              </w:rPr>
              <w:t>K</w:t>
            </w:r>
            <w:r w:rsidRPr="008B5FC9">
              <w:rPr>
                <w:rFonts w:ascii="Tahoma" w:hAnsi="Tahoma" w:cs="Tahoma"/>
                <w:sz w:val="22"/>
              </w:rPr>
              <w:t>IPRE</w:t>
            </w:r>
            <w:r w:rsidR="00282B79" w:rsidRPr="008B5FC9">
              <w:rPr>
                <w:rFonts w:ascii="Tahoma" w:hAnsi="Tahoma" w:cs="Tahoma"/>
                <w:sz w:val="22"/>
              </w:rPr>
              <w:t xml:space="preserve">’s Opportunities and Threats </w:t>
            </w:r>
          </w:p>
        </w:tc>
        <w:tc>
          <w:tcPr>
            <w:tcW w:w="270" w:type="dxa"/>
            <w:tcBorders>
              <w:top w:val="nil"/>
              <w:left w:val="nil"/>
              <w:bottom w:val="nil"/>
              <w:right w:val="nil"/>
            </w:tcBorders>
          </w:tcPr>
          <w:p w14:paraId="24022847" w14:textId="77777777" w:rsidR="0009107D" w:rsidRPr="008B5FC9" w:rsidRDefault="00282B79" w:rsidP="008B5FC9">
            <w:pPr>
              <w:spacing w:after="0" w:line="360" w:lineRule="auto"/>
              <w:ind w:left="1" w:firstLine="0"/>
              <w:rPr>
                <w:rFonts w:ascii="Tahoma" w:hAnsi="Tahoma" w:cs="Tahoma"/>
                <w:sz w:val="22"/>
              </w:rPr>
            </w:pPr>
            <w:r w:rsidRPr="008B5FC9">
              <w:rPr>
                <w:rFonts w:ascii="Tahoma" w:hAnsi="Tahoma" w:cs="Tahoma"/>
                <w:sz w:val="22"/>
              </w:rPr>
              <w:t xml:space="preserve">15 </w:t>
            </w:r>
          </w:p>
        </w:tc>
      </w:tr>
      <w:tr w:rsidR="0009107D" w:rsidRPr="008B5FC9" w14:paraId="6B90342F" w14:textId="77777777">
        <w:trPr>
          <w:trHeight w:val="298"/>
        </w:trPr>
        <w:tc>
          <w:tcPr>
            <w:tcW w:w="8271" w:type="dxa"/>
            <w:tcBorders>
              <w:top w:val="nil"/>
              <w:left w:val="nil"/>
              <w:bottom w:val="nil"/>
              <w:right w:val="nil"/>
            </w:tcBorders>
          </w:tcPr>
          <w:p w14:paraId="221944AF" w14:textId="77777777" w:rsidR="0009107D" w:rsidRPr="008B5FC9" w:rsidRDefault="005D2EB1" w:rsidP="008B5FC9">
            <w:pPr>
              <w:spacing w:after="0" w:line="360" w:lineRule="auto"/>
              <w:ind w:left="0" w:firstLine="0"/>
              <w:jc w:val="left"/>
              <w:rPr>
                <w:rFonts w:ascii="Tahoma" w:hAnsi="Tahoma" w:cs="Tahoma"/>
                <w:sz w:val="22"/>
              </w:rPr>
            </w:pPr>
            <w:r w:rsidRPr="008B5FC9">
              <w:rPr>
                <w:rFonts w:ascii="Tahoma" w:hAnsi="Tahoma" w:cs="Tahoma"/>
                <w:sz w:val="22"/>
              </w:rPr>
              <w:t xml:space="preserve">Table 3-2: Summary of </w:t>
            </w:r>
            <w:r w:rsidR="00282B79" w:rsidRPr="008B5FC9">
              <w:rPr>
                <w:rFonts w:ascii="Tahoma" w:hAnsi="Tahoma" w:cs="Tahoma"/>
                <w:sz w:val="22"/>
              </w:rPr>
              <w:t>K</w:t>
            </w:r>
            <w:r w:rsidRPr="008B5FC9">
              <w:rPr>
                <w:rFonts w:ascii="Tahoma" w:hAnsi="Tahoma" w:cs="Tahoma"/>
                <w:sz w:val="22"/>
              </w:rPr>
              <w:t>IPRE</w:t>
            </w:r>
            <w:r w:rsidR="00282B79" w:rsidRPr="008B5FC9">
              <w:rPr>
                <w:rFonts w:ascii="Tahoma" w:hAnsi="Tahoma" w:cs="Tahoma"/>
                <w:sz w:val="22"/>
              </w:rPr>
              <w:t xml:space="preserve"> Strengths and Weaknesses </w:t>
            </w:r>
          </w:p>
        </w:tc>
        <w:tc>
          <w:tcPr>
            <w:tcW w:w="270" w:type="dxa"/>
            <w:tcBorders>
              <w:top w:val="nil"/>
              <w:left w:val="nil"/>
              <w:bottom w:val="nil"/>
              <w:right w:val="nil"/>
            </w:tcBorders>
          </w:tcPr>
          <w:p w14:paraId="3E6CB608" w14:textId="77777777" w:rsidR="0009107D" w:rsidRPr="008B5FC9" w:rsidRDefault="00282B79" w:rsidP="008B5FC9">
            <w:pPr>
              <w:spacing w:after="0" w:line="360" w:lineRule="auto"/>
              <w:ind w:left="0" w:firstLine="0"/>
              <w:rPr>
                <w:rFonts w:ascii="Tahoma" w:hAnsi="Tahoma" w:cs="Tahoma"/>
                <w:sz w:val="22"/>
              </w:rPr>
            </w:pPr>
            <w:r w:rsidRPr="008B5FC9">
              <w:rPr>
                <w:rFonts w:ascii="Tahoma" w:hAnsi="Tahoma" w:cs="Tahoma"/>
                <w:sz w:val="22"/>
              </w:rPr>
              <w:t xml:space="preserve">18 </w:t>
            </w:r>
          </w:p>
        </w:tc>
      </w:tr>
      <w:tr w:rsidR="0009107D" w:rsidRPr="008B5FC9" w14:paraId="605FC2E1" w14:textId="77777777">
        <w:trPr>
          <w:trHeight w:val="296"/>
        </w:trPr>
        <w:tc>
          <w:tcPr>
            <w:tcW w:w="8271" w:type="dxa"/>
            <w:tcBorders>
              <w:top w:val="nil"/>
              <w:left w:val="nil"/>
              <w:bottom w:val="nil"/>
              <w:right w:val="nil"/>
            </w:tcBorders>
          </w:tcPr>
          <w:p w14:paraId="162EE2C4" w14:textId="77777777" w:rsidR="0009107D" w:rsidRPr="008B5FC9" w:rsidRDefault="005D2EB1" w:rsidP="008B5FC9">
            <w:pPr>
              <w:spacing w:after="0" w:line="360" w:lineRule="auto"/>
              <w:ind w:left="0" w:firstLine="0"/>
              <w:jc w:val="left"/>
              <w:rPr>
                <w:rFonts w:ascii="Tahoma" w:hAnsi="Tahoma" w:cs="Tahoma"/>
                <w:sz w:val="22"/>
              </w:rPr>
            </w:pPr>
            <w:r w:rsidRPr="008B5FC9">
              <w:rPr>
                <w:rFonts w:ascii="Tahoma" w:hAnsi="Tahoma" w:cs="Tahoma"/>
                <w:sz w:val="22"/>
              </w:rPr>
              <w:t xml:space="preserve">Table 3-3: </w:t>
            </w:r>
            <w:r w:rsidR="00282B79" w:rsidRPr="008B5FC9">
              <w:rPr>
                <w:rFonts w:ascii="Tahoma" w:hAnsi="Tahoma" w:cs="Tahoma"/>
                <w:sz w:val="22"/>
              </w:rPr>
              <w:t>K</w:t>
            </w:r>
            <w:r w:rsidRPr="008B5FC9">
              <w:rPr>
                <w:rFonts w:ascii="Tahoma" w:hAnsi="Tahoma" w:cs="Tahoma"/>
                <w:sz w:val="22"/>
              </w:rPr>
              <w:t>IPRE</w:t>
            </w:r>
            <w:r w:rsidR="00282B79" w:rsidRPr="008B5FC9">
              <w:rPr>
                <w:rFonts w:ascii="Tahoma" w:hAnsi="Tahoma" w:cs="Tahoma"/>
                <w:sz w:val="22"/>
              </w:rPr>
              <w:t xml:space="preserve">’s Challenges </w:t>
            </w:r>
          </w:p>
        </w:tc>
        <w:tc>
          <w:tcPr>
            <w:tcW w:w="270" w:type="dxa"/>
            <w:tcBorders>
              <w:top w:val="nil"/>
              <w:left w:val="nil"/>
              <w:bottom w:val="nil"/>
              <w:right w:val="nil"/>
            </w:tcBorders>
          </w:tcPr>
          <w:p w14:paraId="1FBE3E11" w14:textId="77777777" w:rsidR="0009107D" w:rsidRPr="008B5FC9" w:rsidRDefault="00282B79" w:rsidP="008B5FC9">
            <w:pPr>
              <w:spacing w:after="0" w:line="360" w:lineRule="auto"/>
              <w:ind w:left="3" w:firstLine="0"/>
              <w:rPr>
                <w:rFonts w:ascii="Tahoma" w:hAnsi="Tahoma" w:cs="Tahoma"/>
                <w:sz w:val="22"/>
              </w:rPr>
            </w:pPr>
            <w:r w:rsidRPr="008B5FC9">
              <w:rPr>
                <w:rFonts w:ascii="Tahoma" w:hAnsi="Tahoma" w:cs="Tahoma"/>
                <w:sz w:val="22"/>
              </w:rPr>
              <w:t xml:space="preserve">21 </w:t>
            </w:r>
          </w:p>
        </w:tc>
      </w:tr>
      <w:tr w:rsidR="0009107D" w:rsidRPr="008B5FC9" w14:paraId="4D13F85C" w14:textId="77777777">
        <w:trPr>
          <w:trHeight w:val="295"/>
        </w:trPr>
        <w:tc>
          <w:tcPr>
            <w:tcW w:w="8271" w:type="dxa"/>
            <w:tcBorders>
              <w:top w:val="nil"/>
              <w:left w:val="nil"/>
              <w:bottom w:val="nil"/>
              <w:right w:val="nil"/>
            </w:tcBorders>
          </w:tcPr>
          <w:p w14:paraId="54C40E20" w14:textId="77777777" w:rsidR="0009107D" w:rsidRPr="008B5FC9" w:rsidRDefault="005D2EB1" w:rsidP="008B5FC9">
            <w:pPr>
              <w:spacing w:after="0" w:line="360" w:lineRule="auto"/>
              <w:ind w:left="0" w:firstLine="0"/>
              <w:jc w:val="left"/>
              <w:rPr>
                <w:rFonts w:ascii="Tahoma" w:hAnsi="Tahoma" w:cs="Tahoma"/>
                <w:sz w:val="22"/>
              </w:rPr>
            </w:pPr>
            <w:r w:rsidRPr="008B5FC9">
              <w:rPr>
                <w:rFonts w:ascii="Tahoma" w:hAnsi="Tahoma" w:cs="Tahoma"/>
                <w:sz w:val="22"/>
              </w:rPr>
              <w:t xml:space="preserve">Table 3-4: </w:t>
            </w:r>
            <w:r w:rsidR="00282B79" w:rsidRPr="008B5FC9">
              <w:rPr>
                <w:rFonts w:ascii="Tahoma" w:hAnsi="Tahoma" w:cs="Tahoma"/>
                <w:sz w:val="22"/>
              </w:rPr>
              <w:t>K</w:t>
            </w:r>
            <w:r w:rsidRPr="008B5FC9">
              <w:rPr>
                <w:rFonts w:ascii="Tahoma" w:hAnsi="Tahoma" w:cs="Tahoma"/>
                <w:sz w:val="22"/>
              </w:rPr>
              <w:t>IPRE</w:t>
            </w:r>
            <w:r w:rsidR="00282B79" w:rsidRPr="008B5FC9">
              <w:rPr>
                <w:rFonts w:ascii="Tahoma" w:hAnsi="Tahoma" w:cs="Tahoma"/>
                <w:sz w:val="22"/>
              </w:rPr>
              <w:t xml:space="preserve">’s Stakeholder Analysis </w:t>
            </w:r>
          </w:p>
        </w:tc>
        <w:tc>
          <w:tcPr>
            <w:tcW w:w="270" w:type="dxa"/>
            <w:tcBorders>
              <w:top w:val="nil"/>
              <w:left w:val="nil"/>
              <w:bottom w:val="nil"/>
              <w:right w:val="nil"/>
            </w:tcBorders>
          </w:tcPr>
          <w:p w14:paraId="005EBA0B" w14:textId="77777777" w:rsidR="0009107D" w:rsidRPr="008B5FC9" w:rsidRDefault="00282B79" w:rsidP="008B5FC9">
            <w:pPr>
              <w:spacing w:after="0" w:line="360" w:lineRule="auto"/>
              <w:ind w:left="1" w:firstLine="0"/>
              <w:rPr>
                <w:rFonts w:ascii="Tahoma" w:hAnsi="Tahoma" w:cs="Tahoma"/>
                <w:sz w:val="22"/>
              </w:rPr>
            </w:pPr>
            <w:r w:rsidRPr="008B5FC9">
              <w:rPr>
                <w:rFonts w:ascii="Tahoma" w:hAnsi="Tahoma" w:cs="Tahoma"/>
                <w:sz w:val="22"/>
              </w:rPr>
              <w:t xml:space="preserve">23 </w:t>
            </w:r>
          </w:p>
        </w:tc>
      </w:tr>
      <w:tr w:rsidR="0009107D" w:rsidRPr="008B5FC9" w14:paraId="61B02702" w14:textId="77777777">
        <w:trPr>
          <w:trHeight w:val="298"/>
        </w:trPr>
        <w:tc>
          <w:tcPr>
            <w:tcW w:w="8271" w:type="dxa"/>
            <w:tcBorders>
              <w:top w:val="nil"/>
              <w:left w:val="nil"/>
              <w:bottom w:val="nil"/>
              <w:right w:val="nil"/>
            </w:tcBorders>
          </w:tcPr>
          <w:p w14:paraId="122BBC64" w14:textId="77777777" w:rsidR="0009107D" w:rsidRPr="008B5FC9" w:rsidRDefault="005D2EB1" w:rsidP="008B5FC9">
            <w:pPr>
              <w:spacing w:after="0" w:line="360" w:lineRule="auto"/>
              <w:ind w:left="0" w:firstLine="0"/>
              <w:jc w:val="left"/>
              <w:rPr>
                <w:rFonts w:ascii="Tahoma" w:hAnsi="Tahoma" w:cs="Tahoma"/>
                <w:sz w:val="22"/>
              </w:rPr>
            </w:pPr>
            <w:r w:rsidRPr="008B5FC9">
              <w:rPr>
                <w:rFonts w:ascii="Tahoma" w:hAnsi="Tahoma" w:cs="Tahoma"/>
                <w:sz w:val="22"/>
              </w:rPr>
              <w:t xml:space="preserve">Table 4-1: </w:t>
            </w:r>
            <w:r w:rsidR="00282B79" w:rsidRPr="008B5FC9">
              <w:rPr>
                <w:rFonts w:ascii="Tahoma" w:hAnsi="Tahoma" w:cs="Tahoma"/>
                <w:sz w:val="22"/>
              </w:rPr>
              <w:t>K</w:t>
            </w:r>
            <w:r w:rsidRPr="008B5FC9">
              <w:rPr>
                <w:rFonts w:ascii="Tahoma" w:hAnsi="Tahoma" w:cs="Tahoma"/>
                <w:sz w:val="22"/>
              </w:rPr>
              <w:t>IPRE</w:t>
            </w:r>
            <w:r w:rsidR="00282B79" w:rsidRPr="008B5FC9">
              <w:rPr>
                <w:rFonts w:ascii="Tahoma" w:hAnsi="Tahoma" w:cs="Tahoma"/>
                <w:sz w:val="22"/>
              </w:rPr>
              <w:t xml:space="preserve">’s KRAs </w:t>
            </w:r>
          </w:p>
        </w:tc>
        <w:tc>
          <w:tcPr>
            <w:tcW w:w="270" w:type="dxa"/>
            <w:tcBorders>
              <w:top w:val="nil"/>
              <w:left w:val="nil"/>
              <w:bottom w:val="nil"/>
              <w:right w:val="nil"/>
            </w:tcBorders>
          </w:tcPr>
          <w:p w14:paraId="32E6F776" w14:textId="77777777" w:rsidR="0009107D" w:rsidRPr="008B5FC9" w:rsidRDefault="00282B79" w:rsidP="008B5FC9">
            <w:pPr>
              <w:spacing w:after="0" w:line="360" w:lineRule="auto"/>
              <w:ind w:left="3" w:firstLine="0"/>
              <w:rPr>
                <w:rFonts w:ascii="Tahoma" w:hAnsi="Tahoma" w:cs="Tahoma"/>
                <w:sz w:val="22"/>
              </w:rPr>
            </w:pPr>
            <w:r w:rsidRPr="008B5FC9">
              <w:rPr>
                <w:rFonts w:ascii="Tahoma" w:hAnsi="Tahoma" w:cs="Tahoma"/>
                <w:sz w:val="22"/>
              </w:rPr>
              <w:t xml:space="preserve">31 </w:t>
            </w:r>
          </w:p>
        </w:tc>
      </w:tr>
      <w:tr w:rsidR="0009107D" w:rsidRPr="008B5FC9" w14:paraId="4E86F87A" w14:textId="77777777">
        <w:trPr>
          <w:trHeight w:val="298"/>
        </w:trPr>
        <w:tc>
          <w:tcPr>
            <w:tcW w:w="8271" w:type="dxa"/>
            <w:tcBorders>
              <w:top w:val="nil"/>
              <w:left w:val="nil"/>
              <w:bottom w:val="nil"/>
              <w:right w:val="nil"/>
            </w:tcBorders>
          </w:tcPr>
          <w:p w14:paraId="3DD559F5" w14:textId="77777777" w:rsidR="0009107D" w:rsidRPr="008B5FC9" w:rsidRDefault="005D2EB1" w:rsidP="008B5FC9">
            <w:pPr>
              <w:spacing w:after="0" w:line="360" w:lineRule="auto"/>
              <w:ind w:left="0" w:firstLine="0"/>
              <w:jc w:val="left"/>
              <w:rPr>
                <w:rFonts w:ascii="Tahoma" w:hAnsi="Tahoma" w:cs="Tahoma"/>
                <w:sz w:val="22"/>
              </w:rPr>
            </w:pPr>
            <w:r w:rsidRPr="008B5FC9">
              <w:rPr>
                <w:rFonts w:ascii="Tahoma" w:hAnsi="Tahoma" w:cs="Tahoma"/>
                <w:sz w:val="22"/>
              </w:rPr>
              <w:t xml:space="preserve">Table 5-1: </w:t>
            </w:r>
            <w:r w:rsidR="00282B79" w:rsidRPr="008B5FC9">
              <w:rPr>
                <w:rFonts w:ascii="Tahoma" w:hAnsi="Tahoma" w:cs="Tahoma"/>
                <w:sz w:val="22"/>
              </w:rPr>
              <w:t>K</w:t>
            </w:r>
            <w:r w:rsidRPr="008B5FC9">
              <w:rPr>
                <w:rFonts w:ascii="Tahoma" w:hAnsi="Tahoma" w:cs="Tahoma"/>
                <w:sz w:val="22"/>
              </w:rPr>
              <w:t>IPRE</w:t>
            </w:r>
            <w:r w:rsidR="00282B79" w:rsidRPr="008B5FC9">
              <w:rPr>
                <w:rFonts w:ascii="Tahoma" w:hAnsi="Tahoma" w:cs="Tahoma"/>
                <w:sz w:val="22"/>
              </w:rPr>
              <w:t xml:space="preserve"> Outcome Projections </w:t>
            </w:r>
          </w:p>
        </w:tc>
        <w:tc>
          <w:tcPr>
            <w:tcW w:w="270" w:type="dxa"/>
            <w:tcBorders>
              <w:top w:val="nil"/>
              <w:left w:val="nil"/>
              <w:bottom w:val="nil"/>
              <w:right w:val="nil"/>
            </w:tcBorders>
          </w:tcPr>
          <w:p w14:paraId="3CE8EADD" w14:textId="77777777" w:rsidR="0009107D" w:rsidRPr="008B5FC9" w:rsidRDefault="00282B79" w:rsidP="008B5FC9">
            <w:pPr>
              <w:spacing w:after="0" w:line="360" w:lineRule="auto"/>
              <w:ind w:left="2" w:firstLine="0"/>
              <w:rPr>
                <w:rFonts w:ascii="Tahoma" w:hAnsi="Tahoma" w:cs="Tahoma"/>
                <w:sz w:val="22"/>
              </w:rPr>
            </w:pPr>
            <w:r w:rsidRPr="008B5FC9">
              <w:rPr>
                <w:rFonts w:ascii="Tahoma" w:hAnsi="Tahoma" w:cs="Tahoma"/>
                <w:sz w:val="22"/>
              </w:rPr>
              <w:t xml:space="preserve">33 </w:t>
            </w:r>
          </w:p>
        </w:tc>
      </w:tr>
      <w:tr w:rsidR="0009107D" w:rsidRPr="008B5FC9" w14:paraId="320A39C4" w14:textId="77777777">
        <w:trPr>
          <w:trHeight w:val="295"/>
        </w:trPr>
        <w:tc>
          <w:tcPr>
            <w:tcW w:w="8271" w:type="dxa"/>
            <w:tcBorders>
              <w:top w:val="nil"/>
              <w:left w:val="nil"/>
              <w:bottom w:val="nil"/>
              <w:right w:val="nil"/>
            </w:tcBorders>
          </w:tcPr>
          <w:p w14:paraId="2AF73225"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Table 5-2: Summary of Objectives and Strategies </w:t>
            </w:r>
          </w:p>
        </w:tc>
        <w:tc>
          <w:tcPr>
            <w:tcW w:w="270" w:type="dxa"/>
            <w:tcBorders>
              <w:top w:val="nil"/>
              <w:left w:val="nil"/>
              <w:bottom w:val="nil"/>
              <w:right w:val="nil"/>
            </w:tcBorders>
          </w:tcPr>
          <w:p w14:paraId="684B7667" w14:textId="77777777" w:rsidR="0009107D" w:rsidRPr="008B5FC9" w:rsidRDefault="00282B79" w:rsidP="008B5FC9">
            <w:pPr>
              <w:spacing w:after="0" w:line="360" w:lineRule="auto"/>
              <w:ind w:left="1" w:firstLine="0"/>
              <w:rPr>
                <w:rFonts w:ascii="Tahoma" w:hAnsi="Tahoma" w:cs="Tahoma"/>
                <w:sz w:val="22"/>
              </w:rPr>
            </w:pPr>
            <w:r w:rsidRPr="008B5FC9">
              <w:rPr>
                <w:rFonts w:ascii="Tahoma" w:hAnsi="Tahoma" w:cs="Tahoma"/>
                <w:sz w:val="22"/>
              </w:rPr>
              <w:t xml:space="preserve">35 </w:t>
            </w:r>
          </w:p>
        </w:tc>
      </w:tr>
      <w:tr w:rsidR="0009107D" w:rsidRPr="008B5FC9" w14:paraId="6112F1F9" w14:textId="77777777">
        <w:trPr>
          <w:trHeight w:val="298"/>
        </w:trPr>
        <w:tc>
          <w:tcPr>
            <w:tcW w:w="8271" w:type="dxa"/>
            <w:tcBorders>
              <w:top w:val="nil"/>
              <w:left w:val="nil"/>
              <w:bottom w:val="nil"/>
              <w:right w:val="nil"/>
            </w:tcBorders>
          </w:tcPr>
          <w:p w14:paraId="4D56E0B4" w14:textId="77777777" w:rsidR="0009107D" w:rsidRPr="008B5FC9" w:rsidRDefault="005D2EB1" w:rsidP="008B5FC9">
            <w:pPr>
              <w:spacing w:after="0" w:line="360" w:lineRule="auto"/>
              <w:ind w:left="0" w:firstLine="0"/>
              <w:jc w:val="left"/>
              <w:rPr>
                <w:rFonts w:ascii="Tahoma" w:hAnsi="Tahoma" w:cs="Tahoma"/>
                <w:sz w:val="22"/>
              </w:rPr>
            </w:pPr>
            <w:r w:rsidRPr="008B5FC9">
              <w:rPr>
                <w:rFonts w:ascii="Tahoma" w:hAnsi="Tahoma" w:cs="Tahoma"/>
                <w:sz w:val="22"/>
              </w:rPr>
              <w:t xml:space="preserve">Table 6-1: </w:t>
            </w:r>
            <w:r w:rsidR="00282B79" w:rsidRPr="008B5FC9">
              <w:rPr>
                <w:rFonts w:ascii="Tahoma" w:hAnsi="Tahoma" w:cs="Tahoma"/>
                <w:sz w:val="22"/>
              </w:rPr>
              <w:t>K</w:t>
            </w:r>
            <w:r w:rsidRPr="008B5FC9">
              <w:rPr>
                <w:rFonts w:ascii="Tahoma" w:hAnsi="Tahoma" w:cs="Tahoma"/>
                <w:sz w:val="22"/>
              </w:rPr>
              <w:t>IPRE</w:t>
            </w:r>
            <w:r w:rsidR="00282B79" w:rsidRPr="008B5FC9">
              <w:rPr>
                <w:rFonts w:ascii="Tahoma" w:hAnsi="Tahoma" w:cs="Tahoma"/>
                <w:sz w:val="22"/>
              </w:rPr>
              <w:t xml:space="preserve"> Staff Establishment </w:t>
            </w:r>
          </w:p>
        </w:tc>
        <w:tc>
          <w:tcPr>
            <w:tcW w:w="270" w:type="dxa"/>
            <w:tcBorders>
              <w:top w:val="nil"/>
              <w:left w:val="nil"/>
              <w:bottom w:val="nil"/>
              <w:right w:val="nil"/>
            </w:tcBorders>
          </w:tcPr>
          <w:p w14:paraId="18F744B1" w14:textId="77777777" w:rsidR="0009107D" w:rsidRPr="008B5FC9" w:rsidRDefault="00282B79" w:rsidP="008B5FC9">
            <w:pPr>
              <w:spacing w:after="0" w:line="360" w:lineRule="auto"/>
              <w:ind w:left="2" w:firstLine="0"/>
              <w:rPr>
                <w:rFonts w:ascii="Tahoma" w:hAnsi="Tahoma" w:cs="Tahoma"/>
                <w:sz w:val="22"/>
              </w:rPr>
            </w:pPr>
            <w:r w:rsidRPr="008B5FC9">
              <w:rPr>
                <w:rFonts w:ascii="Tahoma" w:hAnsi="Tahoma" w:cs="Tahoma"/>
                <w:sz w:val="22"/>
              </w:rPr>
              <w:t xml:space="preserve">39 </w:t>
            </w:r>
          </w:p>
        </w:tc>
      </w:tr>
      <w:tr w:rsidR="0009107D" w:rsidRPr="008B5FC9" w14:paraId="0D05E3D8" w14:textId="77777777">
        <w:trPr>
          <w:trHeight w:val="298"/>
        </w:trPr>
        <w:tc>
          <w:tcPr>
            <w:tcW w:w="8271" w:type="dxa"/>
            <w:tcBorders>
              <w:top w:val="nil"/>
              <w:left w:val="nil"/>
              <w:bottom w:val="nil"/>
              <w:right w:val="nil"/>
            </w:tcBorders>
          </w:tcPr>
          <w:p w14:paraId="2ED9B5B9" w14:textId="77777777" w:rsidR="0009107D" w:rsidRPr="008B5FC9" w:rsidRDefault="005D2EB1" w:rsidP="008B5FC9">
            <w:pPr>
              <w:spacing w:after="0" w:line="360" w:lineRule="auto"/>
              <w:ind w:left="0" w:firstLine="0"/>
              <w:jc w:val="left"/>
              <w:rPr>
                <w:rFonts w:ascii="Tahoma" w:hAnsi="Tahoma" w:cs="Tahoma"/>
                <w:sz w:val="22"/>
              </w:rPr>
            </w:pPr>
            <w:r w:rsidRPr="008B5FC9">
              <w:rPr>
                <w:rFonts w:ascii="Tahoma" w:hAnsi="Tahoma" w:cs="Tahoma"/>
                <w:sz w:val="22"/>
              </w:rPr>
              <w:t xml:space="preserve">Table 6-2: </w:t>
            </w:r>
            <w:r w:rsidR="00282B79" w:rsidRPr="008B5FC9">
              <w:rPr>
                <w:rFonts w:ascii="Tahoma" w:hAnsi="Tahoma" w:cs="Tahoma"/>
                <w:sz w:val="22"/>
              </w:rPr>
              <w:t>K</w:t>
            </w:r>
            <w:r w:rsidRPr="008B5FC9">
              <w:rPr>
                <w:rFonts w:ascii="Tahoma" w:hAnsi="Tahoma" w:cs="Tahoma"/>
                <w:sz w:val="22"/>
              </w:rPr>
              <w:t>IPRE</w:t>
            </w:r>
            <w:r w:rsidR="00282B79" w:rsidRPr="008B5FC9">
              <w:rPr>
                <w:rFonts w:ascii="Tahoma" w:hAnsi="Tahoma" w:cs="Tahoma"/>
                <w:sz w:val="22"/>
              </w:rPr>
              <w:t xml:space="preserve"> Competence Development Matrix </w:t>
            </w:r>
          </w:p>
        </w:tc>
        <w:tc>
          <w:tcPr>
            <w:tcW w:w="270" w:type="dxa"/>
            <w:tcBorders>
              <w:top w:val="nil"/>
              <w:left w:val="nil"/>
              <w:bottom w:val="nil"/>
              <w:right w:val="nil"/>
            </w:tcBorders>
          </w:tcPr>
          <w:p w14:paraId="711D52FF" w14:textId="77777777" w:rsidR="0009107D" w:rsidRPr="008B5FC9" w:rsidRDefault="00282B79" w:rsidP="008B5FC9">
            <w:pPr>
              <w:spacing w:after="0" w:line="360" w:lineRule="auto"/>
              <w:ind w:left="1" w:firstLine="0"/>
              <w:rPr>
                <w:rFonts w:ascii="Tahoma" w:hAnsi="Tahoma" w:cs="Tahoma"/>
                <w:sz w:val="22"/>
              </w:rPr>
            </w:pPr>
            <w:r w:rsidRPr="008B5FC9">
              <w:rPr>
                <w:rFonts w:ascii="Tahoma" w:hAnsi="Tahoma" w:cs="Tahoma"/>
                <w:sz w:val="22"/>
              </w:rPr>
              <w:t xml:space="preserve">39 </w:t>
            </w:r>
          </w:p>
        </w:tc>
      </w:tr>
      <w:tr w:rsidR="0009107D" w:rsidRPr="008B5FC9" w14:paraId="10CAF955" w14:textId="77777777">
        <w:trPr>
          <w:trHeight w:val="295"/>
        </w:trPr>
        <w:tc>
          <w:tcPr>
            <w:tcW w:w="8271" w:type="dxa"/>
            <w:tcBorders>
              <w:top w:val="nil"/>
              <w:left w:val="nil"/>
              <w:bottom w:val="nil"/>
              <w:right w:val="nil"/>
            </w:tcBorders>
          </w:tcPr>
          <w:p w14:paraId="36029BD4" w14:textId="77777777" w:rsidR="0009107D" w:rsidRPr="008B5FC9" w:rsidRDefault="005D2EB1" w:rsidP="008B5FC9">
            <w:pPr>
              <w:spacing w:after="0" w:line="360" w:lineRule="auto"/>
              <w:ind w:left="0" w:firstLine="0"/>
              <w:jc w:val="left"/>
              <w:rPr>
                <w:rFonts w:ascii="Tahoma" w:hAnsi="Tahoma" w:cs="Tahoma"/>
                <w:sz w:val="22"/>
              </w:rPr>
            </w:pPr>
            <w:r w:rsidRPr="008B5FC9">
              <w:rPr>
                <w:rFonts w:ascii="Tahoma" w:hAnsi="Tahoma" w:cs="Tahoma"/>
                <w:sz w:val="22"/>
              </w:rPr>
              <w:t xml:space="preserve">Table 6-3: </w:t>
            </w:r>
            <w:r w:rsidR="00282B79" w:rsidRPr="008B5FC9">
              <w:rPr>
                <w:rFonts w:ascii="Tahoma" w:hAnsi="Tahoma" w:cs="Tahoma"/>
                <w:sz w:val="22"/>
              </w:rPr>
              <w:t>K</w:t>
            </w:r>
            <w:r w:rsidRPr="008B5FC9">
              <w:rPr>
                <w:rFonts w:ascii="Tahoma" w:hAnsi="Tahoma" w:cs="Tahoma"/>
                <w:sz w:val="22"/>
              </w:rPr>
              <w:t>IPRE</w:t>
            </w:r>
            <w:r w:rsidR="00282B79" w:rsidRPr="008B5FC9">
              <w:rPr>
                <w:rFonts w:ascii="Tahoma" w:hAnsi="Tahoma" w:cs="Tahoma"/>
                <w:sz w:val="22"/>
              </w:rPr>
              <w:t xml:space="preserve"> Risk Management Framework </w:t>
            </w:r>
          </w:p>
        </w:tc>
        <w:tc>
          <w:tcPr>
            <w:tcW w:w="270" w:type="dxa"/>
            <w:tcBorders>
              <w:top w:val="nil"/>
              <w:left w:val="nil"/>
              <w:bottom w:val="nil"/>
              <w:right w:val="nil"/>
            </w:tcBorders>
          </w:tcPr>
          <w:p w14:paraId="1D20DD00" w14:textId="77777777" w:rsidR="0009107D" w:rsidRPr="008B5FC9" w:rsidRDefault="00282B79" w:rsidP="008B5FC9">
            <w:pPr>
              <w:spacing w:after="0" w:line="360" w:lineRule="auto"/>
              <w:ind w:left="2" w:firstLine="0"/>
              <w:rPr>
                <w:rFonts w:ascii="Tahoma" w:hAnsi="Tahoma" w:cs="Tahoma"/>
                <w:sz w:val="22"/>
              </w:rPr>
            </w:pPr>
            <w:r w:rsidRPr="008B5FC9">
              <w:rPr>
                <w:rFonts w:ascii="Tahoma" w:hAnsi="Tahoma" w:cs="Tahoma"/>
                <w:sz w:val="22"/>
              </w:rPr>
              <w:t xml:space="preserve">43 </w:t>
            </w:r>
          </w:p>
        </w:tc>
      </w:tr>
      <w:tr w:rsidR="0009107D" w:rsidRPr="008B5FC9" w14:paraId="056C5178" w14:textId="77777777">
        <w:trPr>
          <w:trHeight w:val="298"/>
        </w:trPr>
        <w:tc>
          <w:tcPr>
            <w:tcW w:w="8271" w:type="dxa"/>
            <w:tcBorders>
              <w:top w:val="nil"/>
              <w:left w:val="nil"/>
              <w:bottom w:val="nil"/>
              <w:right w:val="nil"/>
            </w:tcBorders>
          </w:tcPr>
          <w:p w14:paraId="55CBEB6C"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Table 7-1: Resource Requirements </w:t>
            </w:r>
          </w:p>
        </w:tc>
        <w:tc>
          <w:tcPr>
            <w:tcW w:w="270" w:type="dxa"/>
            <w:tcBorders>
              <w:top w:val="nil"/>
              <w:left w:val="nil"/>
              <w:bottom w:val="nil"/>
              <w:right w:val="nil"/>
            </w:tcBorders>
          </w:tcPr>
          <w:p w14:paraId="0B137B42" w14:textId="77777777" w:rsidR="0009107D" w:rsidRPr="008B5FC9" w:rsidRDefault="00282B79" w:rsidP="008B5FC9">
            <w:pPr>
              <w:spacing w:after="0" w:line="360" w:lineRule="auto"/>
              <w:ind w:left="3" w:firstLine="0"/>
              <w:rPr>
                <w:rFonts w:ascii="Tahoma" w:hAnsi="Tahoma" w:cs="Tahoma"/>
                <w:sz w:val="22"/>
              </w:rPr>
            </w:pPr>
            <w:r w:rsidRPr="008B5FC9">
              <w:rPr>
                <w:rFonts w:ascii="Tahoma" w:hAnsi="Tahoma" w:cs="Tahoma"/>
                <w:sz w:val="22"/>
              </w:rPr>
              <w:t xml:space="preserve">46 </w:t>
            </w:r>
          </w:p>
        </w:tc>
      </w:tr>
      <w:tr w:rsidR="0009107D" w:rsidRPr="008B5FC9" w14:paraId="6EC349AB" w14:textId="77777777">
        <w:trPr>
          <w:trHeight w:val="298"/>
        </w:trPr>
        <w:tc>
          <w:tcPr>
            <w:tcW w:w="8271" w:type="dxa"/>
            <w:tcBorders>
              <w:top w:val="nil"/>
              <w:left w:val="nil"/>
              <w:bottom w:val="nil"/>
              <w:right w:val="nil"/>
            </w:tcBorders>
          </w:tcPr>
          <w:p w14:paraId="277E2ECE"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Table 7-2: Financing Gaps </w:t>
            </w:r>
          </w:p>
        </w:tc>
        <w:tc>
          <w:tcPr>
            <w:tcW w:w="270" w:type="dxa"/>
            <w:tcBorders>
              <w:top w:val="nil"/>
              <w:left w:val="nil"/>
              <w:bottom w:val="nil"/>
              <w:right w:val="nil"/>
            </w:tcBorders>
          </w:tcPr>
          <w:p w14:paraId="2ED64FE1" w14:textId="77777777" w:rsidR="0009107D" w:rsidRPr="008B5FC9" w:rsidRDefault="00282B79" w:rsidP="008B5FC9">
            <w:pPr>
              <w:spacing w:after="0" w:line="360" w:lineRule="auto"/>
              <w:ind w:left="2" w:firstLine="0"/>
              <w:rPr>
                <w:rFonts w:ascii="Tahoma" w:hAnsi="Tahoma" w:cs="Tahoma"/>
                <w:sz w:val="22"/>
              </w:rPr>
            </w:pPr>
            <w:r w:rsidRPr="008B5FC9">
              <w:rPr>
                <w:rFonts w:ascii="Tahoma" w:hAnsi="Tahoma" w:cs="Tahoma"/>
                <w:sz w:val="22"/>
              </w:rPr>
              <w:t xml:space="preserve">47 </w:t>
            </w:r>
          </w:p>
        </w:tc>
      </w:tr>
      <w:tr w:rsidR="0009107D" w:rsidRPr="008B5FC9" w14:paraId="63D84005" w14:textId="77777777">
        <w:trPr>
          <w:trHeight w:val="295"/>
        </w:trPr>
        <w:tc>
          <w:tcPr>
            <w:tcW w:w="8271" w:type="dxa"/>
            <w:tcBorders>
              <w:top w:val="nil"/>
              <w:left w:val="nil"/>
              <w:bottom w:val="nil"/>
              <w:right w:val="nil"/>
            </w:tcBorders>
          </w:tcPr>
          <w:p w14:paraId="54EE2AA4"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Table 7-3: Resource </w:t>
            </w:r>
            <w:proofErr w:type="spellStart"/>
            <w:r w:rsidRPr="008B5FC9">
              <w:rPr>
                <w:rFonts w:ascii="Tahoma" w:hAnsi="Tahoma" w:cs="Tahoma"/>
                <w:sz w:val="22"/>
              </w:rPr>
              <w:t>Mobilisation</w:t>
            </w:r>
            <w:proofErr w:type="spellEnd"/>
            <w:r w:rsidRPr="008B5FC9">
              <w:rPr>
                <w:rFonts w:ascii="Tahoma" w:hAnsi="Tahoma" w:cs="Tahoma"/>
                <w:sz w:val="22"/>
              </w:rPr>
              <w:t xml:space="preserve"> Matrix </w:t>
            </w:r>
          </w:p>
        </w:tc>
        <w:tc>
          <w:tcPr>
            <w:tcW w:w="270" w:type="dxa"/>
            <w:tcBorders>
              <w:top w:val="nil"/>
              <w:left w:val="nil"/>
              <w:bottom w:val="nil"/>
              <w:right w:val="nil"/>
            </w:tcBorders>
          </w:tcPr>
          <w:p w14:paraId="4FE6C9CB" w14:textId="77777777" w:rsidR="0009107D" w:rsidRPr="008B5FC9" w:rsidRDefault="00282B79" w:rsidP="008B5FC9">
            <w:pPr>
              <w:spacing w:after="0" w:line="360" w:lineRule="auto"/>
              <w:ind w:left="1" w:firstLine="0"/>
              <w:rPr>
                <w:rFonts w:ascii="Tahoma" w:hAnsi="Tahoma" w:cs="Tahoma"/>
                <w:sz w:val="22"/>
              </w:rPr>
            </w:pPr>
            <w:r w:rsidRPr="008B5FC9">
              <w:rPr>
                <w:rFonts w:ascii="Tahoma" w:hAnsi="Tahoma" w:cs="Tahoma"/>
                <w:sz w:val="22"/>
              </w:rPr>
              <w:t xml:space="preserve">48 </w:t>
            </w:r>
          </w:p>
        </w:tc>
      </w:tr>
      <w:tr w:rsidR="0009107D" w:rsidRPr="008B5FC9" w14:paraId="7445B3F0" w14:textId="77777777">
        <w:trPr>
          <w:trHeight w:val="298"/>
        </w:trPr>
        <w:tc>
          <w:tcPr>
            <w:tcW w:w="8271" w:type="dxa"/>
            <w:tcBorders>
              <w:top w:val="nil"/>
              <w:left w:val="nil"/>
              <w:bottom w:val="nil"/>
              <w:right w:val="nil"/>
            </w:tcBorders>
          </w:tcPr>
          <w:p w14:paraId="7A1CE065"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Table 8-1: Outcome Matrix </w:t>
            </w:r>
          </w:p>
        </w:tc>
        <w:tc>
          <w:tcPr>
            <w:tcW w:w="270" w:type="dxa"/>
            <w:tcBorders>
              <w:top w:val="nil"/>
              <w:left w:val="nil"/>
              <w:bottom w:val="nil"/>
              <w:right w:val="nil"/>
            </w:tcBorders>
          </w:tcPr>
          <w:p w14:paraId="40D98810" w14:textId="77777777" w:rsidR="0009107D" w:rsidRPr="008B5FC9" w:rsidRDefault="00282B79" w:rsidP="008B5FC9">
            <w:pPr>
              <w:spacing w:after="0" w:line="360" w:lineRule="auto"/>
              <w:ind w:left="3" w:firstLine="0"/>
              <w:rPr>
                <w:rFonts w:ascii="Tahoma" w:hAnsi="Tahoma" w:cs="Tahoma"/>
                <w:sz w:val="22"/>
              </w:rPr>
            </w:pPr>
            <w:r w:rsidRPr="008B5FC9">
              <w:rPr>
                <w:rFonts w:ascii="Tahoma" w:hAnsi="Tahoma" w:cs="Tahoma"/>
                <w:sz w:val="22"/>
              </w:rPr>
              <w:t xml:space="preserve">50 </w:t>
            </w:r>
          </w:p>
        </w:tc>
      </w:tr>
      <w:tr w:rsidR="0009107D" w:rsidRPr="008B5FC9" w14:paraId="26121ADC" w14:textId="77777777">
        <w:trPr>
          <w:trHeight w:val="246"/>
        </w:trPr>
        <w:tc>
          <w:tcPr>
            <w:tcW w:w="8271" w:type="dxa"/>
            <w:tcBorders>
              <w:top w:val="nil"/>
              <w:left w:val="nil"/>
              <w:bottom w:val="nil"/>
              <w:right w:val="nil"/>
            </w:tcBorders>
          </w:tcPr>
          <w:p w14:paraId="3114EE22"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Table 8-2: Reporting Framework </w:t>
            </w:r>
          </w:p>
        </w:tc>
        <w:tc>
          <w:tcPr>
            <w:tcW w:w="270" w:type="dxa"/>
            <w:tcBorders>
              <w:top w:val="nil"/>
              <w:left w:val="nil"/>
              <w:bottom w:val="nil"/>
              <w:right w:val="nil"/>
            </w:tcBorders>
          </w:tcPr>
          <w:p w14:paraId="0B005038" w14:textId="77777777" w:rsidR="0009107D" w:rsidRPr="008B5FC9" w:rsidRDefault="00282B79" w:rsidP="008B5FC9">
            <w:pPr>
              <w:spacing w:after="0" w:line="360" w:lineRule="auto"/>
              <w:ind w:left="1" w:firstLine="0"/>
              <w:rPr>
                <w:rFonts w:ascii="Tahoma" w:hAnsi="Tahoma" w:cs="Tahoma"/>
                <w:sz w:val="22"/>
              </w:rPr>
            </w:pPr>
            <w:r w:rsidRPr="008B5FC9">
              <w:rPr>
                <w:rFonts w:ascii="Tahoma" w:hAnsi="Tahoma" w:cs="Tahoma"/>
                <w:sz w:val="22"/>
              </w:rPr>
              <w:t xml:space="preserve">52 </w:t>
            </w:r>
          </w:p>
        </w:tc>
      </w:tr>
    </w:tbl>
    <w:p w14:paraId="1F9D2B56" w14:textId="77777777" w:rsidR="0009107D" w:rsidRPr="008B5FC9" w:rsidRDefault="00282B79" w:rsidP="008B5FC9">
      <w:pPr>
        <w:spacing w:after="0" w:line="360" w:lineRule="auto"/>
        <w:ind w:left="0" w:right="8620" w:firstLine="0"/>
        <w:jc w:val="left"/>
        <w:rPr>
          <w:rFonts w:ascii="Tahoma" w:hAnsi="Tahoma" w:cs="Tahoma"/>
          <w:sz w:val="22"/>
        </w:rPr>
      </w:pPr>
      <w:r w:rsidRPr="008B5FC9">
        <w:rPr>
          <w:rFonts w:ascii="Tahoma" w:hAnsi="Tahoma" w:cs="Tahoma"/>
          <w:sz w:val="22"/>
        </w:rPr>
        <w:t xml:space="preserve">  </w:t>
      </w:r>
    </w:p>
    <w:p w14:paraId="6B944BAB" w14:textId="77777777" w:rsidR="0009107D" w:rsidRPr="008B5FC9" w:rsidRDefault="00282B79" w:rsidP="008B5FC9">
      <w:pPr>
        <w:spacing w:after="96" w:line="360" w:lineRule="auto"/>
        <w:ind w:left="0" w:firstLine="0"/>
        <w:jc w:val="left"/>
        <w:rPr>
          <w:rFonts w:ascii="Tahoma" w:hAnsi="Tahoma" w:cs="Tahoma"/>
          <w:sz w:val="22"/>
        </w:rPr>
      </w:pPr>
      <w:r w:rsidRPr="008B5FC9">
        <w:rPr>
          <w:rFonts w:ascii="Tahoma" w:hAnsi="Tahoma" w:cs="Tahoma"/>
          <w:sz w:val="22"/>
        </w:rPr>
        <w:t xml:space="preserve"> </w:t>
      </w:r>
    </w:p>
    <w:p w14:paraId="3327DFA0" w14:textId="77777777" w:rsidR="00A820FD" w:rsidRPr="008B5FC9" w:rsidRDefault="00A820FD" w:rsidP="008B5FC9">
      <w:pPr>
        <w:spacing w:after="96" w:line="360" w:lineRule="auto"/>
        <w:ind w:left="0" w:firstLine="0"/>
        <w:jc w:val="left"/>
        <w:rPr>
          <w:rFonts w:ascii="Tahoma" w:hAnsi="Tahoma" w:cs="Tahoma"/>
          <w:sz w:val="22"/>
        </w:rPr>
      </w:pPr>
    </w:p>
    <w:p w14:paraId="1BBAC462" w14:textId="77777777" w:rsidR="00A820FD" w:rsidRPr="008B5FC9" w:rsidRDefault="00A820FD" w:rsidP="008B5FC9">
      <w:pPr>
        <w:spacing w:after="96" w:line="360" w:lineRule="auto"/>
        <w:ind w:left="0" w:firstLine="0"/>
        <w:jc w:val="left"/>
        <w:rPr>
          <w:rFonts w:ascii="Tahoma" w:hAnsi="Tahoma" w:cs="Tahoma"/>
          <w:sz w:val="22"/>
        </w:rPr>
      </w:pPr>
    </w:p>
    <w:p w14:paraId="670CB379" w14:textId="77777777" w:rsidR="00CF6B23" w:rsidRPr="008B5FC9" w:rsidRDefault="00CF6B23" w:rsidP="008B5FC9">
      <w:pPr>
        <w:spacing w:after="96" w:line="360" w:lineRule="auto"/>
        <w:ind w:left="0" w:firstLine="0"/>
        <w:jc w:val="left"/>
        <w:rPr>
          <w:rFonts w:ascii="Tahoma" w:hAnsi="Tahoma" w:cs="Tahoma"/>
          <w:sz w:val="22"/>
        </w:rPr>
      </w:pPr>
    </w:p>
    <w:p w14:paraId="6D4E1AEC" w14:textId="77777777" w:rsidR="0081511B" w:rsidRPr="008B5FC9" w:rsidRDefault="0081511B" w:rsidP="008B5FC9">
      <w:pPr>
        <w:spacing w:after="96" w:line="360" w:lineRule="auto"/>
        <w:ind w:left="0" w:firstLine="0"/>
        <w:jc w:val="left"/>
        <w:rPr>
          <w:rFonts w:ascii="Tahoma" w:hAnsi="Tahoma" w:cs="Tahoma"/>
          <w:sz w:val="22"/>
        </w:rPr>
      </w:pPr>
    </w:p>
    <w:p w14:paraId="686BB423" w14:textId="77777777" w:rsidR="0081511B" w:rsidRPr="008B5FC9" w:rsidRDefault="0081511B" w:rsidP="008B5FC9">
      <w:pPr>
        <w:spacing w:after="96" w:line="360" w:lineRule="auto"/>
        <w:ind w:left="0" w:firstLine="0"/>
        <w:jc w:val="left"/>
        <w:rPr>
          <w:rFonts w:ascii="Tahoma" w:hAnsi="Tahoma" w:cs="Tahoma"/>
          <w:sz w:val="22"/>
        </w:rPr>
      </w:pPr>
    </w:p>
    <w:p w14:paraId="06EA8BD8" w14:textId="77777777" w:rsidR="0081511B" w:rsidRPr="008B5FC9" w:rsidRDefault="0081511B" w:rsidP="008B5FC9">
      <w:pPr>
        <w:spacing w:after="96" w:line="360" w:lineRule="auto"/>
        <w:ind w:left="0" w:firstLine="0"/>
        <w:jc w:val="left"/>
        <w:rPr>
          <w:rFonts w:ascii="Tahoma" w:hAnsi="Tahoma" w:cs="Tahoma"/>
          <w:sz w:val="22"/>
        </w:rPr>
      </w:pPr>
    </w:p>
    <w:p w14:paraId="6F038ADF" w14:textId="77777777" w:rsidR="0081511B" w:rsidRPr="008B5FC9" w:rsidRDefault="0081511B" w:rsidP="008B5FC9">
      <w:pPr>
        <w:spacing w:after="96" w:line="360" w:lineRule="auto"/>
        <w:ind w:left="0" w:firstLine="0"/>
        <w:jc w:val="left"/>
        <w:rPr>
          <w:rFonts w:ascii="Tahoma" w:hAnsi="Tahoma" w:cs="Tahoma"/>
          <w:sz w:val="22"/>
        </w:rPr>
      </w:pPr>
    </w:p>
    <w:p w14:paraId="75F3900F" w14:textId="77777777" w:rsidR="0081511B" w:rsidRPr="008B5FC9" w:rsidRDefault="0081511B" w:rsidP="008B5FC9">
      <w:pPr>
        <w:spacing w:after="96" w:line="360" w:lineRule="auto"/>
        <w:ind w:left="0" w:firstLine="0"/>
        <w:jc w:val="left"/>
        <w:rPr>
          <w:rFonts w:ascii="Tahoma" w:hAnsi="Tahoma" w:cs="Tahoma"/>
          <w:sz w:val="22"/>
        </w:rPr>
      </w:pPr>
    </w:p>
    <w:p w14:paraId="1BEA83D1" w14:textId="77777777" w:rsidR="0009107D" w:rsidRPr="008B5FC9" w:rsidRDefault="00282B79" w:rsidP="008B5FC9">
      <w:pPr>
        <w:spacing w:after="0" w:line="360" w:lineRule="auto"/>
        <w:ind w:left="0" w:right="8620" w:firstLine="0"/>
        <w:jc w:val="left"/>
        <w:rPr>
          <w:rFonts w:ascii="Tahoma" w:hAnsi="Tahoma" w:cs="Tahoma"/>
          <w:sz w:val="22"/>
        </w:rPr>
      </w:pPr>
      <w:r w:rsidRPr="008B5FC9">
        <w:rPr>
          <w:rFonts w:ascii="Tahoma" w:hAnsi="Tahoma" w:cs="Tahoma"/>
          <w:sz w:val="22"/>
        </w:rPr>
        <w:t xml:space="preserve">   </w:t>
      </w:r>
    </w:p>
    <w:p w14:paraId="7E2458C8" w14:textId="77777777" w:rsidR="00BD18FF" w:rsidRDefault="00BD18FF">
      <w:pPr>
        <w:spacing w:after="160" w:line="259" w:lineRule="auto"/>
        <w:ind w:left="0" w:firstLine="0"/>
        <w:jc w:val="left"/>
        <w:rPr>
          <w:rFonts w:ascii="Tahoma" w:hAnsi="Tahoma" w:cs="Tahoma"/>
          <w:b/>
          <w:color w:val="9A3E00"/>
          <w:sz w:val="22"/>
        </w:rPr>
      </w:pPr>
      <w:r>
        <w:rPr>
          <w:rFonts w:ascii="Tahoma" w:hAnsi="Tahoma" w:cs="Tahoma"/>
          <w:sz w:val="22"/>
        </w:rPr>
        <w:br w:type="page"/>
      </w:r>
    </w:p>
    <w:p w14:paraId="0ECF9FDA" w14:textId="26DCC2A7" w:rsidR="000A5FA2" w:rsidRPr="008B5FC9" w:rsidRDefault="00282B79" w:rsidP="008B5FC9">
      <w:pPr>
        <w:pStyle w:val="Heading1"/>
        <w:spacing w:line="360" w:lineRule="auto"/>
        <w:rPr>
          <w:rFonts w:ascii="Tahoma" w:hAnsi="Tahoma" w:cs="Tahoma"/>
          <w:sz w:val="22"/>
        </w:rPr>
      </w:pPr>
      <w:bookmarkStart w:id="4" w:name="_Toc177386709"/>
      <w:r w:rsidRPr="008B5FC9">
        <w:rPr>
          <w:rFonts w:ascii="Tahoma" w:hAnsi="Tahoma" w:cs="Tahoma"/>
          <w:sz w:val="22"/>
        </w:rPr>
        <w:t>LIST OF ABBREVIATIONS AND ACRONYMS</w:t>
      </w:r>
      <w:bookmarkEnd w:id="4"/>
      <w:r w:rsidRPr="008B5FC9">
        <w:rPr>
          <w:rFonts w:ascii="Tahoma" w:hAnsi="Tahoma" w:cs="Tahoma"/>
          <w:sz w:val="22"/>
        </w:rPr>
        <w:t xml:space="preserve"> </w:t>
      </w:r>
    </w:p>
    <w:tbl>
      <w:tblPr>
        <w:tblStyle w:val="TableGrid1"/>
        <w:tblW w:w="8101" w:type="dxa"/>
        <w:tblInd w:w="360" w:type="dxa"/>
        <w:tblLook w:val="04A0" w:firstRow="1" w:lastRow="0" w:firstColumn="1" w:lastColumn="0" w:noHBand="0" w:noVBand="1"/>
      </w:tblPr>
      <w:tblGrid>
        <w:gridCol w:w="2081"/>
        <w:gridCol w:w="6020"/>
      </w:tblGrid>
      <w:tr w:rsidR="000A5FA2" w:rsidRPr="008B5FC9" w14:paraId="27072AF1" w14:textId="77777777" w:rsidTr="00A820FD">
        <w:trPr>
          <w:trHeight w:val="314"/>
        </w:trPr>
        <w:tc>
          <w:tcPr>
            <w:tcW w:w="2081" w:type="dxa"/>
            <w:tcBorders>
              <w:top w:val="nil"/>
              <w:left w:val="nil"/>
              <w:bottom w:val="nil"/>
              <w:right w:val="nil"/>
            </w:tcBorders>
          </w:tcPr>
          <w:p w14:paraId="4E342724"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AAALAC </w:t>
            </w:r>
          </w:p>
        </w:tc>
        <w:tc>
          <w:tcPr>
            <w:tcW w:w="6020" w:type="dxa"/>
            <w:tcBorders>
              <w:top w:val="nil"/>
              <w:left w:val="nil"/>
              <w:bottom w:val="nil"/>
              <w:right w:val="nil"/>
            </w:tcBorders>
          </w:tcPr>
          <w:p w14:paraId="41CE6BB7"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Assessment and Accreditation of Laboratory Animal Care  </w:t>
            </w:r>
          </w:p>
        </w:tc>
      </w:tr>
      <w:tr w:rsidR="000A5FA2" w:rsidRPr="008B5FC9" w14:paraId="406A8569" w14:textId="77777777" w:rsidTr="00A820FD">
        <w:trPr>
          <w:trHeight w:val="338"/>
        </w:trPr>
        <w:tc>
          <w:tcPr>
            <w:tcW w:w="2081" w:type="dxa"/>
            <w:tcBorders>
              <w:top w:val="nil"/>
              <w:left w:val="nil"/>
              <w:bottom w:val="nil"/>
              <w:right w:val="nil"/>
            </w:tcBorders>
          </w:tcPr>
          <w:p w14:paraId="590722C3"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ANDI </w:t>
            </w:r>
          </w:p>
        </w:tc>
        <w:tc>
          <w:tcPr>
            <w:tcW w:w="6020" w:type="dxa"/>
            <w:tcBorders>
              <w:top w:val="nil"/>
              <w:left w:val="nil"/>
              <w:bottom w:val="nil"/>
              <w:right w:val="nil"/>
            </w:tcBorders>
          </w:tcPr>
          <w:p w14:paraId="01CD6A0F"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African Network for Drugs and Diagnostics Innovation </w:t>
            </w:r>
          </w:p>
        </w:tc>
      </w:tr>
      <w:tr w:rsidR="000A5FA2" w:rsidRPr="008B5FC9" w14:paraId="0043EE16" w14:textId="77777777" w:rsidTr="00A820FD">
        <w:trPr>
          <w:trHeight w:val="317"/>
        </w:trPr>
        <w:tc>
          <w:tcPr>
            <w:tcW w:w="2081" w:type="dxa"/>
            <w:tcBorders>
              <w:top w:val="nil"/>
              <w:left w:val="nil"/>
              <w:bottom w:val="nil"/>
              <w:right w:val="nil"/>
            </w:tcBorders>
          </w:tcPr>
          <w:p w14:paraId="518CDD52" w14:textId="77777777" w:rsidR="000A5FA2"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DG </w:t>
            </w:r>
          </w:p>
          <w:p w14:paraId="24136AE8" w14:textId="77777777" w:rsidR="00075884" w:rsidRPr="008B5FC9" w:rsidRDefault="00075884" w:rsidP="008B5FC9">
            <w:pPr>
              <w:spacing w:after="0" w:line="360" w:lineRule="auto"/>
              <w:ind w:left="0" w:firstLine="0"/>
              <w:jc w:val="left"/>
              <w:rPr>
                <w:rFonts w:ascii="Tahoma" w:hAnsi="Tahoma" w:cs="Tahoma"/>
                <w:sz w:val="22"/>
              </w:rPr>
            </w:pPr>
            <w:r>
              <w:rPr>
                <w:rFonts w:ascii="Tahoma" w:hAnsi="Tahoma" w:cs="Tahoma"/>
                <w:sz w:val="22"/>
              </w:rPr>
              <w:t>CC</w:t>
            </w:r>
          </w:p>
        </w:tc>
        <w:tc>
          <w:tcPr>
            <w:tcW w:w="6020" w:type="dxa"/>
            <w:tcBorders>
              <w:top w:val="nil"/>
              <w:left w:val="nil"/>
              <w:bottom w:val="nil"/>
              <w:right w:val="nil"/>
            </w:tcBorders>
          </w:tcPr>
          <w:p w14:paraId="17F91123" w14:textId="77777777" w:rsidR="000A5FA2"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Director General </w:t>
            </w:r>
          </w:p>
          <w:p w14:paraId="491330CC" w14:textId="77777777" w:rsidR="00075884" w:rsidRPr="008B5FC9" w:rsidRDefault="00075884" w:rsidP="008B5FC9">
            <w:pPr>
              <w:spacing w:after="0" w:line="360" w:lineRule="auto"/>
              <w:ind w:left="0" w:firstLine="0"/>
              <w:jc w:val="left"/>
              <w:rPr>
                <w:rFonts w:ascii="Tahoma" w:hAnsi="Tahoma" w:cs="Tahoma"/>
                <w:sz w:val="22"/>
              </w:rPr>
            </w:pPr>
            <w:r>
              <w:rPr>
                <w:rFonts w:ascii="Tahoma" w:hAnsi="Tahoma" w:cs="Tahoma"/>
                <w:sz w:val="22"/>
              </w:rPr>
              <w:t>Corporate Communication</w:t>
            </w:r>
          </w:p>
        </w:tc>
      </w:tr>
      <w:tr w:rsidR="000A5FA2" w:rsidRPr="008B5FC9" w14:paraId="26C33ECE" w14:textId="77777777" w:rsidTr="00A820FD">
        <w:trPr>
          <w:trHeight w:val="318"/>
        </w:trPr>
        <w:tc>
          <w:tcPr>
            <w:tcW w:w="2081" w:type="dxa"/>
            <w:tcBorders>
              <w:top w:val="nil"/>
              <w:left w:val="nil"/>
              <w:bottom w:val="nil"/>
              <w:right w:val="nil"/>
            </w:tcBorders>
          </w:tcPr>
          <w:p w14:paraId="49116BA7"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Director ASWE </w:t>
            </w:r>
          </w:p>
        </w:tc>
        <w:tc>
          <w:tcPr>
            <w:tcW w:w="6020" w:type="dxa"/>
            <w:tcBorders>
              <w:top w:val="nil"/>
              <w:left w:val="nil"/>
              <w:bottom w:val="nil"/>
              <w:right w:val="nil"/>
            </w:tcBorders>
          </w:tcPr>
          <w:p w14:paraId="3C5BBF36"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Director Animal Sciences Welfare and Ethics </w:t>
            </w:r>
          </w:p>
        </w:tc>
      </w:tr>
      <w:tr w:rsidR="000A5FA2" w:rsidRPr="008B5FC9" w14:paraId="1141BF4A" w14:textId="77777777" w:rsidTr="00A820FD">
        <w:trPr>
          <w:trHeight w:val="318"/>
        </w:trPr>
        <w:tc>
          <w:tcPr>
            <w:tcW w:w="2081" w:type="dxa"/>
            <w:tcBorders>
              <w:top w:val="nil"/>
              <w:left w:val="nil"/>
              <w:bottom w:val="nil"/>
              <w:right w:val="nil"/>
            </w:tcBorders>
          </w:tcPr>
          <w:p w14:paraId="2B4D238D" w14:textId="77777777" w:rsidR="000A5FA2" w:rsidRPr="008B5FC9" w:rsidRDefault="001C4A7F" w:rsidP="008B5FC9">
            <w:pPr>
              <w:spacing w:after="0" w:line="360" w:lineRule="auto"/>
              <w:ind w:left="0" w:firstLine="0"/>
              <w:jc w:val="left"/>
              <w:rPr>
                <w:rFonts w:ascii="Tahoma" w:hAnsi="Tahoma" w:cs="Tahoma"/>
                <w:sz w:val="22"/>
              </w:rPr>
            </w:pPr>
            <w:r w:rsidRPr="008B5FC9">
              <w:rPr>
                <w:rFonts w:ascii="Tahoma" w:hAnsi="Tahoma" w:cs="Tahoma"/>
                <w:sz w:val="22"/>
              </w:rPr>
              <w:t>DRD</w:t>
            </w:r>
            <w:r w:rsidR="000A5FA2" w:rsidRPr="008B5FC9">
              <w:rPr>
                <w:rFonts w:ascii="Tahoma" w:hAnsi="Tahoma" w:cs="Tahoma"/>
                <w:sz w:val="22"/>
              </w:rPr>
              <w:t xml:space="preserve"> </w:t>
            </w:r>
          </w:p>
        </w:tc>
        <w:tc>
          <w:tcPr>
            <w:tcW w:w="6020" w:type="dxa"/>
            <w:tcBorders>
              <w:top w:val="nil"/>
              <w:left w:val="nil"/>
              <w:bottom w:val="nil"/>
              <w:right w:val="nil"/>
            </w:tcBorders>
          </w:tcPr>
          <w:p w14:paraId="4959B356"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Director Research development </w:t>
            </w:r>
          </w:p>
        </w:tc>
      </w:tr>
      <w:tr w:rsidR="000A5FA2" w:rsidRPr="008B5FC9" w14:paraId="53E16B08" w14:textId="77777777" w:rsidTr="00A820FD">
        <w:trPr>
          <w:trHeight w:val="317"/>
        </w:trPr>
        <w:tc>
          <w:tcPr>
            <w:tcW w:w="2081" w:type="dxa"/>
            <w:tcBorders>
              <w:top w:val="nil"/>
              <w:left w:val="nil"/>
              <w:bottom w:val="nil"/>
              <w:right w:val="nil"/>
            </w:tcBorders>
          </w:tcPr>
          <w:p w14:paraId="22543394" w14:textId="77777777" w:rsidR="000A5FA2" w:rsidRPr="008B5FC9" w:rsidRDefault="001C4A7F" w:rsidP="008B5FC9">
            <w:pPr>
              <w:spacing w:after="0" w:line="360" w:lineRule="auto"/>
              <w:ind w:left="0" w:firstLine="0"/>
              <w:jc w:val="left"/>
              <w:rPr>
                <w:rFonts w:ascii="Tahoma" w:hAnsi="Tahoma" w:cs="Tahoma"/>
                <w:sz w:val="22"/>
              </w:rPr>
            </w:pPr>
            <w:r w:rsidRPr="008B5FC9">
              <w:rPr>
                <w:rFonts w:ascii="Tahoma" w:hAnsi="Tahoma" w:cs="Tahoma"/>
                <w:sz w:val="22"/>
              </w:rPr>
              <w:t>DCS</w:t>
            </w:r>
            <w:r w:rsidR="000A5FA2" w:rsidRPr="008B5FC9">
              <w:rPr>
                <w:rFonts w:ascii="Tahoma" w:hAnsi="Tahoma" w:cs="Tahoma"/>
                <w:sz w:val="22"/>
              </w:rPr>
              <w:t xml:space="preserve"> </w:t>
            </w:r>
          </w:p>
        </w:tc>
        <w:tc>
          <w:tcPr>
            <w:tcW w:w="6020" w:type="dxa"/>
            <w:tcBorders>
              <w:top w:val="nil"/>
              <w:left w:val="nil"/>
              <w:bottom w:val="nil"/>
              <w:right w:val="nil"/>
            </w:tcBorders>
          </w:tcPr>
          <w:p w14:paraId="134B895D"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Director Corporate Services  </w:t>
            </w:r>
          </w:p>
        </w:tc>
      </w:tr>
      <w:tr w:rsidR="000A5FA2" w:rsidRPr="008B5FC9" w14:paraId="2049346A" w14:textId="77777777" w:rsidTr="00A820FD">
        <w:trPr>
          <w:trHeight w:val="317"/>
        </w:trPr>
        <w:tc>
          <w:tcPr>
            <w:tcW w:w="2081" w:type="dxa"/>
            <w:tcBorders>
              <w:top w:val="nil"/>
              <w:left w:val="nil"/>
              <w:bottom w:val="nil"/>
              <w:right w:val="nil"/>
            </w:tcBorders>
          </w:tcPr>
          <w:p w14:paraId="09D3FF3B"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EIA </w:t>
            </w:r>
          </w:p>
        </w:tc>
        <w:tc>
          <w:tcPr>
            <w:tcW w:w="6020" w:type="dxa"/>
            <w:tcBorders>
              <w:top w:val="nil"/>
              <w:left w:val="nil"/>
              <w:bottom w:val="nil"/>
              <w:right w:val="nil"/>
            </w:tcBorders>
          </w:tcPr>
          <w:p w14:paraId="24F32E70"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Environmental Impact Assessment </w:t>
            </w:r>
          </w:p>
        </w:tc>
      </w:tr>
      <w:tr w:rsidR="000A5FA2" w:rsidRPr="008B5FC9" w14:paraId="5A5B6C81" w14:textId="77777777" w:rsidTr="00A820FD">
        <w:trPr>
          <w:trHeight w:val="318"/>
        </w:trPr>
        <w:tc>
          <w:tcPr>
            <w:tcW w:w="2081" w:type="dxa"/>
            <w:tcBorders>
              <w:top w:val="nil"/>
              <w:left w:val="nil"/>
              <w:bottom w:val="nil"/>
              <w:right w:val="nil"/>
            </w:tcBorders>
          </w:tcPr>
          <w:p w14:paraId="336C830D"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GFGP </w:t>
            </w:r>
          </w:p>
        </w:tc>
        <w:tc>
          <w:tcPr>
            <w:tcW w:w="6020" w:type="dxa"/>
            <w:tcBorders>
              <w:top w:val="nil"/>
              <w:left w:val="nil"/>
              <w:bottom w:val="nil"/>
              <w:right w:val="nil"/>
            </w:tcBorders>
          </w:tcPr>
          <w:p w14:paraId="64EC5A91"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Good financial Grant Practice </w:t>
            </w:r>
          </w:p>
        </w:tc>
      </w:tr>
      <w:tr w:rsidR="000A5FA2" w:rsidRPr="008B5FC9" w14:paraId="3FFB92FC" w14:textId="77777777" w:rsidTr="00A820FD">
        <w:trPr>
          <w:trHeight w:val="318"/>
        </w:trPr>
        <w:tc>
          <w:tcPr>
            <w:tcW w:w="2081" w:type="dxa"/>
            <w:tcBorders>
              <w:top w:val="nil"/>
              <w:left w:val="nil"/>
              <w:bottom w:val="nil"/>
              <w:right w:val="nil"/>
            </w:tcBorders>
          </w:tcPr>
          <w:p w14:paraId="005E6610" w14:textId="77777777" w:rsidR="000A5FA2" w:rsidRPr="008B5FC9" w:rsidRDefault="000A5FA2" w:rsidP="008B5FC9">
            <w:pPr>
              <w:spacing w:after="0" w:line="360" w:lineRule="auto"/>
              <w:ind w:left="0" w:firstLine="0"/>
              <w:jc w:val="left"/>
              <w:rPr>
                <w:rFonts w:ascii="Tahoma" w:hAnsi="Tahoma" w:cs="Tahoma"/>
                <w:sz w:val="22"/>
              </w:rPr>
            </w:pPr>
            <w:proofErr w:type="spellStart"/>
            <w:r w:rsidRPr="008B5FC9">
              <w:rPr>
                <w:rFonts w:ascii="Tahoma" w:hAnsi="Tahoma" w:cs="Tahoma"/>
                <w:sz w:val="22"/>
              </w:rPr>
              <w:t>GoK</w:t>
            </w:r>
            <w:proofErr w:type="spellEnd"/>
            <w:r w:rsidRPr="008B5FC9">
              <w:rPr>
                <w:rFonts w:ascii="Tahoma" w:hAnsi="Tahoma" w:cs="Tahoma"/>
                <w:sz w:val="22"/>
              </w:rPr>
              <w:t xml:space="preserve"> </w:t>
            </w:r>
          </w:p>
        </w:tc>
        <w:tc>
          <w:tcPr>
            <w:tcW w:w="6020" w:type="dxa"/>
            <w:tcBorders>
              <w:top w:val="nil"/>
              <w:left w:val="nil"/>
              <w:bottom w:val="nil"/>
              <w:right w:val="nil"/>
            </w:tcBorders>
          </w:tcPr>
          <w:p w14:paraId="407E1515"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Government of Kenya </w:t>
            </w:r>
          </w:p>
        </w:tc>
      </w:tr>
      <w:tr w:rsidR="000A5FA2" w:rsidRPr="008B5FC9" w14:paraId="71842473" w14:textId="77777777" w:rsidTr="00A820FD">
        <w:trPr>
          <w:trHeight w:val="317"/>
        </w:trPr>
        <w:tc>
          <w:tcPr>
            <w:tcW w:w="2081" w:type="dxa"/>
            <w:tcBorders>
              <w:top w:val="nil"/>
              <w:left w:val="nil"/>
              <w:bottom w:val="nil"/>
              <w:right w:val="nil"/>
            </w:tcBorders>
          </w:tcPr>
          <w:p w14:paraId="314292EF" w14:textId="77777777" w:rsidR="000A5FA2" w:rsidRPr="008B5FC9" w:rsidRDefault="000A5FA2" w:rsidP="008B5FC9">
            <w:pPr>
              <w:spacing w:after="0" w:line="360" w:lineRule="auto"/>
              <w:ind w:left="0" w:firstLine="0"/>
              <w:jc w:val="left"/>
              <w:rPr>
                <w:rFonts w:ascii="Tahoma" w:hAnsi="Tahoma" w:cs="Tahoma"/>
                <w:sz w:val="22"/>
              </w:rPr>
            </w:pPr>
            <w:proofErr w:type="spellStart"/>
            <w:r w:rsidRPr="008B5FC9">
              <w:rPr>
                <w:rFonts w:ascii="Tahoma" w:hAnsi="Tahoma" w:cs="Tahoma"/>
                <w:sz w:val="22"/>
              </w:rPr>
              <w:t>HoD</w:t>
            </w:r>
            <w:proofErr w:type="spellEnd"/>
            <w:r w:rsidRPr="008B5FC9">
              <w:rPr>
                <w:rFonts w:ascii="Tahoma" w:hAnsi="Tahoma" w:cs="Tahoma"/>
                <w:sz w:val="22"/>
              </w:rPr>
              <w:t xml:space="preserve"> </w:t>
            </w:r>
          </w:p>
        </w:tc>
        <w:tc>
          <w:tcPr>
            <w:tcW w:w="6020" w:type="dxa"/>
            <w:tcBorders>
              <w:top w:val="nil"/>
              <w:left w:val="nil"/>
              <w:bottom w:val="nil"/>
              <w:right w:val="nil"/>
            </w:tcBorders>
          </w:tcPr>
          <w:p w14:paraId="620B95F1"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Head of Department </w:t>
            </w:r>
          </w:p>
        </w:tc>
      </w:tr>
      <w:tr w:rsidR="000A5FA2" w:rsidRPr="008B5FC9" w14:paraId="1E3D2626" w14:textId="77777777" w:rsidTr="00A820FD">
        <w:trPr>
          <w:trHeight w:val="321"/>
        </w:trPr>
        <w:tc>
          <w:tcPr>
            <w:tcW w:w="2081" w:type="dxa"/>
            <w:tcBorders>
              <w:top w:val="nil"/>
              <w:left w:val="nil"/>
              <w:bottom w:val="nil"/>
              <w:right w:val="nil"/>
            </w:tcBorders>
          </w:tcPr>
          <w:p w14:paraId="7577512D"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KIPRE </w:t>
            </w:r>
            <w:r w:rsidRPr="008B5FC9">
              <w:rPr>
                <w:rFonts w:ascii="Tahoma" w:eastAsia="Calibri" w:hAnsi="Tahoma" w:cs="Tahoma"/>
                <w:sz w:val="22"/>
              </w:rPr>
              <w:t xml:space="preserve"> </w:t>
            </w:r>
          </w:p>
        </w:tc>
        <w:tc>
          <w:tcPr>
            <w:tcW w:w="6020" w:type="dxa"/>
            <w:tcBorders>
              <w:top w:val="nil"/>
              <w:left w:val="nil"/>
              <w:bottom w:val="nil"/>
              <w:right w:val="nil"/>
            </w:tcBorders>
          </w:tcPr>
          <w:p w14:paraId="7D721FDC"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Kenya Institute of Primate Research</w:t>
            </w:r>
            <w:r w:rsidRPr="008B5FC9">
              <w:rPr>
                <w:rFonts w:ascii="Tahoma" w:eastAsia="Calibri" w:hAnsi="Tahoma" w:cs="Tahoma"/>
                <w:sz w:val="22"/>
              </w:rPr>
              <w:t xml:space="preserve"> </w:t>
            </w:r>
          </w:p>
        </w:tc>
      </w:tr>
      <w:tr w:rsidR="000A5FA2" w:rsidRPr="008B5FC9" w14:paraId="51BF1457" w14:textId="77777777" w:rsidTr="00A820FD">
        <w:trPr>
          <w:trHeight w:val="314"/>
        </w:trPr>
        <w:tc>
          <w:tcPr>
            <w:tcW w:w="2081" w:type="dxa"/>
            <w:tcBorders>
              <w:top w:val="nil"/>
              <w:left w:val="nil"/>
              <w:bottom w:val="nil"/>
              <w:right w:val="nil"/>
            </w:tcBorders>
          </w:tcPr>
          <w:p w14:paraId="2AED3096"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IAB </w:t>
            </w:r>
          </w:p>
        </w:tc>
        <w:tc>
          <w:tcPr>
            <w:tcW w:w="6020" w:type="dxa"/>
            <w:tcBorders>
              <w:top w:val="nil"/>
              <w:left w:val="nil"/>
              <w:bottom w:val="nil"/>
              <w:right w:val="nil"/>
            </w:tcBorders>
          </w:tcPr>
          <w:p w14:paraId="686DA77B"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International Advisory Board </w:t>
            </w:r>
          </w:p>
        </w:tc>
      </w:tr>
      <w:tr w:rsidR="000A5FA2" w:rsidRPr="008B5FC9" w14:paraId="412BE607" w14:textId="77777777" w:rsidTr="00A820FD">
        <w:trPr>
          <w:trHeight w:val="318"/>
        </w:trPr>
        <w:tc>
          <w:tcPr>
            <w:tcW w:w="2081" w:type="dxa"/>
            <w:tcBorders>
              <w:top w:val="nil"/>
              <w:left w:val="nil"/>
              <w:bottom w:val="nil"/>
              <w:right w:val="nil"/>
            </w:tcBorders>
          </w:tcPr>
          <w:p w14:paraId="2A7C34B5"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ISO </w:t>
            </w:r>
          </w:p>
        </w:tc>
        <w:tc>
          <w:tcPr>
            <w:tcW w:w="6020" w:type="dxa"/>
            <w:tcBorders>
              <w:top w:val="nil"/>
              <w:left w:val="nil"/>
              <w:bottom w:val="nil"/>
              <w:right w:val="nil"/>
            </w:tcBorders>
          </w:tcPr>
          <w:p w14:paraId="79FEDB31"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International Organization for Standardization </w:t>
            </w:r>
          </w:p>
        </w:tc>
      </w:tr>
      <w:tr w:rsidR="000A5FA2" w:rsidRPr="008B5FC9" w14:paraId="0C0147C5" w14:textId="77777777" w:rsidTr="00A820FD">
        <w:trPr>
          <w:trHeight w:val="317"/>
        </w:trPr>
        <w:tc>
          <w:tcPr>
            <w:tcW w:w="2081" w:type="dxa"/>
            <w:tcBorders>
              <w:top w:val="nil"/>
              <w:left w:val="nil"/>
              <w:bottom w:val="nil"/>
              <w:right w:val="nil"/>
            </w:tcBorders>
          </w:tcPr>
          <w:p w14:paraId="4C2484DE"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KMLTTB </w:t>
            </w:r>
          </w:p>
        </w:tc>
        <w:tc>
          <w:tcPr>
            <w:tcW w:w="6020" w:type="dxa"/>
            <w:tcBorders>
              <w:top w:val="nil"/>
              <w:left w:val="nil"/>
              <w:bottom w:val="nil"/>
              <w:right w:val="nil"/>
            </w:tcBorders>
          </w:tcPr>
          <w:p w14:paraId="300A08D3"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Kenya Medical Laboratory and Technologists Board </w:t>
            </w:r>
          </w:p>
        </w:tc>
      </w:tr>
      <w:tr w:rsidR="000A5FA2" w:rsidRPr="008B5FC9" w14:paraId="55112B26" w14:textId="77777777" w:rsidTr="00A820FD">
        <w:trPr>
          <w:trHeight w:val="317"/>
        </w:trPr>
        <w:tc>
          <w:tcPr>
            <w:tcW w:w="2081" w:type="dxa"/>
            <w:tcBorders>
              <w:top w:val="nil"/>
              <w:left w:val="nil"/>
              <w:bottom w:val="nil"/>
              <w:right w:val="nil"/>
            </w:tcBorders>
          </w:tcPr>
          <w:p w14:paraId="282AFE20"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KWS </w:t>
            </w:r>
          </w:p>
        </w:tc>
        <w:tc>
          <w:tcPr>
            <w:tcW w:w="6020" w:type="dxa"/>
            <w:tcBorders>
              <w:top w:val="nil"/>
              <w:left w:val="nil"/>
              <w:bottom w:val="nil"/>
              <w:right w:val="nil"/>
            </w:tcBorders>
          </w:tcPr>
          <w:p w14:paraId="1463D5E3"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Kenya Wildlife Services  </w:t>
            </w:r>
          </w:p>
        </w:tc>
      </w:tr>
      <w:tr w:rsidR="000A5FA2" w:rsidRPr="008B5FC9" w14:paraId="57122194" w14:textId="77777777" w:rsidTr="00A820FD">
        <w:trPr>
          <w:trHeight w:val="317"/>
        </w:trPr>
        <w:tc>
          <w:tcPr>
            <w:tcW w:w="2081" w:type="dxa"/>
            <w:tcBorders>
              <w:top w:val="nil"/>
              <w:left w:val="nil"/>
              <w:bottom w:val="nil"/>
              <w:right w:val="nil"/>
            </w:tcBorders>
          </w:tcPr>
          <w:p w14:paraId="0EB127CD" w14:textId="28DC4F59"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M</w:t>
            </w:r>
            <w:r w:rsidR="00BD18FF">
              <w:rPr>
                <w:rFonts w:ascii="Tahoma" w:hAnsi="Tahoma" w:cs="Tahoma"/>
                <w:sz w:val="22"/>
              </w:rPr>
              <w:t>n</w:t>
            </w:r>
            <w:r w:rsidRPr="008B5FC9">
              <w:rPr>
                <w:rFonts w:ascii="Tahoma" w:hAnsi="Tahoma" w:cs="Tahoma"/>
                <w:sz w:val="22"/>
              </w:rPr>
              <w:t xml:space="preserve"> </w:t>
            </w:r>
          </w:p>
        </w:tc>
        <w:tc>
          <w:tcPr>
            <w:tcW w:w="6020" w:type="dxa"/>
            <w:tcBorders>
              <w:top w:val="nil"/>
              <w:left w:val="nil"/>
              <w:bottom w:val="nil"/>
              <w:right w:val="nil"/>
            </w:tcBorders>
          </w:tcPr>
          <w:p w14:paraId="3D509287"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Million </w:t>
            </w:r>
          </w:p>
        </w:tc>
      </w:tr>
      <w:tr w:rsidR="000A5FA2" w:rsidRPr="008B5FC9" w14:paraId="34A9AD64" w14:textId="77777777" w:rsidTr="00A820FD">
        <w:trPr>
          <w:trHeight w:val="318"/>
        </w:trPr>
        <w:tc>
          <w:tcPr>
            <w:tcW w:w="2081" w:type="dxa"/>
            <w:tcBorders>
              <w:top w:val="nil"/>
              <w:left w:val="nil"/>
              <w:bottom w:val="nil"/>
              <w:right w:val="nil"/>
            </w:tcBorders>
          </w:tcPr>
          <w:p w14:paraId="6D9F111D"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MOU </w:t>
            </w:r>
          </w:p>
        </w:tc>
        <w:tc>
          <w:tcPr>
            <w:tcW w:w="6020" w:type="dxa"/>
            <w:tcBorders>
              <w:top w:val="nil"/>
              <w:left w:val="nil"/>
              <w:bottom w:val="nil"/>
              <w:right w:val="nil"/>
            </w:tcBorders>
          </w:tcPr>
          <w:p w14:paraId="0A608A63"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Memorandum of Understanding  </w:t>
            </w:r>
          </w:p>
        </w:tc>
      </w:tr>
      <w:tr w:rsidR="000A5FA2" w:rsidRPr="008B5FC9" w14:paraId="5B510227" w14:textId="77777777" w:rsidTr="00A820FD">
        <w:trPr>
          <w:trHeight w:val="318"/>
        </w:trPr>
        <w:tc>
          <w:tcPr>
            <w:tcW w:w="2081" w:type="dxa"/>
            <w:tcBorders>
              <w:top w:val="nil"/>
              <w:left w:val="nil"/>
              <w:bottom w:val="nil"/>
              <w:right w:val="nil"/>
            </w:tcBorders>
          </w:tcPr>
          <w:p w14:paraId="6C6D9C5C"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NACOSTI </w:t>
            </w:r>
          </w:p>
        </w:tc>
        <w:tc>
          <w:tcPr>
            <w:tcW w:w="6020" w:type="dxa"/>
            <w:tcBorders>
              <w:top w:val="nil"/>
              <w:left w:val="nil"/>
              <w:bottom w:val="nil"/>
              <w:right w:val="nil"/>
            </w:tcBorders>
          </w:tcPr>
          <w:p w14:paraId="441456C1" w14:textId="77777777" w:rsidR="000A5FA2" w:rsidRPr="008B5FC9" w:rsidRDefault="000A5FA2" w:rsidP="008B5FC9">
            <w:pPr>
              <w:spacing w:after="0" w:line="360" w:lineRule="auto"/>
              <w:ind w:left="0" w:firstLine="0"/>
              <w:rPr>
                <w:rFonts w:ascii="Tahoma" w:hAnsi="Tahoma" w:cs="Tahoma"/>
                <w:sz w:val="22"/>
              </w:rPr>
            </w:pPr>
            <w:r w:rsidRPr="008B5FC9">
              <w:rPr>
                <w:rFonts w:ascii="Tahoma" w:hAnsi="Tahoma" w:cs="Tahoma"/>
                <w:sz w:val="22"/>
              </w:rPr>
              <w:t xml:space="preserve">National Commission for Science Technology and Innovation </w:t>
            </w:r>
          </w:p>
        </w:tc>
      </w:tr>
      <w:tr w:rsidR="000A5FA2" w:rsidRPr="008B5FC9" w14:paraId="4CCD6A80" w14:textId="77777777" w:rsidTr="00A820FD">
        <w:trPr>
          <w:trHeight w:val="317"/>
        </w:trPr>
        <w:tc>
          <w:tcPr>
            <w:tcW w:w="2081" w:type="dxa"/>
            <w:tcBorders>
              <w:top w:val="nil"/>
              <w:left w:val="nil"/>
              <w:bottom w:val="nil"/>
              <w:right w:val="nil"/>
            </w:tcBorders>
          </w:tcPr>
          <w:p w14:paraId="4DCC7C6A"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NEMA </w:t>
            </w:r>
          </w:p>
        </w:tc>
        <w:tc>
          <w:tcPr>
            <w:tcW w:w="6020" w:type="dxa"/>
            <w:tcBorders>
              <w:top w:val="nil"/>
              <w:left w:val="nil"/>
              <w:bottom w:val="nil"/>
              <w:right w:val="nil"/>
            </w:tcBorders>
          </w:tcPr>
          <w:p w14:paraId="38CDDE14"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National Environmental Management Agency </w:t>
            </w:r>
          </w:p>
        </w:tc>
      </w:tr>
      <w:tr w:rsidR="000A5FA2" w:rsidRPr="008B5FC9" w14:paraId="7F7F97CF" w14:textId="77777777" w:rsidTr="00A820FD">
        <w:trPr>
          <w:trHeight w:val="318"/>
        </w:trPr>
        <w:tc>
          <w:tcPr>
            <w:tcW w:w="2081" w:type="dxa"/>
            <w:tcBorders>
              <w:top w:val="nil"/>
              <w:left w:val="nil"/>
              <w:bottom w:val="nil"/>
              <w:right w:val="nil"/>
            </w:tcBorders>
          </w:tcPr>
          <w:p w14:paraId="5C5B5602"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PAO </w:t>
            </w:r>
          </w:p>
        </w:tc>
        <w:tc>
          <w:tcPr>
            <w:tcW w:w="6020" w:type="dxa"/>
            <w:tcBorders>
              <w:top w:val="nil"/>
              <w:left w:val="nil"/>
              <w:bottom w:val="nil"/>
              <w:right w:val="nil"/>
            </w:tcBorders>
          </w:tcPr>
          <w:p w14:paraId="36FF6983"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Principal Administration Office </w:t>
            </w:r>
          </w:p>
        </w:tc>
      </w:tr>
      <w:tr w:rsidR="000A5FA2" w:rsidRPr="008B5FC9" w14:paraId="167A449F" w14:textId="77777777" w:rsidTr="00A820FD">
        <w:trPr>
          <w:trHeight w:val="318"/>
        </w:trPr>
        <w:tc>
          <w:tcPr>
            <w:tcW w:w="2081" w:type="dxa"/>
            <w:tcBorders>
              <w:top w:val="nil"/>
              <w:left w:val="nil"/>
              <w:bottom w:val="nil"/>
              <w:right w:val="nil"/>
            </w:tcBorders>
          </w:tcPr>
          <w:p w14:paraId="5CEFDC81" w14:textId="77777777" w:rsidR="00416431" w:rsidRDefault="000A5FA2" w:rsidP="008B5FC9">
            <w:pPr>
              <w:spacing w:after="0" w:line="360" w:lineRule="auto"/>
              <w:ind w:left="0" w:firstLine="0"/>
              <w:jc w:val="left"/>
              <w:rPr>
                <w:rFonts w:ascii="Tahoma" w:hAnsi="Tahoma" w:cs="Tahoma"/>
                <w:sz w:val="22"/>
              </w:rPr>
            </w:pPr>
            <w:r w:rsidRPr="008B5FC9">
              <w:rPr>
                <w:rFonts w:ascii="Tahoma" w:hAnsi="Tahoma" w:cs="Tahoma"/>
                <w:sz w:val="22"/>
              </w:rPr>
              <w:t>PIC-MAT</w:t>
            </w:r>
          </w:p>
          <w:p w14:paraId="78EB27E3" w14:textId="77777777" w:rsidR="000A5FA2" w:rsidRPr="008B5FC9" w:rsidRDefault="00416431" w:rsidP="008B5FC9">
            <w:pPr>
              <w:spacing w:after="0" w:line="360" w:lineRule="auto"/>
              <w:ind w:left="0" w:firstLine="0"/>
              <w:jc w:val="left"/>
              <w:rPr>
                <w:rFonts w:ascii="Tahoma" w:hAnsi="Tahoma" w:cs="Tahoma"/>
                <w:sz w:val="22"/>
              </w:rPr>
            </w:pPr>
            <w:r>
              <w:rPr>
                <w:rFonts w:ascii="Tahoma" w:hAnsi="Tahoma" w:cs="Tahoma"/>
                <w:sz w:val="22"/>
              </w:rPr>
              <w:t>RHBD</w:t>
            </w:r>
            <w:r w:rsidR="000A5FA2" w:rsidRPr="008B5FC9">
              <w:rPr>
                <w:rFonts w:ascii="Tahoma" w:hAnsi="Tahoma" w:cs="Tahoma"/>
                <w:sz w:val="22"/>
              </w:rPr>
              <w:t xml:space="preserve"> </w:t>
            </w:r>
          </w:p>
        </w:tc>
        <w:tc>
          <w:tcPr>
            <w:tcW w:w="6020" w:type="dxa"/>
            <w:tcBorders>
              <w:top w:val="nil"/>
              <w:left w:val="nil"/>
              <w:bottom w:val="nil"/>
              <w:right w:val="nil"/>
            </w:tcBorders>
          </w:tcPr>
          <w:p w14:paraId="7066264C" w14:textId="77777777" w:rsidR="00416431" w:rsidRDefault="000A5FA2" w:rsidP="008B5FC9">
            <w:pPr>
              <w:spacing w:after="0" w:line="360" w:lineRule="auto"/>
              <w:ind w:left="0" w:firstLine="0"/>
              <w:jc w:val="left"/>
              <w:rPr>
                <w:rFonts w:ascii="Tahoma" w:hAnsi="Tahoma" w:cs="Tahoma"/>
                <w:sz w:val="22"/>
              </w:rPr>
            </w:pPr>
            <w:r w:rsidRPr="008B5FC9">
              <w:rPr>
                <w:rFonts w:ascii="Tahoma" w:hAnsi="Tahoma" w:cs="Tahoma"/>
                <w:sz w:val="22"/>
              </w:rPr>
              <w:t>Prior Confirmed Consent, Mutually Agreed Terms</w:t>
            </w:r>
          </w:p>
          <w:p w14:paraId="19D8351C" w14:textId="77777777" w:rsidR="000A5FA2" w:rsidRPr="008B5FC9" w:rsidRDefault="00416431" w:rsidP="008B5FC9">
            <w:pPr>
              <w:spacing w:after="0" w:line="360" w:lineRule="auto"/>
              <w:ind w:left="0" w:firstLine="0"/>
              <w:jc w:val="left"/>
              <w:rPr>
                <w:rFonts w:ascii="Tahoma" w:hAnsi="Tahoma" w:cs="Tahoma"/>
                <w:sz w:val="22"/>
              </w:rPr>
            </w:pPr>
            <w:r>
              <w:rPr>
                <w:rFonts w:ascii="Tahoma" w:hAnsi="Tahoma" w:cs="Tahoma"/>
                <w:sz w:val="22"/>
              </w:rPr>
              <w:t>Reproductive Health and Biology Division</w:t>
            </w:r>
            <w:r w:rsidR="000A5FA2" w:rsidRPr="008B5FC9">
              <w:rPr>
                <w:rFonts w:ascii="Tahoma" w:hAnsi="Tahoma" w:cs="Tahoma"/>
                <w:sz w:val="22"/>
              </w:rPr>
              <w:t xml:space="preserve"> </w:t>
            </w:r>
          </w:p>
        </w:tc>
      </w:tr>
      <w:tr w:rsidR="000A5FA2" w:rsidRPr="008B5FC9" w14:paraId="7ED0FE05" w14:textId="77777777" w:rsidTr="00A820FD">
        <w:trPr>
          <w:trHeight w:val="317"/>
        </w:trPr>
        <w:tc>
          <w:tcPr>
            <w:tcW w:w="2081" w:type="dxa"/>
            <w:tcBorders>
              <w:top w:val="nil"/>
              <w:left w:val="nil"/>
              <w:bottom w:val="nil"/>
              <w:right w:val="nil"/>
            </w:tcBorders>
          </w:tcPr>
          <w:p w14:paraId="6BA74C3E"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R&amp;D </w:t>
            </w:r>
          </w:p>
        </w:tc>
        <w:tc>
          <w:tcPr>
            <w:tcW w:w="6020" w:type="dxa"/>
            <w:tcBorders>
              <w:top w:val="nil"/>
              <w:left w:val="nil"/>
              <w:bottom w:val="nil"/>
              <w:right w:val="nil"/>
            </w:tcBorders>
          </w:tcPr>
          <w:p w14:paraId="0C24E77B"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Research and Development </w:t>
            </w:r>
          </w:p>
        </w:tc>
      </w:tr>
      <w:tr w:rsidR="000A5FA2" w:rsidRPr="008B5FC9" w14:paraId="4D1E3C71" w14:textId="77777777" w:rsidTr="00A820FD">
        <w:trPr>
          <w:trHeight w:val="317"/>
        </w:trPr>
        <w:tc>
          <w:tcPr>
            <w:tcW w:w="2081" w:type="dxa"/>
            <w:tcBorders>
              <w:top w:val="nil"/>
              <w:left w:val="nil"/>
              <w:bottom w:val="nil"/>
              <w:right w:val="nil"/>
            </w:tcBorders>
          </w:tcPr>
          <w:p w14:paraId="32AE09B1"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SDGs </w:t>
            </w:r>
          </w:p>
        </w:tc>
        <w:tc>
          <w:tcPr>
            <w:tcW w:w="6020" w:type="dxa"/>
            <w:tcBorders>
              <w:top w:val="nil"/>
              <w:left w:val="nil"/>
              <w:bottom w:val="nil"/>
              <w:right w:val="nil"/>
            </w:tcBorders>
          </w:tcPr>
          <w:p w14:paraId="59B69926"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Sustainable Development Goals </w:t>
            </w:r>
          </w:p>
        </w:tc>
      </w:tr>
      <w:tr w:rsidR="000A5FA2" w:rsidRPr="008B5FC9" w14:paraId="4CDC020C" w14:textId="77777777" w:rsidTr="00A820FD">
        <w:trPr>
          <w:trHeight w:val="318"/>
        </w:trPr>
        <w:tc>
          <w:tcPr>
            <w:tcW w:w="2081" w:type="dxa"/>
            <w:tcBorders>
              <w:top w:val="nil"/>
              <w:left w:val="nil"/>
              <w:bottom w:val="nil"/>
              <w:right w:val="nil"/>
            </w:tcBorders>
          </w:tcPr>
          <w:p w14:paraId="1C019BA3"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SASDF </w:t>
            </w:r>
          </w:p>
        </w:tc>
        <w:tc>
          <w:tcPr>
            <w:tcW w:w="6020" w:type="dxa"/>
            <w:tcBorders>
              <w:top w:val="nil"/>
              <w:left w:val="nil"/>
              <w:bottom w:val="nil"/>
              <w:right w:val="nil"/>
            </w:tcBorders>
          </w:tcPr>
          <w:p w14:paraId="04BC74DD"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Sports, Art and Social Development Fund </w:t>
            </w:r>
          </w:p>
        </w:tc>
      </w:tr>
      <w:tr w:rsidR="000A5FA2" w:rsidRPr="008B5FC9" w14:paraId="7F15C1A9" w14:textId="77777777" w:rsidTr="00A820FD">
        <w:trPr>
          <w:trHeight w:val="294"/>
        </w:trPr>
        <w:tc>
          <w:tcPr>
            <w:tcW w:w="2081" w:type="dxa"/>
            <w:tcBorders>
              <w:top w:val="nil"/>
              <w:left w:val="nil"/>
              <w:bottom w:val="nil"/>
              <w:right w:val="nil"/>
            </w:tcBorders>
          </w:tcPr>
          <w:p w14:paraId="2F47764E"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UHC </w:t>
            </w:r>
          </w:p>
        </w:tc>
        <w:tc>
          <w:tcPr>
            <w:tcW w:w="6020" w:type="dxa"/>
            <w:tcBorders>
              <w:top w:val="nil"/>
              <w:left w:val="nil"/>
              <w:bottom w:val="nil"/>
              <w:right w:val="nil"/>
            </w:tcBorders>
          </w:tcPr>
          <w:p w14:paraId="6392500C"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Universal Health Coverage </w:t>
            </w:r>
          </w:p>
        </w:tc>
      </w:tr>
    </w:tbl>
    <w:p w14:paraId="00B3606B" w14:textId="77777777" w:rsidR="0009107D" w:rsidRPr="008B5FC9" w:rsidRDefault="00282B79" w:rsidP="008B5FC9">
      <w:pPr>
        <w:spacing w:after="0" w:line="360" w:lineRule="auto"/>
        <w:ind w:left="82" w:firstLine="0"/>
        <w:jc w:val="left"/>
        <w:rPr>
          <w:rFonts w:ascii="Tahoma" w:hAnsi="Tahoma" w:cs="Tahoma"/>
          <w:sz w:val="22"/>
        </w:rPr>
      </w:pPr>
      <w:r w:rsidRPr="008B5FC9">
        <w:rPr>
          <w:rFonts w:ascii="Tahoma" w:hAnsi="Tahoma" w:cs="Tahoma"/>
          <w:sz w:val="22"/>
        </w:rPr>
        <w:tab/>
      </w:r>
      <w:r w:rsidRPr="008B5FC9">
        <w:rPr>
          <w:rFonts w:ascii="Tahoma" w:hAnsi="Tahoma" w:cs="Tahoma"/>
          <w:color w:val="C55911"/>
          <w:sz w:val="22"/>
        </w:rPr>
        <w:t xml:space="preserve"> </w:t>
      </w:r>
      <w:r w:rsidRPr="008B5FC9">
        <w:rPr>
          <w:rFonts w:ascii="Tahoma" w:hAnsi="Tahoma" w:cs="Tahoma"/>
          <w:sz w:val="22"/>
        </w:rPr>
        <w:br w:type="page"/>
      </w:r>
    </w:p>
    <w:p w14:paraId="7C868B43" w14:textId="77777777" w:rsidR="0009107D" w:rsidRPr="00A72D1C" w:rsidRDefault="00282B79" w:rsidP="008B5FC9">
      <w:pPr>
        <w:pStyle w:val="Heading1"/>
        <w:spacing w:line="360" w:lineRule="auto"/>
        <w:rPr>
          <w:rFonts w:ascii="Tahoma" w:hAnsi="Tahoma" w:cs="Tahoma"/>
          <w:szCs w:val="24"/>
        </w:rPr>
      </w:pPr>
      <w:bookmarkStart w:id="5" w:name="_Toc177386710"/>
      <w:r w:rsidRPr="00A72D1C">
        <w:rPr>
          <w:rFonts w:ascii="Tahoma" w:hAnsi="Tahoma" w:cs="Tahoma"/>
          <w:szCs w:val="24"/>
        </w:rPr>
        <w:t>EXECUTIVE SUMMARY</w:t>
      </w:r>
      <w:bookmarkEnd w:id="5"/>
      <w:r w:rsidRPr="00A72D1C">
        <w:rPr>
          <w:rFonts w:ascii="Tahoma" w:hAnsi="Tahoma" w:cs="Tahoma"/>
          <w:szCs w:val="24"/>
        </w:rPr>
        <w:t xml:space="preserve"> </w:t>
      </w:r>
    </w:p>
    <w:p w14:paraId="29A3C039" w14:textId="37E9D341" w:rsidR="0009107D" w:rsidRPr="00A72D1C" w:rsidRDefault="008F4ACA" w:rsidP="008B5FC9">
      <w:pPr>
        <w:spacing w:line="360" w:lineRule="auto"/>
        <w:ind w:right="143"/>
        <w:rPr>
          <w:rFonts w:ascii="Tahoma" w:hAnsi="Tahoma" w:cs="Tahoma"/>
          <w:sz w:val="24"/>
          <w:szCs w:val="24"/>
        </w:rPr>
      </w:pPr>
      <w:r w:rsidRPr="00A72D1C">
        <w:rPr>
          <w:rFonts w:ascii="Tahoma" w:hAnsi="Tahoma" w:cs="Tahoma"/>
          <w:sz w:val="24"/>
          <w:szCs w:val="24"/>
        </w:rPr>
        <w:t xml:space="preserve">KIPRE </w:t>
      </w:r>
      <w:r w:rsidR="006010C8" w:rsidRPr="00A72D1C">
        <w:rPr>
          <w:rFonts w:ascii="Tahoma" w:hAnsi="Tahoma" w:cs="Tahoma"/>
          <w:sz w:val="24"/>
          <w:szCs w:val="24"/>
        </w:rPr>
        <w:t>has the following research areas</w:t>
      </w:r>
      <w:r w:rsidR="00CB115E" w:rsidRPr="00A72D1C">
        <w:rPr>
          <w:rFonts w:ascii="Tahoma" w:hAnsi="Tahoma" w:cs="Tahoma"/>
          <w:sz w:val="24"/>
          <w:szCs w:val="24"/>
        </w:rPr>
        <w:t xml:space="preserve">: Tropical and infectious diseases, Reproductive Health and Biology; Non-communicable disease; Snake bite research and intervention, One-Health research on emerging pathogens and diseases that involve Human, Animals and the Environment and ecosystem health. </w:t>
      </w:r>
    </w:p>
    <w:p w14:paraId="0A120F32" w14:textId="1816E27C" w:rsidR="0009107D" w:rsidRPr="00A72D1C" w:rsidRDefault="00282B79" w:rsidP="008B5FC9">
      <w:pPr>
        <w:spacing w:line="360" w:lineRule="auto"/>
        <w:ind w:right="143"/>
        <w:rPr>
          <w:rFonts w:ascii="Tahoma" w:hAnsi="Tahoma" w:cs="Tahoma"/>
          <w:sz w:val="24"/>
          <w:szCs w:val="24"/>
        </w:rPr>
      </w:pPr>
      <w:r w:rsidRPr="00A72D1C">
        <w:rPr>
          <w:rFonts w:ascii="Tahoma" w:hAnsi="Tahoma" w:cs="Tahoma"/>
          <w:sz w:val="24"/>
          <w:szCs w:val="24"/>
        </w:rPr>
        <w:t>The 2023 – 2</w:t>
      </w:r>
      <w:r w:rsidR="00CB115E" w:rsidRPr="00A72D1C">
        <w:rPr>
          <w:rFonts w:ascii="Tahoma" w:hAnsi="Tahoma" w:cs="Tahoma"/>
          <w:sz w:val="24"/>
          <w:szCs w:val="24"/>
        </w:rPr>
        <w:t>027 Strategic Plan will help KIPRE</w:t>
      </w:r>
      <w:r w:rsidRPr="00A72D1C">
        <w:rPr>
          <w:rFonts w:ascii="Tahoma" w:hAnsi="Tahoma" w:cs="Tahoma"/>
          <w:sz w:val="24"/>
          <w:szCs w:val="24"/>
        </w:rPr>
        <w:t xml:space="preserve"> become more proactive, goal-oriented, and responsive to the needs of the communities it serves. This Strategic Plan has been aligned to the Global, Regional and National development agenda as articulated in the Sustainable Development Goals (SDG), the Africa Agenda 2063, the East Africa Community (EAC) Vision 2050, Vision 2030, MTP IV and the Bottom-Up Economic Transformation Agenda. </w:t>
      </w:r>
    </w:p>
    <w:p w14:paraId="0999978D" w14:textId="6D67A412" w:rsidR="003A72A6" w:rsidRPr="00A72D1C" w:rsidRDefault="00771E12" w:rsidP="008B5FC9">
      <w:pPr>
        <w:spacing w:after="0" w:line="360" w:lineRule="auto"/>
        <w:ind w:right="143"/>
        <w:rPr>
          <w:rFonts w:ascii="Tahoma" w:hAnsi="Tahoma" w:cs="Tahoma"/>
          <w:sz w:val="24"/>
          <w:szCs w:val="24"/>
        </w:rPr>
      </w:pPr>
      <w:r w:rsidRPr="00A72D1C">
        <w:rPr>
          <w:rFonts w:ascii="Tahoma" w:hAnsi="Tahoma" w:cs="Tahoma"/>
          <w:sz w:val="24"/>
          <w:szCs w:val="24"/>
        </w:rPr>
        <w:t>Th</w:t>
      </w:r>
      <w:r w:rsidR="00F26ED2" w:rsidRPr="00A72D1C">
        <w:rPr>
          <w:rFonts w:ascii="Tahoma" w:hAnsi="Tahoma" w:cs="Tahoma"/>
          <w:sz w:val="24"/>
          <w:szCs w:val="24"/>
        </w:rPr>
        <w:t xml:space="preserve">is strategic plan focuses on the following strategic goals </w:t>
      </w:r>
    </w:p>
    <w:p w14:paraId="5F1EB7F5" w14:textId="5EF57515" w:rsidR="00771E12" w:rsidRPr="00A72D1C" w:rsidRDefault="00771E12" w:rsidP="008B5FC9">
      <w:pPr>
        <w:spacing w:after="0" w:line="360" w:lineRule="auto"/>
        <w:ind w:right="143"/>
        <w:rPr>
          <w:rFonts w:ascii="Tahoma" w:hAnsi="Tahoma" w:cs="Tahoma"/>
          <w:sz w:val="24"/>
          <w:szCs w:val="24"/>
        </w:rPr>
      </w:pPr>
      <w:r w:rsidRPr="00A72D1C">
        <w:rPr>
          <w:rFonts w:ascii="Tahoma" w:hAnsi="Tahoma" w:cs="Tahoma"/>
          <w:sz w:val="24"/>
          <w:szCs w:val="24"/>
        </w:rPr>
        <w:t>The strategic goals are;</w:t>
      </w:r>
    </w:p>
    <w:p w14:paraId="74D13E4B" w14:textId="77777777" w:rsidR="00FA5081" w:rsidRPr="00A72D1C" w:rsidRDefault="00FA5081" w:rsidP="00FA5081">
      <w:pPr>
        <w:pStyle w:val="ListParagraph"/>
        <w:numPr>
          <w:ilvl w:val="0"/>
          <w:numId w:val="48"/>
        </w:numPr>
        <w:rPr>
          <w:rFonts w:ascii="Tahoma" w:hAnsi="Tahoma" w:cs="Tahoma"/>
          <w:bCs/>
          <w:sz w:val="24"/>
          <w:szCs w:val="28"/>
        </w:rPr>
      </w:pPr>
      <w:r w:rsidRPr="00A72D1C">
        <w:rPr>
          <w:rFonts w:ascii="Tahoma" w:hAnsi="Tahoma" w:cs="Tahoma"/>
          <w:bCs/>
          <w:sz w:val="24"/>
          <w:szCs w:val="28"/>
        </w:rPr>
        <w:t>To develop curative measures including vaccines, biologics (antivenom), drugs and medical technologies and preventive interventions for improved human health</w:t>
      </w:r>
    </w:p>
    <w:p w14:paraId="1A4FB25E" w14:textId="77777777" w:rsidR="00FA5081" w:rsidRPr="00A72D1C" w:rsidRDefault="00FA5081" w:rsidP="00FA5081">
      <w:pPr>
        <w:pStyle w:val="ListParagraph"/>
        <w:numPr>
          <w:ilvl w:val="0"/>
          <w:numId w:val="48"/>
        </w:numPr>
        <w:spacing w:line="360" w:lineRule="auto"/>
        <w:ind w:right="143"/>
        <w:rPr>
          <w:rFonts w:ascii="Tahoma" w:hAnsi="Tahoma" w:cs="Tahoma"/>
          <w:bCs/>
          <w:sz w:val="24"/>
          <w:szCs w:val="28"/>
        </w:rPr>
      </w:pPr>
      <w:r w:rsidRPr="00A72D1C">
        <w:rPr>
          <w:rFonts w:ascii="Tahoma" w:hAnsi="Tahoma" w:cs="Tahoma"/>
          <w:bCs/>
          <w:sz w:val="24"/>
          <w:szCs w:val="28"/>
        </w:rPr>
        <w:t>To enhance climate change mitigation, sustainable biodiversity conservation, AMR stewardship and ecosystem health through a One Health approach.</w:t>
      </w:r>
    </w:p>
    <w:p w14:paraId="7E7A8202" w14:textId="77777777" w:rsidR="00FA5081" w:rsidRPr="00A72D1C" w:rsidRDefault="00FA5081" w:rsidP="00FA5081">
      <w:pPr>
        <w:pStyle w:val="ListParagraph"/>
        <w:numPr>
          <w:ilvl w:val="0"/>
          <w:numId w:val="48"/>
        </w:numPr>
        <w:rPr>
          <w:rFonts w:ascii="Tahoma" w:hAnsi="Tahoma" w:cs="Tahoma"/>
          <w:bCs/>
          <w:sz w:val="24"/>
          <w:szCs w:val="28"/>
        </w:rPr>
      </w:pPr>
      <w:r w:rsidRPr="00A72D1C">
        <w:rPr>
          <w:rFonts w:ascii="Tahoma" w:hAnsi="Tahoma" w:cs="Tahoma"/>
          <w:bCs/>
          <w:sz w:val="24"/>
          <w:szCs w:val="28"/>
        </w:rPr>
        <w:t xml:space="preserve">To enhance capacity building and training, upgrade infrastructure and strengthen corporate governance for health research excellence. </w:t>
      </w:r>
    </w:p>
    <w:p w14:paraId="0F7EC621" w14:textId="1A022780" w:rsidR="001C232E" w:rsidRPr="00A72D1C" w:rsidRDefault="00FA5081" w:rsidP="00FA5081">
      <w:pPr>
        <w:pStyle w:val="ListParagraph"/>
        <w:numPr>
          <w:ilvl w:val="0"/>
          <w:numId w:val="48"/>
        </w:numPr>
        <w:spacing w:line="360" w:lineRule="auto"/>
        <w:ind w:right="143"/>
        <w:rPr>
          <w:rFonts w:ascii="Tahoma" w:hAnsi="Tahoma" w:cs="Tahoma"/>
          <w:bCs/>
          <w:sz w:val="24"/>
          <w:szCs w:val="28"/>
        </w:rPr>
      </w:pPr>
      <w:r w:rsidRPr="00A72D1C">
        <w:rPr>
          <w:rFonts w:ascii="Tahoma" w:hAnsi="Tahoma" w:cs="Tahoma"/>
          <w:sz w:val="24"/>
          <w:szCs w:val="24"/>
        </w:rPr>
        <w:t>To secure funding to sustain health research and innovation whilst ensuring efficient use of KIPRE finances.</w:t>
      </w:r>
    </w:p>
    <w:p w14:paraId="0D838814" w14:textId="789FD5AB" w:rsidR="0009107D" w:rsidRPr="00A72D1C" w:rsidRDefault="00282B79" w:rsidP="008B5FC9">
      <w:pPr>
        <w:spacing w:line="360" w:lineRule="auto"/>
        <w:ind w:right="225"/>
        <w:rPr>
          <w:rFonts w:ascii="Tahoma" w:hAnsi="Tahoma" w:cs="Tahoma"/>
          <w:sz w:val="24"/>
          <w:szCs w:val="24"/>
        </w:rPr>
      </w:pPr>
      <w:r w:rsidRPr="00A72D1C">
        <w:rPr>
          <w:rFonts w:ascii="Tahoma" w:hAnsi="Tahoma" w:cs="Tahoma"/>
          <w:sz w:val="24"/>
          <w:szCs w:val="24"/>
        </w:rPr>
        <w:t>It is projected that implementation of the plan is expected t</w:t>
      </w:r>
      <w:r w:rsidR="001C232E" w:rsidRPr="00A72D1C">
        <w:rPr>
          <w:rFonts w:ascii="Tahoma" w:hAnsi="Tahoma" w:cs="Tahoma"/>
          <w:sz w:val="24"/>
          <w:szCs w:val="24"/>
        </w:rPr>
        <w:t>o cost approximately Kshs.</w:t>
      </w:r>
      <w:r w:rsidR="001C232E" w:rsidRPr="00A72D1C">
        <w:rPr>
          <w:rFonts w:ascii="Tahoma" w:hAnsi="Tahoma" w:cs="Tahoma"/>
          <w:sz w:val="24"/>
          <w:szCs w:val="24"/>
          <w:highlight w:val="yellow"/>
        </w:rPr>
        <w:t>6.582</w:t>
      </w:r>
      <w:r w:rsidRPr="00A72D1C">
        <w:rPr>
          <w:rFonts w:ascii="Tahoma" w:hAnsi="Tahoma" w:cs="Tahoma"/>
          <w:sz w:val="24"/>
          <w:szCs w:val="24"/>
        </w:rPr>
        <w:t xml:space="preserve"> billion over the plan period. The implementation of the plan is faced with a resource deficit of approximately </w:t>
      </w:r>
      <w:proofErr w:type="spellStart"/>
      <w:r w:rsidR="001C232E" w:rsidRPr="00A72D1C">
        <w:rPr>
          <w:rFonts w:ascii="Tahoma" w:hAnsi="Tahoma" w:cs="Tahoma"/>
          <w:color w:val="000000" w:themeColor="text1"/>
          <w:sz w:val="24"/>
          <w:szCs w:val="24"/>
          <w:highlight w:val="yellow"/>
        </w:rPr>
        <w:t>Kshs</w:t>
      </w:r>
      <w:proofErr w:type="spellEnd"/>
      <w:r w:rsidR="001C232E" w:rsidRPr="00A72D1C">
        <w:rPr>
          <w:rFonts w:ascii="Tahoma" w:hAnsi="Tahoma" w:cs="Tahoma"/>
          <w:color w:val="000000" w:themeColor="text1"/>
          <w:sz w:val="24"/>
          <w:szCs w:val="24"/>
          <w:highlight w:val="yellow"/>
        </w:rPr>
        <w:t>. xx</w:t>
      </w:r>
      <w:r w:rsidRPr="00A72D1C">
        <w:rPr>
          <w:rFonts w:ascii="Tahoma" w:hAnsi="Tahoma" w:cs="Tahoma"/>
          <w:color w:val="000000" w:themeColor="text1"/>
          <w:sz w:val="24"/>
          <w:szCs w:val="24"/>
          <w:highlight w:val="yellow"/>
        </w:rPr>
        <w:t xml:space="preserve"> billion</w:t>
      </w:r>
      <w:r w:rsidRPr="00A72D1C">
        <w:rPr>
          <w:rFonts w:ascii="Tahoma" w:hAnsi="Tahoma" w:cs="Tahoma"/>
          <w:color w:val="000000" w:themeColor="text1"/>
          <w:sz w:val="24"/>
          <w:szCs w:val="24"/>
        </w:rPr>
        <w:t xml:space="preserve"> </w:t>
      </w:r>
      <w:r w:rsidRPr="00A72D1C">
        <w:rPr>
          <w:rFonts w:ascii="Tahoma" w:hAnsi="Tahoma" w:cs="Tahoma"/>
          <w:sz w:val="24"/>
          <w:szCs w:val="24"/>
        </w:rPr>
        <w:t>over the five-year period based on Medium Term Expenditure Framework (MTE</w:t>
      </w:r>
      <w:r w:rsidR="001C232E" w:rsidRPr="00A72D1C">
        <w:rPr>
          <w:rFonts w:ascii="Tahoma" w:hAnsi="Tahoma" w:cs="Tahoma"/>
          <w:sz w:val="24"/>
          <w:szCs w:val="24"/>
        </w:rPr>
        <w:t>F) projections. KIPRE</w:t>
      </w:r>
      <w:r w:rsidRPr="00A72D1C">
        <w:rPr>
          <w:rFonts w:ascii="Tahoma" w:hAnsi="Tahoma" w:cs="Tahoma"/>
          <w:sz w:val="24"/>
          <w:szCs w:val="24"/>
        </w:rPr>
        <w:t xml:space="preserve"> has put in place a robust resource </w:t>
      </w:r>
      <w:proofErr w:type="spellStart"/>
      <w:r w:rsidRPr="00A72D1C">
        <w:rPr>
          <w:rFonts w:ascii="Tahoma" w:hAnsi="Tahoma" w:cs="Tahoma"/>
          <w:sz w:val="24"/>
          <w:szCs w:val="24"/>
        </w:rPr>
        <w:t>mobilisation</w:t>
      </w:r>
      <w:proofErr w:type="spellEnd"/>
      <w:r w:rsidRPr="00A72D1C">
        <w:rPr>
          <w:rFonts w:ascii="Tahoma" w:hAnsi="Tahoma" w:cs="Tahoma"/>
          <w:sz w:val="24"/>
          <w:szCs w:val="24"/>
        </w:rPr>
        <w:t xml:space="preserve"> strategy that will enable it to reduce financing gap significantly. Key sources of additional funding shall be from the exchequer, own source revenues, development partners,</w:t>
      </w:r>
      <w:r w:rsidR="001C232E" w:rsidRPr="00A72D1C">
        <w:rPr>
          <w:rFonts w:ascii="Tahoma" w:hAnsi="Tahoma" w:cs="Tahoma"/>
          <w:sz w:val="24"/>
          <w:szCs w:val="24"/>
        </w:rPr>
        <w:t xml:space="preserve"> friends of KIPRE</w:t>
      </w:r>
      <w:r w:rsidRPr="00A72D1C">
        <w:rPr>
          <w:rFonts w:ascii="Tahoma" w:hAnsi="Tahoma" w:cs="Tahoma"/>
          <w:sz w:val="24"/>
          <w:szCs w:val="24"/>
        </w:rPr>
        <w:t xml:space="preserve">, other donors and philanthropists as well as the private sector. </w:t>
      </w:r>
    </w:p>
    <w:p w14:paraId="0A082190" w14:textId="685AB57A" w:rsidR="00360C87" w:rsidRPr="008B5FC9" w:rsidRDefault="00282B79" w:rsidP="008B5FC9">
      <w:pPr>
        <w:spacing w:line="360" w:lineRule="auto"/>
        <w:ind w:right="227"/>
        <w:rPr>
          <w:rFonts w:ascii="Tahoma" w:hAnsi="Tahoma" w:cs="Tahoma"/>
          <w:sz w:val="22"/>
        </w:rPr>
      </w:pPr>
      <w:r w:rsidRPr="00A72D1C">
        <w:rPr>
          <w:rFonts w:ascii="Tahoma" w:hAnsi="Tahoma" w:cs="Tahoma"/>
          <w:sz w:val="24"/>
          <w:szCs w:val="24"/>
        </w:rPr>
        <w:t>To effectively im</w:t>
      </w:r>
      <w:r w:rsidR="001C232E" w:rsidRPr="00A72D1C">
        <w:rPr>
          <w:rFonts w:ascii="Tahoma" w:hAnsi="Tahoma" w:cs="Tahoma"/>
          <w:sz w:val="24"/>
          <w:szCs w:val="24"/>
        </w:rPr>
        <w:t>plement this Strategic Plan, KIPRE</w:t>
      </w:r>
      <w:r w:rsidRPr="00A72D1C">
        <w:rPr>
          <w:rFonts w:ascii="Tahoma" w:hAnsi="Tahoma" w:cs="Tahoma"/>
          <w:sz w:val="24"/>
          <w:szCs w:val="24"/>
        </w:rPr>
        <w:t xml:space="preserve"> has put in place an implementation and coordination framework that includes annual work planning, performance contracting, human resource development capacities, leadership, systems and procedures as well as risk management. Additionally, an elaborate monitoring and evaluation system has been put in place to ensure progress is being tracked regularly. </w:t>
      </w:r>
      <w:r w:rsidR="00360C87" w:rsidRPr="008B5FC9">
        <w:rPr>
          <w:rFonts w:ascii="Tahoma" w:hAnsi="Tahoma" w:cs="Tahoma"/>
          <w:sz w:val="22"/>
        </w:rPr>
        <w:br w:type="page"/>
      </w:r>
    </w:p>
    <w:p w14:paraId="74FC50EC" w14:textId="77777777" w:rsidR="0009107D" w:rsidRPr="00A72D1C" w:rsidRDefault="00282B79" w:rsidP="008B5FC9">
      <w:pPr>
        <w:pStyle w:val="Heading1"/>
        <w:spacing w:line="360" w:lineRule="auto"/>
        <w:ind w:left="270"/>
        <w:rPr>
          <w:rFonts w:ascii="Tahoma" w:hAnsi="Tahoma" w:cs="Tahoma"/>
          <w:szCs w:val="24"/>
        </w:rPr>
      </w:pPr>
      <w:bookmarkStart w:id="6" w:name="_Toc177386711"/>
      <w:r w:rsidRPr="00A72D1C">
        <w:rPr>
          <w:rFonts w:ascii="Tahoma" w:hAnsi="Tahoma" w:cs="Tahoma"/>
          <w:szCs w:val="24"/>
        </w:rPr>
        <w:t>CHAPTER ONE: INTRODUCTION</w:t>
      </w:r>
      <w:bookmarkEnd w:id="6"/>
      <w:r w:rsidRPr="00A72D1C">
        <w:rPr>
          <w:rFonts w:ascii="Tahoma" w:hAnsi="Tahoma" w:cs="Tahoma"/>
          <w:szCs w:val="24"/>
        </w:rPr>
        <w:t xml:space="preserve"> </w:t>
      </w:r>
    </w:p>
    <w:p w14:paraId="0EB9761B" w14:textId="77777777" w:rsidR="0009107D" w:rsidRPr="00A72D1C" w:rsidRDefault="00282B79" w:rsidP="008B5FC9">
      <w:pPr>
        <w:pStyle w:val="Heading1"/>
        <w:spacing w:line="360" w:lineRule="auto"/>
        <w:ind w:left="270"/>
        <w:rPr>
          <w:rFonts w:ascii="Tahoma" w:hAnsi="Tahoma" w:cs="Tahoma"/>
          <w:szCs w:val="24"/>
        </w:rPr>
      </w:pPr>
      <w:bookmarkStart w:id="7" w:name="_Toc177386712"/>
      <w:r w:rsidRPr="00A72D1C">
        <w:rPr>
          <w:rFonts w:ascii="Tahoma" w:hAnsi="Tahoma" w:cs="Tahoma"/>
          <w:szCs w:val="24"/>
        </w:rPr>
        <w:t>1.0 Overview</w:t>
      </w:r>
      <w:bookmarkEnd w:id="7"/>
      <w:r w:rsidRPr="00A72D1C">
        <w:rPr>
          <w:rFonts w:ascii="Tahoma" w:hAnsi="Tahoma" w:cs="Tahoma"/>
          <w:szCs w:val="24"/>
        </w:rPr>
        <w:t xml:space="preserve"> </w:t>
      </w:r>
    </w:p>
    <w:p w14:paraId="7BF4B3C2" w14:textId="6E69D99F" w:rsidR="0009107D" w:rsidRPr="00A72D1C" w:rsidRDefault="00282B79" w:rsidP="00A72D1C">
      <w:pPr>
        <w:spacing w:line="276" w:lineRule="auto"/>
        <w:ind w:left="252" w:right="143"/>
        <w:rPr>
          <w:rFonts w:ascii="Tahoma" w:hAnsi="Tahoma" w:cs="Tahoma"/>
          <w:sz w:val="24"/>
          <w:szCs w:val="24"/>
        </w:rPr>
      </w:pPr>
      <w:r w:rsidRPr="00A72D1C">
        <w:rPr>
          <w:rFonts w:ascii="Tahoma" w:hAnsi="Tahoma" w:cs="Tahoma"/>
          <w:sz w:val="24"/>
          <w:szCs w:val="24"/>
        </w:rPr>
        <w:t xml:space="preserve">This chapter </w:t>
      </w:r>
      <w:r w:rsidR="007D2139">
        <w:rPr>
          <w:rFonts w:ascii="Tahoma" w:hAnsi="Tahoma" w:cs="Tahoma"/>
          <w:sz w:val="24"/>
          <w:szCs w:val="24"/>
        </w:rPr>
        <w:t xml:space="preserve">lays the foundation for the Kenya Institute of Primate Research (KIPRE) </w:t>
      </w:r>
      <w:r w:rsidRPr="00A72D1C">
        <w:rPr>
          <w:rFonts w:ascii="Tahoma" w:hAnsi="Tahoma" w:cs="Tahoma"/>
          <w:sz w:val="24"/>
          <w:szCs w:val="24"/>
        </w:rPr>
        <w:t>Strategic Plan 2023–2027</w:t>
      </w:r>
      <w:r w:rsidR="007D2139">
        <w:rPr>
          <w:rFonts w:ascii="Tahoma" w:hAnsi="Tahoma" w:cs="Tahoma"/>
          <w:sz w:val="24"/>
          <w:szCs w:val="24"/>
        </w:rPr>
        <w:t xml:space="preserve">, presenting a brief overview of KIPRE’s </w:t>
      </w:r>
      <w:proofErr w:type="gramStart"/>
      <w:r w:rsidR="007D2139">
        <w:rPr>
          <w:rFonts w:ascii="Tahoma" w:hAnsi="Tahoma" w:cs="Tahoma"/>
          <w:sz w:val="24"/>
          <w:szCs w:val="24"/>
        </w:rPr>
        <w:t>history,</w:t>
      </w:r>
      <w:r w:rsidRPr="00A72D1C">
        <w:rPr>
          <w:rFonts w:ascii="Tahoma" w:hAnsi="Tahoma" w:cs="Tahoma"/>
          <w:sz w:val="24"/>
          <w:szCs w:val="24"/>
        </w:rPr>
        <w:t>,</w:t>
      </w:r>
      <w:proofErr w:type="gramEnd"/>
      <w:r w:rsidRPr="00A72D1C">
        <w:rPr>
          <w:rFonts w:ascii="Tahoma" w:hAnsi="Tahoma" w:cs="Tahoma"/>
          <w:sz w:val="24"/>
          <w:szCs w:val="24"/>
        </w:rPr>
        <w:t xml:space="preserve"> its mandate</w:t>
      </w:r>
      <w:r w:rsidRPr="00A72D1C">
        <w:rPr>
          <w:rFonts w:ascii="Tahoma" w:hAnsi="Tahoma" w:cs="Tahoma"/>
          <w:color w:val="FFFFFF"/>
          <w:sz w:val="24"/>
          <w:szCs w:val="24"/>
        </w:rPr>
        <w:t xml:space="preserve"> </w:t>
      </w:r>
      <w:r w:rsidRPr="00A72D1C">
        <w:rPr>
          <w:rFonts w:ascii="Tahoma" w:hAnsi="Tahoma" w:cs="Tahoma"/>
          <w:sz w:val="24"/>
          <w:szCs w:val="24"/>
        </w:rPr>
        <w:t>and functions</w:t>
      </w:r>
      <w:r w:rsidR="007D2139">
        <w:rPr>
          <w:rFonts w:ascii="Tahoma" w:hAnsi="Tahoma" w:cs="Tahoma"/>
          <w:sz w:val="24"/>
          <w:szCs w:val="24"/>
        </w:rPr>
        <w:t>. It also analyses the</w:t>
      </w:r>
      <w:r w:rsidRPr="00A72D1C">
        <w:rPr>
          <w:rFonts w:ascii="Tahoma" w:hAnsi="Tahoma" w:cs="Tahoma"/>
          <w:sz w:val="24"/>
          <w:szCs w:val="24"/>
        </w:rPr>
        <w:t xml:space="preserve"> challenges</w:t>
      </w:r>
      <w:r w:rsidR="007D2139">
        <w:rPr>
          <w:rFonts w:ascii="Tahoma" w:hAnsi="Tahoma" w:cs="Tahoma"/>
          <w:sz w:val="24"/>
          <w:szCs w:val="24"/>
        </w:rPr>
        <w:t xml:space="preserve"> faced by KIPRE and highlights its significant role it in the set </w:t>
      </w:r>
      <w:r w:rsidR="007D2139" w:rsidRPr="006569F8">
        <w:rPr>
          <w:rFonts w:ascii="Tahoma" w:hAnsi="Tahoma" w:cs="Tahoma"/>
          <w:sz w:val="24"/>
          <w:szCs w:val="24"/>
        </w:rPr>
        <w:t>global</w:t>
      </w:r>
      <w:r w:rsidR="003A1550">
        <w:rPr>
          <w:rFonts w:ascii="Tahoma" w:hAnsi="Tahoma" w:cs="Tahoma"/>
          <w:sz w:val="24"/>
          <w:szCs w:val="24"/>
        </w:rPr>
        <w:t xml:space="preserve"> </w:t>
      </w:r>
      <w:r w:rsidRPr="00A72D1C">
        <w:rPr>
          <w:rFonts w:ascii="Tahoma" w:hAnsi="Tahoma" w:cs="Tahoma"/>
          <w:sz w:val="24"/>
          <w:szCs w:val="24"/>
        </w:rPr>
        <w:t xml:space="preserve">national, regional, and </w:t>
      </w:r>
      <w:r w:rsidR="007D2139">
        <w:rPr>
          <w:rFonts w:ascii="Tahoma" w:hAnsi="Tahoma" w:cs="Tahoma"/>
          <w:sz w:val="24"/>
          <w:szCs w:val="24"/>
        </w:rPr>
        <w:t>health goals</w:t>
      </w:r>
      <w:r w:rsidRPr="00A72D1C">
        <w:rPr>
          <w:rFonts w:ascii="Tahoma" w:hAnsi="Tahoma" w:cs="Tahoma"/>
          <w:sz w:val="24"/>
          <w:szCs w:val="24"/>
        </w:rPr>
        <w:t xml:space="preserve">. </w:t>
      </w:r>
    </w:p>
    <w:p w14:paraId="75A12464" w14:textId="4B8171BD" w:rsidR="0009107D" w:rsidRPr="00A72D1C" w:rsidRDefault="00282B79" w:rsidP="008B5FC9">
      <w:pPr>
        <w:pStyle w:val="Heading1"/>
        <w:spacing w:line="360" w:lineRule="auto"/>
        <w:ind w:left="270"/>
        <w:rPr>
          <w:rFonts w:ascii="Tahoma" w:hAnsi="Tahoma" w:cs="Tahoma"/>
          <w:szCs w:val="24"/>
        </w:rPr>
      </w:pPr>
      <w:bookmarkStart w:id="8" w:name="_Toc177386713"/>
      <w:r w:rsidRPr="00A72D1C">
        <w:rPr>
          <w:rFonts w:ascii="Tahoma" w:hAnsi="Tahoma" w:cs="Tahoma"/>
          <w:szCs w:val="24"/>
        </w:rPr>
        <w:t xml:space="preserve">1.1 Strategy as an Imperative for </w:t>
      </w:r>
      <w:r w:rsidR="00A612F4" w:rsidRPr="00A72D1C">
        <w:rPr>
          <w:rFonts w:ascii="Tahoma" w:hAnsi="Tahoma" w:cs="Tahoma"/>
          <w:szCs w:val="24"/>
        </w:rPr>
        <w:t>Organizational</w:t>
      </w:r>
      <w:r w:rsidRPr="00A72D1C">
        <w:rPr>
          <w:rFonts w:ascii="Tahoma" w:hAnsi="Tahoma" w:cs="Tahoma"/>
          <w:szCs w:val="24"/>
        </w:rPr>
        <w:t xml:space="preserve"> Success</w:t>
      </w:r>
      <w:bookmarkEnd w:id="8"/>
      <w:r w:rsidRPr="00A72D1C">
        <w:rPr>
          <w:rFonts w:ascii="Tahoma" w:hAnsi="Tahoma" w:cs="Tahoma"/>
          <w:szCs w:val="24"/>
        </w:rPr>
        <w:t xml:space="preserve"> </w:t>
      </w:r>
    </w:p>
    <w:p w14:paraId="7FA69FD0" w14:textId="5BB8361A" w:rsidR="0009107D" w:rsidRPr="00A72D1C" w:rsidRDefault="00282B79" w:rsidP="00A72D1C">
      <w:pPr>
        <w:spacing w:line="276" w:lineRule="auto"/>
        <w:ind w:left="252" w:right="143"/>
        <w:rPr>
          <w:rFonts w:ascii="Tahoma" w:hAnsi="Tahoma" w:cs="Tahoma"/>
          <w:sz w:val="24"/>
          <w:szCs w:val="24"/>
        </w:rPr>
      </w:pPr>
      <w:r w:rsidRPr="00A72D1C">
        <w:rPr>
          <w:rFonts w:ascii="Tahoma" w:hAnsi="Tahoma" w:cs="Tahoma"/>
          <w:sz w:val="24"/>
          <w:szCs w:val="24"/>
        </w:rPr>
        <w:t xml:space="preserve">Effective implementation of </w:t>
      </w:r>
      <w:r w:rsidR="00707EF9" w:rsidRPr="00A72D1C">
        <w:rPr>
          <w:rFonts w:ascii="Tahoma" w:hAnsi="Tahoma" w:cs="Tahoma"/>
          <w:sz w:val="24"/>
          <w:szCs w:val="24"/>
        </w:rPr>
        <w:t xml:space="preserve">KIPRE’s </w:t>
      </w:r>
      <w:r w:rsidRPr="00A72D1C">
        <w:rPr>
          <w:rFonts w:ascii="Tahoma" w:hAnsi="Tahoma" w:cs="Tahoma"/>
          <w:sz w:val="24"/>
          <w:szCs w:val="24"/>
        </w:rPr>
        <w:t xml:space="preserve">mandate requires a strategic approach that is all-encompassing and involves key stakeholders. Besides being a compliance requirement, this plan </w:t>
      </w:r>
      <w:r w:rsidR="00A612F4" w:rsidRPr="00A72D1C">
        <w:rPr>
          <w:rFonts w:ascii="Tahoma" w:hAnsi="Tahoma" w:cs="Tahoma"/>
          <w:sz w:val="24"/>
          <w:szCs w:val="24"/>
        </w:rPr>
        <w:t>will: -</w:t>
      </w:r>
      <w:r w:rsidRPr="00A72D1C">
        <w:rPr>
          <w:rFonts w:ascii="Tahoma" w:hAnsi="Tahoma" w:cs="Tahoma"/>
          <w:sz w:val="24"/>
          <w:szCs w:val="24"/>
        </w:rPr>
        <w:t xml:space="preserve">  </w:t>
      </w:r>
    </w:p>
    <w:p w14:paraId="364DE1A7" w14:textId="36C733AD" w:rsidR="0009107D" w:rsidRPr="00A72D1C" w:rsidRDefault="001303DE" w:rsidP="00A72D1C">
      <w:pPr>
        <w:pStyle w:val="ListParagraph"/>
        <w:numPr>
          <w:ilvl w:val="0"/>
          <w:numId w:val="58"/>
        </w:numPr>
        <w:spacing w:line="276" w:lineRule="auto"/>
        <w:ind w:right="143"/>
        <w:rPr>
          <w:rFonts w:ascii="Tahoma" w:hAnsi="Tahoma" w:cs="Tahoma"/>
          <w:sz w:val="24"/>
          <w:szCs w:val="24"/>
        </w:rPr>
      </w:pPr>
      <w:r>
        <w:rPr>
          <w:rFonts w:ascii="Tahoma" w:hAnsi="Tahoma" w:cs="Tahoma"/>
          <w:sz w:val="24"/>
          <w:szCs w:val="24"/>
        </w:rPr>
        <w:t>Al</w:t>
      </w:r>
      <w:r w:rsidRPr="000A1756">
        <w:rPr>
          <w:rFonts w:ascii="Tahoma" w:hAnsi="Tahoma" w:cs="Tahoma"/>
          <w:sz w:val="24"/>
          <w:szCs w:val="24"/>
        </w:rPr>
        <w:t>ign</w:t>
      </w:r>
      <w:r w:rsidR="00E1449B" w:rsidRPr="00A72D1C">
        <w:rPr>
          <w:rFonts w:ascii="Tahoma" w:hAnsi="Tahoma" w:cs="Tahoma"/>
          <w:sz w:val="24"/>
          <w:szCs w:val="24"/>
        </w:rPr>
        <w:t xml:space="preserve"> </w:t>
      </w:r>
      <w:r w:rsidR="00282B79" w:rsidRPr="00A72D1C">
        <w:rPr>
          <w:rFonts w:ascii="Tahoma" w:hAnsi="Tahoma" w:cs="Tahoma"/>
          <w:sz w:val="24"/>
          <w:szCs w:val="24"/>
        </w:rPr>
        <w:t>K</w:t>
      </w:r>
      <w:r w:rsidR="00E1449B" w:rsidRPr="00A72D1C">
        <w:rPr>
          <w:rFonts w:ascii="Tahoma" w:hAnsi="Tahoma" w:cs="Tahoma"/>
          <w:sz w:val="24"/>
          <w:szCs w:val="24"/>
        </w:rPr>
        <w:t>IPRE</w:t>
      </w:r>
      <w:r w:rsidR="00282B79" w:rsidRPr="00A72D1C">
        <w:rPr>
          <w:rFonts w:ascii="Tahoma" w:hAnsi="Tahoma" w:cs="Tahoma"/>
          <w:sz w:val="24"/>
          <w:szCs w:val="24"/>
        </w:rPr>
        <w:t xml:space="preserve"> activities and resources with overarching </w:t>
      </w:r>
      <w:r>
        <w:rPr>
          <w:rFonts w:ascii="Tahoma" w:hAnsi="Tahoma" w:cs="Tahoma"/>
          <w:sz w:val="24"/>
          <w:szCs w:val="24"/>
        </w:rPr>
        <w:t xml:space="preserve">Health </w:t>
      </w:r>
      <w:r w:rsidR="00282B79" w:rsidRPr="00A72D1C">
        <w:rPr>
          <w:rFonts w:ascii="Tahoma" w:hAnsi="Tahoma" w:cs="Tahoma"/>
          <w:sz w:val="24"/>
          <w:szCs w:val="24"/>
        </w:rPr>
        <w:t>goals and objectives</w:t>
      </w:r>
      <w:r w:rsidR="00783F5A" w:rsidRPr="00A72D1C">
        <w:rPr>
          <w:rFonts w:ascii="Tahoma" w:hAnsi="Tahoma" w:cs="Tahoma"/>
          <w:sz w:val="24"/>
          <w:szCs w:val="24"/>
        </w:rPr>
        <w:t>.</w:t>
      </w:r>
      <w:r w:rsidR="00282B79" w:rsidRPr="00A72D1C">
        <w:rPr>
          <w:rFonts w:ascii="Tahoma" w:hAnsi="Tahoma" w:cs="Tahoma"/>
          <w:sz w:val="24"/>
          <w:szCs w:val="24"/>
        </w:rPr>
        <w:t xml:space="preserve"> </w:t>
      </w:r>
    </w:p>
    <w:p w14:paraId="186555E7" w14:textId="7501F06F" w:rsidR="0009107D" w:rsidRPr="00A72D1C" w:rsidRDefault="001303DE" w:rsidP="00A72D1C">
      <w:pPr>
        <w:pStyle w:val="ListParagraph"/>
        <w:numPr>
          <w:ilvl w:val="0"/>
          <w:numId w:val="58"/>
        </w:numPr>
        <w:spacing w:line="276" w:lineRule="auto"/>
        <w:ind w:right="143"/>
        <w:rPr>
          <w:rFonts w:ascii="Tahoma" w:hAnsi="Tahoma" w:cs="Tahoma"/>
          <w:sz w:val="24"/>
          <w:szCs w:val="24"/>
        </w:rPr>
      </w:pPr>
      <w:r>
        <w:rPr>
          <w:rFonts w:ascii="Tahoma" w:hAnsi="Tahoma" w:cs="Tahoma"/>
          <w:sz w:val="24"/>
          <w:szCs w:val="24"/>
        </w:rPr>
        <w:t xml:space="preserve">Optimize </w:t>
      </w:r>
      <w:r w:rsidR="00282B79" w:rsidRPr="00A72D1C">
        <w:rPr>
          <w:rFonts w:ascii="Tahoma" w:hAnsi="Tahoma" w:cs="Tahoma"/>
          <w:sz w:val="24"/>
          <w:szCs w:val="24"/>
        </w:rPr>
        <w:t>K</w:t>
      </w:r>
      <w:r w:rsidR="00E1449B" w:rsidRPr="00A72D1C">
        <w:rPr>
          <w:rFonts w:ascii="Tahoma" w:hAnsi="Tahoma" w:cs="Tahoma"/>
          <w:sz w:val="24"/>
          <w:szCs w:val="24"/>
        </w:rPr>
        <w:t>IPRE</w:t>
      </w:r>
      <w:r w:rsidR="00282B79" w:rsidRPr="00A72D1C">
        <w:rPr>
          <w:rFonts w:ascii="Tahoma" w:hAnsi="Tahoma" w:cs="Tahoma"/>
          <w:sz w:val="24"/>
          <w:szCs w:val="24"/>
        </w:rPr>
        <w:t xml:space="preserve"> limited resources</w:t>
      </w:r>
      <w:r>
        <w:rPr>
          <w:rFonts w:ascii="Tahoma" w:hAnsi="Tahoma" w:cs="Tahoma"/>
          <w:sz w:val="24"/>
          <w:szCs w:val="24"/>
        </w:rPr>
        <w:t xml:space="preserve"> most effectively</w:t>
      </w:r>
      <w:r w:rsidR="00282B79" w:rsidRPr="00A72D1C">
        <w:rPr>
          <w:rFonts w:ascii="Tahoma" w:hAnsi="Tahoma" w:cs="Tahoma"/>
          <w:sz w:val="24"/>
          <w:szCs w:val="24"/>
        </w:rPr>
        <w:t xml:space="preserve">. </w:t>
      </w:r>
    </w:p>
    <w:p w14:paraId="029D31F3" w14:textId="6671B7ED" w:rsidR="0009107D" w:rsidRPr="00A72D1C" w:rsidRDefault="001303DE" w:rsidP="00A72D1C">
      <w:pPr>
        <w:pStyle w:val="ListParagraph"/>
        <w:numPr>
          <w:ilvl w:val="0"/>
          <w:numId w:val="58"/>
        </w:numPr>
        <w:spacing w:line="276" w:lineRule="auto"/>
        <w:ind w:right="143"/>
        <w:rPr>
          <w:rFonts w:ascii="Tahoma" w:hAnsi="Tahoma" w:cs="Tahoma"/>
          <w:sz w:val="24"/>
          <w:szCs w:val="24"/>
        </w:rPr>
      </w:pPr>
      <w:r>
        <w:rPr>
          <w:rFonts w:ascii="Tahoma" w:hAnsi="Tahoma" w:cs="Tahoma"/>
          <w:sz w:val="24"/>
          <w:szCs w:val="24"/>
        </w:rPr>
        <w:t>Foster partnerships</w:t>
      </w:r>
      <w:r w:rsidR="00282B79" w:rsidRPr="00A72D1C">
        <w:rPr>
          <w:rFonts w:ascii="Tahoma" w:hAnsi="Tahoma" w:cs="Tahoma"/>
          <w:sz w:val="24"/>
          <w:szCs w:val="24"/>
        </w:rPr>
        <w:t xml:space="preserve"> and collaboration with stakeholders, including citizens, community groups, businesses, and other government agencies. </w:t>
      </w:r>
    </w:p>
    <w:p w14:paraId="6391DF23" w14:textId="33A9E4A0" w:rsidR="0009107D" w:rsidRPr="00A72D1C" w:rsidRDefault="00282B79" w:rsidP="00A72D1C">
      <w:pPr>
        <w:pStyle w:val="ListParagraph"/>
        <w:numPr>
          <w:ilvl w:val="0"/>
          <w:numId w:val="58"/>
        </w:numPr>
        <w:spacing w:line="276" w:lineRule="auto"/>
        <w:ind w:right="143"/>
        <w:rPr>
          <w:rFonts w:ascii="Tahoma" w:hAnsi="Tahoma" w:cs="Tahoma"/>
          <w:sz w:val="24"/>
          <w:szCs w:val="24"/>
        </w:rPr>
      </w:pPr>
      <w:r w:rsidRPr="00A72D1C">
        <w:rPr>
          <w:rFonts w:ascii="Tahoma" w:hAnsi="Tahoma" w:cs="Tahoma"/>
          <w:sz w:val="24"/>
          <w:szCs w:val="24"/>
        </w:rPr>
        <w:t>Establish performance mea</w:t>
      </w:r>
      <w:r w:rsidR="00F27FB2" w:rsidRPr="00A72D1C">
        <w:rPr>
          <w:rFonts w:ascii="Tahoma" w:hAnsi="Tahoma" w:cs="Tahoma"/>
          <w:sz w:val="24"/>
          <w:szCs w:val="24"/>
        </w:rPr>
        <w:t xml:space="preserve">sures and metrics that enable </w:t>
      </w:r>
      <w:r w:rsidRPr="00A72D1C">
        <w:rPr>
          <w:rFonts w:ascii="Tahoma" w:hAnsi="Tahoma" w:cs="Tahoma"/>
          <w:sz w:val="24"/>
          <w:szCs w:val="24"/>
        </w:rPr>
        <w:t>K</w:t>
      </w:r>
      <w:r w:rsidR="00F27FB2" w:rsidRPr="00A72D1C">
        <w:rPr>
          <w:rFonts w:ascii="Tahoma" w:hAnsi="Tahoma" w:cs="Tahoma"/>
          <w:sz w:val="24"/>
          <w:szCs w:val="24"/>
        </w:rPr>
        <w:t>IPRE</w:t>
      </w:r>
      <w:r w:rsidRPr="00A72D1C">
        <w:rPr>
          <w:rFonts w:ascii="Tahoma" w:hAnsi="Tahoma" w:cs="Tahoma"/>
          <w:sz w:val="24"/>
          <w:szCs w:val="24"/>
        </w:rPr>
        <w:t xml:space="preserve"> to track progress and evaluate their performance. </w:t>
      </w:r>
    </w:p>
    <w:p w14:paraId="6413555B" w14:textId="493435C9" w:rsidR="0009107D" w:rsidRPr="00A72D1C" w:rsidRDefault="00F27FB2" w:rsidP="00A72D1C">
      <w:pPr>
        <w:pStyle w:val="ListParagraph"/>
        <w:numPr>
          <w:ilvl w:val="0"/>
          <w:numId w:val="58"/>
        </w:numPr>
        <w:spacing w:line="276" w:lineRule="auto"/>
        <w:ind w:right="143"/>
        <w:rPr>
          <w:rFonts w:ascii="Tahoma" w:hAnsi="Tahoma" w:cs="Tahoma"/>
          <w:sz w:val="24"/>
          <w:szCs w:val="24"/>
        </w:rPr>
      </w:pPr>
      <w:r w:rsidRPr="00A72D1C">
        <w:rPr>
          <w:rFonts w:ascii="Tahoma" w:hAnsi="Tahoma" w:cs="Tahoma"/>
          <w:sz w:val="24"/>
          <w:szCs w:val="24"/>
        </w:rPr>
        <w:t xml:space="preserve">Ensure </w:t>
      </w:r>
      <w:r w:rsidR="00282B79" w:rsidRPr="00A72D1C">
        <w:rPr>
          <w:rFonts w:ascii="Tahoma" w:hAnsi="Tahoma" w:cs="Tahoma"/>
          <w:sz w:val="24"/>
          <w:szCs w:val="24"/>
        </w:rPr>
        <w:t>K</w:t>
      </w:r>
      <w:r w:rsidRPr="00A72D1C">
        <w:rPr>
          <w:rFonts w:ascii="Tahoma" w:hAnsi="Tahoma" w:cs="Tahoma"/>
          <w:sz w:val="24"/>
          <w:szCs w:val="24"/>
        </w:rPr>
        <w:t>IPRE</w:t>
      </w:r>
      <w:r w:rsidR="00282B79" w:rsidRPr="00A72D1C">
        <w:rPr>
          <w:rFonts w:ascii="Tahoma" w:hAnsi="Tahoma" w:cs="Tahoma"/>
          <w:sz w:val="24"/>
          <w:szCs w:val="24"/>
        </w:rPr>
        <w:t xml:space="preserve"> </w:t>
      </w:r>
      <w:r w:rsidR="00937A60" w:rsidRPr="00A72D1C">
        <w:rPr>
          <w:rFonts w:ascii="Tahoma" w:hAnsi="Tahoma" w:cs="Tahoma"/>
          <w:sz w:val="24"/>
          <w:szCs w:val="24"/>
        </w:rPr>
        <w:t xml:space="preserve">responds to the health needs of the Kenyan citizens. </w:t>
      </w:r>
    </w:p>
    <w:p w14:paraId="54BE8250" w14:textId="77777777" w:rsidR="0009107D" w:rsidRPr="00A72D1C" w:rsidRDefault="00282B79" w:rsidP="00A72D1C">
      <w:pPr>
        <w:pStyle w:val="Heading1"/>
        <w:spacing w:line="276" w:lineRule="auto"/>
        <w:ind w:left="270"/>
        <w:rPr>
          <w:rFonts w:ascii="Tahoma" w:hAnsi="Tahoma" w:cs="Tahoma"/>
          <w:szCs w:val="24"/>
        </w:rPr>
      </w:pPr>
      <w:bookmarkStart w:id="9" w:name="_Toc177386714"/>
      <w:r w:rsidRPr="008B5FC9">
        <w:rPr>
          <w:rFonts w:ascii="Tahoma" w:hAnsi="Tahoma" w:cs="Tahoma"/>
          <w:sz w:val="22"/>
        </w:rPr>
        <w:t>1</w:t>
      </w:r>
      <w:r w:rsidRPr="00A72D1C">
        <w:rPr>
          <w:rFonts w:ascii="Tahoma" w:hAnsi="Tahoma" w:cs="Tahoma"/>
          <w:szCs w:val="24"/>
        </w:rPr>
        <w:t>.2 Context of Strategic Planning</w:t>
      </w:r>
      <w:bookmarkEnd w:id="9"/>
      <w:r w:rsidRPr="00A72D1C">
        <w:rPr>
          <w:rFonts w:ascii="Tahoma" w:hAnsi="Tahoma" w:cs="Tahoma"/>
          <w:szCs w:val="24"/>
        </w:rPr>
        <w:t xml:space="preserve"> </w:t>
      </w:r>
    </w:p>
    <w:p w14:paraId="2B9A1360" w14:textId="77777777" w:rsidR="0009107D" w:rsidRPr="00A72D1C" w:rsidRDefault="00282B79" w:rsidP="00A72D1C">
      <w:pPr>
        <w:spacing w:line="276" w:lineRule="auto"/>
        <w:ind w:left="252" w:right="143"/>
        <w:rPr>
          <w:rFonts w:ascii="Tahoma" w:hAnsi="Tahoma" w:cs="Tahoma"/>
          <w:sz w:val="24"/>
          <w:szCs w:val="24"/>
        </w:rPr>
      </w:pPr>
      <w:r w:rsidRPr="00A72D1C">
        <w:rPr>
          <w:rFonts w:ascii="Tahoma" w:hAnsi="Tahoma" w:cs="Tahoma"/>
          <w:sz w:val="24"/>
          <w:szCs w:val="24"/>
        </w:rPr>
        <w:t xml:space="preserve">The 2023 – 2027 Strategic Plan is aligned to the Global, Regional and National development agenda as articulated in the Sustainable Development Goals (SDG), the Africa Agenda 2063, the East Africa Community (EAC) Vision 2050, Vision 2030, MTP IV and the Bottom-Up Economic Transformation Agenda (BETA). </w:t>
      </w:r>
    </w:p>
    <w:p w14:paraId="50E61B52" w14:textId="77777777" w:rsidR="0009107D" w:rsidRPr="00A72D1C" w:rsidRDefault="00282B79" w:rsidP="00A72D1C">
      <w:pPr>
        <w:pStyle w:val="Heading1"/>
        <w:spacing w:line="276" w:lineRule="auto"/>
        <w:ind w:left="270"/>
        <w:rPr>
          <w:rFonts w:ascii="Tahoma" w:hAnsi="Tahoma" w:cs="Tahoma"/>
          <w:szCs w:val="24"/>
        </w:rPr>
      </w:pPr>
      <w:bookmarkStart w:id="10" w:name="_Toc177386715"/>
      <w:r w:rsidRPr="00A72D1C">
        <w:rPr>
          <w:rFonts w:ascii="Tahoma" w:hAnsi="Tahoma" w:cs="Tahoma"/>
          <w:szCs w:val="24"/>
        </w:rPr>
        <w:t>1.2.1 United Nations 2030 Agenda for Sustainable Development (SDGs)</w:t>
      </w:r>
      <w:bookmarkEnd w:id="10"/>
      <w:r w:rsidRPr="00A72D1C">
        <w:rPr>
          <w:rFonts w:ascii="Tahoma" w:hAnsi="Tahoma" w:cs="Tahoma"/>
          <w:szCs w:val="24"/>
        </w:rPr>
        <w:t xml:space="preserve"> </w:t>
      </w:r>
    </w:p>
    <w:p w14:paraId="26B303A4" w14:textId="77777777" w:rsidR="00655233" w:rsidRPr="00A72D1C" w:rsidRDefault="00655233" w:rsidP="00A72D1C">
      <w:pPr>
        <w:spacing w:line="276" w:lineRule="auto"/>
        <w:ind w:left="252" w:right="143"/>
        <w:rPr>
          <w:rFonts w:ascii="Tahoma" w:hAnsi="Tahoma" w:cs="Tahoma"/>
          <w:sz w:val="24"/>
          <w:szCs w:val="24"/>
        </w:rPr>
      </w:pPr>
      <w:r w:rsidRPr="00A72D1C">
        <w:rPr>
          <w:rFonts w:ascii="Tahoma" w:hAnsi="Tahoma" w:cs="Tahoma"/>
          <w:sz w:val="24"/>
          <w:szCs w:val="24"/>
        </w:rPr>
        <w:t xml:space="preserve">Kenya operates within the global and the regional environment and thus the need for alignment of the National and Institutes development plans to the global and regional development agenda. Universal health coverage (UHC) has been adopted as Target 3.8 of the Sustainable Development Goals (SDGs), with a clear goal of ensuring that individuals and communities receive the health services they need without suffering financial hardship. This includes provision of essential, quality health services, from health promotion to prevention, treatment, rehabilitation, and palliative care. Progress towards UHC will ensure progress towards other health related targets, and towards equity and social inclusion. KIPRE is strongly involved in spearheading research in UHC and supporting the government in implementation and attainment of UHC </w:t>
      </w:r>
      <w:proofErr w:type="spellStart"/>
      <w:r w:rsidRPr="00A72D1C">
        <w:rPr>
          <w:rFonts w:ascii="Tahoma" w:hAnsi="Tahoma" w:cs="Tahoma"/>
          <w:sz w:val="24"/>
          <w:szCs w:val="24"/>
        </w:rPr>
        <w:t>programmes</w:t>
      </w:r>
      <w:proofErr w:type="spellEnd"/>
      <w:r w:rsidRPr="00A72D1C">
        <w:rPr>
          <w:rFonts w:ascii="Tahoma" w:hAnsi="Tahoma" w:cs="Tahoma"/>
          <w:sz w:val="24"/>
          <w:szCs w:val="24"/>
        </w:rPr>
        <w:t xml:space="preserve">. </w:t>
      </w:r>
    </w:p>
    <w:p w14:paraId="3C9F5ECE" w14:textId="77777777" w:rsidR="0009107D" w:rsidRPr="00A72D1C" w:rsidRDefault="00282B79" w:rsidP="00A72D1C">
      <w:pPr>
        <w:pStyle w:val="Heading1"/>
        <w:spacing w:line="276" w:lineRule="auto"/>
        <w:ind w:left="270"/>
        <w:rPr>
          <w:rFonts w:ascii="Tahoma" w:hAnsi="Tahoma" w:cs="Tahoma"/>
          <w:szCs w:val="24"/>
        </w:rPr>
      </w:pPr>
      <w:bookmarkStart w:id="11" w:name="_Toc177386716"/>
      <w:r w:rsidRPr="00A72D1C">
        <w:rPr>
          <w:rFonts w:ascii="Tahoma" w:hAnsi="Tahoma" w:cs="Tahoma"/>
          <w:szCs w:val="24"/>
        </w:rPr>
        <w:t>1.2.2 African Union Agenda 2063</w:t>
      </w:r>
      <w:bookmarkEnd w:id="11"/>
      <w:r w:rsidRPr="00A72D1C">
        <w:rPr>
          <w:rFonts w:ascii="Tahoma" w:hAnsi="Tahoma" w:cs="Tahoma"/>
          <w:szCs w:val="24"/>
        </w:rPr>
        <w:t xml:space="preserve"> </w:t>
      </w:r>
    </w:p>
    <w:p w14:paraId="4904CF77" w14:textId="77777777" w:rsidR="00DA6DD6" w:rsidRPr="00A72D1C" w:rsidRDefault="00DA6DD6" w:rsidP="00A72D1C">
      <w:pPr>
        <w:spacing w:line="276" w:lineRule="auto"/>
        <w:ind w:left="252" w:right="143"/>
        <w:rPr>
          <w:rFonts w:ascii="Tahoma" w:hAnsi="Tahoma" w:cs="Tahoma"/>
          <w:sz w:val="24"/>
          <w:szCs w:val="24"/>
        </w:rPr>
      </w:pPr>
      <w:r w:rsidRPr="00A72D1C">
        <w:rPr>
          <w:rFonts w:ascii="Tahoma" w:hAnsi="Tahoma" w:cs="Tahoma"/>
          <w:sz w:val="24"/>
          <w:szCs w:val="24"/>
        </w:rPr>
        <w:t>The African Union Agenda 2063 is Africa’s blueprint and master plan for transforming Africa into the global powerhouse of the future. It is the continent’s strategic framework that aims to deliver on its goal for inclusive and sustainable development and is a concrete manifestation of the Pan-African drive for unity, self-determination, freedom, progress and collective prosperity pursued under Pan-Africanism and African Renaissance.</w:t>
      </w:r>
    </w:p>
    <w:p w14:paraId="5897DEC5" w14:textId="77777777" w:rsidR="00DA6DD6" w:rsidRPr="00A72D1C" w:rsidRDefault="00DA6DD6" w:rsidP="00A72D1C">
      <w:pPr>
        <w:spacing w:line="276" w:lineRule="auto"/>
        <w:ind w:left="252" w:right="143"/>
        <w:rPr>
          <w:rFonts w:ascii="Tahoma" w:hAnsi="Tahoma" w:cs="Tahoma"/>
          <w:sz w:val="24"/>
          <w:szCs w:val="24"/>
        </w:rPr>
      </w:pPr>
      <w:r w:rsidRPr="00A72D1C">
        <w:rPr>
          <w:rFonts w:ascii="Tahoma" w:hAnsi="Tahoma" w:cs="Tahoma"/>
          <w:sz w:val="24"/>
          <w:szCs w:val="24"/>
        </w:rPr>
        <w:t xml:space="preserve">Arising from the Agenda 2063, Africa Health Strategy (2016-2030) was developed and adopted in line with SDGs which </w:t>
      </w:r>
      <w:proofErr w:type="spellStart"/>
      <w:r w:rsidRPr="00A72D1C">
        <w:rPr>
          <w:rFonts w:ascii="Tahoma" w:hAnsi="Tahoma" w:cs="Tahoma"/>
          <w:sz w:val="24"/>
          <w:szCs w:val="24"/>
        </w:rPr>
        <w:t>recognises</w:t>
      </w:r>
      <w:proofErr w:type="spellEnd"/>
      <w:r w:rsidRPr="00A72D1C">
        <w:rPr>
          <w:rFonts w:ascii="Tahoma" w:hAnsi="Tahoma" w:cs="Tahoma"/>
          <w:sz w:val="24"/>
          <w:szCs w:val="24"/>
        </w:rPr>
        <w:t xml:space="preserve"> the importance of investment in research and innovation for tackling the challenges that the African continent is grappling with. The Strategy recognizes the need to institutionalize mechanisms for defining, producing and utilizing African research in ways that can transform the health sector as well as the African economy and society as a whole. Achieving health goals and targets requires matched investment in research and innovation in order to improve access to medical technologies and products. The strategy further calls for empowerment of local research institutions, setting up of innovation hubs and allocation 1% of the national GDP for research and innovative as envisioned in the Science, Technology and Innovation Strategy for Africa 2014–2024. </w:t>
      </w:r>
    </w:p>
    <w:p w14:paraId="554A23E6" w14:textId="77777777" w:rsidR="00FF7AD0" w:rsidRPr="00A72D1C" w:rsidRDefault="00DA6DD6" w:rsidP="00A72D1C">
      <w:pPr>
        <w:spacing w:line="276" w:lineRule="auto"/>
        <w:ind w:left="252" w:right="143"/>
        <w:rPr>
          <w:rFonts w:ascii="Tahoma" w:hAnsi="Tahoma" w:cs="Tahoma"/>
          <w:sz w:val="24"/>
          <w:szCs w:val="24"/>
        </w:rPr>
      </w:pPr>
      <w:r w:rsidRPr="00A72D1C">
        <w:rPr>
          <w:rFonts w:ascii="Tahoma" w:hAnsi="Tahoma" w:cs="Tahoma"/>
          <w:sz w:val="24"/>
          <w:szCs w:val="24"/>
        </w:rPr>
        <w:t xml:space="preserve">KIPRE in partnership with other health research institutions through basic, pre-clinical and biomedical research works </w:t>
      </w:r>
      <w:r w:rsidR="00DC1BCE" w:rsidRPr="00A72D1C">
        <w:rPr>
          <w:rFonts w:ascii="Tahoma" w:hAnsi="Tahoma" w:cs="Tahoma"/>
          <w:sz w:val="24"/>
          <w:szCs w:val="24"/>
        </w:rPr>
        <w:t xml:space="preserve">diligently to provide lasting solutions for improved human health. </w:t>
      </w:r>
    </w:p>
    <w:p w14:paraId="185023D2" w14:textId="77777777" w:rsidR="0009107D" w:rsidRPr="00A72D1C" w:rsidRDefault="00282B79" w:rsidP="00A72D1C">
      <w:pPr>
        <w:pStyle w:val="Heading1"/>
        <w:spacing w:line="276" w:lineRule="auto"/>
        <w:ind w:left="180"/>
        <w:rPr>
          <w:rFonts w:ascii="Tahoma" w:hAnsi="Tahoma" w:cs="Tahoma"/>
          <w:szCs w:val="24"/>
        </w:rPr>
      </w:pPr>
      <w:bookmarkStart w:id="12" w:name="_Toc177386717"/>
      <w:r w:rsidRPr="00A72D1C">
        <w:rPr>
          <w:rFonts w:ascii="Tahoma" w:hAnsi="Tahoma" w:cs="Tahoma"/>
          <w:szCs w:val="24"/>
        </w:rPr>
        <w:t>1.2.3 East Africa Community (EAC) Vision 2050</w:t>
      </w:r>
      <w:bookmarkEnd w:id="12"/>
      <w:r w:rsidRPr="00A72D1C">
        <w:rPr>
          <w:rFonts w:ascii="Tahoma" w:hAnsi="Tahoma" w:cs="Tahoma"/>
          <w:szCs w:val="24"/>
        </w:rPr>
        <w:t xml:space="preserve"> </w:t>
      </w:r>
    </w:p>
    <w:p w14:paraId="557AED07" w14:textId="77777777" w:rsidR="00DC1BCE" w:rsidRPr="00A72D1C" w:rsidRDefault="00DC1BCE" w:rsidP="00A72D1C">
      <w:pPr>
        <w:spacing w:line="276" w:lineRule="auto"/>
        <w:ind w:left="252" w:right="143"/>
        <w:rPr>
          <w:rFonts w:ascii="Tahoma" w:hAnsi="Tahoma" w:cs="Tahoma"/>
          <w:sz w:val="24"/>
          <w:szCs w:val="24"/>
        </w:rPr>
      </w:pPr>
      <w:r w:rsidRPr="00A72D1C">
        <w:rPr>
          <w:rFonts w:ascii="Tahoma" w:hAnsi="Tahoma" w:cs="Tahoma"/>
          <w:sz w:val="24"/>
          <w:szCs w:val="24"/>
        </w:rPr>
        <w:t xml:space="preserve">The Vision of the East African Community (EAC) is to attain a prosperous, competitive, secure and politically united East Africa. The Mission is to widen and deepen economic, political, social and cultural integration in order to improve the quality of life of the people of East Africa. The EAC made a commitment to improve human health by putting in place </w:t>
      </w:r>
      <w:proofErr w:type="spellStart"/>
      <w:r w:rsidRPr="00A72D1C">
        <w:rPr>
          <w:rFonts w:ascii="Tahoma" w:hAnsi="Tahoma" w:cs="Tahoma"/>
          <w:sz w:val="24"/>
          <w:szCs w:val="24"/>
        </w:rPr>
        <w:t>programmes</w:t>
      </w:r>
      <w:proofErr w:type="spellEnd"/>
      <w:r w:rsidRPr="00A72D1C">
        <w:rPr>
          <w:rFonts w:ascii="Tahoma" w:hAnsi="Tahoma" w:cs="Tahoma"/>
          <w:sz w:val="24"/>
          <w:szCs w:val="24"/>
        </w:rPr>
        <w:t xml:space="preserve"> and projects that will ensure realization of SDG Goal no 3 which is to “To ensure health lives and promote wellbeing for all ages” and Goal No 13 “Take urgent action to combat climate change and its impacts” through One Heath approach to Research. </w:t>
      </w:r>
    </w:p>
    <w:p w14:paraId="67E41928" w14:textId="77777777" w:rsidR="00443614" w:rsidRPr="00A72D1C" w:rsidRDefault="00DC1BCE" w:rsidP="00A72D1C">
      <w:pPr>
        <w:spacing w:line="276" w:lineRule="auto"/>
        <w:ind w:left="252" w:right="143"/>
        <w:rPr>
          <w:rFonts w:ascii="Tahoma" w:hAnsi="Tahoma" w:cs="Tahoma"/>
          <w:sz w:val="24"/>
          <w:szCs w:val="24"/>
        </w:rPr>
      </w:pPr>
      <w:r w:rsidRPr="00A72D1C">
        <w:rPr>
          <w:rFonts w:ascii="Tahoma" w:hAnsi="Tahoma" w:cs="Tahoma"/>
          <w:sz w:val="24"/>
          <w:szCs w:val="24"/>
        </w:rPr>
        <w:t xml:space="preserve">KIPRE will play a key role in contributing to policies aimed at increasing life expectancy, reduction of non-communicable diseases and access to health services. To realize this, KIPRE will develop robust platforms for vaccines and drug development and put in place Health Surveillance System to serve as a platform for conducting </w:t>
      </w:r>
      <w:proofErr w:type="gramStart"/>
      <w:r w:rsidRPr="00A72D1C">
        <w:rPr>
          <w:rFonts w:ascii="Tahoma" w:hAnsi="Tahoma" w:cs="Tahoma"/>
          <w:sz w:val="24"/>
          <w:szCs w:val="24"/>
        </w:rPr>
        <w:t>Pre-clinical</w:t>
      </w:r>
      <w:proofErr w:type="gramEnd"/>
      <w:r w:rsidRPr="00A72D1C">
        <w:rPr>
          <w:rFonts w:ascii="Tahoma" w:hAnsi="Tahoma" w:cs="Tahoma"/>
          <w:sz w:val="24"/>
          <w:szCs w:val="24"/>
        </w:rPr>
        <w:t xml:space="preserve"> trials, nested studies and disease surveillance. </w:t>
      </w:r>
    </w:p>
    <w:p w14:paraId="34A5F7C9" w14:textId="77777777" w:rsidR="0009107D" w:rsidRPr="00A72D1C" w:rsidRDefault="00282B79" w:rsidP="00A72D1C">
      <w:pPr>
        <w:pStyle w:val="Heading1"/>
        <w:numPr>
          <w:ilvl w:val="2"/>
          <w:numId w:val="15"/>
        </w:numPr>
        <w:spacing w:line="276" w:lineRule="auto"/>
        <w:ind w:left="990"/>
        <w:rPr>
          <w:rFonts w:ascii="Tahoma" w:hAnsi="Tahoma" w:cs="Tahoma"/>
          <w:szCs w:val="24"/>
        </w:rPr>
      </w:pPr>
      <w:bookmarkStart w:id="13" w:name="_Toc177386718"/>
      <w:r w:rsidRPr="00A72D1C">
        <w:rPr>
          <w:rFonts w:ascii="Tahoma" w:hAnsi="Tahoma" w:cs="Tahoma"/>
          <w:szCs w:val="24"/>
        </w:rPr>
        <w:t>The Constitution of Kenya, 2010</w:t>
      </w:r>
      <w:bookmarkEnd w:id="13"/>
      <w:r w:rsidRPr="00A72D1C">
        <w:rPr>
          <w:rFonts w:ascii="Tahoma" w:hAnsi="Tahoma" w:cs="Tahoma"/>
          <w:szCs w:val="24"/>
        </w:rPr>
        <w:t xml:space="preserve"> </w:t>
      </w:r>
    </w:p>
    <w:p w14:paraId="5E1FB535" w14:textId="77777777" w:rsidR="00081B63" w:rsidRPr="00A72D1C" w:rsidRDefault="00AC33E2" w:rsidP="00A72D1C">
      <w:pPr>
        <w:spacing w:line="276" w:lineRule="auto"/>
        <w:ind w:left="252" w:right="143"/>
        <w:rPr>
          <w:rFonts w:ascii="Tahoma" w:hAnsi="Tahoma" w:cs="Tahoma"/>
          <w:sz w:val="24"/>
          <w:szCs w:val="24"/>
        </w:rPr>
      </w:pPr>
      <w:r w:rsidRPr="00A72D1C">
        <w:rPr>
          <w:rFonts w:ascii="Tahoma" w:hAnsi="Tahoma" w:cs="Tahoma"/>
          <w:sz w:val="24"/>
          <w:szCs w:val="24"/>
        </w:rPr>
        <w:t>The Constitution of Kenya 2010, under the Bill of Rights, gives the citizens the right to the highest attainable standards of health in line with the WHO Constitution which declares health a fund</w:t>
      </w:r>
      <w:r w:rsidR="004D1BF6" w:rsidRPr="00A72D1C">
        <w:rPr>
          <w:rFonts w:ascii="Tahoma" w:hAnsi="Tahoma" w:cs="Tahoma"/>
          <w:sz w:val="24"/>
          <w:szCs w:val="24"/>
        </w:rPr>
        <w:t>amental human right. K</w:t>
      </w:r>
      <w:r w:rsidRPr="00A72D1C">
        <w:rPr>
          <w:rFonts w:ascii="Tahoma" w:hAnsi="Tahoma" w:cs="Tahoma"/>
          <w:sz w:val="24"/>
          <w:szCs w:val="24"/>
        </w:rPr>
        <w:t>I</w:t>
      </w:r>
      <w:r w:rsidR="004D1BF6" w:rsidRPr="00A72D1C">
        <w:rPr>
          <w:rFonts w:ascii="Tahoma" w:hAnsi="Tahoma" w:cs="Tahoma"/>
          <w:sz w:val="24"/>
          <w:szCs w:val="24"/>
        </w:rPr>
        <w:t>PRE</w:t>
      </w:r>
      <w:r w:rsidRPr="00A72D1C">
        <w:rPr>
          <w:rFonts w:ascii="Tahoma" w:hAnsi="Tahoma" w:cs="Tahoma"/>
          <w:sz w:val="24"/>
          <w:szCs w:val="24"/>
        </w:rPr>
        <w:t xml:space="preserve"> contributes to this constitutional provision of highest attainable level of health through research and innovation, training and capacity building, provision of specialized laboratory and clinical services to the citizens.</w:t>
      </w:r>
    </w:p>
    <w:p w14:paraId="01778E45" w14:textId="77777777" w:rsidR="0009107D" w:rsidRPr="00A72D1C" w:rsidRDefault="00282B79" w:rsidP="00A72D1C">
      <w:pPr>
        <w:pStyle w:val="Heading1"/>
        <w:spacing w:line="276" w:lineRule="auto"/>
        <w:ind w:left="270"/>
        <w:rPr>
          <w:rFonts w:ascii="Tahoma" w:hAnsi="Tahoma" w:cs="Tahoma"/>
          <w:szCs w:val="24"/>
        </w:rPr>
      </w:pPr>
      <w:bookmarkStart w:id="14" w:name="_Toc177386719"/>
      <w:r w:rsidRPr="00A72D1C">
        <w:rPr>
          <w:rFonts w:ascii="Tahoma" w:hAnsi="Tahoma" w:cs="Tahoma"/>
          <w:szCs w:val="24"/>
        </w:rPr>
        <w:t>1.2.5 The Kenya Vision 2030, Bottom-Up Economic Transformation Agenda and Fourth Medium Term Plan</w:t>
      </w:r>
      <w:bookmarkEnd w:id="14"/>
      <w:r w:rsidRPr="00A72D1C">
        <w:rPr>
          <w:rFonts w:ascii="Tahoma" w:hAnsi="Tahoma" w:cs="Tahoma"/>
          <w:szCs w:val="24"/>
        </w:rPr>
        <w:t xml:space="preserve">  </w:t>
      </w:r>
    </w:p>
    <w:p w14:paraId="413E0E88" w14:textId="77777777" w:rsidR="002861B0" w:rsidRDefault="002861B0" w:rsidP="008E577D">
      <w:pPr>
        <w:pStyle w:val="Heading1"/>
        <w:spacing w:line="276" w:lineRule="auto"/>
        <w:ind w:left="270"/>
        <w:rPr>
          <w:rFonts w:ascii="Tahoma" w:hAnsi="Tahoma" w:cs="Tahoma"/>
          <w:szCs w:val="24"/>
        </w:rPr>
      </w:pPr>
    </w:p>
    <w:p w14:paraId="6299A2A3" w14:textId="6B97FFD2" w:rsidR="00081B63" w:rsidRPr="00A72D1C" w:rsidRDefault="00081B63" w:rsidP="00A72D1C">
      <w:pPr>
        <w:pStyle w:val="Heading1"/>
        <w:spacing w:line="276" w:lineRule="auto"/>
        <w:ind w:left="270"/>
        <w:rPr>
          <w:rFonts w:ascii="Tahoma" w:hAnsi="Tahoma" w:cs="Tahoma"/>
          <w:szCs w:val="24"/>
        </w:rPr>
      </w:pPr>
      <w:bookmarkStart w:id="15" w:name="_Toc177386720"/>
      <w:r w:rsidRPr="00A72D1C">
        <w:rPr>
          <w:rFonts w:ascii="Tahoma" w:hAnsi="Tahoma" w:cs="Tahoma"/>
          <w:szCs w:val="24"/>
        </w:rPr>
        <w:t>1.2.5.1 Kenya Vision 2030</w:t>
      </w:r>
      <w:bookmarkEnd w:id="15"/>
    </w:p>
    <w:p w14:paraId="3B01428C" w14:textId="77777777" w:rsidR="00F61DA3" w:rsidRPr="00A72D1C" w:rsidRDefault="00F61DA3" w:rsidP="00A72D1C">
      <w:pPr>
        <w:spacing w:line="276" w:lineRule="auto"/>
        <w:ind w:left="252" w:right="143"/>
        <w:rPr>
          <w:rFonts w:ascii="Tahoma" w:hAnsi="Tahoma" w:cs="Tahoma"/>
          <w:sz w:val="24"/>
          <w:szCs w:val="24"/>
        </w:rPr>
      </w:pPr>
      <w:r w:rsidRPr="00A72D1C">
        <w:rPr>
          <w:rFonts w:ascii="Tahoma" w:hAnsi="Tahoma" w:cs="Tahoma"/>
          <w:sz w:val="24"/>
          <w:szCs w:val="24"/>
        </w:rPr>
        <w:t xml:space="preserve">The Kenya Vision 2030 blueprint aims to provide an efficient and high-quality health system with the best standards. This aims to actualize a healthy, productive and globally competitive nation since a healthy population is necessary for improving productivity. The Government of Kenya has continued to invest in the health sector to facilitate the well-being of its citizens by bringing quality health care services closer to the people; ensuring sustainability of the nation’s human capital base required for sustainable economic growth. </w:t>
      </w:r>
    </w:p>
    <w:p w14:paraId="3A62D96A" w14:textId="77777777" w:rsidR="00F61DA3" w:rsidRPr="00A72D1C" w:rsidRDefault="00F61DA3" w:rsidP="00A72D1C">
      <w:pPr>
        <w:spacing w:line="276" w:lineRule="auto"/>
        <w:ind w:left="252" w:right="143"/>
        <w:rPr>
          <w:rFonts w:ascii="Tahoma" w:hAnsi="Tahoma" w:cs="Tahoma"/>
          <w:sz w:val="24"/>
          <w:szCs w:val="24"/>
        </w:rPr>
      </w:pPr>
      <w:r w:rsidRPr="00A72D1C">
        <w:rPr>
          <w:rFonts w:ascii="Tahoma" w:hAnsi="Tahoma" w:cs="Tahoma"/>
          <w:sz w:val="24"/>
          <w:szCs w:val="24"/>
        </w:rPr>
        <w:t xml:space="preserve">In order to implement Vision 2030 aspirations, the health sector has provided a policy framework to facilitate the attainment of the highest possible standard of health to meet the aspiration of the Constitution of Kenya. The policy is responsive to the needs of the population and focuses on key areas of health services such as population coverage, access to quality services with adequate financial risk protection. The Kenya Health Policy (KHP) 2014-2030 provides for attainment of the highest possible standards of health in a manner responsive to the health needs of the population. The Health Sector priorities are geared towards achievement of the Sector development agenda, which will be achieved through full implementation of Universal Health Coverage (UHC). </w:t>
      </w:r>
    </w:p>
    <w:p w14:paraId="7D3B8834" w14:textId="77777777" w:rsidR="009B3F69" w:rsidRPr="00A72D1C" w:rsidRDefault="00F61DA3" w:rsidP="00A72D1C">
      <w:pPr>
        <w:spacing w:line="276" w:lineRule="auto"/>
        <w:ind w:left="252" w:right="143"/>
        <w:rPr>
          <w:rFonts w:ascii="Tahoma" w:hAnsi="Tahoma" w:cs="Tahoma"/>
          <w:sz w:val="24"/>
          <w:szCs w:val="24"/>
        </w:rPr>
      </w:pPr>
      <w:r w:rsidRPr="00A72D1C">
        <w:rPr>
          <w:rFonts w:ascii="Tahoma" w:hAnsi="Tahoma" w:cs="Tahoma"/>
          <w:sz w:val="24"/>
          <w:szCs w:val="24"/>
        </w:rPr>
        <w:t xml:space="preserve">KIPRE contributes to achievement of the social pillar of the vision 2030 whose goal is to build a just and cohesive society that enjoys equitable social development in a clean and secure environment. The institute has progressively contributed through robust health research </w:t>
      </w:r>
      <w:proofErr w:type="spellStart"/>
      <w:r w:rsidRPr="00A72D1C">
        <w:rPr>
          <w:rFonts w:ascii="Tahoma" w:hAnsi="Tahoma" w:cs="Tahoma"/>
          <w:sz w:val="24"/>
          <w:szCs w:val="24"/>
        </w:rPr>
        <w:t>programmes</w:t>
      </w:r>
      <w:proofErr w:type="spellEnd"/>
      <w:r w:rsidRPr="00A72D1C">
        <w:rPr>
          <w:rFonts w:ascii="Tahoma" w:hAnsi="Tahoma" w:cs="Tahoma"/>
          <w:sz w:val="24"/>
          <w:szCs w:val="24"/>
        </w:rPr>
        <w:t xml:space="preserve"> and </w:t>
      </w:r>
      <w:r w:rsidR="004A0E4C" w:rsidRPr="00A72D1C">
        <w:rPr>
          <w:rFonts w:ascii="Tahoma" w:hAnsi="Tahoma" w:cs="Tahoma"/>
          <w:sz w:val="24"/>
          <w:szCs w:val="24"/>
        </w:rPr>
        <w:t xml:space="preserve">strategies that allow effective exploitation of research knowledge. </w:t>
      </w:r>
    </w:p>
    <w:p w14:paraId="6FE524C7" w14:textId="77777777" w:rsidR="00081B63" w:rsidRPr="00A72D1C" w:rsidRDefault="00081B63" w:rsidP="00A72D1C">
      <w:pPr>
        <w:spacing w:line="276" w:lineRule="auto"/>
        <w:ind w:left="252" w:right="143"/>
        <w:rPr>
          <w:rFonts w:ascii="Tahoma" w:hAnsi="Tahoma" w:cs="Tahoma"/>
          <w:sz w:val="24"/>
          <w:szCs w:val="24"/>
        </w:rPr>
      </w:pPr>
    </w:p>
    <w:p w14:paraId="44C0EA18" w14:textId="0C95E23E" w:rsidR="00081B63" w:rsidRPr="00A72D1C" w:rsidRDefault="00081B63" w:rsidP="00A72D1C">
      <w:pPr>
        <w:pStyle w:val="Heading1"/>
        <w:spacing w:line="276" w:lineRule="auto"/>
        <w:ind w:left="270"/>
        <w:rPr>
          <w:rFonts w:ascii="Tahoma" w:hAnsi="Tahoma" w:cs="Tahoma"/>
          <w:szCs w:val="24"/>
        </w:rPr>
      </w:pPr>
      <w:bookmarkStart w:id="16" w:name="_Toc177386721"/>
      <w:r w:rsidRPr="00A72D1C">
        <w:rPr>
          <w:rFonts w:ascii="Tahoma" w:hAnsi="Tahoma" w:cs="Tahoma"/>
          <w:szCs w:val="24"/>
        </w:rPr>
        <w:t>1.2.5.2 Bottom</w:t>
      </w:r>
      <w:r w:rsidR="002861B0">
        <w:rPr>
          <w:rFonts w:ascii="Tahoma" w:hAnsi="Tahoma" w:cs="Tahoma"/>
          <w:szCs w:val="24"/>
        </w:rPr>
        <w:t>-</w:t>
      </w:r>
      <w:r w:rsidRPr="00A72D1C">
        <w:rPr>
          <w:rFonts w:ascii="Tahoma" w:hAnsi="Tahoma" w:cs="Tahoma"/>
          <w:szCs w:val="24"/>
        </w:rPr>
        <w:t>up Economic Transformation Agenda (BETA)</w:t>
      </w:r>
      <w:bookmarkEnd w:id="16"/>
    </w:p>
    <w:p w14:paraId="5C6D0436" w14:textId="1E95DB62" w:rsidR="00081B63" w:rsidRPr="00A72D1C" w:rsidRDefault="009A54B4" w:rsidP="00A72D1C">
      <w:pPr>
        <w:spacing w:line="276" w:lineRule="auto"/>
        <w:ind w:left="252" w:right="143"/>
        <w:rPr>
          <w:rFonts w:ascii="Tahoma" w:hAnsi="Tahoma" w:cs="Tahoma"/>
          <w:sz w:val="24"/>
          <w:szCs w:val="24"/>
        </w:rPr>
      </w:pPr>
      <w:r>
        <w:rPr>
          <w:rFonts w:ascii="Tahoma" w:hAnsi="Tahoma" w:cs="Tahoma"/>
          <w:sz w:val="24"/>
          <w:szCs w:val="24"/>
        </w:rPr>
        <w:t>The</w:t>
      </w:r>
      <w:r w:rsidR="00081B63" w:rsidRPr="00A72D1C">
        <w:rPr>
          <w:rFonts w:ascii="Tahoma" w:hAnsi="Tahoma" w:cs="Tahoma"/>
          <w:sz w:val="24"/>
          <w:szCs w:val="24"/>
        </w:rPr>
        <w:t xml:space="preserve"> government adopted the Bottom-Up Economic Transformation Agenda (BETA) whose main objective is to improve the livelihoods and welfare of Kenyans. The agenda focuses on five pillars that are expected to have the highest impact at the bottom of the economy. These are: Agricultural Transformation and Inclusive Growth; transforming the Micro, Small and Medium Enterprise (MSMEs) Economy; Housing and Settlement; Healthcare; and Digital Superhighway and Creative Economy. </w:t>
      </w:r>
    </w:p>
    <w:p w14:paraId="5D4767B4" w14:textId="0FBF1E6F" w:rsidR="00081B63" w:rsidRPr="00A72D1C" w:rsidRDefault="00081B63" w:rsidP="00A72D1C">
      <w:pPr>
        <w:spacing w:line="276" w:lineRule="auto"/>
        <w:ind w:left="252" w:right="143"/>
        <w:rPr>
          <w:rFonts w:ascii="Tahoma" w:hAnsi="Tahoma" w:cs="Tahoma"/>
          <w:sz w:val="24"/>
          <w:szCs w:val="24"/>
        </w:rPr>
      </w:pPr>
      <w:r w:rsidRPr="00A72D1C">
        <w:rPr>
          <w:rFonts w:ascii="Tahoma" w:hAnsi="Tahoma" w:cs="Tahoma"/>
          <w:sz w:val="24"/>
          <w:szCs w:val="24"/>
        </w:rPr>
        <w:t xml:space="preserve">KIPRE’s direct contributions to the healthcare pillar will specifically focus on: - </w:t>
      </w:r>
    </w:p>
    <w:p w14:paraId="1762474C" w14:textId="31FF379B" w:rsidR="00081B63" w:rsidRPr="00A72D1C" w:rsidRDefault="00081B63" w:rsidP="00A72D1C">
      <w:pPr>
        <w:pStyle w:val="ListParagraph"/>
        <w:numPr>
          <w:ilvl w:val="0"/>
          <w:numId w:val="37"/>
        </w:numPr>
        <w:spacing w:line="276" w:lineRule="auto"/>
        <w:ind w:right="143"/>
        <w:rPr>
          <w:rFonts w:ascii="Tahoma" w:hAnsi="Tahoma" w:cs="Tahoma"/>
          <w:sz w:val="24"/>
          <w:szCs w:val="24"/>
        </w:rPr>
      </w:pPr>
    </w:p>
    <w:p w14:paraId="3055FF75" w14:textId="77777777" w:rsidR="00081B63" w:rsidRPr="00A72D1C" w:rsidRDefault="00081B63" w:rsidP="00A72D1C">
      <w:pPr>
        <w:pStyle w:val="ListParagraph"/>
        <w:numPr>
          <w:ilvl w:val="0"/>
          <w:numId w:val="37"/>
        </w:numPr>
        <w:spacing w:line="276" w:lineRule="auto"/>
        <w:ind w:right="143"/>
        <w:rPr>
          <w:rFonts w:ascii="Tahoma" w:hAnsi="Tahoma" w:cs="Tahoma"/>
          <w:sz w:val="24"/>
          <w:szCs w:val="24"/>
        </w:rPr>
      </w:pPr>
      <w:r w:rsidRPr="00A72D1C">
        <w:rPr>
          <w:rFonts w:ascii="Tahoma" w:hAnsi="Tahoma" w:cs="Tahoma"/>
          <w:sz w:val="24"/>
          <w:szCs w:val="24"/>
        </w:rPr>
        <w:t xml:space="preserve">Through research, contribute to early warning systems for emerging and re-emerging diseases </w:t>
      </w:r>
    </w:p>
    <w:p w14:paraId="6E3604F7" w14:textId="77777777" w:rsidR="00C01286" w:rsidRPr="00A72D1C" w:rsidRDefault="00081B63" w:rsidP="00A72D1C">
      <w:pPr>
        <w:pStyle w:val="ListParagraph"/>
        <w:numPr>
          <w:ilvl w:val="0"/>
          <w:numId w:val="37"/>
        </w:numPr>
        <w:spacing w:line="276" w:lineRule="auto"/>
        <w:ind w:right="143"/>
        <w:rPr>
          <w:rFonts w:ascii="Tahoma" w:hAnsi="Tahoma" w:cs="Tahoma"/>
          <w:sz w:val="24"/>
          <w:szCs w:val="24"/>
        </w:rPr>
      </w:pPr>
      <w:r w:rsidRPr="00A72D1C">
        <w:rPr>
          <w:rFonts w:ascii="Tahoma" w:hAnsi="Tahoma" w:cs="Tahoma"/>
          <w:sz w:val="24"/>
          <w:szCs w:val="24"/>
        </w:rPr>
        <w:t xml:space="preserve">Working with other partners, </w:t>
      </w:r>
      <w:r w:rsidR="00C01286" w:rsidRPr="00A72D1C">
        <w:rPr>
          <w:rFonts w:ascii="Tahoma" w:hAnsi="Tahoma" w:cs="Tahoma"/>
          <w:sz w:val="24"/>
          <w:szCs w:val="24"/>
        </w:rPr>
        <w:t xml:space="preserve">support vaccines and drugs development </w:t>
      </w:r>
    </w:p>
    <w:p w14:paraId="2969734A" w14:textId="77777777" w:rsidR="002A7F5B" w:rsidRPr="00A72D1C" w:rsidRDefault="002A7F5B" w:rsidP="00A72D1C">
      <w:pPr>
        <w:pStyle w:val="ListParagraph"/>
        <w:spacing w:line="276" w:lineRule="auto"/>
        <w:ind w:left="962" w:right="143" w:firstLine="0"/>
        <w:rPr>
          <w:rFonts w:ascii="Tahoma" w:hAnsi="Tahoma" w:cs="Tahoma"/>
          <w:sz w:val="24"/>
          <w:szCs w:val="24"/>
        </w:rPr>
      </w:pPr>
    </w:p>
    <w:p w14:paraId="4D78A597" w14:textId="77777777" w:rsidR="002A7F5B" w:rsidRPr="00A72D1C" w:rsidRDefault="002A7F5B" w:rsidP="00A72D1C">
      <w:pPr>
        <w:pStyle w:val="Heading1"/>
        <w:spacing w:line="276" w:lineRule="auto"/>
        <w:ind w:left="270"/>
        <w:rPr>
          <w:rFonts w:ascii="Tahoma" w:hAnsi="Tahoma" w:cs="Tahoma"/>
          <w:szCs w:val="24"/>
        </w:rPr>
      </w:pPr>
      <w:bookmarkStart w:id="17" w:name="_Toc177386722"/>
      <w:r w:rsidRPr="00A72D1C">
        <w:rPr>
          <w:rFonts w:ascii="Tahoma" w:hAnsi="Tahoma" w:cs="Tahoma"/>
          <w:szCs w:val="24"/>
        </w:rPr>
        <w:t>1.2.5.3 Fourth Medium Term Plan of Kenya Vision 2023-2028of Kenya Vision 2030</w:t>
      </w:r>
      <w:bookmarkEnd w:id="17"/>
    </w:p>
    <w:p w14:paraId="0CB5C216" w14:textId="77777777" w:rsidR="008E577D" w:rsidRDefault="008E577D" w:rsidP="00A72D1C">
      <w:pPr>
        <w:spacing w:line="276" w:lineRule="auto"/>
        <w:ind w:left="0" w:right="143" w:firstLine="0"/>
        <w:rPr>
          <w:rFonts w:ascii="Tahoma" w:hAnsi="Tahoma" w:cs="Tahoma"/>
          <w:sz w:val="24"/>
          <w:szCs w:val="24"/>
        </w:rPr>
      </w:pPr>
    </w:p>
    <w:p w14:paraId="2875652D" w14:textId="00E5D8AB" w:rsidR="00F23603" w:rsidRPr="00A72D1C" w:rsidRDefault="002A7F5B" w:rsidP="00A72D1C">
      <w:pPr>
        <w:spacing w:line="276" w:lineRule="auto"/>
        <w:ind w:left="270" w:right="143"/>
        <w:rPr>
          <w:rFonts w:ascii="Tahoma" w:hAnsi="Tahoma" w:cs="Tahoma"/>
          <w:sz w:val="24"/>
          <w:szCs w:val="24"/>
        </w:rPr>
      </w:pPr>
      <w:r w:rsidRPr="00A72D1C">
        <w:rPr>
          <w:rFonts w:ascii="Tahoma" w:hAnsi="Tahoma" w:cs="Tahoma"/>
          <w:sz w:val="24"/>
          <w:szCs w:val="24"/>
        </w:rPr>
        <w:t>The Medium</w:t>
      </w:r>
      <w:r w:rsidR="00C33159" w:rsidRPr="00A72D1C">
        <w:rPr>
          <w:rFonts w:ascii="Tahoma" w:hAnsi="Tahoma" w:cs="Tahoma"/>
          <w:sz w:val="24"/>
          <w:szCs w:val="24"/>
        </w:rPr>
        <w:t>-</w:t>
      </w:r>
      <w:r w:rsidRPr="00A72D1C">
        <w:rPr>
          <w:rFonts w:ascii="Tahoma" w:hAnsi="Tahoma" w:cs="Tahoma"/>
          <w:sz w:val="24"/>
          <w:szCs w:val="24"/>
        </w:rPr>
        <w:t>Ter</w:t>
      </w:r>
      <w:r w:rsidR="00C33159" w:rsidRPr="00A72D1C">
        <w:rPr>
          <w:rFonts w:ascii="Tahoma" w:hAnsi="Tahoma" w:cs="Tahoma"/>
          <w:sz w:val="24"/>
          <w:szCs w:val="24"/>
        </w:rPr>
        <w:t>m</w:t>
      </w:r>
      <w:r w:rsidRPr="00A72D1C">
        <w:rPr>
          <w:rFonts w:ascii="Tahoma" w:hAnsi="Tahoma" w:cs="Tahoma"/>
          <w:sz w:val="24"/>
          <w:szCs w:val="24"/>
        </w:rPr>
        <w:t xml:space="preserve"> Plan 2023-2028</w:t>
      </w:r>
      <w:r w:rsidR="00C33159" w:rsidRPr="00A72D1C">
        <w:rPr>
          <w:rFonts w:ascii="Tahoma" w:hAnsi="Tahoma" w:cs="Tahoma"/>
          <w:sz w:val="24"/>
          <w:szCs w:val="24"/>
        </w:rPr>
        <w:t xml:space="preserve"> </w:t>
      </w:r>
      <w:r w:rsidRPr="00A72D1C">
        <w:rPr>
          <w:rFonts w:ascii="Tahoma" w:hAnsi="Tahoma" w:cs="Tahoma"/>
          <w:sz w:val="24"/>
          <w:szCs w:val="24"/>
        </w:rPr>
        <w:t xml:space="preserve">(MTP-IV) adopted the theme “Accelerating socio-economic transformation to a more competitive, inclusive and resilient economy”. MTP IV identifies modernization of Kenya Institute of Primate Research as the key priority projects for implementation by KIPRE.  </w:t>
      </w:r>
    </w:p>
    <w:p w14:paraId="3AB74897" w14:textId="77777777" w:rsidR="0009107D" w:rsidRPr="00A72D1C" w:rsidRDefault="00282B79" w:rsidP="00A72D1C">
      <w:pPr>
        <w:pStyle w:val="Heading1"/>
        <w:spacing w:line="276" w:lineRule="auto"/>
        <w:ind w:left="270"/>
        <w:rPr>
          <w:rFonts w:ascii="Tahoma" w:hAnsi="Tahoma" w:cs="Tahoma"/>
          <w:szCs w:val="24"/>
        </w:rPr>
      </w:pPr>
      <w:bookmarkStart w:id="18" w:name="_Toc177386723"/>
      <w:r w:rsidRPr="00A72D1C">
        <w:rPr>
          <w:rFonts w:ascii="Tahoma" w:hAnsi="Tahoma" w:cs="Tahoma"/>
          <w:szCs w:val="24"/>
        </w:rPr>
        <w:t>1.2.6 Sector Policies and Laws</w:t>
      </w:r>
      <w:bookmarkEnd w:id="18"/>
      <w:r w:rsidRPr="00A72D1C">
        <w:rPr>
          <w:rFonts w:ascii="Tahoma" w:hAnsi="Tahoma" w:cs="Tahoma"/>
          <w:szCs w:val="24"/>
        </w:rPr>
        <w:t xml:space="preserve"> </w:t>
      </w:r>
    </w:p>
    <w:p w14:paraId="72CD2D8A" w14:textId="77777777" w:rsidR="0080620C" w:rsidRDefault="0080620C" w:rsidP="008E577D">
      <w:pPr>
        <w:spacing w:line="276" w:lineRule="auto"/>
        <w:ind w:left="252" w:right="143"/>
        <w:rPr>
          <w:rFonts w:ascii="Tahoma" w:hAnsi="Tahoma" w:cs="Tahoma"/>
          <w:sz w:val="24"/>
          <w:szCs w:val="24"/>
        </w:rPr>
      </w:pPr>
    </w:p>
    <w:p w14:paraId="24688925" w14:textId="0766849B" w:rsidR="0009107D" w:rsidRPr="00A72D1C" w:rsidRDefault="00282B79" w:rsidP="00A72D1C">
      <w:pPr>
        <w:spacing w:line="276" w:lineRule="auto"/>
        <w:ind w:right="143"/>
        <w:rPr>
          <w:rFonts w:ascii="Tahoma" w:hAnsi="Tahoma" w:cs="Tahoma"/>
          <w:sz w:val="24"/>
          <w:szCs w:val="24"/>
        </w:rPr>
      </w:pPr>
      <w:r w:rsidRPr="00A72D1C">
        <w:rPr>
          <w:rFonts w:ascii="Tahoma" w:hAnsi="Tahoma" w:cs="Tahoma"/>
          <w:sz w:val="24"/>
          <w:szCs w:val="24"/>
        </w:rPr>
        <w:t xml:space="preserve">The development of the Strategic Plan was guided by the following policies and laws: </w:t>
      </w:r>
    </w:p>
    <w:p w14:paraId="5962246F" w14:textId="77777777" w:rsidR="0009107D" w:rsidRPr="00A72D1C" w:rsidRDefault="00F42755" w:rsidP="00A72D1C">
      <w:pPr>
        <w:spacing w:line="276" w:lineRule="auto"/>
        <w:ind w:right="143"/>
        <w:rPr>
          <w:rFonts w:ascii="Tahoma" w:hAnsi="Tahoma" w:cs="Tahoma"/>
          <w:sz w:val="24"/>
          <w:szCs w:val="24"/>
        </w:rPr>
      </w:pPr>
      <w:r w:rsidRPr="00A72D1C">
        <w:rPr>
          <w:rFonts w:ascii="Tahoma" w:hAnsi="Tahoma" w:cs="Tahoma"/>
          <w:sz w:val="24"/>
          <w:szCs w:val="24"/>
        </w:rPr>
        <w:t>Legal notice No. 273 of 2017 (THE KENYA INSTITUTE OF PRIMATE RESEARCH ORDER, 2017)</w:t>
      </w:r>
      <w:r w:rsidR="00282B79" w:rsidRPr="00A72D1C">
        <w:rPr>
          <w:rFonts w:ascii="Tahoma" w:hAnsi="Tahoma" w:cs="Tahoma"/>
          <w:sz w:val="24"/>
          <w:szCs w:val="24"/>
        </w:rPr>
        <w:t xml:space="preserve">: The </w:t>
      </w:r>
      <w:r w:rsidRPr="00A72D1C">
        <w:rPr>
          <w:rFonts w:ascii="Tahoma" w:hAnsi="Tahoma" w:cs="Tahoma"/>
          <w:sz w:val="24"/>
          <w:szCs w:val="24"/>
        </w:rPr>
        <w:t xml:space="preserve">notice enshrines </w:t>
      </w:r>
      <w:r w:rsidR="00282B79" w:rsidRPr="00A72D1C">
        <w:rPr>
          <w:rFonts w:ascii="Tahoma" w:hAnsi="Tahoma" w:cs="Tahoma"/>
          <w:sz w:val="24"/>
          <w:szCs w:val="24"/>
        </w:rPr>
        <w:t>K</w:t>
      </w:r>
      <w:r w:rsidRPr="00A72D1C">
        <w:rPr>
          <w:rFonts w:ascii="Tahoma" w:hAnsi="Tahoma" w:cs="Tahoma"/>
          <w:sz w:val="24"/>
          <w:szCs w:val="24"/>
        </w:rPr>
        <w:t>IPRE</w:t>
      </w:r>
      <w:r w:rsidR="00282B79" w:rsidRPr="00A72D1C">
        <w:rPr>
          <w:rFonts w:ascii="Tahoma" w:hAnsi="Tahoma" w:cs="Tahoma"/>
          <w:sz w:val="24"/>
          <w:szCs w:val="24"/>
        </w:rPr>
        <w:t xml:space="preserve">’s mission, mandate, functions, and powers, providing a clear </w:t>
      </w:r>
      <w:r w:rsidRPr="00A72D1C">
        <w:rPr>
          <w:rFonts w:ascii="Tahoma" w:hAnsi="Tahoma" w:cs="Tahoma"/>
          <w:sz w:val="24"/>
          <w:szCs w:val="24"/>
        </w:rPr>
        <w:t xml:space="preserve">and comprehensive roadmap for </w:t>
      </w:r>
      <w:r w:rsidR="00282B79" w:rsidRPr="00A72D1C">
        <w:rPr>
          <w:rFonts w:ascii="Tahoma" w:hAnsi="Tahoma" w:cs="Tahoma"/>
          <w:sz w:val="24"/>
          <w:szCs w:val="24"/>
        </w:rPr>
        <w:t>K</w:t>
      </w:r>
      <w:r w:rsidRPr="00A72D1C">
        <w:rPr>
          <w:rFonts w:ascii="Tahoma" w:hAnsi="Tahoma" w:cs="Tahoma"/>
          <w:sz w:val="24"/>
          <w:szCs w:val="24"/>
        </w:rPr>
        <w:t>IPRE</w:t>
      </w:r>
      <w:r w:rsidR="00282B79" w:rsidRPr="00A72D1C">
        <w:rPr>
          <w:rFonts w:ascii="Tahoma" w:hAnsi="Tahoma" w:cs="Tahoma"/>
          <w:sz w:val="24"/>
          <w:szCs w:val="24"/>
        </w:rPr>
        <w:t xml:space="preserve">'s responsibilities in </w:t>
      </w:r>
      <w:r w:rsidRPr="00A72D1C">
        <w:rPr>
          <w:rFonts w:ascii="Tahoma" w:hAnsi="Tahoma" w:cs="Tahoma"/>
          <w:sz w:val="24"/>
          <w:szCs w:val="24"/>
        </w:rPr>
        <w:t>research</w:t>
      </w:r>
      <w:r w:rsidR="00282B79" w:rsidRPr="00A72D1C">
        <w:rPr>
          <w:rFonts w:ascii="Tahoma" w:hAnsi="Tahoma" w:cs="Tahoma"/>
          <w:sz w:val="24"/>
          <w:szCs w:val="24"/>
        </w:rPr>
        <w:t xml:space="preserve">.  </w:t>
      </w:r>
    </w:p>
    <w:p w14:paraId="251CA7EB" w14:textId="77777777" w:rsidR="0009107D" w:rsidRPr="00A72D1C" w:rsidRDefault="00282B79" w:rsidP="00A72D1C">
      <w:pPr>
        <w:pStyle w:val="ListParagraph"/>
        <w:numPr>
          <w:ilvl w:val="0"/>
          <w:numId w:val="59"/>
        </w:numPr>
        <w:spacing w:line="276" w:lineRule="auto"/>
        <w:ind w:right="143"/>
        <w:rPr>
          <w:rFonts w:ascii="Tahoma" w:hAnsi="Tahoma" w:cs="Tahoma"/>
          <w:sz w:val="24"/>
          <w:szCs w:val="24"/>
        </w:rPr>
      </w:pPr>
      <w:r w:rsidRPr="00A72D1C">
        <w:rPr>
          <w:rFonts w:ascii="Tahoma" w:hAnsi="Tahoma" w:cs="Tahoma"/>
          <w:sz w:val="24"/>
          <w:szCs w:val="24"/>
        </w:rPr>
        <w:t xml:space="preserve">Public Service Commission (Performance Management) Regulations, 2021: The Public Service Commission (Performance Management) Regulations, 2021 provides a structured framework for performance management and accountability which sets standards for </w:t>
      </w:r>
      <w:proofErr w:type="spellStart"/>
      <w:r w:rsidRPr="00A72D1C">
        <w:rPr>
          <w:rFonts w:ascii="Tahoma" w:hAnsi="Tahoma" w:cs="Tahoma"/>
          <w:sz w:val="24"/>
          <w:szCs w:val="24"/>
        </w:rPr>
        <w:t>organisational</w:t>
      </w:r>
      <w:proofErr w:type="spellEnd"/>
      <w:r w:rsidRPr="00A72D1C">
        <w:rPr>
          <w:rFonts w:ascii="Tahoma" w:hAnsi="Tahoma" w:cs="Tahoma"/>
          <w:sz w:val="24"/>
          <w:szCs w:val="24"/>
        </w:rPr>
        <w:t xml:space="preserve"> performance, efficiency, and effectiveness within the public service secto</w:t>
      </w:r>
      <w:r w:rsidR="00F23603" w:rsidRPr="00A72D1C">
        <w:rPr>
          <w:rFonts w:ascii="Tahoma" w:hAnsi="Tahoma" w:cs="Tahoma"/>
          <w:sz w:val="24"/>
          <w:szCs w:val="24"/>
        </w:rPr>
        <w:t xml:space="preserve">r, including </w:t>
      </w:r>
      <w:r w:rsidRPr="00A72D1C">
        <w:rPr>
          <w:rFonts w:ascii="Tahoma" w:hAnsi="Tahoma" w:cs="Tahoma"/>
          <w:sz w:val="24"/>
          <w:szCs w:val="24"/>
        </w:rPr>
        <w:t>K</w:t>
      </w:r>
      <w:r w:rsidR="00F23603" w:rsidRPr="00A72D1C">
        <w:rPr>
          <w:rFonts w:ascii="Tahoma" w:hAnsi="Tahoma" w:cs="Tahoma"/>
          <w:sz w:val="24"/>
          <w:szCs w:val="24"/>
        </w:rPr>
        <w:t>IPRE</w:t>
      </w:r>
      <w:r w:rsidRPr="00A72D1C">
        <w:rPr>
          <w:rFonts w:ascii="Tahoma" w:hAnsi="Tahoma" w:cs="Tahoma"/>
          <w:sz w:val="24"/>
          <w:szCs w:val="24"/>
        </w:rPr>
        <w:t xml:space="preserve">. </w:t>
      </w:r>
    </w:p>
    <w:p w14:paraId="5762A3EF" w14:textId="77777777" w:rsidR="0009107D" w:rsidRPr="00A72D1C" w:rsidRDefault="00282B79" w:rsidP="00A72D1C">
      <w:pPr>
        <w:pStyle w:val="ListParagraph"/>
        <w:numPr>
          <w:ilvl w:val="0"/>
          <w:numId w:val="59"/>
        </w:numPr>
        <w:spacing w:line="276" w:lineRule="auto"/>
        <w:ind w:right="143"/>
        <w:rPr>
          <w:rFonts w:ascii="Tahoma" w:hAnsi="Tahoma" w:cs="Tahoma"/>
          <w:sz w:val="24"/>
          <w:szCs w:val="24"/>
        </w:rPr>
      </w:pPr>
      <w:r w:rsidRPr="00A72D1C">
        <w:rPr>
          <w:rFonts w:ascii="Tahoma" w:hAnsi="Tahoma" w:cs="Tahoma"/>
          <w:sz w:val="24"/>
          <w:szCs w:val="24"/>
        </w:rPr>
        <w:t xml:space="preserve">Public </w:t>
      </w:r>
      <w:r w:rsidR="00F23603" w:rsidRPr="00A72D1C">
        <w:rPr>
          <w:rFonts w:ascii="Tahoma" w:hAnsi="Tahoma" w:cs="Tahoma"/>
          <w:sz w:val="24"/>
          <w:szCs w:val="24"/>
        </w:rPr>
        <w:t xml:space="preserve">Finance Management Act, 2012: </w:t>
      </w:r>
      <w:r w:rsidRPr="00A72D1C">
        <w:rPr>
          <w:rFonts w:ascii="Tahoma" w:hAnsi="Tahoma" w:cs="Tahoma"/>
          <w:sz w:val="24"/>
          <w:szCs w:val="24"/>
        </w:rPr>
        <w:t>K</w:t>
      </w:r>
      <w:r w:rsidR="00F23603" w:rsidRPr="00A72D1C">
        <w:rPr>
          <w:rFonts w:ascii="Tahoma" w:hAnsi="Tahoma" w:cs="Tahoma"/>
          <w:sz w:val="24"/>
          <w:szCs w:val="24"/>
        </w:rPr>
        <w:t>IPRE</w:t>
      </w:r>
      <w:r w:rsidRPr="00A72D1C">
        <w:rPr>
          <w:rFonts w:ascii="Tahoma" w:hAnsi="Tahoma" w:cs="Tahoma"/>
          <w:sz w:val="24"/>
          <w:szCs w:val="24"/>
        </w:rPr>
        <w:t xml:space="preserve"> has incorporated the principles of the Public Finance Management Act into the Strategic Plan to ensure fiscal discipline, responsible resource </w:t>
      </w:r>
      <w:proofErr w:type="spellStart"/>
      <w:r w:rsidRPr="00A72D1C">
        <w:rPr>
          <w:rFonts w:ascii="Tahoma" w:hAnsi="Tahoma" w:cs="Tahoma"/>
          <w:sz w:val="24"/>
          <w:szCs w:val="24"/>
        </w:rPr>
        <w:t>utilisation</w:t>
      </w:r>
      <w:proofErr w:type="spellEnd"/>
      <w:r w:rsidRPr="00A72D1C">
        <w:rPr>
          <w:rFonts w:ascii="Tahoma" w:hAnsi="Tahoma" w:cs="Tahoma"/>
          <w:sz w:val="24"/>
          <w:szCs w:val="24"/>
        </w:rPr>
        <w:t xml:space="preserve">, and compliance with national financial management standards, contributing to the institution's long-term sustainability and effectiveness. </w:t>
      </w:r>
    </w:p>
    <w:p w14:paraId="7E37DF30" w14:textId="77777777" w:rsidR="0009107D" w:rsidRPr="00A72D1C" w:rsidRDefault="00282B79" w:rsidP="00A72D1C">
      <w:pPr>
        <w:pStyle w:val="ListParagraph"/>
        <w:numPr>
          <w:ilvl w:val="0"/>
          <w:numId w:val="59"/>
        </w:numPr>
        <w:spacing w:line="276" w:lineRule="auto"/>
        <w:ind w:right="143"/>
        <w:rPr>
          <w:rFonts w:ascii="Tahoma" w:hAnsi="Tahoma" w:cs="Tahoma"/>
          <w:sz w:val="24"/>
          <w:szCs w:val="24"/>
        </w:rPr>
      </w:pPr>
      <w:r w:rsidRPr="00A72D1C">
        <w:rPr>
          <w:rFonts w:ascii="Tahoma" w:hAnsi="Tahoma" w:cs="Tahoma"/>
          <w:sz w:val="24"/>
          <w:szCs w:val="24"/>
        </w:rPr>
        <w:t>National Spatial Plan, 2015-2045: The National Spatial Plan, 2015-2045 provides insights into spatial development priorities</w:t>
      </w:r>
      <w:r w:rsidR="00D559D1" w:rsidRPr="00A72D1C">
        <w:rPr>
          <w:rFonts w:ascii="Tahoma" w:hAnsi="Tahoma" w:cs="Tahoma"/>
          <w:sz w:val="24"/>
          <w:szCs w:val="24"/>
        </w:rPr>
        <w:t xml:space="preserve"> and regional considerations. </w:t>
      </w:r>
      <w:r w:rsidRPr="00A72D1C">
        <w:rPr>
          <w:rFonts w:ascii="Tahoma" w:hAnsi="Tahoma" w:cs="Tahoma"/>
          <w:sz w:val="24"/>
          <w:szCs w:val="24"/>
        </w:rPr>
        <w:t>K</w:t>
      </w:r>
      <w:r w:rsidR="00D559D1" w:rsidRPr="00A72D1C">
        <w:rPr>
          <w:rFonts w:ascii="Tahoma" w:hAnsi="Tahoma" w:cs="Tahoma"/>
          <w:sz w:val="24"/>
          <w:szCs w:val="24"/>
        </w:rPr>
        <w:t>IPRE</w:t>
      </w:r>
      <w:r w:rsidRPr="00A72D1C">
        <w:rPr>
          <w:rFonts w:ascii="Tahoma" w:hAnsi="Tahoma" w:cs="Tahoma"/>
          <w:sz w:val="24"/>
          <w:szCs w:val="24"/>
        </w:rPr>
        <w:t xml:space="preserve">'s strategic initiatives align with the </w:t>
      </w:r>
      <w:r w:rsidR="00D559D1" w:rsidRPr="00A72D1C">
        <w:rPr>
          <w:rFonts w:ascii="Tahoma" w:hAnsi="Tahoma" w:cs="Tahoma"/>
          <w:sz w:val="24"/>
          <w:szCs w:val="24"/>
        </w:rPr>
        <w:t xml:space="preserve">health and research </w:t>
      </w:r>
      <w:r w:rsidRPr="00A72D1C">
        <w:rPr>
          <w:rFonts w:ascii="Tahoma" w:hAnsi="Tahoma" w:cs="Tahoma"/>
          <w:sz w:val="24"/>
          <w:szCs w:val="24"/>
        </w:rPr>
        <w:t xml:space="preserve">aspects within these spatial contexts by strategically positioning </w:t>
      </w:r>
      <w:r w:rsidR="00D559D1" w:rsidRPr="00A72D1C">
        <w:rPr>
          <w:rFonts w:ascii="Tahoma" w:hAnsi="Tahoma" w:cs="Tahoma"/>
          <w:sz w:val="24"/>
          <w:szCs w:val="24"/>
        </w:rPr>
        <w:t>KIPRE</w:t>
      </w:r>
      <w:r w:rsidRPr="00A72D1C">
        <w:rPr>
          <w:rFonts w:ascii="Tahoma" w:hAnsi="Tahoma" w:cs="Tahoma"/>
          <w:sz w:val="24"/>
          <w:szCs w:val="24"/>
        </w:rPr>
        <w:t xml:space="preserve"> in </w:t>
      </w:r>
      <w:r w:rsidR="00D559D1" w:rsidRPr="00A72D1C">
        <w:rPr>
          <w:rFonts w:ascii="Tahoma" w:hAnsi="Tahoma" w:cs="Tahoma"/>
          <w:sz w:val="24"/>
          <w:szCs w:val="24"/>
        </w:rPr>
        <w:t>health research</w:t>
      </w:r>
      <w:r w:rsidRPr="00A72D1C">
        <w:rPr>
          <w:rFonts w:ascii="Tahoma" w:hAnsi="Tahoma" w:cs="Tahoma"/>
          <w:sz w:val="24"/>
          <w:szCs w:val="24"/>
        </w:rPr>
        <w:t xml:space="preserve">, contributing to regional development objectives.  </w:t>
      </w:r>
    </w:p>
    <w:p w14:paraId="407A2CB3" w14:textId="77777777" w:rsidR="0009107D" w:rsidRPr="00A72D1C" w:rsidRDefault="00282B79" w:rsidP="00A72D1C">
      <w:pPr>
        <w:pStyle w:val="ListParagraph"/>
        <w:numPr>
          <w:ilvl w:val="0"/>
          <w:numId w:val="59"/>
        </w:numPr>
        <w:spacing w:line="276" w:lineRule="auto"/>
        <w:ind w:right="143"/>
        <w:rPr>
          <w:rFonts w:ascii="Tahoma" w:hAnsi="Tahoma" w:cs="Tahoma"/>
          <w:sz w:val="24"/>
          <w:szCs w:val="24"/>
        </w:rPr>
      </w:pPr>
      <w:r w:rsidRPr="00A72D1C">
        <w:rPr>
          <w:rFonts w:ascii="Tahoma" w:hAnsi="Tahoma" w:cs="Tahoma"/>
          <w:sz w:val="24"/>
          <w:szCs w:val="24"/>
        </w:rPr>
        <w:t>The National Disaster Risk Management Policy: By aligning with the National Dis</w:t>
      </w:r>
      <w:r w:rsidR="00D559D1" w:rsidRPr="00A72D1C">
        <w:rPr>
          <w:rFonts w:ascii="Tahoma" w:hAnsi="Tahoma" w:cs="Tahoma"/>
          <w:sz w:val="24"/>
          <w:szCs w:val="24"/>
        </w:rPr>
        <w:t xml:space="preserve">aster Risk Management Policy, </w:t>
      </w:r>
      <w:r w:rsidRPr="00A72D1C">
        <w:rPr>
          <w:rFonts w:ascii="Tahoma" w:hAnsi="Tahoma" w:cs="Tahoma"/>
          <w:sz w:val="24"/>
          <w:szCs w:val="24"/>
        </w:rPr>
        <w:t>K</w:t>
      </w:r>
      <w:r w:rsidR="00D559D1" w:rsidRPr="00A72D1C">
        <w:rPr>
          <w:rFonts w:ascii="Tahoma" w:hAnsi="Tahoma" w:cs="Tahoma"/>
          <w:sz w:val="24"/>
          <w:szCs w:val="24"/>
        </w:rPr>
        <w:t>IPRE</w:t>
      </w:r>
      <w:r w:rsidRPr="00A72D1C">
        <w:rPr>
          <w:rFonts w:ascii="Tahoma" w:hAnsi="Tahoma" w:cs="Tahoma"/>
          <w:sz w:val="24"/>
          <w:szCs w:val="24"/>
        </w:rPr>
        <w:t xml:space="preserve"> ensures that its Strategic Plan not only </w:t>
      </w:r>
      <w:proofErr w:type="spellStart"/>
      <w:r w:rsidRPr="00A72D1C">
        <w:rPr>
          <w:rFonts w:ascii="Tahoma" w:hAnsi="Tahoma" w:cs="Tahoma"/>
          <w:sz w:val="24"/>
          <w:szCs w:val="24"/>
        </w:rPr>
        <w:t>prioritises</w:t>
      </w:r>
      <w:proofErr w:type="spellEnd"/>
      <w:r w:rsidRPr="00A72D1C">
        <w:rPr>
          <w:rFonts w:ascii="Tahoma" w:hAnsi="Tahoma" w:cs="Tahoma"/>
          <w:sz w:val="24"/>
          <w:szCs w:val="24"/>
        </w:rPr>
        <w:t xml:space="preserve"> </w:t>
      </w:r>
      <w:r w:rsidR="00D559D1" w:rsidRPr="00A72D1C">
        <w:rPr>
          <w:rFonts w:ascii="Tahoma" w:hAnsi="Tahoma" w:cs="Tahoma"/>
          <w:sz w:val="24"/>
          <w:szCs w:val="24"/>
        </w:rPr>
        <w:t xml:space="preserve">research </w:t>
      </w:r>
      <w:r w:rsidRPr="00A72D1C">
        <w:rPr>
          <w:rFonts w:ascii="Tahoma" w:hAnsi="Tahoma" w:cs="Tahoma"/>
          <w:sz w:val="24"/>
          <w:szCs w:val="24"/>
        </w:rPr>
        <w:t xml:space="preserve">but also incorporates resilience-building measures to protect </w:t>
      </w:r>
      <w:r w:rsidR="00D559D1" w:rsidRPr="00A72D1C">
        <w:rPr>
          <w:rFonts w:ascii="Tahoma" w:hAnsi="Tahoma" w:cs="Tahoma"/>
          <w:sz w:val="24"/>
          <w:szCs w:val="24"/>
        </w:rPr>
        <w:t xml:space="preserve">all gains and products of research </w:t>
      </w:r>
      <w:r w:rsidRPr="00A72D1C">
        <w:rPr>
          <w:rFonts w:ascii="Tahoma" w:hAnsi="Tahoma" w:cs="Tahoma"/>
          <w:sz w:val="24"/>
          <w:szCs w:val="24"/>
        </w:rPr>
        <w:t xml:space="preserve">from the impact of disasters. </w:t>
      </w:r>
    </w:p>
    <w:p w14:paraId="2A119709" w14:textId="77777777" w:rsidR="0009107D" w:rsidRPr="00A72D1C" w:rsidRDefault="00282B79" w:rsidP="00A72D1C">
      <w:pPr>
        <w:pStyle w:val="ListParagraph"/>
        <w:numPr>
          <w:ilvl w:val="0"/>
          <w:numId w:val="59"/>
        </w:numPr>
        <w:spacing w:line="276" w:lineRule="auto"/>
        <w:ind w:right="143"/>
        <w:rPr>
          <w:rFonts w:ascii="Tahoma" w:hAnsi="Tahoma" w:cs="Tahoma"/>
          <w:sz w:val="24"/>
          <w:szCs w:val="24"/>
        </w:rPr>
      </w:pPr>
      <w:r w:rsidRPr="00A72D1C">
        <w:rPr>
          <w:rFonts w:ascii="Tahoma" w:hAnsi="Tahoma" w:cs="Tahoma"/>
          <w:sz w:val="24"/>
          <w:szCs w:val="24"/>
        </w:rPr>
        <w:t xml:space="preserve">Executive Order No. 1 of 2023 on </w:t>
      </w:r>
      <w:proofErr w:type="spellStart"/>
      <w:r w:rsidRPr="00A72D1C">
        <w:rPr>
          <w:rFonts w:ascii="Tahoma" w:hAnsi="Tahoma" w:cs="Tahoma"/>
          <w:sz w:val="24"/>
          <w:szCs w:val="24"/>
        </w:rPr>
        <w:t>Organisation</w:t>
      </w:r>
      <w:proofErr w:type="spellEnd"/>
      <w:r w:rsidRPr="00A72D1C">
        <w:rPr>
          <w:rFonts w:ascii="Tahoma" w:hAnsi="Tahoma" w:cs="Tahoma"/>
          <w:sz w:val="24"/>
          <w:szCs w:val="24"/>
        </w:rPr>
        <w:t xml:space="preserve"> of the Government of the Republic of Kenya: Executive Order No. 1 of 2023 on the </w:t>
      </w:r>
      <w:proofErr w:type="spellStart"/>
      <w:r w:rsidRPr="00A72D1C">
        <w:rPr>
          <w:rFonts w:ascii="Tahoma" w:hAnsi="Tahoma" w:cs="Tahoma"/>
          <w:sz w:val="24"/>
          <w:szCs w:val="24"/>
        </w:rPr>
        <w:t>Organisation</w:t>
      </w:r>
      <w:proofErr w:type="spellEnd"/>
      <w:r w:rsidRPr="00A72D1C">
        <w:rPr>
          <w:rFonts w:ascii="Tahoma" w:hAnsi="Tahoma" w:cs="Tahoma"/>
          <w:sz w:val="24"/>
          <w:szCs w:val="24"/>
        </w:rPr>
        <w:t xml:space="preserve"> of the Government of the Republic of Kenya which delineates the </w:t>
      </w:r>
      <w:proofErr w:type="spellStart"/>
      <w:r w:rsidRPr="00A72D1C">
        <w:rPr>
          <w:rFonts w:ascii="Tahoma" w:hAnsi="Tahoma" w:cs="Tahoma"/>
          <w:sz w:val="24"/>
          <w:szCs w:val="24"/>
        </w:rPr>
        <w:t>organisational</w:t>
      </w:r>
      <w:proofErr w:type="spellEnd"/>
      <w:r w:rsidRPr="00A72D1C">
        <w:rPr>
          <w:rFonts w:ascii="Tahoma" w:hAnsi="Tahoma" w:cs="Tahoma"/>
          <w:sz w:val="24"/>
          <w:szCs w:val="24"/>
        </w:rPr>
        <w:t xml:space="preserve"> structure and mandates</w:t>
      </w:r>
      <w:r w:rsidR="00F23603" w:rsidRPr="00A72D1C">
        <w:rPr>
          <w:rFonts w:ascii="Tahoma" w:hAnsi="Tahoma" w:cs="Tahoma"/>
          <w:sz w:val="24"/>
          <w:szCs w:val="24"/>
        </w:rPr>
        <w:t xml:space="preserve"> within the government shaped </w:t>
      </w:r>
      <w:r w:rsidRPr="00A72D1C">
        <w:rPr>
          <w:rFonts w:ascii="Tahoma" w:hAnsi="Tahoma" w:cs="Tahoma"/>
          <w:sz w:val="24"/>
          <w:szCs w:val="24"/>
        </w:rPr>
        <w:t>K</w:t>
      </w:r>
      <w:r w:rsidR="00F23603" w:rsidRPr="00A72D1C">
        <w:rPr>
          <w:rFonts w:ascii="Tahoma" w:hAnsi="Tahoma" w:cs="Tahoma"/>
          <w:sz w:val="24"/>
          <w:szCs w:val="24"/>
        </w:rPr>
        <w:t>IPRE</w:t>
      </w:r>
      <w:r w:rsidRPr="00A72D1C">
        <w:rPr>
          <w:rFonts w:ascii="Tahoma" w:hAnsi="Tahoma" w:cs="Tahoma"/>
          <w:sz w:val="24"/>
          <w:szCs w:val="24"/>
        </w:rPr>
        <w:t xml:space="preserve">'s Strategic Planning by defining its role in the broader government framework and specifying any changes in its </w:t>
      </w:r>
      <w:proofErr w:type="spellStart"/>
      <w:r w:rsidRPr="00A72D1C">
        <w:rPr>
          <w:rFonts w:ascii="Tahoma" w:hAnsi="Tahoma" w:cs="Tahoma"/>
          <w:sz w:val="24"/>
          <w:szCs w:val="24"/>
        </w:rPr>
        <w:t>organisational</w:t>
      </w:r>
      <w:proofErr w:type="spellEnd"/>
      <w:r w:rsidRPr="00A72D1C">
        <w:rPr>
          <w:rFonts w:ascii="Tahoma" w:hAnsi="Tahoma" w:cs="Tahoma"/>
          <w:sz w:val="24"/>
          <w:szCs w:val="24"/>
        </w:rPr>
        <w:t xml:space="preserve"> structure or functions.  </w:t>
      </w:r>
    </w:p>
    <w:p w14:paraId="7FDBFD19" w14:textId="77777777" w:rsidR="007D6048" w:rsidRPr="00A72D1C" w:rsidRDefault="007D6048" w:rsidP="00A72D1C">
      <w:pPr>
        <w:pStyle w:val="ListParagraph"/>
        <w:numPr>
          <w:ilvl w:val="0"/>
          <w:numId w:val="59"/>
        </w:numPr>
        <w:spacing w:line="276" w:lineRule="auto"/>
        <w:ind w:right="143"/>
        <w:rPr>
          <w:rFonts w:ascii="Tahoma" w:hAnsi="Tahoma" w:cs="Tahoma"/>
          <w:sz w:val="24"/>
          <w:szCs w:val="24"/>
        </w:rPr>
      </w:pPr>
      <w:r w:rsidRPr="00A72D1C">
        <w:rPr>
          <w:rFonts w:ascii="Tahoma" w:hAnsi="Tahoma" w:cs="Tahoma"/>
          <w:sz w:val="24"/>
          <w:szCs w:val="24"/>
        </w:rPr>
        <w:t xml:space="preserve">The Kenya Health Policy 2014–2030 gives direction to ensure significant improvement in the overall status of health in Kenya in line with the Constitution of Kenya 2010, the country’s long- term development agenda, Vision 2030 and global commitments. It demonstrates the health sector’s commitment, under the government’s stewardship, to ensuring that the country attains the highest possible standards of health, in a manner responsive to the needs of the population. The Health Policy outlines eight orientations or key action areas among them Research and Development where investments will be made to facilitate the attainment of the policy objectives. The Research and Development area focuses on creation of a culture in which research plays a significant role in guiding policy formulation and action to improve the health and development of the people of Kenya. In order to realize this policy objective, KIPRE has developed a comprehensive framework under which the Institute will carry out research, capacity building and service delivery. </w:t>
      </w:r>
    </w:p>
    <w:p w14:paraId="35899734" w14:textId="77777777" w:rsidR="0009107D" w:rsidRPr="00A72D1C" w:rsidRDefault="00282B79" w:rsidP="00A72D1C">
      <w:pPr>
        <w:pStyle w:val="Heading1"/>
        <w:spacing w:line="276" w:lineRule="auto"/>
        <w:ind w:left="270"/>
        <w:rPr>
          <w:rFonts w:ascii="Tahoma" w:hAnsi="Tahoma" w:cs="Tahoma"/>
          <w:szCs w:val="24"/>
        </w:rPr>
      </w:pPr>
      <w:bookmarkStart w:id="19" w:name="_Toc177386724"/>
      <w:r w:rsidRPr="00A72D1C">
        <w:rPr>
          <w:rFonts w:ascii="Tahoma" w:hAnsi="Tahoma" w:cs="Tahoma"/>
          <w:szCs w:val="24"/>
        </w:rPr>
        <w:t>1.3 H</w:t>
      </w:r>
      <w:r w:rsidR="002862E4" w:rsidRPr="00A72D1C">
        <w:rPr>
          <w:rFonts w:ascii="Tahoma" w:hAnsi="Tahoma" w:cs="Tahoma"/>
          <w:szCs w:val="24"/>
        </w:rPr>
        <w:t xml:space="preserve">istory of </w:t>
      </w:r>
      <w:r w:rsidRPr="00A72D1C">
        <w:rPr>
          <w:rFonts w:ascii="Tahoma" w:hAnsi="Tahoma" w:cs="Tahoma"/>
          <w:szCs w:val="24"/>
        </w:rPr>
        <w:t>Kenya</w:t>
      </w:r>
      <w:r w:rsidR="002862E4" w:rsidRPr="00A72D1C">
        <w:rPr>
          <w:rFonts w:ascii="Tahoma" w:hAnsi="Tahoma" w:cs="Tahoma"/>
          <w:szCs w:val="24"/>
        </w:rPr>
        <w:t xml:space="preserve"> Institute of Primate Research</w:t>
      </w:r>
      <w:bookmarkEnd w:id="19"/>
      <w:r w:rsidRPr="00A72D1C">
        <w:rPr>
          <w:rFonts w:ascii="Tahoma" w:hAnsi="Tahoma" w:cs="Tahoma"/>
          <w:szCs w:val="24"/>
        </w:rPr>
        <w:t xml:space="preserve">  </w:t>
      </w:r>
    </w:p>
    <w:p w14:paraId="7A7A67C0" w14:textId="331153CA" w:rsidR="00C47C37" w:rsidRPr="00A72D1C" w:rsidRDefault="00C47C37" w:rsidP="00A72D1C">
      <w:pPr>
        <w:spacing w:line="276" w:lineRule="auto"/>
        <w:ind w:left="252" w:right="143"/>
        <w:rPr>
          <w:rFonts w:ascii="Tahoma" w:hAnsi="Tahoma" w:cs="Tahoma"/>
          <w:sz w:val="24"/>
          <w:szCs w:val="24"/>
        </w:rPr>
      </w:pPr>
      <w:r w:rsidRPr="00A72D1C">
        <w:rPr>
          <w:rFonts w:ascii="Tahoma" w:hAnsi="Tahoma" w:cs="Tahoma"/>
          <w:sz w:val="24"/>
          <w:szCs w:val="24"/>
        </w:rPr>
        <w:t xml:space="preserve">The Kenya Institute of Primate Research (KIPRE; formally, Institute of Primate Research under the National Museums of Kenya) is a biomedical pre-clinical research facility which has existed since 1958. Through a legal notice No. 273, 2017, cited as the Kenya Institute of Primate Research (KIPRE), was recognized as a body Corporate under the Science Technology and Innovation Act of 2013 (a copy of the legal notice is enclosed). This was followed by a Presidential Executive Order No. 1 October 2022 declaring KIPRE as a </w:t>
      </w:r>
      <w:r w:rsidR="002861B0" w:rsidRPr="002861B0">
        <w:rPr>
          <w:rFonts w:ascii="Tahoma" w:hAnsi="Tahoma" w:cs="Tahoma"/>
          <w:sz w:val="24"/>
          <w:szCs w:val="24"/>
        </w:rPr>
        <w:t xml:space="preserve">Semi-Autonomous Government Agencies </w:t>
      </w:r>
      <w:r w:rsidRPr="00A72D1C">
        <w:rPr>
          <w:rFonts w:ascii="Tahoma" w:hAnsi="Tahoma" w:cs="Tahoma"/>
          <w:sz w:val="24"/>
          <w:szCs w:val="24"/>
        </w:rPr>
        <w:t xml:space="preserve">(SAGA) under the Ministry of </w:t>
      </w:r>
      <w:r w:rsidR="00384817">
        <w:rPr>
          <w:rFonts w:ascii="Tahoma" w:hAnsi="Tahoma" w:cs="Tahoma"/>
          <w:sz w:val="24"/>
          <w:szCs w:val="24"/>
        </w:rPr>
        <w:t>Health</w:t>
      </w:r>
      <w:r w:rsidRPr="00A72D1C">
        <w:rPr>
          <w:rFonts w:ascii="Tahoma" w:hAnsi="Tahoma" w:cs="Tahoma"/>
          <w:sz w:val="24"/>
          <w:szCs w:val="24"/>
        </w:rPr>
        <w:t xml:space="preserve">. KIPRE’s mandate is to improve human health through biomedical research. In January, 2023, KIPRE was domiciled in the Ministry of Health State Department for Public Health and Professional Standards through the Presidential Executive order No. 1 of 2023. </w:t>
      </w:r>
    </w:p>
    <w:p w14:paraId="44EB23FD" w14:textId="77777777" w:rsidR="00C47C37" w:rsidRPr="00A72D1C" w:rsidRDefault="00C47C37" w:rsidP="00A72D1C">
      <w:pPr>
        <w:spacing w:line="276" w:lineRule="auto"/>
        <w:ind w:left="252" w:right="143"/>
        <w:rPr>
          <w:rFonts w:ascii="Tahoma" w:hAnsi="Tahoma" w:cs="Tahoma"/>
          <w:sz w:val="24"/>
          <w:szCs w:val="24"/>
        </w:rPr>
      </w:pPr>
      <w:r w:rsidRPr="00A72D1C">
        <w:rPr>
          <w:rFonts w:ascii="Tahoma" w:hAnsi="Tahoma" w:cs="Tahoma"/>
          <w:sz w:val="24"/>
          <w:szCs w:val="24"/>
        </w:rPr>
        <w:t xml:space="preserve">KIPRE is located in Karen, Nairobi at </w:t>
      </w:r>
      <w:proofErr w:type="spellStart"/>
      <w:r w:rsidRPr="00A72D1C">
        <w:rPr>
          <w:rFonts w:ascii="Tahoma" w:hAnsi="Tahoma" w:cs="Tahoma"/>
          <w:sz w:val="24"/>
          <w:szCs w:val="24"/>
        </w:rPr>
        <w:t>Oloolua</w:t>
      </w:r>
      <w:proofErr w:type="spellEnd"/>
      <w:r w:rsidRPr="00A72D1C">
        <w:rPr>
          <w:rFonts w:ascii="Tahoma" w:hAnsi="Tahoma" w:cs="Tahoma"/>
          <w:sz w:val="24"/>
          <w:szCs w:val="24"/>
        </w:rPr>
        <w:t xml:space="preserve"> Forest. Over time the pre-clinical research has expanded tremendously and currently has various research areas namely: Tropical and infectious diseases, Reproductive Health and Biology; Non-communicable disease; Snake bite research and intervention, One-Health research on emerging pathogens and diseases that involve Human, Animals and the Environment and ecosystem health. </w:t>
      </w:r>
      <w:proofErr w:type="gramStart"/>
      <w:r w:rsidRPr="00A72D1C">
        <w:rPr>
          <w:rFonts w:ascii="Tahoma" w:hAnsi="Tahoma" w:cs="Tahoma"/>
          <w:sz w:val="24"/>
          <w:szCs w:val="24"/>
        </w:rPr>
        <w:t>Additionally</w:t>
      </w:r>
      <w:proofErr w:type="gramEnd"/>
      <w:r w:rsidRPr="00A72D1C">
        <w:rPr>
          <w:rFonts w:ascii="Tahoma" w:hAnsi="Tahoma" w:cs="Tahoma"/>
          <w:sz w:val="24"/>
          <w:szCs w:val="24"/>
        </w:rPr>
        <w:t xml:space="preserve"> KIPRE provides early warning signs for emerging pandemics; addresses the emergence of zoonotic diseases under a one health program; develops and undertakes the production and commercialization of vaccines, drugs, medical interventions and services for reproductive health, infectious diseases and non-communicable diseases to improve human health. </w:t>
      </w:r>
    </w:p>
    <w:p w14:paraId="0BD088D7" w14:textId="77777777" w:rsidR="00DC1357" w:rsidRPr="00A72D1C" w:rsidRDefault="00DC1357" w:rsidP="00A72D1C">
      <w:pPr>
        <w:spacing w:after="223" w:line="276" w:lineRule="auto"/>
        <w:ind w:left="355" w:right="290"/>
        <w:rPr>
          <w:rFonts w:ascii="Tahoma" w:hAnsi="Tahoma" w:cs="Tahoma"/>
          <w:sz w:val="24"/>
          <w:szCs w:val="24"/>
        </w:rPr>
      </w:pPr>
      <w:r w:rsidRPr="00A72D1C">
        <w:rPr>
          <w:rFonts w:ascii="Tahoma" w:hAnsi="Tahoma" w:cs="Tahoma"/>
          <w:sz w:val="24"/>
          <w:szCs w:val="24"/>
        </w:rPr>
        <w:t xml:space="preserve">KIPRE is recognized locally and internationally as a Centre of Excellence in biomedical research and public health research and its scientific output in the form of scientific publications, patents and products reflects this status. KIPRE a capacity building </w:t>
      </w:r>
      <w:proofErr w:type="spellStart"/>
      <w:r w:rsidRPr="00A72D1C">
        <w:rPr>
          <w:rFonts w:ascii="Tahoma" w:hAnsi="Tahoma" w:cs="Tahoma"/>
          <w:sz w:val="24"/>
          <w:szCs w:val="24"/>
        </w:rPr>
        <w:t>centre</w:t>
      </w:r>
      <w:proofErr w:type="spellEnd"/>
      <w:r w:rsidRPr="00A72D1C">
        <w:rPr>
          <w:rFonts w:ascii="Tahoma" w:hAnsi="Tahoma" w:cs="Tahoma"/>
          <w:sz w:val="24"/>
          <w:szCs w:val="24"/>
        </w:rPr>
        <w:t xml:space="preserve"> for </w:t>
      </w:r>
      <w:proofErr w:type="gramStart"/>
      <w:r w:rsidRPr="00A72D1C">
        <w:rPr>
          <w:rFonts w:ascii="Tahoma" w:hAnsi="Tahoma" w:cs="Tahoma"/>
          <w:sz w:val="24"/>
          <w:szCs w:val="24"/>
        </w:rPr>
        <w:t>short and long term</w:t>
      </w:r>
      <w:proofErr w:type="gramEnd"/>
      <w:r w:rsidRPr="00A72D1C">
        <w:rPr>
          <w:rFonts w:ascii="Tahoma" w:hAnsi="Tahoma" w:cs="Tahoma"/>
          <w:sz w:val="24"/>
          <w:szCs w:val="24"/>
        </w:rPr>
        <w:t xml:space="preserve"> courses, joint postgraduate research programs in partnership with both local and international universities. </w:t>
      </w:r>
    </w:p>
    <w:p w14:paraId="5A1E511B" w14:textId="77777777" w:rsidR="00DC1357" w:rsidRPr="00A72D1C" w:rsidRDefault="00DC1357" w:rsidP="00A72D1C">
      <w:pPr>
        <w:spacing w:line="276" w:lineRule="auto"/>
        <w:ind w:left="355" w:right="292"/>
        <w:rPr>
          <w:rFonts w:ascii="Tahoma" w:hAnsi="Tahoma" w:cs="Tahoma"/>
          <w:sz w:val="24"/>
          <w:szCs w:val="24"/>
        </w:rPr>
      </w:pPr>
      <w:r w:rsidRPr="00A72D1C">
        <w:rPr>
          <w:rFonts w:ascii="Tahoma" w:hAnsi="Tahoma" w:cs="Tahoma"/>
          <w:sz w:val="24"/>
          <w:szCs w:val="24"/>
        </w:rPr>
        <w:t xml:space="preserve">KIPRE works in partnerships and applies conventional as well as cutting edge biomedical technologies in the search for new vaccines, diagnostics, and drugs that can alleviate human suffering. In particular, KIPRE uses natural and experimental animal hosts that are phylogenetically closely related to humans, to study various diseases such as Malaria, Schistosomiasis, HIV and reproductive diseases. Our aim is to apply immunological, parasitological, genomic and proteomics techniques to elucidate disease mechanisms and use this knowledge to create rationally designed interventions such as drugs and vaccines to control these maladies. </w:t>
      </w:r>
    </w:p>
    <w:p w14:paraId="581A7111" w14:textId="77777777" w:rsidR="0009107D" w:rsidRPr="00A72D1C" w:rsidRDefault="00282B79" w:rsidP="00A72D1C">
      <w:pPr>
        <w:pStyle w:val="Heading1"/>
        <w:spacing w:line="276" w:lineRule="auto"/>
        <w:ind w:left="270"/>
        <w:rPr>
          <w:rFonts w:ascii="Tahoma" w:hAnsi="Tahoma" w:cs="Tahoma"/>
          <w:szCs w:val="24"/>
        </w:rPr>
      </w:pPr>
      <w:bookmarkStart w:id="20" w:name="_Toc177386725"/>
      <w:r w:rsidRPr="00A72D1C">
        <w:rPr>
          <w:rFonts w:ascii="Tahoma" w:hAnsi="Tahoma" w:cs="Tahoma"/>
          <w:szCs w:val="24"/>
        </w:rPr>
        <w:t>1.4 Strategic Planning Process</w:t>
      </w:r>
      <w:bookmarkEnd w:id="20"/>
      <w:r w:rsidRPr="00A72D1C">
        <w:rPr>
          <w:rFonts w:ascii="Tahoma" w:hAnsi="Tahoma" w:cs="Tahoma"/>
          <w:szCs w:val="24"/>
        </w:rPr>
        <w:t xml:space="preserve"> </w:t>
      </w:r>
    </w:p>
    <w:p w14:paraId="09708779" w14:textId="77777777" w:rsidR="0009107D" w:rsidRPr="00A72D1C" w:rsidRDefault="00282B79" w:rsidP="00A72D1C">
      <w:pPr>
        <w:spacing w:line="276" w:lineRule="auto"/>
        <w:ind w:left="252" w:right="143"/>
        <w:rPr>
          <w:rFonts w:ascii="Tahoma" w:hAnsi="Tahoma" w:cs="Tahoma"/>
          <w:sz w:val="24"/>
          <w:szCs w:val="24"/>
        </w:rPr>
      </w:pPr>
      <w:r w:rsidRPr="00A72D1C">
        <w:rPr>
          <w:rFonts w:ascii="Tahoma" w:hAnsi="Tahoma" w:cs="Tahoma"/>
          <w:sz w:val="24"/>
          <w:szCs w:val="24"/>
        </w:rPr>
        <w:t xml:space="preserve">This Strategic Plan development process was both participatory and consultative involving the following key steps: -  </w:t>
      </w:r>
    </w:p>
    <w:p w14:paraId="3D09EED2" w14:textId="77777777" w:rsidR="0009107D" w:rsidRPr="00A72D1C" w:rsidRDefault="00282B79" w:rsidP="00A72D1C">
      <w:pPr>
        <w:numPr>
          <w:ilvl w:val="0"/>
          <w:numId w:val="3"/>
        </w:numPr>
        <w:spacing w:line="276" w:lineRule="auto"/>
        <w:ind w:left="1017" w:right="143" w:hanging="338"/>
        <w:rPr>
          <w:rFonts w:ascii="Tahoma" w:hAnsi="Tahoma" w:cs="Tahoma"/>
          <w:sz w:val="24"/>
          <w:szCs w:val="24"/>
        </w:rPr>
      </w:pPr>
      <w:r w:rsidRPr="00A72D1C">
        <w:rPr>
          <w:rFonts w:ascii="Tahoma" w:hAnsi="Tahoma" w:cs="Tahoma"/>
          <w:sz w:val="24"/>
          <w:szCs w:val="24"/>
        </w:rPr>
        <w:t xml:space="preserve">Strategic Plan initiation process that included a management and board resolution as well as development of the Terms of Reference for the process and appointment of the Strategic Planning committee. </w:t>
      </w:r>
    </w:p>
    <w:p w14:paraId="411BBB2A" w14:textId="77777777" w:rsidR="0009107D" w:rsidRPr="00A72D1C" w:rsidRDefault="00282B79" w:rsidP="00A72D1C">
      <w:pPr>
        <w:numPr>
          <w:ilvl w:val="0"/>
          <w:numId w:val="3"/>
        </w:numPr>
        <w:spacing w:line="276" w:lineRule="auto"/>
        <w:ind w:left="1017" w:right="143" w:hanging="338"/>
        <w:rPr>
          <w:rFonts w:ascii="Tahoma" w:hAnsi="Tahoma" w:cs="Tahoma"/>
          <w:sz w:val="24"/>
          <w:szCs w:val="24"/>
        </w:rPr>
      </w:pPr>
      <w:r w:rsidRPr="00A72D1C">
        <w:rPr>
          <w:rFonts w:ascii="Tahoma" w:hAnsi="Tahoma" w:cs="Tahoma"/>
          <w:sz w:val="24"/>
          <w:szCs w:val="24"/>
        </w:rPr>
        <w:t xml:space="preserve">Performance assessment of the previous Strategic Planning period to identify achievements, gaps, challenges and lessons learnt. </w:t>
      </w:r>
    </w:p>
    <w:p w14:paraId="5FE82208" w14:textId="77777777" w:rsidR="0009107D" w:rsidRPr="00A72D1C" w:rsidRDefault="00282B79" w:rsidP="00A72D1C">
      <w:pPr>
        <w:numPr>
          <w:ilvl w:val="0"/>
          <w:numId w:val="3"/>
        </w:numPr>
        <w:spacing w:line="276" w:lineRule="auto"/>
        <w:ind w:left="1017" w:right="143" w:hanging="338"/>
        <w:rPr>
          <w:rFonts w:ascii="Tahoma" w:hAnsi="Tahoma" w:cs="Tahoma"/>
          <w:sz w:val="24"/>
          <w:szCs w:val="24"/>
        </w:rPr>
      </w:pPr>
      <w:r w:rsidRPr="00A72D1C">
        <w:rPr>
          <w:rFonts w:ascii="Tahoma" w:hAnsi="Tahoma" w:cs="Tahoma"/>
          <w:sz w:val="24"/>
          <w:szCs w:val="24"/>
        </w:rPr>
        <w:t xml:space="preserve">Strategy development process that included the identification of stakeholders, stakeholder interviews, interviews with staff and management, internal analysis, analysis of the external environment and the development of the draft strategy. </w:t>
      </w:r>
    </w:p>
    <w:p w14:paraId="676E7CB2" w14:textId="77777777" w:rsidR="0009107D" w:rsidRPr="00A72D1C" w:rsidRDefault="00282B79" w:rsidP="00A72D1C">
      <w:pPr>
        <w:numPr>
          <w:ilvl w:val="0"/>
          <w:numId w:val="3"/>
        </w:numPr>
        <w:spacing w:line="276" w:lineRule="auto"/>
        <w:ind w:left="1017" w:right="143" w:hanging="338"/>
        <w:rPr>
          <w:rFonts w:ascii="Tahoma" w:hAnsi="Tahoma" w:cs="Tahoma"/>
          <w:sz w:val="24"/>
          <w:szCs w:val="24"/>
        </w:rPr>
      </w:pPr>
      <w:r w:rsidRPr="00A72D1C">
        <w:rPr>
          <w:rFonts w:ascii="Tahoma" w:hAnsi="Tahoma" w:cs="Tahoma"/>
          <w:sz w:val="24"/>
          <w:szCs w:val="24"/>
        </w:rPr>
        <w:t xml:space="preserve">Validation of the Strategic Plan by the management team. </w:t>
      </w:r>
    </w:p>
    <w:p w14:paraId="14B2B92B" w14:textId="77777777" w:rsidR="0009107D" w:rsidRPr="00A72D1C" w:rsidRDefault="00282B79" w:rsidP="00A72D1C">
      <w:pPr>
        <w:numPr>
          <w:ilvl w:val="0"/>
          <w:numId w:val="3"/>
        </w:numPr>
        <w:spacing w:after="131" w:line="276" w:lineRule="auto"/>
        <w:ind w:left="1017" w:right="143" w:hanging="338"/>
        <w:rPr>
          <w:rFonts w:ascii="Tahoma" w:hAnsi="Tahoma" w:cs="Tahoma"/>
          <w:sz w:val="24"/>
          <w:szCs w:val="24"/>
        </w:rPr>
      </w:pPr>
      <w:r w:rsidRPr="00A72D1C">
        <w:rPr>
          <w:rFonts w:ascii="Tahoma" w:hAnsi="Tahoma" w:cs="Tahoma"/>
          <w:sz w:val="24"/>
          <w:szCs w:val="24"/>
        </w:rPr>
        <w:t xml:space="preserve">Presentation and validation by the Board of Directors. </w:t>
      </w:r>
    </w:p>
    <w:p w14:paraId="27766DCE" w14:textId="77777777" w:rsidR="0009107D" w:rsidRPr="00A72D1C" w:rsidRDefault="00282B79" w:rsidP="00A72D1C">
      <w:pPr>
        <w:numPr>
          <w:ilvl w:val="0"/>
          <w:numId w:val="3"/>
        </w:numPr>
        <w:spacing w:line="276" w:lineRule="auto"/>
        <w:ind w:left="1017" w:right="143" w:hanging="338"/>
        <w:rPr>
          <w:rFonts w:ascii="Tahoma" w:hAnsi="Tahoma" w:cs="Tahoma"/>
          <w:sz w:val="24"/>
          <w:szCs w:val="24"/>
        </w:rPr>
      </w:pPr>
      <w:r w:rsidRPr="00A72D1C">
        <w:rPr>
          <w:rFonts w:ascii="Tahoma" w:hAnsi="Tahoma" w:cs="Tahoma"/>
          <w:sz w:val="24"/>
          <w:szCs w:val="24"/>
        </w:rPr>
        <w:t xml:space="preserve">External stakeholder validation. </w:t>
      </w:r>
    </w:p>
    <w:p w14:paraId="055F40BF" w14:textId="77777777" w:rsidR="0009107D" w:rsidRPr="00A72D1C" w:rsidRDefault="00282B79" w:rsidP="00A72D1C">
      <w:pPr>
        <w:numPr>
          <w:ilvl w:val="0"/>
          <w:numId w:val="3"/>
        </w:numPr>
        <w:spacing w:line="276" w:lineRule="auto"/>
        <w:ind w:left="1017" w:right="143" w:hanging="338"/>
        <w:rPr>
          <w:rFonts w:ascii="Tahoma" w:hAnsi="Tahoma" w:cs="Tahoma"/>
          <w:sz w:val="24"/>
          <w:szCs w:val="24"/>
        </w:rPr>
      </w:pPr>
      <w:r w:rsidRPr="00A72D1C">
        <w:rPr>
          <w:rFonts w:ascii="Tahoma" w:hAnsi="Tahoma" w:cs="Tahoma"/>
          <w:sz w:val="24"/>
          <w:szCs w:val="24"/>
        </w:rPr>
        <w:t xml:space="preserve">Approval by the Board of Directors. </w:t>
      </w:r>
    </w:p>
    <w:p w14:paraId="324388C0" w14:textId="77777777" w:rsidR="0009107D" w:rsidRPr="00A72D1C" w:rsidRDefault="00282B79" w:rsidP="00A72D1C">
      <w:pPr>
        <w:spacing w:after="10" w:line="276" w:lineRule="auto"/>
        <w:ind w:left="254" w:firstLine="0"/>
        <w:jc w:val="left"/>
        <w:rPr>
          <w:rFonts w:ascii="Tahoma" w:hAnsi="Tahoma" w:cs="Tahoma"/>
          <w:sz w:val="24"/>
          <w:szCs w:val="24"/>
        </w:rPr>
      </w:pPr>
      <w:r w:rsidRPr="00A72D1C">
        <w:rPr>
          <w:rFonts w:ascii="Tahoma" w:hAnsi="Tahoma" w:cs="Tahoma"/>
          <w:sz w:val="24"/>
          <w:szCs w:val="24"/>
        </w:rPr>
        <w:t xml:space="preserve"> </w:t>
      </w:r>
    </w:p>
    <w:p w14:paraId="63E1EB6A" w14:textId="77777777" w:rsidR="0009107D" w:rsidRPr="00A72D1C" w:rsidRDefault="00282B79" w:rsidP="00A72D1C">
      <w:pPr>
        <w:spacing w:after="0" w:line="276" w:lineRule="auto"/>
        <w:ind w:left="336" w:firstLine="0"/>
        <w:jc w:val="left"/>
        <w:rPr>
          <w:rFonts w:ascii="Tahoma" w:hAnsi="Tahoma" w:cs="Tahoma"/>
          <w:sz w:val="24"/>
          <w:szCs w:val="24"/>
        </w:rPr>
      </w:pPr>
      <w:r w:rsidRPr="00A72D1C">
        <w:rPr>
          <w:rFonts w:ascii="Tahoma" w:hAnsi="Tahoma" w:cs="Tahoma"/>
          <w:sz w:val="24"/>
          <w:szCs w:val="24"/>
        </w:rPr>
        <w:t xml:space="preserve"> </w:t>
      </w:r>
      <w:r w:rsidRPr="00A72D1C">
        <w:rPr>
          <w:rFonts w:ascii="Tahoma" w:hAnsi="Tahoma" w:cs="Tahoma"/>
          <w:sz w:val="24"/>
          <w:szCs w:val="24"/>
        </w:rPr>
        <w:tab/>
      </w:r>
      <w:r w:rsidR="00CF6B23" w:rsidRPr="00A72D1C">
        <w:rPr>
          <w:rFonts w:ascii="Tahoma" w:hAnsi="Tahoma" w:cs="Tahoma"/>
          <w:sz w:val="24"/>
          <w:szCs w:val="24"/>
        </w:rPr>
        <w:t xml:space="preserve"> </w:t>
      </w:r>
    </w:p>
    <w:p w14:paraId="6D112E27" w14:textId="77777777" w:rsidR="00CF6B23" w:rsidRPr="00A72D1C" w:rsidRDefault="00CF6B23" w:rsidP="00A72D1C">
      <w:pPr>
        <w:spacing w:after="0" w:line="276" w:lineRule="auto"/>
        <w:ind w:left="336" w:firstLine="0"/>
        <w:jc w:val="left"/>
        <w:rPr>
          <w:rFonts w:ascii="Tahoma" w:hAnsi="Tahoma" w:cs="Tahoma"/>
          <w:sz w:val="24"/>
          <w:szCs w:val="24"/>
        </w:rPr>
      </w:pPr>
    </w:p>
    <w:p w14:paraId="4724768B" w14:textId="77777777" w:rsidR="00CF6B23" w:rsidRPr="00A72D1C" w:rsidRDefault="00CF6B23" w:rsidP="00A72D1C">
      <w:pPr>
        <w:spacing w:after="0" w:line="276" w:lineRule="auto"/>
        <w:ind w:left="336" w:firstLine="0"/>
        <w:jc w:val="left"/>
        <w:rPr>
          <w:rFonts w:ascii="Tahoma" w:hAnsi="Tahoma" w:cs="Tahoma"/>
          <w:sz w:val="24"/>
          <w:szCs w:val="24"/>
        </w:rPr>
      </w:pPr>
    </w:p>
    <w:p w14:paraId="5CE48D62" w14:textId="77777777" w:rsidR="00CF6B23" w:rsidRPr="00A72D1C" w:rsidRDefault="00CF6B23" w:rsidP="00A72D1C">
      <w:pPr>
        <w:spacing w:after="0" w:line="276" w:lineRule="auto"/>
        <w:ind w:left="336" w:firstLine="0"/>
        <w:jc w:val="left"/>
        <w:rPr>
          <w:rFonts w:ascii="Tahoma" w:hAnsi="Tahoma" w:cs="Tahoma"/>
          <w:sz w:val="24"/>
          <w:szCs w:val="24"/>
        </w:rPr>
      </w:pPr>
    </w:p>
    <w:p w14:paraId="374FE876" w14:textId="26C831B5" w:rsidR="0009107D" w:rsidRPr="00A72D1C" w:rsidRDefault="0009107D" w:rsidP="00A72D1C">
      <w:pPr>
        <w:spacing w:after="0" w:line="276" w:lineRule="auto"/>
        <w:ind w:left="0" w:right="90" w:firstLine="0"/>
        <w:rPr>
          <w:rFonts w:ascii="Tahoma" w:hAnsi="Tahoma" w:cs="Tahoma"/>
          <w:sz w:val="24"/>
          <w:szCs w:val="24"/>
        </w:rPr>
      </w:pPr>
    </w:p>
    <w:p w14:paraId="0F95D6DB" w14:textId="77777777" w:rsidR="0009107D" w:rsidRPr="008B5FC9" w:rsidRDefault="00282B79" w:rsidP="008B5FC9">
      <w:pPr>
        <w:pStyle w:val="Heading1"/>
        <w:spacing w:line="360" w:lineRule="auto"/>
        <w:rPr>
          <w:rFonts w:ascii="Tahoma" w:hAnsi="Tahoma" w:cs="Tahoma"/>
          <w:sz w:val="22"/>
        </w:rPr>
      </w:pPr>
      <w:bookmarkStart w:id="21" w:name="_Toc177386726"/>
      <w:r w:rsidRPr="008B5FC9">
        <w:rPr>
          <w:rFonts w:ascii="Tahoma" w:hAnsi="Tahoma" w:cs="Tahoma"/>
          <w:sz w:val="22"/>
        </w:rPr>
        <w:t>CHAPTER TWO: STRATEGIC DIRECTION</w:t>
      </w:r>
      <w:bookmarkEnd w:id="21"/>
      <w:r w:rsidRPr="008B5FC9">
        <w:rPr>
          <w:rFonts w:ascii="Tahoma" w:hAnsi="Tahoma" w:cs="Tahoma"/>
          <w:sz w:val="22"/>
        </w:rPr>
        <w:t xml:space="preserve"> </w:t>
      </w:r>
    </w:p>
    <w:p w14:paraId="026036D3" w14:textId="77777777" w:rsidR="0009107D" w:rsidRPr="008B5FC9" w:rsidRDefault="006D4550" w:rsidP="008B5FC9">
      <w:pPr>
        <w:pStyle w:val="Heading1"/>
        <w:spacing w:line="360" w:lineRule="auto"/>
        <w:rPr>
          <w:rFonts w:ascii="Tahoma" w:hAnsi="Tahoma" w:cs="Tahoma"/>
          <w:sz w:val="22"/>
        </w:rPr>
      </w:pPr>
      <w:bookmarkStart w:id="22" w:name="_Toc177386727"/>
      <w:r w:rsidRPr="008B5FC9">
        <w:rPr>
          <w:rFonts w:ascii="Tahoma" w:hAnsi="Tahoma" w:cs="Tahoma"/>
          <w:sz w:val="22"/>
        </w:rPr>
        <w:t xml:space="preserve">2.0 </w:t>
      </w:r>
      <w:r w:rsidR="00282B79" w:rsidRPr="008B5FC9">
        <w:rPr>
          <w:rFonts w:ascii="Tahoma" w:hAnsi="Tahoma" w:cs="Tahoma"/>
          <w:sz w:val="22"/>
        </w:rPr>
        <w:t>Overview</w:t>
      </w:r>
      <w:bookmarkEnd w:id="22"/>
      <w:r w:rsidR="00282B79" w:rsidRPr="008B5FC9">
        <w:rPr>
          <w:rFonts w:ascii="Tahoma" w:hAnsi="Tahoma" w:cs="Tahoma"/>
          <w:sz w:val="22"/>
        </w:rPr>
        <w:t xml:space="preserve"> </w:t>
      </w:r>
    </w:p>
    <w:p w14:paraId="4023F706"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This chapter provides the Vision, Mission, Core Values as well as the Key Result Areas, Strategic</w:t>
      </w:r>
      <w:r w:rsidR="006D4550" w:rsidRPr="008B5FC9">
        <w:rPr>
          <w:rFonts w:ascii="Tahoma" w:hAnsi="Tahoma" w:cs="Tahoma"/>
          <w:sz w:val="22"/>
        </w:rPr>
        <w:t xml:space="preserve"> Objectives and Strategies of </w:t>
      </w:r>
      <w:r w:rsidRPr="008B5FC9">
        <w:rPr>
          <w:rFonts w:ascii="Tahoma" w:hAnsi="Tahoma" w:cs="Tahoma"/>
          <w:sz w:val="22"/>
        </w:rPr>
        <w:t>K</w:t>
      </w:r>
      <w:r w:rsidR="006D4550" w:rsidRPr="008B5FC9">
        <w:rPr>
          <w:rFonts w:ascii="Tahoma" w:hAnsi="Tahoma" w:cs="Tahoma"/>
          <w:sz w:val="22"/>
        </w:rPr>
        <w:t>IPRE</w:t>
      </w:r>
      <w:r w:rsidRPr="008B5FC9">
        <w:rPr>
          <w:rFonts w:ascii="Tahoma" w:hAnsi="Tahoma" w:cs="Tahoma"/>
          <w:sz w:val="22"/>
        </w:rPr>
        <w:t xml:space="preserve">. The strategic model is a response to the strategic issues identified during situation analysis. </w:t>
      </w:r>
    </w:p>
    <w:p w14:paraId="3EC867C4" w14:textId="77777777" w:rsidR="0009107D" w:rsidRPr="008B5FC9" w:rsidRDefault="006D4550" w:rsidP="008B5FC9">
      <w:pPr>
        <w:pStyle w:val="Heading1"/>
        <w:spacing w:line="360" w:lineRule="auto"/>
        <w:rPr>
          <w:rFonts w:ascii="Tahoma" w:hAnsi="Tahoma" w:cs="Tahoma"/>
          <w:sz w:val="22"/>
        </w:rPr>
      </w:pPr>
      <w:bookmarkStart w:id="23" w:name="_Toc177386728"/>
      <w:r w:rsidRPr="008B5FC9">
        <w:rPr>
          <w:rFonts w:ascii="Tahoma" w:hAnsi="Tahoma" w:cs="Tahoma"/>
          <w:sz w:val="22"/>
        </w:rPr>
        <w:t xml:space="preserve">2.1 </w:t>
      </w:r>
      <w:r w:rsidR="00282B79" w:rsidRPr="008B5FC9">
        <w:rPr>
          <w:rFonts w:ascii="Tahoma" w:hAnsi="Tahoma" w:cs="Tahoma"/>
          <w:sz w:val="22"/>
        </w:rPr>
        <w:t>Mandate</w:t>
      </w:r>
      <w:bookmarkEnd w:id="23"/>
      <w:r w:rsidR="00282B79" w:rsidRPr="008B5FC9">
        <w:rPr>
          <w:rFonts w:ascii="Tahoma" w:hAnsi="Tahoma" w:cs="Tahoma"/>
          <w:sz w:val="22"/>
        </w:rPr>
        <w:t xml:space="preserve">  </w:t>
      </w:r>
    </w:p>
    <w:p w14:paraId="294198BB" w14:textId="77777777" w:rsidR="0001547F" w:rsidRPr="008B5FC9" w:rsidRDefault="0001547F" w:rsidP="008B5FC9">
      <w:pPr>
        <w:spacing w:line="360" w:lineRule="auto"/>
        <w:ind w:left="252" w:right="143"/>
        <w:rPr>
          <w:rFonts w:ascii="Tahoma" w:hAnsi="Tahoma" w:cs="Tahoma"/>
          <w:sz w:val="22"/>
        </w:rPr>
      </w:pPr>
      <w:r w:rsidRPr="008B5FC9">
        <w:rPr>
          <w:rFonts w:ascii="Tahoma" w:hAnsi="Tahoma" w:cs="Tahoma"/>
          <w:sz w:val="22"/>
        </w:rPr>
        <w:t xml:space="preserve">KIPRE derives its mandate from Legal Notice No. 273, The Science Technology and Innovation Act (No. 28 of 2013), Kenya subsidiary legislation 2017, which spells out its objectives and functions as follows: </w:t>
      </w:r>
    </w:p>
    <w:p w14:paraId="548CFF32" w14:textId="77777777" w:rsidR="0001547F" w:rsidRPr="008B5FC9" w:rsidRDefault="0001547F" w:rsidP="006C2AF9">
      <w:pPr>
        <w:pStyle w:val="ListParagraph"/>
        <w:numPr>
          <w:ilvl w:val="0"/>
          <w:numId w:val="16"/>
        </w:numPr>
        <w:spacing w:line="360" w:lineRule="auto"/>
        <w:ind w:left="540" w:right="143" w:hanging="242"/>
        <w:rPr>
          <w:rFonts w:ascii="Tahoma" w:hAnsi="Tahoma" w:cs="Tahoma"/>
          <w:sz w:val="22"/>
        </w:rPr>
      </w:pPr>
      <w:r w:rsidRPr="008B5FC9">
        <w:rPr>
          <w:rFonts w:ascii="Tahoma" w:hAnsi="Tahoma" w:cs="Tahoma"/>
          <w:sz w:val="22"/>
        </w:rPr>
        <w:t xml:space="preserve">To conduct basic, pre-clinical and translational research using non-human primates and other experimental animals in liaison with the relevant government agencies; </w:t>
      </w:r>
    </w:p>
    <w:p w14:paraId="40270305" w14:textId="77777777" w:rsidR="0001547F" w:rsidRPr="008B5FC9" w:rsidRDefault="0001547F" w:rsidP="006C2AF9">
      <w:pPr>
        <w:pStyle w:val="ListParagraph"/>
        <w:numPr>
          <w:ilvl w:val="0"/>
          <w:numId w:val="16"/>
        </w:numPr>
        <w:spacing w:line="360" w:lineRule="auto"/>
        <w:ind w:left="540" w:right="143" w:hanging="242"/>
        <w:rPr>
          <w:rFonts w:ascii="Tahoma" w:hAnsi="Tahoma" w:cs="Tahoma"/>
          <w:sz w:val="22"/>
        </w:rPr>
      </w:pPr>
      <w:r w:rsidRPr="008B5FC9">
        <w:rPr>
          <w:rFonts w:ascii="Tahoma" w:hAnsi="Tahoma" w:cs="Tahoma"/>
          <w:sz w:val="22"/>
        </w:rPr>
        <w:t xml:space="preserve">Establish an incubation </w:t>
      </w:r>
      <w:proofErr w:type="spellStart"/>
      <w:r w:rsidRPr="008B5FC9">
        <w:rPr>
          <w:rFonts w:ascii="Tahoma" w:hAnsi="Tahoma" w:cs="Tahoma"/>
          <w:sz w:val="22"/>
        </w:rPr>
        <w:t>centre</w:t>
      </w:r>
      <w:proofErr w:type="spellEnd"/>
      <w:r w:rsidRPr="008B5FC9">
        <w:rPr>
          <w:rFonts w:ascii="Tahoma" w:hAnsi="Tahoma" w:cs="Tahoma"/>
          <w:sz w:val="22"/>
        </w:rPr>
        <w:t xml:space="preserve"> linking research and industry in the health products value chain;</w:t>
      </w:r>
    </w:p>
    <w:p w14:paraId="33ABB933" w14:textId="77777777" w:rsidR="0001547F" w:rsidRPr="008B5FC9" w:rsidRDefault="0001547F" w:rsidP="006C2AF9">
      <w:pPr>
        <w:pStyle w:val="ListParagraph"/>
        <w:numPr>
          <w:ilvl w:val="0"/>
          <w:numId w:val="16"/>
        </w:numPr>
        <w:spacing w:line="360" w:lineRule="auto"/>
        <w:ind w:left="540" w:right="143" w:hanging="242"/>
        <w:rPr>
          <w:rFonts w:ascii="Tahoma" w:hAnsi="Tahoma" w:cs="Tahoma"/>
          <w:sz w:val="22"/>
        </w:rPr>
      </w:pPr>
      <w:r w:rsidRPr="008B5FC9">
        <w:rPr>
          <w:rFonts w:ascii="Tahoma" w:hAnsi="Tahoma" w:cs="Tahoma"/>
          <w:sz w:val="22"/>
        </w:rPr>
        <w:t xml:space="preserve"> Contribute to early warning systems for emerging and re-emerging diseases; </w:t>
      </w:r>
    </w:p>
    <w:p w14:paraId="5DEC9FF5" w14:textId="77777777" w:rsidR="0001547F" w:rsidRPr="008B5FC9" w:rsidRDefault="0001547F" w:rsidP="006C2AF9">
      <w:pPr>
        <w:pStyle w:val="ListParagraph"/>
        <w:numPr>
          <w:ilvl w:val="0"/>
          <w:numId w:val="16"/>
        </w:numPr>
        <w:spacing w:line="360" w:lineRule="auto"/>
        <w:ind w:left="540" w:right="143" w:hanging="242"/>
        <w:rPr>
          <w:rFonts w:ascii="Tahoma" w:hAnsi="Tahoma" w:cs="Tahoma"/>
          <w:sz w:val="22"/>
        </w:rPr>
      </w:pPr>
      <w:r w:rsidRPr="008B5FC9">
        <w:rPr>
          <w:rFonts w:ascii="Tahoma" w:hAnsi="Tahoma" w:cs="Tahoma"/>
          <w:sz w:val="22"/>
        </w:rPr>
        <w:t xml:space="preserve">Establish and operate a notional breeding colony of non-human primates and other experimental laboratory animals for research purposes; </w:t>
      </w:r>
    </w:p>
    <w:p w14:paraId="59C17050" w14:textId="77777777" w:rsidR="0001547F" w:rsidRPr="008B5FC9" w:rsidRDefault="0001547F" w:rsidP="006C2AF9">
      <w:pPr>
        <w:pStyle w:val="ListParagraph"/>
        <w:numPr>
          <w:ilvl w:val="0"/>
          <w:numId w:val="16"/>
        </w:numPr>
        <w:spacing w:line="360" w:lineRule="auto"/>
        <w:ind w:left="540" w:right="143" w:hanging="242"/>
        <w:rPr>
          <w:rFonts w:ascii="Tahoma" w:hAnsi="Tahoma" w:cs="Tahoma"/>
          <w:sz w:val="22"/>
        </w:rPr>
      </w:pPr>
      <w:r w:rsidRPr="008B5FC9">
        <w:rPr>
          <w:rFonts w:ascii="Tahoma" w:hAnsi="Tahoma" w:cs="Tahoma"/>
          <w:sz w:val="22"/>
        </w:rPr>
        <w:t xml:space="preserve">Provide national in-vitro fertilization services for endangered wildlife of Kenya in liaison with relevant Government agencies; </w:t>
      </w:r>
    </w:p>
    <w:p w14:paraId="6CFEA5FF" w14:textId="77777777" w:rsidR="0001547F" w:rsidRPr="008B5FC9" w:rsidRDefault="0001547F" w:rsidP="006C2AF9">
      <w:pPr>
        <w:pStyle w:val="ListParagraph"/>
        <w:numPr>
          <w:ilvl w:val="0"/>
          <w:numId w:val="16"/>
        </w:numPr>
        <w:spacing w:line="360" w:lineRule="auto"/>
        <w:ind w:left="540" w:right="143" w:hanging="242"/>
        <w:rPr>
          <w:rFonts w:ascii="Tahoma" w:hAnsi="Tahoma" w:cs="Tahoma"/>
          <w:sz w:val="22"/>
        </w:rPr>
      </w:pPr>
      <w:r w:rsidRPr="008B5FC9">
        <w:rPr>
          <w:rFonts w:ascii="Tahoma" w:hAnsi="Tahoma" w:cs="Tahoma"/>
          <w:sz w:val="22"/>
        </w:rPr>
        <w:t>Undertake studies in non-human primate conservation biology and primatology;</w:t>
      </w:r>
    </w:p>
    <w:p w14:paraId="003307EC" w14:textId="77777777" w:rsidR="0001547F" w:rsidRPr="008B5FC9" w:rsidRDefault="0001547F" w:rsidP="006C2AF9">
      <w:pPr>
        <w:pStyle w:val="ListParagraph"/>
        <w:numPr>
          <w:ilvl w:val="0"/>
          <w:numId w:val="16"/>
        </w:numPr>
        <w:spacing w:line="360" w:lineRule="auto"/>
        <w:ind w:left="540" w:right="143" w:hanging="242"/>
        <w:rPr>
          <w:rFonts w:ascii="Tahoma" w:hAnsi="Tahoma" w:cs="Tahoma"/>
          <w:sz w:val="22"/>
        </w:rPr>
      </w:pPr>
      <w:r w:rsidRPr="008B5FC9">
        <w:rPr>
          <w:rFonts w:ascii="Tahoma" w:hAnsi="Tahoma" w:cs="Tahoma"/>
          <w:sz w:val="22"/>
        </w:rPr>
        <w:t xml:space="preserve">Create and maintain a national non-human primate database on consensus research affiliations, and geo-spatial distribution of non-human and related zoonotic diseases; </w:t>
      </w:r>
    </w:p>
    <w:p w14:paraId="40C3ABF2" w14:textId="77777777" w:rsidR="0001547F" w:rsidRPr="008B5FC9" w:rsidRDefault="0001547F" w:rsidP="006C2AF9">
      <w:pPr>
        <w:pStyle w:val="ListParagraph"/>
        <w:numPr>
          <w:ilvl w:val="0"/>
          <w:numId w:val="16"/>
        </w:numPr>
        <w:spacing w:line="360" w:lineRule="auto"/>
        <w:ind w:left="540" w:right="143" w:hanging="242"/>
        <w:rPr>
          <w:rFonts w:ascii="Tahoma" w:hAnsi="Tahoma" w:cs="Tahoma"/>
          <w:sz w:val="22"/>
        </w:rPr>
      </w:pPr>
      <w:r w:rsidRPr="008B5FC9">
        <w:rPr>
          <w:rFonts w:ascii="Tahoma" w:hAnsi="Tahoma" w:cs="Tahoma"/>
          <w:sz w:val="22"/>
        </w:rPr>
        <w:t xml:space="preserve">Serve as a national research </w:t>
      </w:r>
      <w:proofErr w:type="spellStart"/>
      <w:r w:rsidRPr="008B5FC9">
        <w:rPr>
          <w:rFonts w:ascii="Tahoma" w:hAnsi="Tahoma" w:cs="Tahoma"/>
          <w:sz w:val="22"/>
        </w:rPr>
        <w:t>centre</w:t>
      </w:r>
      <w:proofErr w:type="spellEnd"/>
      <w:r w:rsidRPr="008B5FC9">
        <w:rPr>
          <w:rFonts w:ascii="Tahoma" w:hAnsi="Tahoma" w:cs="Tahoma"/>
          <w:sz w:val="22"/>
        </w:rPr>
        <w:t xml:space="preserve"> for venom and anti-venom including snake bite disease;</w:t>
      </w:r>
    </w:p>
    <w:p w14:paraId="2DA83A22" w14:textId="77777777" w:rsidR="0001547F" w:rsidRPr="008B5FC9" w:rsidRDefault="0001547F" w:rsidP="006C2AF9">
      <w:pPr>
        <w:pStyle w:val="ListParagraph"/>
        <w:numPr>
          <w:ilvl w:val="0"/>
          <w:numId w:val="16"/>
        </w:numPr>
        <w:spacing w:line="360" w:lineRule="auto"/>
        <w:ind w:left="540" w:right="143" w:hanging="242"/>
        <w:rPr>
          <w:rFonts w:ascii="Tahoma" w:hAnsi="Tahoma" w:cs="Tahoma"/>
          <w:sz w:val="22"/>
        </w:rPr>
      </w:pPr>
      <w:r w:rsidRPr="008B5FC9">
        <w:rPr>
          <w:rFonts w:ascii="Tahoma" w:hAnsi="Tahoma" w:cs="Tahoma"/>
          <w:sz w:val="22"/>
        </w:rPr>
        <w:t xml:space="preserve">Undertake basic and pre-clinical research on reproductive health, infectious and non-communicable diseases using non-human primates; </w:t>
      </w:r>
    </w:p>
    <w:p w14:paraId="29CAFCB3" w14:textId="77777777" w:rsidR="0001547F" w:rsidRPr="008B5FC9" w:rsidRDefault="0001547F" w:rsidP="006C2AF9">
      <w:pPr>
        <w:pStyle w:val="ListParagraph"/>
        <w:numPr>
          <w:ilvl w:val="0"/>
          <w:numId w:val="16"/>
        </w:numPr>
        <w:spacing w:line="360" w:lineRule="auto"/>
        <w:ind w:left="540" w:right="143" w:hanging="242"/>
        <w:rPr>
          <w:rFonts w:ascii="Tahoma" w:hAnsi="Tahoma" w:cs="Tahoma"/>
          <w:sz w:val="22"/>
        </w:rPr>
      </w:pPr>
      <w:r w:rsidRPr="008B5FC9">
        <w:rPr>
          <w:rFonts w:ascii="Tahoma" w:hAnsi="Tahoma" w:cs="Tahoma"/>
          <w:sz w:val="22"/>
        </w:rPr>
        <w:t xml:space="preserve">Develop and characterize both non-human primate and other experimental animal models for priority diseases in Kenya; </w:t>
      </w:r>
    </w:p>
    <w:p w14:paraId="6B4D2A67" w14:textId="77777777" w:rsidR="0001547F" w:rsidRPr="008B5FC9" w:rsidRDefault="0001547F" w:rsidP="006C2AF9">
      <w:pPr>
        <w:pStyle w:val="ListParagraph"/>
        <w:numPr>
          <w:ilvl w:val="0"/>
          <w:numId w:val="16"/>
        </w:numPr>
        <w:spacing w:line="360" w:lineRule="auto"/>
        <w:ind w:left="540" w:right="143" w:hanging="242"/>
        <w:rPr>
          <w:rFonts w:ascii="Tahoma" w:hAnsi="Tahoma" w:cs="Tahoma"/>
          <w:sz w:val="22"/>
        </w:rPr>
      </w:pPr>
      <w:r w:rsidRPr="008B5FC9">
        <w:rPr>
          <w:rFonts w:ascii="Tahoma" w:hAnsi="Tahoma" w:cs="Tahoma"/>
          <w:sz w:val="22"/>
        </w:rPr>
        <w:t xml:space="preserve">Undertake research in Human African Trypanosomiasis disease </w:t>
      </w:r>
    </w:p>
    <w:p w14:paraId="0A60A749" w14:textId="77777777" w:rsidR="0001547F" w:rsidRPr="008B5FC9" w:rsidRDefault="0001547F" w:rsidP="006C2AF9">
      <w:pPr>
        <w:pStyle w:val="ListParagraph"/>
        <w:numPr>
          <w:ilvl w:val="0"/>
          <w:numId w:val="16"/>
        </w:numPr>
        <w:spacing w:line="360" w:lineRule="auto"/>
        <w:ind w:left="540" w:right="143" w:hanging="242"/>
        <w:rPr>
          <w:rFonts w:ascii="Tahoma" w:hAnsi="Tahoma" w:cs="Tahoma"/>
          <w:sz w:val="22"/>
        </w:rPr>
      </w:pPr>
      <w:r w:rsidRPr="008B5FC9">
        <w:rPr>
          <w:rFonts w:ascii="Tahoma" w:hAnsi="Tahoma" w:cs="Tahoma"/>
          <w:sz w:val="22"/>
        </w:rPr>
        <w:t xml:space="preserve">Undertake capacity building in animal welfare, ethical use and care of non-human primates and other experimental animals in laboratory settings; </w:t>
      </w:r>
    </w:p>
    <w:p w14:paraId="38FE445B" w14:textId="77777777" w:rsidR="0009107D" w:rsidRPr="008B5FC9" w:rsidRDefault="0001547F" w:rsidP="006C2AF9">
      <w:pPr>
        <w:pStyle w:val="ListParagraph"/>
        <w:numPr>
          <w:ilvl w:val="0"/>
          <w:numId w:val="16"/>
        </w:numPr>
        <w:spacing w:line="360" w:lineRule="auto"/>
        <w:ind w:left="540" w:right="143" w:hanging="242"/>
        <w:rPr>
          <w:rFonts w:ascii="Tahoma" w:hAnsi="Tahoma" w:cs="Tahoma"/>
          <w:sz w:val="22"/>
        </w:rPr>
      </w:pPr>
      <w:r w:rsidRPr="008B5FC9">
        <w:rPr>
          <w:rFonts w:ascii="Tahoma" w:hAnsi="Tahoma" w:cs="Tahoma"/>
          <w:sz w:val="22"/>
        </w:rPr>
        <w:t>Perform any other function which is incidental to the performance of any of the foregoing functions.</w:t>
      </w:r>
      <w:r w:rsidR="00282B79" w:rsidRPr="008B5FC9">
        <w:rPr>
          <w:rFonts w:ascii="Tahoma" w:hAnsi="Tahoma" w:cs="Tahoma"/>
          <w:sz w:val="22"/>
        </w:rPr>
        <w:t xml:space="preserve"> </w:t>
      </w:r>
    </w:p>
    <w:p w14:paraId="0D9130AD" w14:textId="77777777" w:rsidR="0009107D" w:rsidRPr="008B5FC9" w:rsidRDefault="006D4550" w:rsidP="008B5FC9">
      <w:pPr>
        <w:pStyle w:val="Heading1"/>
        <w:spacing w:line="360" w:lineRule="auto"/>
        <w:rPr>
          <w:rFonts w:ascii="Tahoma" w:hAnsi="Tahoma" w:cs="Tahoma"/>
          <w:sz w:val="22"/>
        </w:rPr>
      </w:pPr>
      <w:bookmarkStart w:id="24" w:name="_Toc177386729"/>
      <w:r w:rsidRPr="008B5FC9">
        <w:rPr>
          <w:rFonts w:ascii="Tahoma" w:hAnsi="Tahoma" w:cs="Tahoma"/>
          <w:sz w:val="22"/>
        </w:rPr>
        <w:t xml:space="preserve">2.2 </w:t>
      </w:r>
      <w:r w:rsidR="00282B79" w:rsidRPr="0071669F">
        <w:rPr>
          <w:rFonts w:ascii="Tahoma" w:hAnsi="Tahoma" w:cs="Tahoma"/>
          <w:sz w:val="22"/>
        </w:rPr>
        <w:t>Vision Statement</w:t>
      </w:r>
      <w:bookmarkEnd w:id="24"/>
      <w:r w:rsidR="00282B79" w:rsidRPr="008B5FC9">
        <w:rPr>
          <w:rFonts w:ascii="Tahoma" w:hAnsi="Tahoma" w:cs="Tahoma"/>
          <w:sz w:val="22"/>
        </w:rPr>
        <w:t xml:space="preserve"> </w:t>
      </w:r>
    </w:p>
    <w:p w14:paraId="1605199E" w14:textId="5AECE7F3" w:rsidR="0009107D" w:rsidRPr="008B5FC9" w:rsidRDefault="0071669F" w:rsidP="008B5FC9">
      <w:pPr>
        <w:spacing w:line="360" w:lineRule="auto"/>
        <w:ind w:left="252" w:right="143"/>
        <w:rPr>
          <w:rFonts w:ascii="Tahoma" w:hAnsi="Tahoma" w:cs="Tahoma"/>
          <w:sz w:val="22"/>
        </w:rPr>
      </w:pPr>
      <w:r>
        <w:rPr>
          <w:rFonts w:ascii="Tahoma" w:hAnsi="Tahoma" w:cs="Tahoma"/>
          <w:sz w:val="22"/>
        </w:rPr>
        <w:t>I</w:t>
      </w:r>
      <w:r w:rsidRPr="0071669F">
        <w:rPr>
          <w:rFonts w:ascii="Tahoma" w:hAnsi="Tahoma" w:cs="Tahoma"/>
          <w:sz w:val="22"/>
        </w:rPr>
        <w:t>nnovative research and conservation for better human health</w:t>
      </w:r>
    </w:p>
    <w:p w14:paraId="5CB481C9" w14:textId="77777777" w:rsidR="0009107D" w:rsidRPr="008B5FC9" w:rsidRDefault="006D4550" w:rsidP="008B5FC9">
      <w:pPr>
        <w:pStyle w:val="Heading1"/>
        <w:spacing w:line="360" w:lineRule="auto"/>
        <w:rPr>
          <w:rFonts w:ascii="Tahoma" w:hAnsi="Tahoma" w:cs="Tahoma"/>
          <w:sz w:val="22"/>
        </w:rPr>
      </w:pPr>
      <w:bookmarkStart w:id="25" w:name="_Toc177386730"/>
      <w:r w:rsidRPr="008B5FC9">
        <w:rPr>
          <w:rFonts w:ascii="Tahoma" w:hAnsi="Tahoma" w:cs="Tahoma"/>
          <w:sz w:val="22"/>
        </w:rPr>
        <w:t xml:space="preserve">2.3 </w:t>
      </w:r>
      <w:r w:rsidR="00282B79" w:rsidRPr="0071669F">
        <w:rPr>
          <w:rFonts w:ascii="Tahoma" w:hAnsi="Tahoma" w:cs="Tahoma"/>
          <w:sz w:val="22"/>
        </w:rPr>
        <w:t>Mission Statement</w:t>
      </w:r>
      <w:bookmarkEnd w:id="25"/>
      <w:r w:rsidR="00282B79" w:rsidRPr="008B5FC9">
        <w:rPr>
          <w:rFonts w:ascii="Tahoma" w:hAnsi="Tahoma" w:cs="Tahoma"/>
          <w:sz w:val="22"/>
        </w:rPr>
        <w:t xml:space="preserve"> </w:t>
      </w:r>
    </w:p>
    <w:p w14:paraId="13E3EF7D" w14:textId="7CBFCB0C" w:rsidR="0009107D" w:rsidRPr="008B5FC9" w:rsidRDefault="00C37631" w:rsidP="008B5FC9">
      <w:pPr>
        <w:spacing w:line="360" w:lineRule="auto"/>
        <w:ind w:left="252" w:right="143"/>
        <w:rPr>
          <w:rFonts w:ascii="Tahoma" w:hAnsi="Tahoma" w:cs="Tahoma"/>
          <w:sz w:val="22"/>
        </w:rPr>
      </w:pPr>
      <w:r w:rsidRPr="00C37631">
        <w:rPr>
          <w:rFonts w:ascii="Tahoma" w:hAnsi="Tahoma" w:cs="Tahoma"/>
          <w:sz w:val="22"/>
        </w:rPr>
        <w:t>To promote public health through innovative preclinical &amp; biomedical research, training and biodiversity conservation</w:t>
      </w:r>
    </w:p>
    <w:p w14:paraId="2A673E5E" w14:textId="77777777" w:rsidR="0009107D" w:rsidRPr="008B5FC9" w:rsidRDefault="006D4550" w:rsidP="008B5FC9">
      <w:pPr>
        <w:pStyle w:val="Heading1"/>
        <w:spacing w:line="360" w:lineRule="auto"/>
        <w:rPr>
          <w:rFonts w:ascii="Tahoma" w:hAnsi="Tahoma" w:cs="Tahoma"/>
          <w:sz w:val="22"/>
        </w:rPr>
      </w:pPr>
      <w:bookmarkStart w:id="26" w:name="_Toc177386731"/>
      <w:r w:rsidRPr="008B5FC9">
        <w:rPr>
          <w:rFonts w:ascii="Tahoma" w:hAnsi="Tahoma" w:cs="Tahoma"/>
          <w:sz w:val="22"/>
        </w:rPr>
        <w:t xml:space="preserve">2.4 </w:t>
      </w:r>
      <w:r w:rsidR="00282B79" w:rsidRPr="003D5E68">
        <w:rPr>
          <w:rFonts w:ascii="Tahoma" w:hAnsi="Tahoma" w:cs="Tahoma"/>
          <w:sz w:val="22"/>
        </w:rPr>
        <w:t>Strategic Goals</w:t>
      </w:r>
      <w:bookmarkEnd w:id="26"/>
      <w:r w:rsidR="00282B79" w:rsidRPr="008B5FC9">
        <w:rPr>
          <w:rFonts w:ascii="Tahoma" w:hAnsi="Tahoma" w:cs="Tahoma"/>
          <w:sz w:val="22"/>
        </w:rPr>
        <w:t xml:space="preserve"> </w:t>
      </w:r>
    </w:p>
    <w:p w14:paraId="1F770522" w14:textId="52D11FFF" w:rsidR="00C37631" w:rsidRPr="00C40A4B" w:rsidRDefault="00282B79" w:rsidP="008B5FC9">
      <w:pPr>
        <w:spacing w:line="360" w:lineRule="auto"/>
        <w:ind w:left="252" w:right="143"/>
        <w:rPr>
          <w:rFonts w:ascii="Tahoma" w:hAnsi="Tahoma" w:cs="Tahoma"/>
          <w:sz w:val="22"/>
        </w:rPr>
      </w:pPr>
      <w:r w:rsidRPr="00C40A4B">
        <w:rPr>
          <w:rFonts w:ascii="Tahoma" w:hAnsi="Tahoma" w:cs="Tahoma"/>
          <w:sz w:val="22"/>
        </w:rPr>
        <w:t>K</w:t>
      </w:r>
      <w:r w:rsidR="00D45984" w:rsidRPr="00C40A4B">
        <w:rPr>
          <w:rFonts w:ascii="Tahoma" w:hAnsi="Tahoma" w:cs="Tahoma"/>
          <w:sz w:val="22"/>
        </w:rPr>
        <w:t>IPRE</w:t>
      </w:r>
      <w:r w:rsidRPr="00C40A4B">
        <w:rPr>
          <w:rFonts w:ascii="Tahoma" w:hAnsi="Tahoma" w:cs="Tahoma"/>
          <w:sz w:val="22"/>
        </w:rPr>
        <w:t xml:space="preserve"> shall pursue the following strategic goals for the plan period: </w:t>
      </w:r>
    </w:p>
    <w:p w14:paraId="440CE08D" w14:textId="77777777" w:rsidR="003D5E68" w:rsidRPr="003D5E68" w:rsidRDefault="003D5E68" w:rsidP="003D5E68">
      <w:pPr>
        <w:pStyle w:val="ListParagraph"/>
        <w:numPr>
          <w:ilvl w:val="0"/>
          <w:numId w:val="48"/>
        </w:numPr>
        <w:rPr>
          <w:rFonts w:ascii="Tahoma" w:hAnsi="Tahoma" w:cs="Tahoma"/>
          <w:bCs/>
          <w:sz w:val="22"/>
          <w:szCs w:val="24"/>
        </w:rPr>
      </w:pPr>
      <w:r w:rsidRPr="003D5E68">
        <w:rPr>
          <w:rFonts w:ascii="Tahoma" w:hAnsi="Tahoma" w:cs="Tahoma"/>
          <w:bCs/>
          <w:sz w:val="22"/>
          <w:szCs w:val="24"/>
        </w:rPr>
        <w:t>To develop curative measures including vaccines, biologics (antivenom), drugs and medical technologies and preventive interventions for improved human health</w:t>
      </w:r>
    </w:p>
    <w:p w14:paraId="245A7EA2" w14:textId="0977BBF5" w:rsidR="00DC42DC" w:rsidRDefault="006C4BC5" w:rsidP="00DC42DC">
      <w:pPr>
        <w:pStyle w:val="ListParagraph"/>
        <w:numPr>
          <w:ilvl w:val="0"/>
          <w:numId w:val="48"/>
        </w:numPr>
        <w:spacing w:line="360" w:lineRule="auto"/>
        <w:ind w:right="143"/>
        <w:rPr>
          <w:rFonts w:ascii="Tahoma" w:hAnsi="Tahoma" w:cs="Tahoma"/>
          <w:bCs/>
          <w:sz w:val="22"/>
          <w:szCs w:val="24"/>
        </w:rPr>
      </w:pPr>
      <w:r>
        <w:rPr>
          <w:rFonts w:ascii="Tahoma" w:hAnsi="Tahoma" w:cs="Tahoma"/>
          <w:bCs/>
          <w:sz w:val="22"/>
          <w:szCs w:val="24"/>
        </w:rPr>
        <w:t>To e</w:t>
      </w:r>
      <w:r w:rsidR="00A12B67" w:rsidRPr="00DC42DC">
        <w:rPr>
          <w:rFonts w:ascii="Tahoma" w:hAnsi="Tahoma" w:cs="Tahoma"/>
          <w:bCs/>
          <w:sz w:val="22"/>
          <w:szCs w:val="24"/>
        </w:rPr>
        <w:t>nhance climate change mitigation, sustainable biodiversity conservation, AMR</w:t>
      </w:r>
      <w:r w:rsidR="003D5E68">
        <w:rPr>
          <w:rFonts w:ascii="Tahoma" w:hAnsi="Tahoma" w:cs="Tahoma"/>
          <w:bCs/>
          <w:sz w:val="22"/>
          <w:szCs w:val="24"/>
        </w:rPr>
        <w:t xml:space="preserve"> </w:t>
      </w:r>
      <w:r w:rsidR="00A12B67" w:rsidRPr="00DC42DC">
        <w:rPr>
          <w:rFonts w:ascii="Tahoma" w:hAnsi="Tahoma" w:cs="Tahoma"/>
          <w:bCs/>
          <w:sz w:val="22"/>
          <w:szCs w:val="24"/>
        </w:rPr>
        <w:t>stewardship and ecosystem health through a One Health approach.</w:t>
      </w:r>
    </w:p>
    <w:p w14:paraId="2D12503A" w14:textId="77777777" w:rsidR="006C4BC5" w:rsidRPr="006C4BC5" w:rsidRDefault="006C4BC5" w:rsidP="006C4BC5">
      <w:pPr>
        <w:pStyle w:val="ListParagraph"/>
        <w:numPr>
          <w:ilvl w:val="0"/>
          <w:numId w:val="48"/>
        </w:numPr>
        <w:rPr>
          <w:rFonts w:ascii="Tahoma" w:hAnsi="Tahoma" w:cs="Tahoma"/>
          <w:bCs/>
          <w:sz w:val="22"/>
          <w:szCs w:val="24"/>
        </w:rPr>
      </w:pPr>
      <w:r w:rsidRPr="006C4BC5">
        <w:rPr>
          <w:rFonts w:ascii="Tahoma" w:hAnsi="Tahoma" w:cs="Tahoma"/>
          <w:bCs/>
          <w:sz w:val="22"/>
          <w:szCs w:val="24"/>
        </w:rPr>
        <w:t xml:space="preserve">To enhance capacity building and training, upgrade infrastructure and strengthen corporate governance for health research excellence. </w:t>
      </w:r>
    </w:p>
    <w:p w14:paraId="3D512142" w14:textId="3D669B24" w:rsidR="009303B4" w:rsidRPr="00DC42DC" w:rsidRDefault="00693A5D" w:rsidP="00DC42DC">
      <w:pPr>
        <w:pStyle w:val="ListParagraph"/>
        <w:numPr>
          <w:ilvl w:val="0"/>
          <w:numId w:val="48"/>
        </w:numPr>
        <w:spacing w:line="360" w:lineRule="auto"/>
        <w:ind w:right="143"/>
        <w:rPr>
          <w:rFonts w:ascii="Tahoma" w:hAnsi="Tahoma" w:cs="Tahoma"/>
          <w:bCs/>
          <w:sz w:val="22"/>
          <w:szCs w:val="24"/>
        </w:rPr>
      </w:pPr>
      <w:r w:rsidRPr="00DC42DC">
        <w:rPr>
          <w:rFonts w:ascii="Tahoma" w:hAnsi="Tahoma" w:cs="Tahoma"/>
          <w:sz w:val="22"/>
        </w:rPr>
        <w:t>To secure funding to sustain health research and innovation whilst ensuring efficient use of KIPRE finances.</w:t>
      </w:r>
    </w:p>
    <w:p w14:paraId="3B90A028" w14:textId="77777777" w:rsidR="0009107D" w:rsidRPr="008B5FC9" w:rsidRDefault="00282B79" w:rsidP="008B5FC9">
      <w:pPr>
        <w:pStyle w:val="Heading1"/>
        <w:spacing w:line="360" w:lineRule="auto"/>
        <w:rPr>
          <w:rFonts w:ascii="Tahoma" w:hAnsi="Tahoma" w:cs="Tahoma"/>
          <w:sz w:val="22"/>
        </w:rPr>
      </w:pPr>
      <w:bookmarkStart w:id="27" w:name="_Toc177386732"/>
      <w:r w:rsidRPr="008B5FC9">
        <w:rPr>
          <w:rFonts w:ascii="Tahoma" w:hAnsi="Tahoma" w:cs="Tahoma"/>
          <w:sz w:val="22"/>
        </w:rPr>
        <w:t>2.5 Core Values and Guiding Principles</w:t>
      </w:r>
      <w:bookmarkEnd w:id="27"/>
      <w:r w:rsidRPr="008B5FC9">
        <w:rPr>
          <w:rFonts w:ascii="Tahoma" w:hAnsi="Tahoma" w:cs="Tahoma"/>
          <w:sz w:val="22"/>
        </w:rPr>
        <w:t xml:space="preserve"> </w:t>
      </w:r>
    </w:p>
    <w:p w14:paraId="365CE2A4" w14:textId="77777777" w:rsidR="0009107D" w:rsidRPr="008B5FC9" w:rsidRDefault="00282B79" w:rsidP="008B5FC9">
      <w:pPr>
        <w:pStyle w:val="Heading1"/>
        <w:spacing w:line="360" w:lineRule="auto"/>
        <w:rPr>
          <w:rFonts w:ascii="Tahoma" w:hAnsi="Tahoma" w:cs="Tahoma"/>
          <w:sz w:val="22"/>
        </w:rPr>
      </w:pPr>
      <w:bookmarkStart w:id="28" w:name="_Toc177386733"/>
      <w:r w:rsidRPr="008B5FC9">
        <w:rPr>
          <w:rFonts w:ascii="Tahoma" w:hAnsi="Tahoma" w:cs="Tahoma"/>
          <w:sz w:val="22"/>
        </w:rPr>
        <w:t>2.5.1 Core Values</w:t>
      </w:r>
      <w:bookmarkEnd w:id="28"/>
      <w:r w:rsidRPr="008B5FC9">
        <w:rPr>
          <w:rFonts w:ascii="Tahoma" w:hAnsi="Tahoma" w:cs="Tahoma"/>
          <w:sz w:val="22"/>
        </w:rPr>
        <w:t xml:space="preserve"> </w:t>
      </w:r>
    </w:p>
    <w:p w14:paraId="246F8BB1" w14:textId="77777777" w:rsidR="0009107D" w:rsidRDefault="00282B79" w:rsidP="008B5FC9">
      <w:pPr>
        <w:spacing w:line="360" w:lineRule="auto"/>
        <w:ind w:left="252" w:right="143"/>
        <w:rPr>
          <w:rFonts w:ascii="Tahoma" w:hAnsi="Tahoma" w:cs="Tahoma"/>
          <w:sz w:val="22"/>
        </w:rPr>
      </w:pPr>
      <w:r w:rsidRPr="008B5FC9">
        <w:rPr>
          <w:rFonts w:ascii="Tahoma" w:hAnsi="Tahoma" w:cs="Tahoma"/>
          <w:sz w:val="22"/>
        </w:rPr>
        <w:t xml:space="preserve">Our core </w:t>
      </w:r>
      <w:r w:rsidR="00D45984" w:rsidRPr="008B5FC9">
        <w:rPr>
          <w:rFonts w:ascii="Tahoma" w:hAnsi="Tahoma" w:cs="Tahoma"/>
          <w:sz w:val="22"/>
        </w:rPr>
        <w:t xml:space="preserve">values define the ideals that </w:t>
      </w:r>
      <w:r w:rsidRPr="008B5FC9">
        <w:rPr>
          <w:rFonts w:ascii="Tahoma" w:hAnsi="Tahoma" w:cs="Tahoma"/>
          <w:sz w:val="22"/>
        </w:rPr>
        <w:t>K</w:t>
      </w:r>
      <w:r w:rsidR="00D45984" w:rsidRPr="008B5FC9">
        <w:rPr>
          <w:rFonts w:ascii="Tahoma" w:hAnsi="Tahoma" w:cs="Tahoma"/>
          <w:sz w:val="22"/>
        </w:rPr>
        <w:t>IPRE</w:t>
      </w:r>
      <w:r w:rsidRPr="008B5FC9">
        <w:rPr>
          <w:rFonts w:ascii="Tahoma" w:hAnsi="Tahoma" w:cs="Tahoma"/>
          <w:sz w:val="22"/>
        </w:rPr>
        <w:t xml:space="preserve"> shall maintain to guide decision making within the internal parties and in the interactions with our various stakeholders. These core values include: </w:t>
      </w:r>
    </w:p>
    <w:p w14:paraId="64DAB636" w14:textId="77777777" w:rsidR="000F5A21" w:rsidRPr="00D465BB" w:rsidRDefault="000F5A21" w:rsidP="000F5A21">
      <w:pPr>
        <w:pStyle w:val="ListParagraph"/>
        <w:numPr>
          <w:ilvl w:val="0"/>
          <w:numId w:val="21"/>
        </w:numPr>
        <w:spacing w:after="10" w:line="360" w:lineRule="auto"/>
        <w:ind w:right="143"/>
        <w:rPr>
          <w:rFonts w:ascii="Tahoma" w:hAnsi="Tahoma" w:cs="Tahoma"/>
          <w:sz w:val="22"/>
        </w:rPr>
      </w:pPr>
      <w:r w:rsidRPr="00D465BB">
        <w:rPr>
          <w:rFonts w:ascii="Tahoma" w:hAnsi="Tahoma" w:cs="Tahoma"/>
          <w:sz w:val="22"/>
        </w:rPr>
        <w:t xml:space="preserve">Research </w:t>
      </w:r>
      <w:r>
        <w:rPr>
          <w:rFonts w:ascii="Tahoma" w:hAnsi="Tahoma" w:cs="Tahoma"/>
          <w:sz w:val="22"/>
        </w:rPr>
        <w:t>innovation</w:t>
      </w:r>
      <w:r w:rsidRPr="00D465BB">
        <w:rPr>
          <w:rFonts w:ascii="Tahoma" w:hAnsi="Tahoma" w:cs="Tahoma"/>
          <w:sz w:val="22"/>
        </w:rPr>
        <w:t xml:space="preserve"> </w:t>
      </w:r>
      <w:r>
        <w:rPr>
          <w:rFonts w:ascii="Tahoma" w:hAnsi="Tahoma" w:cs="Tahoma"/>
          <w:sz w:val="22"/>
        </w:rPr>
        <w:t xml:space="preserve">and </w:t>
      </w:r>
      <w:r w:rsidRPr="00D465BB">
        <w:rPr>
          <w:rFonts w:ascii="Tahoma" w:hAnsi="Tahoma" w:cs="Tahoma"/>
          <w:sz w:val="22"/>
        </w:rPr>
        <w:t>integrity</w:t>
      </w:r>
    </w:p>
    <w:p w14:paraId="358D2C9B" w14:textId="77777777" w:rsidR="000F5A21" w:rsidRPr="007E41A8" w:rsidRDefault="000F5A21" w:rsidP="000F5A21">
      <w:pPr>
        <w:numPr>
          <w:ilvl w:val="0"/>
          <w:numId w:val="21"/>
        </w:numPr>
        <w:spacing w:line="360" w:lineRule="auto"/>
        <w:ind w:right="143"/>
        <w:rPr>
          <w:rFonts w:ascii="Tahoma" w:hAnsi="Tahoma" w:cs="Tahoma"/>
          <w:sz w:val="22"/>
        </w:rPr>
      </w:pPr>
      <w:r w:rsidRPr="007E41A8">
        <w:rPr>
          <w:rFonts w:ascii="Tahoma" w:hAnsi="Tahoma" w:cs="Tahoma"/>
          <w:sz w:val="22"/>
        </w:rPr>
        <w:t>Professionalism</w:t>
      </w:r>
    </w:p>
    <w:p w14:paraId="03F4FADF" w14:textId="77777777" w:rsidR="000F5A21" w:rsidRPr="007E41A8" w:rsidRDefault="000F5A21" w:rsidP="000F5A21">
      <w:pPr>
        <w:numPr>
          <w:ilvl w:val="0"/>
          <w:numId w:val="21"/>
        </w:numPr>
        <w:spacing w:line="360" w:lineRule="auto"/>
        <w:ind w:right="143"/>
        <w:rPr>
          <w:rFonts w:ascii="Tahoma" w:hAnsi="Tahoma" w:cs="Tahoma"/>
          <w:sz w:val="22"/>
        </w:rPr>
      </w:pPr>
      <w:r w:rsidRPr="007E41A8">
        <w:rPr>
          <w:rFonts w:ascii="Tahoma" w:hAnsi="Tahoma" w:cs="Tahoma"/>
          <w:sz w:val="22"/>
        </w:rPr>
        <w:t>Good Corporate Governance</w:t>
      </w:r>
    </w:p>
    <w:p w14:paraId="6848F834" w14:textId="77777777" w:rsidR="000F5A21" w:rsidRPr="007E41A8" w:rsidRDefault="000F5A21" w:rsidP="000F5A21">
      <w:pPr>
        <w:numPr>
          <w:ilvl w:val="0"/>
          <w:numId w:val="21"/>
        </w:numPr>
        <w:spacing w:line="360" w:lineRule="auto"/>
        <w:ind w:right="143"/>
        <w:rPr>
          <w:rFonts w:ascii="Tahoma" w:hAnsi="Tahoma" w:cs="Tahoma"/>
          <w:sz w:val="22"/>
        </w:rPr>
      </w:pPr>
      <w:r w:rsidRPr="007E41A8">
        <w:rPr>
          <w:rFonts w:ascii="Tahoma" w:hAnsi="Tahoma" w:cs="Tahoma"/>
          <w:sz w:val="22"/>
        </w:rPr>
        <w:t>Equity</w:t>
      </w:r>
    </w:p>
    <w:p w14:paraId="5266CFC3" w14:textId="77777777" w:rsidR="000F5A21" w:rsidRDefault="000F5A21" w:rsidP="000F5A21">
      <w:pPr>
        <w:numPr>
          <w:ilvl w:val="0"/>
          <w:numId w:val="21"/>
        </w:numPr>
        <w:spacing w:line="360" w:lineRule="auto"/>
        <w:ind w:right="143"/>
        <w:rPr>
          <w:rFonts w:ascii="Tahoma" w:hAnsi="Tahoma" w:cs="Tahoma"/>
          <w:sz w:val="22"/>
        </w:rPr>
      </w:pPr>
      <w:r w:rsidRPr="007E41A8">
        <w:rPr>
          <w:rFonts w:ascii="Tahoma" w:hAnsi="Tahoma" w:cs="Tahoma"/>
          <w:sz w:val="22"/>
        </w:rPr>
        <w:t>Customer Focus</w:t>
      </w:r>
    </w:p>
    <w:p w14:paraId="4D3A6464" w14:textId="77777777" w:rsidR="007E41A8" w:rsidRDefault="007E41A8" w:rsidP="008B5FC9">
      <w:pPr>
        <w:spacing w:line="360" w:lineRule="auto"/>
        <w:ind w:left="252" w:right="143"/>
        <w:rPr>
          <w:rFonts w:ascii="Tahoma" w:hAnsi="Tahoma" w:cs="Tahoma"/>
          <w:sz w:val="22"/>
        </w:rPr>
      </w:pPr>
    </w:p>
    <w:p w14:paraId="3FD6592E" w14:textId="77777777" w:rsidR="000F5A21" w:rsidRPr="008B5FC9" w:rsidRDefault="000F5A21" w:rsidP="008B5FC9">
      <w:pPr>
        <w:spacing w:line="360" w:lineRule="auto"/>
        <w:ind w:left="252" w:right="143"/>
        <w:rPr>
          <w:rFonts w:ascii="Tahoma" w:hAnsi="Tahoma" w:cs="Tahoma"/>
          <w:sz w:val="22"/>
        </w:rPr>
      </w:pPr>
    </w:p>
    <w:p w14:paraId="542A1F00" w14:textId="77777777" w:rsidR="0009107D" w:rsidRPr="008B5FC9" w:rsidRDefault="00282B79" w:rsidP="008B5FC9">
      <w:pPr>
        <w:pStyle w:val="Heading1"/>
        <w:spacing w:line="360" w:lineRule="auto"/>
        <w:rPr>
          <w:rFonts w:ascii="Tahoma" w:hAnsi="Tahoma" w:cs="Tahoma"/>
          <w:sz w:val="22"/>
        </w:rPr>
      </w:pPr>
      <w:bookmarkStart w:id="29" w:name="_Toc177386734"/>
      <w:r w:rsidRPr="008B5FC9">
        <w:rPr>
          <w:rFonts w:ascii="Tahoma" w:hAnsi="Tahoma" w:cs="Tahoma"/>
          <w:sz w:val="22"/>
        </w:rPr>
        <w:t>2.5.2 Guiding Principles</w:t>
      </w:r>
      <w:bookmarkEnd w:id="29"/>
      <w:r w:rsidRPr="008B5FC9">
        <w:rPr>
          <w:rFonts w:ascii="Tahoma" w:hAnsi="Tahoma" w:cs="Tahoma"/>
          <w:sz w:val="22"/>
        </w:rPr>
        <w:t xml:space="preserve"> </w:t>
      </w:r>
    </w:p>
    <w:p w14:paraId="6EF4388F" w14:textId="34003EA1" w:rsidR="00C40A4B" w:rsidRPr="00C40A4B" w:rsidRDefault="00282B79" w:rsidP="00C40A4B">
      <w:pPr>
        <w:spacing w:after="10"/>
        <w:ind w:left="252" w:right="143"/>
        <w:rPr>
          <w:rFonts w:ascii="Tahoma" w:hAnsi="Tahoma" w:cs="Tahoma"/>
          <w:sz w:val="22"/>
        </w:rPr>
      </w:pPr>
      <w:r w:rsidRPr="008B5FC9">
        <w:rPr>
          <w:rFonts w:ascii="Tahoma" w:hAnsi="Tahoma" w:cs="Tahoma"/>
          <w:sz w:val="22"/>
        </w:rPr>
        <w:t xml:space="preserve">This defines how </w:t>
      </w:r>
      <w:r w:rsidR="00924388">
        <w:rPr>
          <w:rFonts w:ascii="Tahoma" w:hAnsi="Tahoma" w:cs="Tahoma"/>
          <w:sz w:val="22"/>
        </w:rPr>
        <w:t>KIPRE</w:t>
      </w:r>
      <w:r w:rsidRPr="008B5FC9">
        <w:rPr>
          <w:rFonts w:ascii="Tahoma" w:hAnsi="Tahoma" w:cs="Tahoma"/>
          <w:sz w:val="22"/>
        </w:rPr>
        <w:t xml:space="preserve"> shall conduct its affairs. The principles are outlined as: </w:t>
      </w:r>
    </w:p>
    <w:p w14:paraId="2A2AC5EE" w14:textId="77777777" w:rsidR="00C40A4B" w:rsidRPr="00C40A4B" w:rsidRDefault="00C40A4B" w:rsidP="006C2AF9">
      <w:pPr>
        <w:pStyle w:val="ListParagraph"/>
        <w:numPr>
          <w:ilvl w:val="0"/>
          <w:numId w:val="20"/>
        </w:numPr>
        <w:spacing w:after="10" w:line="360" w:lineRule="auto"/>
        <w:ind w:right="143"/>
        <w:rPr>
          <w:rFonts w:ascii="Tahoma" w:hAnsi="Tahoma" w:cs="Tahoma"/>
          <w:sz w:val="22"/>
        </w:rPr>
      </w:pPr>
      <w:r w:rsidRPr="00C40A4B">
        <w:rPr>
          <w:rFonts w:ascii="Tahoma" w:hAnsi="Tahoma" w:cs="Tahoma"/>
          <w:sz w:val="22"/>
        </w:rPr>
        <w:t>Efficiency</w:t>
      </w:r>
    </w:p>
    <w:p w14:paraId="45F7F83A" w14:textId="77777777" w:rsidR="00C40A4B" w:rsidRPr="00C40A4B" w:rsidRDefault="00C40A4B" w:rsidP="006C2AF9">
      <w:pPr>
        <w:pStyle w:val="ListParagraph"/>
        <w:numPr>
          <w:ilvl w:val="0"/>
          <w:numId w:val="20"/>
        </w:numPr>
        <w:spacing w:after="10" w:line="360" w:lineRule="auto"/>
        <w:ind w:right="143"/>
        <w:rPr>
          <w:rFonts w:ascii="Tahoma" w:hAnsi="Tahoma" w:cs="Tahoma"/>
          <w:sz w:val="22"/>
        </w:rPr>
      </w:pPr>
      <w:r w:rsidRPr="00C40A4B">
        <w:rPr>
          <w:rFonts w:ascii="Tahoma" w:hAnsi="Tahoma" w:cs="Tahoma"/>
          <w:sz w:val="22"/>
        </w:rPr>
        <w:t>Teamwork</w:t>
      </w:r>
    </w:p>
    <w:p w14:paraId="54FAAED2" w14:textId="77777777" w:rsidR="00C40A4B" w:rsidRPr="00C40A4B" w:rsidRDefault="00C40A4B" w:rsidP="006C2AF9">
      <w:pPr>
        <w:pStyle w:val="ListParagraph"/>
        <w:numPr>
          <w:ilvl w:val="0"/>
          <w:numId w:val="20"/>
        </w:numPr>
        <w:spacing w:after="10" w:line="360" w:lineRule="auto"/>
        <w:ind w:right="143"/>
        <w:rPr>
          <w:rFonts w:ascii="Tahoma" w:hAnsi="Tahoma" w:cs="Tahoma"/>
          <w:sz w:val="22"/>
        </w:rPr>
      </w:pPr>
      <w:r w:rsidRPr="00C40A4B">
        <w:rPr>
          <w:rFonts w:ascii="Tahoma" w:hAnsi="Tahoma" w:cs="Tahoma"/>
          <w:sz w:val="22"/>
        </w:rPr>
        <w:t>Partnership</w:t>
      </w:r>
    </w:p>
    <w:p w14:paraId="3011A1C1" w14:textId="77777777" w:rsidR="00C40A4B" w:rsidRPr="00C40A4B" w:rsidRDefault="00C40A4B" w:rsidP="006C2AF9">
      <w:pPr>
        <w:pStyle w:val="ListParagraph"/>
        <w:numPr>
          <w:ilvl w:val="0"/>
          <w:numId w:val="20"/>
        </w:numPr>
        <w:spacing w:after="10" w:line="360" w:lineRule="auto"/>
        <w:ind w:right="143"/>
        <w:rPr>
          <w:rFonts w:ascii="Tahoma" w:hAnsi="Tahoma" w:cs="Tahoma"/>
          <w:sz w:val="22"/>
        </w:rPr>
      </w:pPr>
      <w:r w:rsidRPr="00C40A4B">
        <w:rPr>
          <w:rFonts w:ascii="Tahoma" w:hAnsi="Tahoma" w:cs="Tahoma"/>
          <w:sz w:val="22"/>
        </w:rPr>
        <w:t>Innovativeness</w:t>
      </w:r>
    </w:p>
    <w:p w14:paraId="2F773F6F" w14:textId="77777777" w:rsidR="0009107D" w:rsidRDefault="00C40A4B" w:rsidP="006C2AF9">
      <w:pPr>
        <w:pStyle w:val="ListParagraph"/>
        <w:numPr>
          <w:ilvl w:val="0"/>
          <w:numId w:val="20"/>
        </w:numPr>
        <w:spacing w:after="10" w:line="360" w:lineRule="auto"/>
        <w:ind w:right="143"/>
        <w:rPr>
          <w:rFonts w:ascii="Tahoma" w:hAnsi="Tahoma" w:cs="Tahoma"/>
          <w:sz w:val="22"/>
        </w:rPr>
      </w:pPr>
      <w:r w:rsidRPr="00C40A4B">
        <w:rPr>
          <w:rFonts w:ascii="Tahoma" w:hAnsi="Tahoma" w:cs="Tahoma"/>
          <w:sz w:val="22"/>
        </w:rPr>
        <w:t>Dynamism</w:t>
      </w:r>
    </w:p>
    <w:p w14:paraId="0CC94265" w14:textId="77777777" w:rsidR="0040739A" w:rsidRPr="007E41A8" w:rsidRDefault="0040739A" w:rsidP="0040739A">
      <w:pPr>
        <w:pStyle w:val="ListParagraph"/>
        <w:spacing w:after="10" w:line="360" w:lineRule="auto"/>
        <w:ind w:left="962" w:right="143" w:firstLine="0"/>
        <w:rPr>
          <w:rFonts w:ascii="Tahoma" w:hAnsi="Tahoma" w:cs="Tahoma"/>
          <w:sz w:val="22"/>
        </w:rPr>
      </w:pPr>
    </w:p>
    <w:p w14:paraId="2004D198" w14:textId="77777777" w:rsidR="0009107D" w:rsidRPr="008B5FC9" w:rsidRDefault="00282B79" w:rsidP="008B5FC9">
      <w:pPr>
        <w:pStyle w:val="Heading1"/>
        <w:spacing w:line="360" w:lineRule="auto"/>
        <w:rPr>
          <w:rFonts w:ascii="Tahoma" w:hAnsi="Tahoma" w:cs="Tahoma"/>
          <w:sz w:val="22"/>
        </w:rPr>
      </w:pPr>
      <w:bookmarkStart w:id="30" w:name="_Toc177386735"/>
      <w:r w:rsidRPr="008B5FC9">
        <w:rPr>
          <w:rFonts w:ascii="Tahoma" w:hAnsi="Tahoma" w:cs="Tahoma"/>
          <w:sz w:val="22"/>
        </w:rPr>
        <w:t xml:space="preserve">2.6 </w:t>
      </w:r>
      <w:r w:rsidRPr="00B65EF3">
        <w:rPr>
          <w:rFonts w:ascii="Tahoma" w:hAnsi="Tahoma" w:cs="Tahoma"/>
          <w:sz w:val="22"/>
        </w:rPr>
        <w:t>Quality Policy Statement</w:t>
      </w:r>
      <w:bookmarkEnd w:id="30"/>
      <w:r w:rsidRPr="008B5FC9">
        <w:rPr>
          <w:rFonts w:ascii="Tahoma" w:hAnsi="Tahoma" w:cs="Tahoma"/>
          <w:sz w:val="22"/>
        </w:rPr>
        <w:t xml:space="preserve"> </w:t>
      </w:r>
    </w:p>
    <w:p w14:paraId="71946F0A" w14:textId="02CE469D" w:rsidR="00B37237" w:rsidRDefault="00B37237" w:rsidP="00327CB9">
      <w:pPr>
        <w:spacing w:after="0" w:line="360" w:lineRule="auto"/>
        <w:ind w:left="242" w:right="143" w:firstLine="0"/>
        <w:rPr>
          <w:rFonts w:ascii="Tahoma" w:hAnsi="Tahoma" w:cs="Tahoma"/>
          <w:sz w:val="22"/>
        </w:rPr>
      </w:pPr>
      <w:r w:rsidRPr="00B37237">
        <w:rPr>
          <w:rFonts w:ascii="Tahoma" w:hAnsi="Tahoma" w:cs="Tahoma"/>
          <w:sz w:val="22"/>
        </w:rPr>
        <w:t xml:space="preserve">KIPRE is committed to </w:t>
      </w:r>
      <w:r w:rsidR="00327CB9" w:rsidRPr="00B37237">
        <w:rPr>
          <w:rFonts w:ascii="Tahoma" w:hAnsi="Tahoma" w:cs="Tahoma"/>
          <w:sz w:val="22"/>
        </w:rPr>
        <w:t>improving</w:t>
      </w:r>
      <w:r w:rsidRPr="00B37237">
        <w:rPr>
          <w:rFonts w:ascii="Tahoma" w:hAnsi="Tahoma" w:cs="Tahoma"/>
          <w:sz w:val="22"/>
        </w:rPr>
        <w:t xml:space="preserve"> the quality of human health through preclinical biomedical research, translational research and conservation.</w:t>
      </w:r>
      <w:r w:rsidR="00327CB9">
        <w:rPr>
          <w:rFonts w:ascii="Tahoma" w:hAnsi="Tahoma" w:cs="Tahoma"/>
          <w:sz w:val="22"/>
        </w:rPr>
        <w:t xml:space="preserve"> </w:t>
      </w:r>
      <w:r w:rsidRPr="00B37237">
        <w:rPr>
          <w:rFonts w:ascii="Tahoma" w:hAnsi="Tahoma" w:cs="Tahoma"/>
          <w:sz w:val="22"/>
        </w:rPr>
        <w:t xml:space="preserve">In pursuit of this commitment, KIPRE shall continually monitor its activities </w:t>
      </w:r>
      <w:r w:rsidR="00117D05" w:rsidRPr="00B37237">
        <w:rPr>
          <w:rFonts w:ascii="Tahoma" w:hAnsi="Tahoma" w:cs="Tahoma"/>
          <w:sz w:val="22"/>
        </w:rPr>
        <w:t>including</w:t>
      </w:r>
      <w:r w:rsidRPr="00B37237">
        <w:rPr>
          <w:rFonts w:ascii="Tahoma" w:hAnsi="Tahoma" w:cs="Tahoma"/>
          <w:sz w:val="22"/>
        </w:rPr>
        <w:t xml:space="preserve"> maintaining research excellence, capacity building initiatives, innovation, and service delivery as guided by its mandate.</w:t>
      </w:r>
    </w:p>
    <w:p w14:paraId="2B47A7CD" w14:textId="77777777" w:rsidR="00B37237" w:rsidRDefault="00B37237" w:rsidP="00B37237">
      <w:pPr>
        <w:spacing w:after="0" w:line="360" w:lineRule="auto"/>
        <w:ind w:left="252" w:right="143"/>
        <w:rPr>
          <w:rFonts w:ascii="Tahoma" w:hAnsi="Tahoma" w:cs="Tahoma"/>
          <w:sz w:val="22"/>
        </w:rPr>
      </w:pPr>
    </w:p>
    <w:p w14:paraId="73E970D5" w14:textId="4BBFC5AF" w:rsidR="0009107D" w:rsidRPr="0040739A" w:rsidRDefault="00282B79" w:rsidP="00B37237">
      <w:pPr>
        <w:spacing w:after="0" w:line="360" w:lineRule="auto"/>
        <w:ind w:left="252" w:right="143"/>
        <w:rPr>
          <w:rFonts w:ascii="Tahoma" w:hAnsi="Tahoma" w:cs="Tahoma"/>
          <w:sz w:val="22"/>
        </w:rPr>
      </w:pPr>
      <w:r w:rsidRPr="0040739A">
        <w:rPr>
          <w:rFonts w:ascii="Tahoma" w:hAnsi="Tahoma" w:cs="Tahoma"/>
          <w:sz w:val="22"/>
        </w:rPr>
        <w:t>K</w:t>
      </w:r>
      <w:r w:rsidR="008F0A7C" w:rsidRPr="0040739A">
        <w:rPr>
          <w:rFonts w:ascii="Tahoma" w:hAnsi="Tahoma" w:cs="Tahoma"/>
          <w:sz w:val="22"/>
        </w:rPr>
        <w:t>IPRE</w:t>
      </w:r>
      <w:r w:rsidRPr="0040739A">
        <w:rPr>
          <w:rFonts w:ascii="Tahoma" w:hAnsi="Tahoma" w:cs="Tahoma"/>
          <w:sz w:val="22"/>
        </w:rPr>
        <w:t xml:space="preserve"> being a research institution, is </w:t>
      </w:r>
      <w:r w:rsidR="00591FF3">
        <w:rPr>
          <w:rFonts w:ascii="Tahoma" w:hAnsi="Tahoma" w:cs="Tahoma"/>
          <w:sz w:val="22"/>
        </w:rPr>
        <w:t xml:space="preserve">also </w:t>
      </w:r>
      <w:r w:rsidRPr="0040739A">
        <w:rPr>
          <w:rFonts w:ascii="Tahoma" w:hAnsi="Tahoma" w:cs="Tahoma"/>
          <w:sz w:val="22"/>
        </w:rPr>
        <w:t>committed to providing its customers and interested parties,</w:t>
      </w:r>
      <w:r w:rsidR="00B708AB">
        <w:rPr>
          <w:rFonts w:ascii="Tahoma" w:hAnsi="Tahoma" w:cs="Tahoma"/>
          <w:sz w:val="22"/>
        </w:rPr>
        <w:t xml:space="preserve"> </w:t>
      </w:r>
      <w:r w:rsidRPr="0040739A">
        <w:rPr>
          <w:rFonts w:ascii="Tahoma" w:hAnsi="Tahoma" w:cs="Tahoma"/>
          <w:sz w:val="22"/>
        </w:rPr>
        <w:t xml:space="preserve">with quality products and services that meet or exceed their expectations by complying with international standards as well as Quality Management Systems (QMS) as outlined in ISO 9001:2015. </w:t>
      </w:r>
    </w:p>
    <w:p w14:paraId="74AE41C5" w14:textId="77777777" w:rsidR="0009107D" w:rsidRPr="008B5FC9" w:rsidRDefault="00282B79" w:rsidP="008B5FC9">
      <w:pPr>
        <w:pStyle w:val="Heading1"/>
        <w:spacing w:line="360" w:lineRule="auto"/>
        <w:rPr>
          <w:rFonts w:ascii="Tahoma" w:hAnsi="Tahoma" w:cs="Tahoma"/>
          <w:sz w:val="22"/>
        </w:rPr>
      </w:pPr>
      <w:bookmarkStart w:id="31" w:name="_Toc177386736"/>
      <w:r w:rsidRPr="008B5FC9">
        <w:rPr>
          <w:rFonts w:ascii="Tahoma" w:hAnsi="Tahoma" w:cs="Tahoma"/>
          <w:sz w:val="22"/>
        </w:rPr>
        <w:t>CHAPTER THREE: SITUATION ANALYSIS AND STAKEHOLDER ANALYSIS</w:t>
      </w:r>
      <w:bookmarkEnd w:id="31"/>
      <w:r w:rsidRPr="008B5FC9">
        <w:rPr>
          <w:rFonts w:ascii="Tahoma" w:hAnsi="Tahoma" w:cs="Tahoma"/>
          <w:sz w:val="22"/>
        </w:rPr>
        <w:t xml:space="preserve"> </w:t>
      </w:r>
    </w:p>
    <w:p w14:paraId="5C1E2457" w14:textId="77777777" w:rsidR="0009107D" w:rsidRPr="008B5FC9" w:rsidRDefault="00282B79" w:rsidP="008B5FC9">
      <w:pPr>
        <w:pStyle w:val="Heading1"/>
        <w:spacing w:line="360" w:lineRule="auto"/>
        <w:rPr>
          <w:rFonts w:ascii="Tahoma" w:hAnsi="Tahoma" w:cs="Tahoma"/>
          <w:sz w:val="22"/>
        </w:rPr>
      </w:pPr>
      <w:bookmarkStart w:id="32" w:name="_Toc177386737"/>
      <w:r w:rsidRPr="008B5FC9">
        <w:rPr>
          <w:rFonts w:ascii="Tahoma" w:hAnsi="Tahoma" w:cs="Tahoma"/>
          <w:sz w:val="22"/>
        </w:rPr>
        <w:t>3.0 Overview</w:t>
      </w:r>
      <w:bookmarkEnd w:id="32"/>
      <w:r w:rsidRPr="008B5FC9">
        <w:rPr>
          <w:rFonts w:ascii="Tahoma" w:hAnsi="Tahoma" w:cs="Tahoma"/>
          <w:sz w:val="22"/>
        </w:rPr>
        <w:t xml:space="preserve">  </w:t>
      </w:r>
    </w:p>
    <w:p w14:paraId="0B650E87"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This</w:t>
      </w:r>
      <w:r w:rsidR="00E04636" w:rsidRPr="008B5FC9">
        <w:rPr>
          <w:rFonts w:ascii="Tahoma" w:hAnsi="Tahoma" w:cs="Tahoma"/>
          <w:sz w:val="22"/>
        </w:rPr>
        <w:t xml:space="preserve"> chapter provides a review of </w:t>
      </w:r>
      <w:r w:rsidRPr="008B5FC9">
        <w:rPr>
          <w:rFonts w:ascii="Tahoma" w:hAnsi="Tahoma" w:cs="Tahoma"/>
          <w:sz w:val="22"/>
        </w:rPr>
        <w:t>K</w:t>
      </w:r>
      <w:r w:rsidR="00E04636" w:rsidRPr="008B5FC9">
        <w:rPr>
          <w:rFonts w:ascii="Tahoma" w:hAnsi="Tahoma" w:cs="Tahoma"/>
          <w:sz w:val="22"/>
        </w:rPr>
        <w:t>IPRE</w:t>
      </w:r>
      <w:r w:rsidRPr="008B5FC9">
        <w:rPr>
          <w:rFonts w:ascii="Tahoma" w:hAnsi="Tahoma" w:cs="Tahoma"/>
          <w:sz w:val="22"/>
        </w:rPr>
        <w:t>’s operating environment. It commences with an a</w:t>
      </w:r>
      <w:r w:rsidR="00E04636" w:rsidRPr="008B5FC9">
        <w:rPr>
          <w:rFonts w:ascii="Tahoma" w:hAnsi="Tahoma" w:cs="Tahoma"/>
          <w:sz w:val="22"/>
        </w:rPr>
        <w:t xml:space="preserve">nalysis of the performance of </w:t>
      </w:r>
      <w:r w:rsidRPr="008B5FC9">
        <w:rPr>
          <w:rFonts w:ascii="Tahoma" w:hAnsi="Tahoma" w:cs="Tahoma"/>
          <w:sz w:val="22"/>
        </w:rPr>
        <w:t>K</w:t>
      </w:r>
      <w:r w:rsidR="00E04636" w:rsidRPr="008B5FC9">
        <w:rPr>
          <w:rFonts w:ascii="Tahoma" w:hAnsi="Tahoma" w:cs="Tahoma"/>
          <w:sz w:val="22"/>
        </w:rPr>
        <w:t>IPRE</w:t>
      </w:r>
      <w:r w:rsidRPr="008B5FC9">
        <w:rPr>
          <w:rFonts w:ascii="Tahoma" w:hAnsi="Tahoma" w:cs="Tahoma"/>
          <w:sz w:val="22"/>
        </w:rPr>
        <w:t xml:space="preserve"> over the 2020 – 2023 planning period, challenges encountered as well as lessons learnt during the plan period. The chapter also include</w:t>
      </w:r>
      <w:r w:rsidR="00E04636" w:rsidRPr="008B5FC9">
        <w:rPr>
          <w:rFonts w:ascii="Tahoma" w:hAnsi="Tahoma" w:cs="Tahoma"/>
          <w:sz w:val="22"/>
        </w:rPr>
        <w:t xml:space="preserve">s an internal analysis of </w:t>
      </w:r>
      <w:r w:rsidRPr="008B5FC9">
        <w:rPr>
          <w:rFonts w:ascii="Tahoma" w:hAnsi="Tahoma" w:cs="Tahoma"/>
          <w:sz w:val="22"/>
        </w:rPr>
        <w:t>K</w:t>
      </w:r>
      <w:r w:rsidR="00E04636" w:rsidRPr="008B5FC9">
        <w:rPr>
          <w:rFonts w:ascii="Tahoma" w:hAnsi="Tahoma" w:cs="Tahoma"/>
          <w:sz w:val="22"/>
        </w:rPr>
        <w:t>IPRE</w:t>
      </w:r>
      <w:r w:rsidRPr="008B5FC9">
        <w:rPr>
          <w:rFonts w:ascii="Tahoma" w:hAnsi="Tahoma" w:cs="Tahoma"/>
          <w:sz w:val="22"/>
        </w:rPr>
        <w:t xml:space="preserve"> that includes the analysis of strengths and weaknesses. The external analysis includes identification of opportunities and threats, a review of the external environment (PESTELE) and a stakeholder analysis. The chapter concludes by identifying key strategic issues that have arisen from the situational analysis. </w:t>
      </w:r>
    </w:p>
    <w:p w14:paraId="3EEAFA41" w14:textId="77777777" w:rsidR="0009107D" w:rsidRPr="007F7C33" w:rsidRDefault="00282B79" w:rsidP="008B5FC9">
      <w:pPr>
        <w:pStyle w:val="Heading1"/>
        <w:spacing w:line="360" w:lineRule="auto"/>
        <w:rPr>
          <w:rFonts w:ascii="Tahoma" w:hAnsi="Tahoma" w:cs="Tahoma"/>
          <w:sz w:val="22"/>
        </w:rPr>
      </w:pPr>
      <w:bookmarkStart w:id="33" w:name="_Toc177386738"/>
      <w:r w:rsidRPr="007F7C33">
        <w:rPr>
          <w:rFonts w:ascii="Tahoma" w:hAnsi="Tahoma" w:cs="Tahoma"/>
          <w:sz w:val="22"/>
        </w:rPr>
        <w:t>3.1 Situational Analysis</w:t>
      </w:r>
      <w:bookmarkEnd w:id="33"/>
      <w:r w:rsidRPr="007F7C33">
        <w:rPr>
          <w:rFonts w:ascii="Tahoma" w:hAnsi="Tahoma" w:cs="Tahoma"/>
          <w:sz w:val="22"/>
        </w:rPr>
        <w:t xml:space="preserve"> </w:t>
      </w:r>
    </w:p>
    <w:p w14:paraId="578F65B4" w14:textId="77777777" w:rsidR="0009107D" w:rsidRPr="007F7C33" w:rsidRDefault="00282B79" w:rsidP="008B5FC9">
      <w:pPr>
        <w:pStyle w:val="Heading1"/>
        <w:spacing w:line="360" w:lineRule="auto"/>
        <w:rPr>
          <w:rFonts w:ascii="Tahoma" w:hAnsi="Tahoma" w:cs="Tahoma"/>
          <w:sz w:val="22"/>
        </w:rPr>
      </w:pPr>
      <w:bookmarkStart w:id="34" w:name="_Toc177386739"/>
      <w:r w:rsidRPr="007F7C33">
        <w:rPr>
          <w:rFonts w:ascii="Tahoma" w:hAnsi="Tahoma" w:cs="Tahoma"/>
          <w:sz w:val="22"/>
        </w:rPr>
        <w:t>3.1.1 External Environment</w:t>
      </w:r>
      <w:bookmarkEnd w:id="34"/>
      <w:r w:rsidRPr="007F7C33">
        <w:rPr>
          <w:rFonts w:ascii="Tahoma" w:hAnsi="Tahoma" w:cs="Tahoma"/>
          <w:sz w:val="22"/>
        </w:rPr>
        <w:t xml:space="preserve"> </w:t>
      </w:r>
    </w:p>
    <w:p w14:paraId="333D9F48" w14:textId="77777777" w:rsidR="0009107D" w:rsidRPr="008B5FC9" w:rsidRDefault="00282B79" w:rsidP="008B5FC9">
      <w:pPr>
        <w:pStyle w:val="Heading1"/>
        <w:spacing w:line="360" w:lineRule="auto"/>
        <w:rPr>
          <w:rFonts w:ascii="Tahoma" w:hAnsi="Tahoma" w:cs="Tahoma"/>
          <w:sz w:val="22"/>
        </w:rPr>
      </w:pPr>
      <w:bookmarkStart w:id="35" w:name="_Toc177386740"/>
      <w:r w:rsidRPr="007F7C33">
        <w:rPr>
          <w:rFonts w:ascii="Tahoma" w:hAnsi="Tahoma" w:cs="Tahoma"/>
          <w:sz w:val="22"/>
        </w:rPr>
        <w:t>3.1.1.1 Macro-Environment</w:t>
      </w:r>
      <w:bookmarkEnd w:id="35"/>
      <w:r w:rsidRPr="008B5FC9">
        <w:rPr>
          <w:rFonts w:ascii="Tahoma" w:hAnsi="Tahoma" w:cs="Tahoma"/>
          <w:sz w:val="22"/>
        </w:rPr>
        <w:t xml:space="preserve"> </w:t>
      </w:r>
    </w:p>
    <w:p w14:paraId="5E144E6B"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 xml:space="preserve">There are several macro-environmental issues that affect </w:t>
      </w:r>
      <w:r w:rsidR="003D202E">
        <w:rPr>
          <w:rFonts w:ascii="Tahoma" w:hAnsi="Tahoma" w:cs="Tahoma"/>
          <w:sz w:val="22"/>
        </w:rPr>
        <w:t xml:space="preserve">pre-clinical and translational </w:t>
      </w:r>
      <w:r w:rsidR="00E04636" w:rsidRPr="008B5FC9">
        <w:rPr>
          <w:rFonts w:ascii="Tahoma" w:hAnsi="Tahoma" w:cs="Tahoma"/>
          <w:sz w:val="22"/>
        </w:rPr>
        <w:t>biomedical research</w:t>
      </w:r>
      <w:r w:rsidRPr="008B5FC9">
        <w:rPr>
          <w:rFonts w:ascii="Tahoma" w:hAnsi="Tahoma" w:cs="Tahoma"/>
          <w:sz w:val="22"/>
        </w:rPr>
        <w:t xml:space="preserve">. Key issues include: - </w:t>
      </w:r>
    </w:p>
    <w:p w14:paraId="4C1140BA"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 xml:space="preserve">Addressing these macro issues requires a combination of international cooperation, sustainable development practices, responsible </w:t>
      </w:r>
      <w:r w:rsidR="00E04636" w:rsidRPr="008B5FC9">
        <w:rPr>
          <w:rFonts w:ascii="Tahoma" w:hAnsi="Tahoma" w:cs="Tahoma"/>
          <w:sz w:val="22"/>
        </w:rPr>
        <w:t>research</w:t>
      </w:r>
      <w:r w:rsidRPr="008B5FC9">
        <w:rPr>
          <w:rFonts w:ascii="Tahoma" w:hAnsi="Tahoma" w:cs="Tahoma"/>
          <w:sz w:val="22"/>
        </w:rPr>
        <w:t xml:space="preserve">, legal frameworks for repatriation, and increased investment in </w:t>
      </w:r>
      <w:r w:rsidR="00E04636" w:rsidRPr="008B5FC9">
        <w:rPr>
          <w:rFonts w:ascii="Tahoma" w:hAnsi="Tahoma" w:cs="Tahoma"/>
          <w:sz w:val="22"/>
        </w:rPr>
        <w:t>research</w:t>
      </w:r>
      <w:r w:rsidRPr="008B5FC9">
        <w:rPr>
          <w:rFonts w:ascii="Tahoma" w:hAnsi="Tahoma" w:cs="Tahoma"/>
          <w:sz w:val="22"/>
        </w:rPr>
        <w:t xml:space="preserve"> and education. It is essential to strike a balance between preserving the past and adapting to the needs of the present and future. </w:t>
      </w:r>
    </w:p>
    <w:tbl>
      <w:tblPr>
        <w:tblStyle w:val="TableGrid"/>
        <w:tblW w:w="0" w:type="auto"/>
        <w:tblInd w:w="264" w:type="dxa"/>
        <w:tblCellMar>
          <w:top w:w="152" w:type="dxa"/>
          <w:left w:w="94" w:type="dxa"/>
          <w:right w:w="33" w:type="dxa"/>
        </w:tblCellMar>
        <w:tblLook w:val="04A0" w:firstRow="1" w:lastRow="0" w:firstColumn="1" w:lastColumn="0" w:noHBand="0" w:noVBand="1"/>
      </w:tblPr>
      <w:tblGrid>
        <w:gridCol w:w="3006"/>
        <w:gridCol w:w="3210"/>
        <w:gridCol w:w="2860"/>
      </w:tblGrid>
      <w:tr w:rsidR="003D3786" w:rsidRPr="00601E0A" w14:paraId="6F2ED9C4" w14:textId="77777777" w:rsidTr="00064D66">
        <w:trPr>
          <w:trHeight w:val="448"/>
        </w:trPr>
        <w:tc>
          <w:tcPr>
            <w:tcW w:w="0" w:type="auto"/>
            <w:tcBorders>
              <w:top w:val="single" w:sz="7" w:space="0" w:color="000000"/>
              <w:left w:val="single" w:sz="8" w:space="0" w:color="000000"/>
              <w:bottom w:val="single" w:sz="8" w:space="0" w:color="000000"/>
              <w:right w:val="single" w:sz="7" w:space="0" w:color="000000"/>
            </w:tcBorders>
            <w:shd w:val="clear" w:color="auto" w:fill="9CC2E5" w:themeFill="accent1" w:themeFillTint="99"/>
            <w:vAlign w:val="center"/>
          </w:tcPr>
          <w:p w14:paraId="4CED01F3" w14:textId="77777777" w:rsidR="0009107D" w:rsidRPr="00601E0A" w:rsidRDefault="00282B79" w:rsidP="008B5FC9">
            <w:pPr>
              <w:spacing w:after="0" w:line="360" w:lineRule="auto"/>
              <w:ind w:left="0" w:firstLine="0"/>
              <w:jc w:val="left"/>
              <w:rPr>
                <w:rFonts w:ascii="Tahoma" w:hAnsi="Tahoma" w:cs="Tahoma"/>
                <w:sz w:val="22"/>
              </w:rPr>
            </w:pPr>
            <w:r w:rsidRPr="00601E0A">
              <w:rPr>
                <w:rFonts w:ascii="Tahoma" w:hAnsi="Tahoma" w:cs="Tahoma"/>
                <w:sz w:val="22"/>
              </w:rPr>
              <w:t xml:space="preserve">Factor </w:t>
            </w:r>
          </w:p>
        </w:tc>
        <w:tc>
          <w:tcPr>
            <w:tcW w:w="3210" w:type="dxa"/>
            <w:tcBorders>
              <w:top w:val="single" w:sz="7" w:space="0" w:color="000000"/>
              <w:left w:val="single" w:sz="7" w:space="0" w:color="000000"/>
              <w:bottom w:val="single" w:sz="8" w:space="0" w:color="000000"/>
              <w:right w:val="single" w:sz="8" w:space="0" w:color="000000"/>
            </w:tcBorders>
            <w:shd w:val="clear" w:color="auto" w:fill="9CC2E5" w:themeFill="accent1" w:themeFillTint="99"/>
            <w:vAlign w:val="center"/>
          </w:tcPr>
          <w:p w14:paraId="3B70B413" w14:textId="77777777" w:rsidR="0009107D" w:rsidRPr="00601E0A" w:rsidRDefault="00282B79" w:rsidP="008B5FC9">
            <w:pPr>
              <w:spacing w:after="0" w:line="360" w:lineRule="auto"/>
              <w:ind w:left="1" w:firstLine="0"/>
              <w:jc w:val="left"/>
              <w:rPr>
                <w:rFonts w:ascii="Tahoma" w:hAnsi="Tahoma" w:cs="Tahoma"/>
                <w:sz w:val="22"/>
              </w:rPr>
            </w:pPr>
            <w:r w:rsidRPr="00601E0A">
              <w:rPr>
                <w:rFonts w:ascii="Tahoma" w:hAnsi="Tahoma" w:cs="Tahoma"/>
                <w:sz w:val="22"/>
              </w:rPr>
              <w:t xml:space="preserve">Influence/Impact </w:t>
            </w:r>
          </w:p>
        </w:tc>
        <w:tc>
          <w:tcPr>
            <w:tcW w:w="2860" w:type="dxa"/>
            <w:tcBorders>
              <w:top w:val="single" w:sz="7" w:space="0" w:color="000000"/>
              <w:left w:val="single" w:sz="8" w:space="0" w:color="000000"/>
              <w:bottom w:val="single" w:sz="8" w:space="0" w:color="000000"/>
              <w:right w:val="single" w:sz="8" w:space="0" w:color="000000"/>
            </w:tcBorders>
            <w:shd w:val="clear" w:color="auto" w:fill="9CC2E5" w:themeFill="accent1" w:themeFillTint="99"/>
            <w:vAlign w:val="center"/>
          </w:tcPr>
          <w:p w14:paraId="6DB90CD9" w14:textId="77777777" w:rsidR="0009107D" w:rsidRPr="00601E0A" w:rsidRDefault="00282B79" w:rsidP="008B5FC9">
            <w:pPr>
              <w:spacing w:after="0" w:line="360" w:lineRule="auto"/>
              <w:ind w:left="2" w:firstLine="0"/>
              <w:jc w:val="left"/>
              <w:rPr>
                <w:rFonts w:ascii="Tahoma" w:hAnsi="Tahoma" w:cs="Tahoma"/>
                <w:sz w:val="22"/>
              </w:rPr>
            </w:pPr>
            <w:r w:rsidRPr="00601E0A">
              <w:rPr>
                <w:rFonts w:ascii="Tahoma" w:hAnsi="Tahoma" w:cs="Tahoma"/>
                <w:sz w:val="22"/>
              </w:rPr>
              <w:t xml:space="preserve">Strategic Intervention </w:t>
            </w:r>
          </w:p>
        </w:tc>
      </w:tr>
      <w:tr w:rsidR="002546F4" w:rsidRPr="00601E0A" w14:paraId="0637F53F" w14:textId="77777777" w:rsidTr="002546F4">
        <w:trPr>
          <w:trHeight w:val="448"/>
        </w:trPr>
        <w:tc>
          <w:tcPr>
            <w:tcW w:w="0" w:type="auto"/>
            <w:tcBorders>
              <w:top w:val="single" w:sz="7" w:space="0" w:color="000000"/>
              <w:left w:val="single" w:sz="8" w:space="0" w:color="000000"/>
              <w:bottom w:val="single" w:sz="8" w:space="0" w:color="000000"/>
              <w:right w:val="single" w:sz="7" w:space="0" w:color="000000"/>
            </w:tcBorders>
          </w:tcPr>
          <w:p w14:paraId="736514A2" w14:textId="77777777" w:rsidR="00D86EE9" w:rsidRPr="00064D66" w:rsidRDefault="007F7C33" w:rsidP="00064D66">
            <w:pPr>
              <w:spacing w:after="0" w:line="360" w:lineRule="auto"/>
              <w:jc w:val="left"/>
              <w:rPr>
                <w:rFonts w:ascii="Tahoma" w:hAnsi="Tahoma" w:cs="Tahoma"/>
                <w:sz w:val="22"/>
              </w:rPr>
            </w:pPr>
            <w:r w:rsidRPr="00064D66">
              <w:rPr>
                <w:rFonts w:ascii="Tahoma" w:hAnsi="Tahoma" w:cs="Tahoma"/>
                <w:sz w:val="22"/>
              </w:rPr>
              <w:t>Political</w:t>
            </w:r>
            <w:r w:rsidR="00D86EE9" w:rsidRPr="00064D66">
              <w:rPr>
                <w:rFonts w:ascii="Tahoma" w:hAnsi="Tahoma" w:cs="Tahoma"/>
                <w:sz w:val="22"/>
              </w:rPr>
              <w:t xml:space="preserve"> </w:t>
            </w:r>
          </w:p>
          <w:p w14:paraId="07D5825E" w14:textId="77777777" w:rsidR="007F7C33" w:rsidRPr="00064D66" w:rsidRDefault="00D86EE9" w:rsidP="006C2AF9">
            <w:pPr>
              <w:pStyle w:val="ListParagraph"/>
              <w:numPr>
                <w:ilvl w:val="0"/>
                <w:numId w:val="41"/>
              </w:numPr>
              <w:spacing w:after="0" w:line="360" w:lineRule="auto"/>
              <w:ind w:left="175" w:hanging="185"/>
              <w:jc w:val="left"/>
              <w:rPr>
                <w:rFonts w:ascii="Tahoma" w:hAnsi="Tahoma" w:cs="Tahoma"/>
                <w:sz w:val="22"/>
              </w:rPr>
            </w:pPr>
            <w:r w:rsidRPr="00064D66">
              <w:rPr>
                <w:rFonts w:ascii="Tahoma" w:hAnsi="Tahoma" w:cs="Tahoma"/>
                <w:sz w:val="22"/>
              </w:rPr>
              <w:t>Political goodwill</w:t>
            </w:r>
          </w:p>
        </w:tc>
        <w:tc>
          <w:tcPr>
            <w:tcW w:w="3210" w:type="dxa"/>
            <w:tcBorders>
              <w:top w:val="single" w:sz="7" w:space="0" w:color="000000"/>
              <w:left w:val="single" w:sz="7" w:space="0" w:color="000000"/>
              <w:bottom w:val="single" w:sz="8" w:space="0" w:color="000000"/>
              <w:right w:val="single" w:sz="8" w:space="0" w:color="000000"/>
            </w:tcBorders>
          </w:tcPr>
          <w:p w14:paraId="24F6F8D6" w14:textId="77777777" w:rsidR="007F7C33" w:rsidRPr="00064D66" w:rsidRDefault="00D86EE9" w:rsidP="006C2AF9">
            <w:pPr>
              <w:pStyle w:val="ListParagraph"/>
              <w:numPr>
                <w:ilvl w:val="0"/>
                <w:numId w:val="41"/>
              </w:numPr>
              <w:spacing w:after="0" w:line="360" w:lineRule="auto"/>
              <w:ind w:left="175" w:hanging="185"/>
              <w:jc w:val="left"/>
              <w:rPr>
                <w:rFonts w:ascii="Tahoma" w:hAnsi="Tahoma" w:cs="Tahoma"/>
                <w:sz w:val="22"/>
              </w:rPr>
            </w:pPr>
            <w:r w:rsidRPr="00064D66">
              <w:rPr>
                <w:rFonts w:ascii="Tahoma" w:hAnsi="Tahoma" w:cs="Tahoma"/>
                <w:sz w:val="22"/>
              </w:rPr>
              <w:t xml:space="preserve">Increased allocation of resources </w:t>
            </w:r>
          </w:p>
        </w:tc>
        <w:tc>
          <w:tcPr>
            <w:tcW w:w="2860" w:type="dxa"/>
            <w:tcBorders>
              <w:top w:val="single" w:sz="7" w:space="0" w:color="000000"/>
              <w:left w:val="single" w:sz="8" w:space="0" w:color="000000"/>
              <w:bottom w:val="single" w:sz="8" w:space="0" w:color="000000"/>
              <w:right w:val="single" w:sz="8" w:space="0" w:color="000000"/>
            </w:tcBorders>
          </w:tcPr>
          <w:p w14:paraId="31B4F56C" w14:textId="77777777" w:rsidR="007F7C33" w:rsidRPr="00064D66" w:rsidRDefault="00D86EE9" w:rsidP="006C2AF9">
            <w:pPr>
              <w:pStyle w:val="ListParagraph"/>
              <w:numPr>
                <w:ilvl w:val="0"/>
                <w:numId w:val="41"/>
              </w:numPr>
              <w:spacing w:after="0" w:line="360" w:lineRule="auto"/>
              <w:ind w:left="175" w:hanging="185"/>
              <w:jc w:val="left"/>
              <w:rPr>
                <w:rFonts w:ascii="Tahoma" w:hAnsi="Tahoma" w:cs="Tahoma"/>
                <w:sz w:val="22"/>
              </w:rPr>
            </w:pPr>
            <w:r w:rsidRPr="00064D66">
              <w:rPr>
                <w:rFonts w:ascii="Tahoma" w:hAnsi="Tahoma" w:cs="Tahoma"/>
                <w:sz w:val="22"/>
              </w:rPr>
              <w:t xml:space="preserve">Align with government </w:t>
            </w:r>
            <w:proofErr w:type="spellStart"/>
            <w:r w:rsidRPr="00064D66">
              <w:rPr>
                <w:rFonts w:ascii="Tahoma" w:hAnsi="Tahoma" w:cs="Tahoma"/>
                <w:sz w:val="22"/>
              </w:rPr>
              <w:t>programmes</w:t>
            </w:r>
            <w:proofErr w:type="spellEnd"/>
            <w:r w:rsidRPr="00064D66">
              <w:rPr>
                <w:rFonts w:ascii="Tahoma" w:hAnsi="Tahoma" w:cs="Tahoma"/>
                <w:sz w:val="22"/>
              </w:rPr>
              <w:t xml:space="preserve"> for easier funding.</w:t>
            </w:r>
          </w:p>
        </w:tc>
      </w:tr>
      <w:tr w:rsidR="003D3786" w:rsidRPr="00601E0A" w14:paraId="484CB2E5" w14:textId="77777777" w:rsidTr="00D31C79">
        <w:trPr>
          <w:trHeight w:val="362"/>
        </w:trPr>
        <w:tc>
          <w:tcPr>
            <w:tcW w:w="0" w:type="auto"/>
            <w:tcBorders>
              <w:top w:val="single" w:sz="8" w:space="0" w:color="000000"/>
              <w:left w:val="single" w:sz="8" w:space="0" w:color="000000"/>
              <w:bottom w:val="single" w:sz="8" w:space="0" w:color="000000"/>
              <w:right w:val="single" w:sz="7" w:space="0" w:color="000000"/>
            </w:tcBorders>
          </w:tcPr>
          <w:p w14:paraId="2BC83087" w14:textId="77777777" w:rsidR="00D86EE9" w:rsidRPr="00064D66" w:rsidRDefault="00D86EE9" w:rsidP="00064D66">
            <w:pPr>
              <w:spacing w:after="0" w:line="259" w:lineRule="auto"/>
              <w:rPr>
                <w:rFonts w:ascii="Tahoma" w:hAnsi="Tahoma" w:cs="Tahoma"/>
                <w:sz w:val="22"/>
              </w:rPr>
            </w:pPr>
            <w:r w:rsidRPr="00064D66">
              <w:rPr>
                <w:rFonts w:ascii="Tahoma" w:hAnsi="Tahoma" w:cs="Tahoma"/>
                <w:sz w:val="22"/>
              </w:rPr>
              <w:t xml:space="preserve">Economic </w:t>
            </w:r>
          </w:p>
          <w:p w14:paraId="39FA7F30" w14:textId="77777777" w:rsidR="00D86EE9" w:rsidRPr="00601E0A" w:rsidRDefault="00D86EE9" w:rsidP="006C2AF9">
            <w:pPr>
              <w:pStyle w:val="ListParagraph"/>
              <w:numPr>
                <w:ilvl w:val="0"/>
                <w:numId w:val="41"/>
              </w:numPr>
              <w:spacing w:after="0" w:line="259" w:lineRule="auto"/>
              <w:ind w:left="175" w:hanging="185"/>
              <w:rPr>
                <w:rFonts w:ascii="Tahoma" w:hAnsi="Tahoma" w:cs="Tahoma"/>
                <w:sz w:val="22"/>
              </w:rPr>
            </w:pPr>
            <w:r w:rsidRPr="00601E0A">
              <w:rPr>
                <w:rFonts w:ascii="Tahoma" w:hAnsi="Tahoma" w:cs="Tahoma"/>
                <w:sz w:val="22"/>
              </w:rPr>
              <w:t xml:space="preserve">Inadequate funding from </w:t>
            </w:r>
            <w:proofErr w:type="spellStart"/>
            <w:r w:rsidRPr="00601E0A">
              <w:rPr>
                <w:rFonts w:ascii="Tahoma" w:hAnsi="Tahoma" w:cs="Tahoma"/>
                <w:sz w:val="22"/>
              </w:rPr>
              <w:t>GoK</w:t>
            </w:r>
            <w:proofErr w:type="spellEnd"/>
            <w:r w:rsidRPr="00601E0A">
              <w:rPr>
                <w:rFonts w:ascii="Tahoma" w:hAnsi="Tahoma" w:cs="Tahoma"/>
                <w:sz w:val="22"/>
              </w:rPr>
              <w:t xml:space="preserve"> </w:t>
            </w:r>
          </w:p>
          <w:p w14:paraId="59EE2D9A" w14:textId="77777777" w:rsidR="00D86EE9" w:rsidRPr="00601E0A" w:rsidRDefault="00D86EE9" w:rsidP="006C2AF9">
            <w:pPr>
              <w:pStyle w:val="ListParagraph"/>
              <w:numPr>
                <w:ilvl w:val="0"/>
                <w:numId w:val="41"/>
              </w:numPr>
              <w:spacing w:after="0" w:line="259" w:lineRule="auto"/>
              <w:ind w:left="175" w:hanging="185"/>
              <w:rPr>
                <w:rFonts w:ascii="Tahoma" w:hAnsi="Tahoma" w:cs="Tahoma"/>
                <w:sz w:val="22"/>
              </w:rPr>
            </w:pPr>
            <w:r w:rsidRPr="00601E0A">
              <w:rPr>
                <w:rFonts w:ascii="Tahoma" w:hAnsi="Tahoma" w:cs="Tahoma"/>
                <w:sz w:val="22"/>
              </w:rPr>
              <w:t xml:space="preserve">High Inflation rate </w:t>
            </w:r>
          </w:p>
          <w:p w14:paraId="21584CA2" w14:textId="77777777" w:rsidR="0009107D" w:rsidRPr="00601E0A" w:rsidRDefault="00D86EE9" w:rsidP="006C2AF9">
            <w:pPr>
              <w:pStyle w:val="ListParagraph"/>
              <w:numPr>
                <w:ilvl w:val="0"/>
                <w:numId w:val="41"/>
              </w:numPr>
              <w:spacing w:after="0" w:line="259" w:lineRule="auto"/>
              <w:ind w:left="175" w:hanging="185"/>
              <w:rPr>
                <w:rFonts w:ascii="Tahoma" w:hAnsi="Tahoma" w:cs="Tahoma"/>
                <w:sz w:val="22"/>
              </w:rPr>
            </w:pPr>
            <w:r w:rsidRPr="00601E0A">
              <w:rPr>
                <w:rFonts w:ascii="Tahoma" w:hAnsi="Tahoma" w:cs="Tahoma"/>
                <w:sz w:val="22"/>
              </w:rPr>
              <w:t>Globalization</w:t>
            </w:r>
          </w:p>
        </w:tc>
        <w:tc>
          <w:tcPr>
            <w:tcW w:w="3210" w:type="dxa"/>
            <w:tcBorders>
              <w:top w:val="single" w:sz="8" w:space="0" w:color="000000"/>
              <w:left w:val="single" w:sz="7" w:space="0" w:color="000000"/>
              <w:bottom w:val="single" w:sz="8" w:space="0" w:color="000000"/>
              <w:right w:val="single" w:sz="8" w:space="0" w:color="000000"/>
            </w:tcBorders>
            <w:vAlign w:val="center"/>
          </w:tcPr>
          <w:p w14:paraId="5380949A" w14:textId="77777777" w:rsidR="00D86EE9" w:rsidRPr="00D31C79" w:rsidRDefault="00D86EE9" w:rsidP="006C2AF9">
            <w:pPr>
              <w:pStyle w:val="ListParagraph"/>
              <w:numPr>
                <w:ilvl w:val="0"/>
                <w:numId w:val="41"/>
              </w:numPr>
              <w:spacing w:after="0" w:line="360" w:lineRule="auto"/>
              <w:ind w:left="175" w:hanging="185"/>
              <w:jc w:val="left"/>
              <w:rPr>
                <w:rFonts w:ascii="Tahoma" w:hAnsi="Tahoma" w:cs="Tahoma"/>
                <w:sz w:val="22"/>
              </w:rPr>
            </w:pPr>
            <w:r w:rsidRPr="00601E0A">
              <w:rPr>
                <w:rFonts w:ascii="Tahoma" w:hAnsi="Tahoma" w:cs="Tahoma"/>
                <w:sz w:val="22"/>
              </w:rPr>
              <w:t xml:space="preserve">Inadequate recurrent </w:t>
            </w:r>
            <w:r w:rsidR="00D31C79">
              <w:rPr>
                <w:rFonts w:ascii="Tahoma" w:hAnsi="Tahoma" w:cs="Tahoma"/>
                <w:sz w:val="22"/>
              </w:rPr>
              <w:t xml:space="preserve">and capital development finance. </w:t>
            </w:r>
            <w:r w:rsidRPr="00601E0A">
              <w:rPr>
                <w:rFonts w:ascii="Tahoma" w:hAnsi="Tahoma" w:cs="Tahoma"/>
                <w:sz w:val="22"/>
              </w:rPr>
              <w:t xml:space="preserve"> </w:t>
            </w:r>
            <w:r w:rsidR="00D31C79">
              <w:rPr>
                <w:rFonts w:ascii="Tahoma" w:hAnsi="Tahoma" w:cs="Tahoma"/>
                <w:sz w:val="22"/>
              </w:rPr>
              <w:t>Also, i</w:t>
            </w:r>
            <w:r w:rsidRPr="00D31C79">
              <w:rPr>
                <w:rFonts w:ascii="Tahoma" w:hAnsi="Tahoma" w:cs="Tahoma"/>
                <w:sz w:val="22"/>
              </w:rPr>
              <w:t xml:space="preserve">nadequate funds for research and innovation </w:t>
            </w:r>
          </w:p>
          <w:p w14:paraId="06D1C92A" w14:textId="77777777" w:rsidR="00D86EE9" w:rsidRPr="00601E0A" w:rsidRDefault="00D86EE9" w:rsidP="006C2AF9">
            <w:pPr>
              <w:pStyle w:val="ListParagraph"/>
              <w:numPr>
                <w:ilvl w:val="0"/>
                <w:numId w:val="41"/>
              </w:numPr>
              <w:spacing w:after="0" w:line="360" w:lineRule="auto"/>
              <w:ind w:left="175" w:hanging="185"/>
              <w:jc w:val="left"/>
              <w:rPr>
                <w:rFonts w:ascii="Tahoma" w:hAnsi="Tahoma" w:cs="Tahoma"/>
                <w:sz w:val="22"/>
              </w:rPr>
            </w:pPr>
            <w:r w:rsidRPr="00601E0A">
              <w:rPr>
                <w:rFonts w:ascii="Tahoma" w:hAnsi="Tahoma" w:cs="Tahoma"/>
                <w:sz w:val="22"/>
              </w:rPr>
              <w:t xml:space="preserve">High cost of implementation field and laboratory studies </w:t>
            </w:r>
          </w:p>
          <w:p w14:paraId="391F1558" w14:textId="77777777" w:rsidR="0009107D" w:rsidRPr="00601E0A" w:rsidRDefault="00D86EE9" w:rsidP="006C2AF9">
            <w:pPr>
              <w:pStyle w:val="ListParagraph"/>
              <w:numPr>
                <w:ilvl w:val="0"/>
                <w:numId w:val="41"/>
              </w:numPr>
              <w:spacing w:after="0" w:line="360" w:lineRule="auto"/>
              <w:ind w:left="175" w:hanging="185"/>
              <w:jc w:val="left"/>
              <w:rPr>
                <w:rFonts w:ascii="Tahoma" w:hAnsi="Tahoma" w:cs="Tahoma"/>
                <w:sz w:val="22"/>
              </w:rPr>
            </w:pPr>
            <w:r w:rsidRPr="00601E0A">
              <w:rPr>
                <w:rFonts w:ascii="Tahoma" w:hAnsi="Tahoma" w:cs="Tahoma"/>
                <w:sz w:val="22"/>
              </w:rPr>
              <w:t>Increased competition for global funds</w:t>
            </w:r>
          </w:p>
        </w:tc>
        <w:tc>
          <w:tcPr>
            <w:tcW w:w="2860" w:type="dxa"/>
            <w:tcBorders>
              <w:top w:val="single" w:sz="8" w:space="0" w:color="000000"/>
              <w:left w:val="single" w:sz="8" w:space="0" w:color="000000"/>
              <w:bottom w:val="single" w:sz="8" w:space="0" w:color="000000"/>
              <w:right w:val="single" w:sz="8" w:space="0" w:color="000000"/>
            </w:tcBorders>
          </w:tcPr>
          <w:p w14:paraId="78829693" w14:textId="77777777" w:rsidR="0009107D" w:rsidRPr="00D31C79" w:rsidRDefault="00D31C79" w:rsidP="006C2AF9">
            <w:pPr>
              <w:pStyle w:val="ListParagraph"/>
              <w:numPr>
                <w:ilvl w:val="0"/>
                <w:numId w:val="41"/>
              </w:numPr>
              <w:spacing w:after="0" w:line="360" w:lineRule="auto"/>
              <w:ind w:left="175" w:hanging="185"/>
              <w:jc w:val="left"/>
              <w:rPr>
                <w:rFonts w:ascii="Tahoma" w:hAnsi="Tahoma" w:cs="Tahoma"/>
                <w:sz w:val="22"/>
              </w:rPr>
            </w:pPr>
            <w:r w:rsidRPr="00D31C79">
              <w:rPr>
                <w:rFonts w:ascii="Tahoma" w:hAnsi="Tahoma" w:cs="Tahoma"/>
                <w:sz w:val="22"/>
              </w:rPr>
              <w:t>Participate in government budget forums to bid for more funding</w:t>
            </w:r>
            <w:r w:rsidR="004D7B21">
              <w:rPr>
                <w:rFonts w:ascii="Tahoma" w:hAnsi="Tahoma" w:cs="Tahoma"/>
                <w:sz w:val="22"/>
              </w:rPr>
              <w:t xml:space="preserve"> and enhance visibility of KIPRE.</w:t>
            </w:r>
          </w:p>
          <w:p w14:paraId="44D77BCA" w14:textId="77777777" w:rsidR="00D31C79" w:rsidRPr="00D31C79" w:rsidRDefault="00D31C79" w:rsidP="006C2AF9">
            <w:pPr>
              <w:pStyle w:val="ListParagraph"/>
              <w:numPr>
                <w:ilvl w:val="0"/>
                <w:numId w:val="41"/>
              </w:numPr>
              <w:spacing w:after="0" w:line="360" w:lineRule="auto"/>
              <w:ind w:left="175" w:hanging="185"/>
              <w:jc w:val="left"/>
              <w:rPr>
                <w:rFonts w:ascii="Tahoma" w:hAnsi="Tahoma" w:cs="Tahoma"/>
                <w:sz w:val="22"/>
              </w:rPr>
            </w:pPr>
            <w:r w:rsidRPr="00D31C79">
              <w:rPr>
                <w:rFonts w:ascii="Tahoma" w:hAnsi="Tahoma" w:cs="Tahoma"/>
                <w:sz w:val="22"/>
              </w:rPr>
              <w:t>Align the budgets taking into account the national inflation rate</w:t>
            </w:r>
          </w:p>
          <w:p w14:paraId="19B4CDED" w14:textId="77777777" w:rsidR="00D31C79" w:rsidRPr="00D31C79" w:rsidRDefault="00D31C79" w:rsidP="006C2AF9">
            <w:pPr>
              <w:pStyle w:val="ListParagraph"/>
              <w:numPr>
                <w:ilvl w:val="0"/>
                <w:numId w:val="41"/>
              </w:numPr>
              <w:spacing w:after="0" w:line="360" w:lineRule="auto"/>
              <w:ind w:left="175" w:hanging="185"/>
              <w:jc w:val="left"/>
              <w:rPr>
                <w:rFonts w:ascii="Tahoma" w:hAnsi="Tahoma" w:cs="Tahoma"/>
                <w:sz w:val="22"/>
              </w:rPr>
            </w:pPr>
            <w:r w:rsidRPr="00D31C79">
              <w:rPr>
                <w:rFonts w:ascii="Tahoma" w:hAnsi="Tahoma" w:cs="Tahoma"/>
                <w:sz w:val="22"/>
              </w:rPr>
              <w:t>Train research staff on innovative grants writing skills</w:t>
            </w:r>
          </w:p>
        </w:tc>
      </w:tr>
      <w:tr w:rsidR="003D3786" w:rsidRPr="00601E0A" w14:paraId="337BB6E7" w14:textId="77777777" w:rsidTr="002546F4">
        <w:trPr>
          <w:trHeight w:val="776"/>
        </w:trPr>
        <w:tc>
          <w:tcPr>
            <w:tcW w:w="0" w:type="auto"/>
            <w:tcBorders>
              <w:top w:val="single" w:sz="8" w:space="0" w:color="000000"/>
              <w:left w:val="single" w:sz="8" w:space="0" w:color="000000"/>
              <w:bottom w:val="single" w:sz="8" w:space="0" w:color="000000"/>
              <w:right w:val="single" w:sz="7" w:space="0" w:color="000000"/>
            </w:tcBorders>
          </w:tcPr>
          <w:p w14:paraId="4177E511" w14:textId="77777777" w:rsidR="00DA6CC9" w:rsidRPr="00064D66" w:rsidRDefault="00DA6CC9" w:rsidP="00064D66">
            <w:pPr>
              <w:spacing w:after="7" w:line="360" w:lineRule="auto"/>
              <w:jc w:val="left"/>
              <w:rPr>
                <w:rFonts w:ascii="Tahoma" w:hAnsi="Tahoma" w:cs="Tahoma"/>
                <w:sz w:val="22"/>
              </w:rPr>
            </w:pPr>
            <w:r w:rsidRPr="00064D66">
              <w:rPr>
                <w:rFonts w:ascii="Tahoma" w:hAnsi="Tahoma" w:cs="Tahoma"/>
                <w:sz w:val="22"/>
              </w:rPr>
              <w:t xml:space="preserve">Social </w:t>
            </w:r>
          </w:p>
          <w:p w14:paraId="2F9B89E7" w14:textId="77777777" w:rsidR="00DA6CC9" w:rsidRPr="00601E0A" w:rsidRDefault="00AF08C8" w:rsidP="006C2AF9">
            <w:pPr>
              <w:numPr>
                <w:ilvl w:val="0"/>
                <w:numId w:val="41"/>
              </w:numPr>
              <w:spacing w:after="0" w:line="360" w:lineRule="auto"/>
              <w:ind w:left="175" w:hanging="185"/>
              <w:jc w:val="left"/>
              <w:rPr>
                <w:rFonts w:ascii="Tahoma" w:hAnsi="Tahoma" w:cs="Tahoma"/>
                <w:sz w:val="22"/>
              </w:rPr>
            </w:pPr>
            <w:r w:rsidRPr="00601E0A">
              <w:rPr>
                <w:rFonts w:ascii="Tahoma" w:hAnsi="Tahoma" w:cs="Tahoma"/>
                <w:sz w:val="22"/>
              </w:rPr>
              <w:t xml:space="preserve">Cultural diversity </w:t>
            </w:r>
          </w:p>
          <w:p w14:paraId="7D063CC1" w14:textId="77777777" w:rsidR="00AF08C8" w:rsidRPr="00601E0A" w:rsidRDefault="00AF08C8" w:rsidP="006C2AF9">
            <w:pPr>
              <w:numPr>
                <w:ilvl w:val="0"/>
                <w:numId w:val="41"/>
              </w:numPr>
              <w:spacing w:after="0" w:line="360" w:lineRule="auto"/>
              <w:ind w:left="175" w:hanging="185"/>
              <w:jc w:val="left"/>
              <w:rPr>
                <w:rFonts w:ascii="Tahoma" w:hAnsi="Tahoma" w:cs="Tahoma"/>
                <w:sz w:val="22"/>
              </w:rPr>
            </w:pPr>
            <w:r w:rsidRPr="00601E0A">
              <w:rPr>
                <w:rFonts w:ascii="Tahoma" w:hAnsi="Tahoma" w:cs="Tahoma"/>
                <w:sz w:val="22"/>
              </w:rPr>
              <w:t>Community goodwill and participation</w:t>
            </w:r>
          </w:p>
          <w:p w14:paraId="7355B025" w14:textId="77777777" w:rsidR="00AF08C8" w:rsidRPr="00601E0A" w:rsidRDefault="00AF08C8" w:rsidP="00064D66">
            <w:pPr>
              <w:spacing w:after="0" w:line="360" w:lineRule="auto"/>
              <w:ind w:left="175" w:hanging="185"/>
              <w:jc w:val="left"/>
              <w:rPr>
                <w:rFonts w:ascii="Tahoma" w:hAnsi="Tahoma" w:cs="Tahoma"/>
                <w:sz w:val="22"/>
              </w:rPr>
            </w:pPr>
          </w:p>
        </w:tc>
        <w:tc>
          <w:tcPr>
            <w:tcW w:w="3210" w:type="dxa"/>
            <w:tcBorders>
              <w:top w:val="single" w:sz="8" w:space="0" w:color="000000"/>
              <w:left w:val="single" w:sz="7" w:space="0" w:color="000000"/>
              <w:bottom w:val="single" w:sz="8" w:space="0" w:color="000000"/>
              <w:right w:val="single" w:sz="8" w:space="0" w:color="000000"/>
            </w:tcBorders>
          </w:tcPr>
          <w:p w14:paraId="39537B58" w14:textId="77777777" w:rsidR="00DA6CC9" w:rsidRPr="00601E0A" w:rsidRDefault="002537A7" w:rsidP="006C2AF9">
            <w:pPr>
              <w:pStyle w:val="ListParagraph"/>
              <w:numPr>
                <w:ilvl w:val="0"/>
                <w:numId w:val="41"/>
              </w:numPr>
              <w:spacing w:after="0" w:line="360" w:lineRule="auto"/>
              <w:ind w:left="175" w:hanging="185"/>
              <w:jc w:val="left"/>
              <w:rPr>
                <w:rFonts w:ascii="Tahoma" w:hAnsi="Tahoma" w:cs="Tahoma"/>
                <w:sz w:val="22"/>
              </w:rPr>
            </w:pPr>
            <w:r>
              <w:rPr>
                <w:rFonts w:ascii="Tahoma" w:hAnsi="Tahoma" w:cs="Tahoma"/>
                <w:sz w:val="22"/>
              </w:rPr>
              <w:t xml:space="preserve">Low uptake of some scientific </w:t>
            </w:r>
            <w:proofErr w:type="spellStart"/>
            <w:r>
              <w:rPr>
                <w:rFonts w:ascii="Tahoma" w:hAnsi="Tahoma" w:cs="Tahoma"/>
                <w:sz w:val="22"/>
              </w:rPr>
              <w:t>programmes</w:t>
            </w:r>
            <w:proofErr w:type="spellEnd"/>
          </w:p>
          <w:p w14:paraId="52AFBB34" w14:textId="77777777" w:rsidR="00AF08C8" w:rsidRPr="002537A7" w:rsidRDefault="00AF08C8" w:rsidP="00064D66">
            <w:pPr>
              <w:spacing w:after="0" w:line="360" w:lineRule="auto"/>
              <w:ind w:left="175" w:hanging="185"/>
              <w:jc w:val="left"/>
              <w:rPr>
                <w:rFonts w:ascii="Tahoma" w:hAnsi="Tahoma" w:cs="Tahoma"/>
                <w:sz w:val="22"/>
              </w:rPr>
            </w:pPr>
          </w:p>
        </w:tc>
        <w:tc>
          <w:tcPr>
            <w:tcW w:w="2860" w:type="dxa"/>
            <w:tcBorders>
              <w:top w:val="single" w:sz="8" w:space="0" w:color="000000"/>
              <w:left w:val="single" w:sz="8" w:space="0" w:color="000000"/>
              <w:bottom w:val="single" w:sz="8" w:space="0" w:color="000000"/>
              <w:right w:val="single" w:sz="8" w:space="0" w:color="000000"/>
            </w:tcBorders>
          </w:tcPr>
          <w:p w14:paraId="3AADAABC" w14:textId="77777777" w:rsidR="00DA6CC9" w:rsidRPr="002537A7" w:rsidRDefault="002537A7" w:rsidP="006C2AF9">
            <w:pPr>
              <w:numPr>
                <w:ilvl w:val="0"/>
                <w:numId w:val="41"/>
              </w:numPr>
              <w:spacing w:after="0" w:line="360" w:lineRule="auto"/>
              <w:ind w:left="175" w:hanging="185"/>
              <w:jc w:val="left"/>
              <w:rPr>
                <w:rFonts w:ascii="Tahoma" w:hAnsi="Tahoma" w:cs="Tahoma"/>
                <w:sz w:val="22"/>
              </w:rPr>
            </w:pPr>
            <w:r>
              <w:rPr>
                <w:rFonts w:ascii="Tahoma" w:hAnsi="Tahoma" w:cs="Tahoma"/>
                <w:sz w:val="22"/>
              </w:rPr>
              <w:t xml:space="preserve">Enhance </w:t>
            </w:r>
            <w:r w:rsidR="00AF08C8" w:rsidRPr="002537A7">
              <w:rPr>
                <w:rFonts w:ascii="Tahoma" w:hAnsi="Tahoma" w:cs="Tahoma"/>
                <w:sz w:val="22"/>
              </w:rPr>
              <w:t>Cultural cohesion and co-existence especially for field studies</w:t>
            </w:r>
            <w:r>
              <w:rPr>
                <w:rFonts w:ascii="Tahoma" w:hAnsi="Tahoma" w:cs="Tahoma"/>
                <w:sz w:val="22"/>
              </w:rPr>
              <w:t xml:space="preserve"> through community outreach </w:t>
            </w:r>
            <w:proofErr w:type="spellStart"/>
            <w:r>
              <w:rPr>
                <w:rFonts w:ascii="Tahoma" w:hAnsi="Tahoma" w:cs="Tahoma"/>
                <w:sz w:val="22"/>
              </w:rPr>
              <w:t>programmes</w:t>
            </w:r>
            <w:proofErr w:type="spellEnd"/>
          </w:p>
        </w:tc>
      </w:tr>
      <w:tr w:rsidR="003D3786" w:rsidRPr="00601E0A" w14:paraId="1B07B9C9" w14:textId="77777777" w:rsidTr="002546F4">
        <w:trPr>
          <w:trHeight w:val="776"/>
        </w:trPr>
        <w:tc>
          <w:tcPr>
            <w:tcW w:w="0" w:type="auto"/>
            <w:tcBorders>
              <w:top w:val="single" w:sz="8" w:space="0" w:color="000000"/>
              <w:left w:val="single" w:sz="8" w:space="0" w:color="000000"/>
              <w:bottom w:val="single" w:sz="8" w:space="0" w:color="000000"/>
              <w:right w:val="single" w:sz="7" w:space="0" w:color="000000"/>
            </w:tcBorders>
          </w:tcPr>
          <w:p w14:paraId="2C249622" w14:textId="77777777" w:rsidR="00DA6CC9" w:rsidRPr="00064D66" w:rsidRDefault="00DA6CC9" w:rsidP="00064D66">
            <w:pPr>
              <w:spacing w:after="0" w:line="360" w:lineRule="auto"/>
              <w:jc w:val="left"/>
              <w:rPr>
                <w:rFonts w:ascii="Tahoma" w:hAnsi="Tahoma" w:cs="Tahoma"/>
                <w:sz w:val="22"/>
              </w:rPr>
            </w:pPr>
            <w:r w:rsidRPr="00064D66">
              <w:rPr>
                <w:rFonts w:ascii="Tahoma" w:hAnsi="Tahoma" w:cs="Tahoma"/>
                <w:sz w:val="22"/>
              </w:rPr>
              <w:t xml:space="preserve">Technological </w:t>
            </w:r>
          </w:p>
          <w:p w14:paraId="12A06481" w14:textId="77777777" w:rsidR="003D3786" w:rsidRPr="00601E0A" w:rsidRDefault="00AF08C8" w:rsidP="006C2AF9">
            <w:pPr>
              <w:pStyle w:val="ListParagraph"/>
              <w:numPr>
                <w:ilvl w:val="0"/>
                <w:numId w:val="41"/>
              </w:numPr>
              <w:spacing w:after="4" w:line="360" w:lineRule="auto"/>
              <w:ind w:left="175" w:hanging="185"/>
              <w:jc w:val="left"/>
              <w:rPr>
                <w:rFonts w:ascii="Tahoma" w:hAnsi="Tahoma" w:cs="Tahoma"/>
                <w:sz w:val="22"/>
              </w:rPr>
            </w:pPr>
            <w:r w:rsidRPr="00601E0A">
              <w:rPr>
                <w:rFonts w:ascii="Tahoma" w:hAnsi="Tahoma" w:cs="Tahoma"/>
                <w:sz w:val="22"/>
              </w:rPr>
              <w:t xml:space="preserve">Adopting of technology </w:t>
            </w:r>
          </w:p>
          <w:p w14:paraId="2E3C6DA6" w14:textId="77777777" w:rsidR="003D3786" w:rsidRPr="00601E0A" w:rsidRDefault="003D3786" w:rsidP="006C2AF9">
            <w:pPr>
              <w:pStyle w:val="ListParagraph"/>
              <w:numPr>
                <w:ilvl w:val="0"/>
                <w:numId w:val="41"/>
              </w:numPr>
              <w:spacing w:after="4" w:line="360" w:lineRule="auto"/>
              <w:ind w:left="175" w:hanging="185"/>
              <w:jc w:val="left"/>
              <w:rPr>
                <w:rFonts w:ascii="Tahoma" w:hAnsi="Tahoma" w:cs="Tahoma"/>
                <w:sz w:val="22"/>
              </w:rPr>
            </w:pPr>
            <w:r w:rsidRPr="00601E0A">
              <w:rPr>
                <w:rFonts w:ascii="Tahoma" w:hAnsi="Tahoma" w:cs="Tahoma"/>
                <w:sz w:val="22"/>
              </w:rPr>
              <w:t>Change of technology</w:t>
            </w:r>
          </w:p>
          <w:p w14:paraId="5F474967" w14:textId="77777777" w:rsidR="00DA6CC9" w:rsidRPr="00601E0A" w:rsidRDefault="00AF08C8" w:rsidP="006C2AF9">
            <w:pPr>
              <w:pStyle w:val="ListParagraph"/>
              <w:numPr>
                <w:ilvl w:val="0"/>
                <w:numId w:val="41"/>
              </w:numPr>
              <w:spacing w:after="4" w:line="360" w:lineRule="auto"/>
              <w:ind w:left="175" w:hanging="185"/>
              <w:jc w:val="left"/>
              <w:rPr>
                <w:rFonts w:ascii="Tahoma" w:hAnsi="Tahoma" w:cs="Tahoma"/>
                <w:sz w:val="22"/>
              </w:rPr>
            </w:pPr>
            <w:r w:rsidRPr="00601E0A">
              <w:rPr>
                <w:rFonts w:ascii="Tahoma" w:hAnsi="Tahoma" w:cs="Tahoma"/>
                <w:sz w:val="22"/>
              </w:rPr>
              <w:t xml:space="preserve">High cost of technological equipment </w:t>
            </w:r>
          </w:p>
        </w:tc>
        <w:tc>
          <w:tcPr>
            <w:tcW w:w="3210" w:type="dxa"/>
            <w:tcBorders>
              <w:top w:val="single" w:sz="8" w:space="0" w:color="000000"/>
              <w:left w:val="single" w:sz="7" w:space="0" w:color="000000"/>
              <w:bottom w:val="single" w:sz="8" w:space="0" w:color="000000"/>
              <w:right w:val="single" w:sz="8" w:space="0" w:color="000000"/>
            </w:tcBorders>
          </w:tcPr>
          <w:p w14:paraId="4CD7D4ED" w14:textId="77777777" w:rsidR="003D3786" w:rsidRPr="00601E0A" w:rsidRDefault="003D3786" w:rsidP="006C2AF9">
            <w:pPr>
              <w:pStyle w:val="ListParagraph"/>
              <w:numPr>
                <w:ilvl w:val="0"/>
                <w:numId w:val="41"/>
              </w:numPr>
              <w:spacing w:after="0" w:line="360" w:lineRule="auto"/>
              <w:ind w:left="175" w:hanging="185"/>
              <w:jc w:val="left"/>
              <w:rPr>
                <w:rFonts w:ascii="Tahoma" w:hAnsi="Tahoma" w:cs="Tahoma"/>
                <w:sz w:val="22"/>
              </w:rPr>
            </w:pPr>
            <w:r w:rsidRPr="00601E0A">
              <w:rPr>
                <w:rFonts w:ascii="Tahoma" w:hAnsi="Tahoma" w:cs="Tahoma"/>
                <w:sz w:val="22"/>
              </w:rPr>
              <w:t>Redundant technology</w:t>
            </w:r>
          </w:p>
          <w:p w14:paraId="0F106024" w14:textId="77777777" w:rsidR="003D3786" w:rsidRPr="00601E0A" w:rsidRDefault="00AF08C8" w:rsidP="006C2AF9">
            <w:pPr>
              <w:pStyle w:val="ListParagraph"/>
              <w:numPr>
                <w:ilvl w:val="0"/>
                <w:numId w:val="41"/>
              </w:numPr>
              <w:spacing w:after="0" w:line="360" w:lineRule="auto"/>
              <w:ind w:left="175" w:hanging="185"/>
              <w:jc w:val="left"/>
              <w:rPr>
                <w:rFonts w:ascii="Tahoma" w:hAnsi="Tahoma" w:cs="Tahoma"/>
                <w:sz w:val="22"/>
              </w:rPr>
            </w:pPr>
            <w:r w:rsidRPr="00601E0A">
              <w:rPr>
                <w:rFonts w:ascii="Tahoma" w:hAnsi="Tahoma" w:cs="Tahoma"/>
                <w:sz w:val="22"/>
              </w:rPr>
              <w:t xml:space="preserve">Obsoleteness </w:t>
            </w:r>
          </w:p>
          <w:p w14:paraId="024508F8" w14:textId="77777777" w:rsidR="00DA6CC9" w:rsidRPr="00601E0A" w:rsidRDefault="00AF08C8" w:rsidP="006C2AF9">
            <w:pPr>
              <w:pStyle w:val="ListParagraph"/>
              <w:numPr>
                <w:ilvl w:val="0"/>
                <w:numId w:val="41"/>
              </w:numPr>
              <w:spacing w:after="0" w:line="360" w:lineRule="auto"/>
              <w:ind w:left="175" w:hanging="185"/>
              <w:jc w:val="left"/>
              <w:rPr>
                <w:rFonts w:ascii="Tahoma" w:hAnsi="Tahoma" w:cs="Tahoma"/>
                <w:sz w:val="22"/>
              </w:rPr>
            </w:pPr>
            <w:r w:rsidRPr="00601E0A">
              <w:rPr>
                <w:rFonts w:ascii="Tahoma" w:hAnsi="Tahoma" w:cs="Tahoma"/>
                <w:sz w:val="22"/>
              </w:rPr>
              <w:t>Threatens advancement of research</w:t>
            </w:r>
          </w:p>
        </w:tc>
        <w:tc>
          <w:tcPr>
            <w:tcW w:w="2860" w:type="dxa"/>
            <w:tcBorders>
              <w:top w:val="single" w:sz="8" w:space="0" w:color="000000"/>
              <w:left w:val="single" w:sz="8" w:space="0" w:color="000000"/>
              <w:bottom w:val="single" w:sz="8" w:space="0" w:color="000000"/>
              <w:right w:val="single" w:sz="8" w:space="0" w:color="000000"/>
            </w:tcBorders>
          </w:tcPr>
          <w:p w14:paraId="2D75B4F0" w14:textId="77777777" w:rsidR="002546F4" w:rsidRPr="00F13890" w:rsidRDefault="003B76E8" w:rsidP="006C2AF9">
            <w:pPr>
              <w:pStyle w:val="ListParagraph"/>
              <w:numPr>
                <w:ilvl w:val="0"/>
                <w:numId w:val="41"/>
              </w:numPr>
              <w:spacing w:after="0" w:line="360" w:lineRule="auto"/>
              <w:ind w:left="175" w:hanging="185"/>
              <w:jc w:val="left"/>
              <w:rPr>
                <w:rFonts w:ascii="Tahoma" w:hAnsi="Tahoma" w:cs="Tahoma"/>
                <w:sz w:val="22"/>
              </w:rPr>
            </w:pPr>
            <w:r w:rsidRPr="00F13890">
              <w:rPr>
                <w:rFonts w:ascii="Tahoma" w:hAnsi="Tahoma" w:cs="Tahoma"/>
                <w:sz w:val="22"/>
              </w:rPr>
              <w:t>Build staff capacity on usage of emerging technologies</w:t>
            </w:r>
          </w:p>
          <w:p w14:paraId="17AB206D" w14:textId="77777777" w:rsidR="002546F4" w:rsidRPr="00F13890" w:rsidRDefault="002546F4" w:rsidP="006C2AF9">
            <w:pPr>
              <w:pStyle w:val="ListParagraph"/>
              <w:numPr>
                <w:ilvl w:val="0"/>
                <w:numId w:val="41"/>
              </w:numPr>
              <w:spacing w:after="0" w:line="360" w:lineRule="auto"/>
              <w:ind w:left="175" w:hanging="185"/>
              <w:jc w:val="left"/>
              <w:rPr>
                <w:rFonts w:ascii="Tahoma" w:hAnsi="Tahoma" w:cs="Tahoma"/>
                <w:sz w:val="22"/>
              </w:rPr>
            </w:pPr>
            <w:r w:rsidRPr="00F13890">
              <w:rPr>
                <w:rFonts w:ascii="Tahoma" w:hAnsi="Tahoma" w:cs="Tahoma"/>
                <w:sz w:val="22"/>
              </w:rPr>
              <w:t>Leverage on emerging technologies to promote research innovations</w:t>
            </w:r>
          </w:p>
        </w:tc>
      </w:tr>
      <w:tr w:rsidR="003D3786" w:rsidRPr="00601E0A" w14:paraId="1C0E9080" w14:textId="77777777" w:rsidTr="002546F4">
        <w:trPr>
          <w:trHeight w:val="776"/>
        </w:trPr>
        <w:tc>
          <w:tcPr>
            <w:tcW w:w="0" w:type="auto"/>
            <w:tcBorders>
              <w:top w:val="single" w:sz="8" w:space="0" w:color="000000"/>
              <w:left w:val="single" w:sz="8" w:space="0" w:color="000000"/>
              <w:bottom w:val="single" w:sz="8" w:space="0" w:color="000000"/>
              <w:right w:val="single" w:sz="7" w:space="0" w:color="000000"/>
            </w:tcBorders>
          </w:tcPr>
          <w:p w14:paraId="126F12BD" w14:textId="77777777" w:rsidR="00DA6CC9" w:rsidRPr="00064D66" w:rsidRDefault="00DA6CC9" w:rsidP="00064D66">
            <w:pPr>
              <w:spacing w:after="7" w:line="360" w:lineRule="auto"/>
              <w:jc w:val="left"/>
              <w:rPr>
                <w:rFonts w:ascii="Tahoma" w:hAnsi="Tahoma" w:cs="Tahoma"/>
                <w:sz w:val="22"/>
              </w:rPr>
            </w:pPr>
            <w:r w:rsidRPr="00064D66">
              <w:rPr>
                <w:rFonts w:ascii="Tahoma" w:hAnsi="Tahoma" w:cs="Tahoma"/>
                <w:sz w:val="22"/>
              </w:rPr>
              <w:t>E</w:t>
            </w:r>
            <w:r w:rsidR="003B76E8" w:rsidRPr="00064D66">
              <w:rPr>
                <w:rFonts w:ascii="Tahoma" w:hAnsi="Tahoma" w:cs="Tahoma"/>
                <w:sz w:val="22"/>
              </w:rPr>
              <w:t xml:space="preserve">nvironmental </w:t>
            </w:r>
          </w:p>
          <w:p w14:paraId="4A2E9169" w14:textId="77777777" w:rsidR="00DA6CC9" w:rsidRPr="00601E0A" w:rsidRDefault="00DA6CC9" w:rsidP="006C2AF9">
            <w:pPr>
              <w:numPr>
                <w:ilvl w:val="0"/>
                <w:numId w:val="41"/>
              </w:numPr>
              <w:spacing w:after="0" w:line="360" w:lineRule="auto"/>
              <w:ind w:left="175" w:hanging="185"/>
              <w:jc w:val="left"/>
              <w:rPr>
                <w:rFonts w:ascii="Tahoma" w:hAnsi="Tahoma" w:cs="Tahoma"/>
                <w:sz w:val="22"/>
              </w:rPr>
            </w:pPr>
            <w:r w:rsidRPr="00601E0A">
              <w:rPr>
                <w:rFonts w:ascii="Tahoma" w:hAnsi="Tahoma" w:cs="Tahoma"/>
                <w:sz w:val="22"/>
              </w:rPr>
              <w:t xml:space="preserve">Biodiversity Loss </w:t>
            </w:r>
          </w:p>
          <w:p w14:paraId="778D3E2F" w14:textId="77777777" w:rsidR="00DA6CC9" w:rsidRPr="00601E0A" w:rsidRDefault="00DA6CC9" w:rsidP="006C2AF9">
            <w:pPr>
              <w:numPr>
                <w:ilvl w:val="0"/>
                <w:numId w:val="41"/>
              </w:numPr>
              <w:spacing w:after="0" w:line="360" w:lineRule="auto"/>
              <w:ind w:left="175" w:hanging="185"/>
              <w:jc w:val="left"/>
              <w:rPr>
                <w:rFonts w:ascii="Tahoma" w:hAnsi="Tahoma" w:cs="Tahoma"/>
                <w:sz w:val="22"/>
              </w:rPr>
            </w:pPr>
            <w:r w:rsidRPr="00601E0A">
              <w:rPr>
                <w:rFonts w:ascii="Tahoma" w:hAnsi="Tahoma" w:cs="Tahoma"/>
                <w:sz w:val="22"/>
              </w:rPr>
              <w:t>Natural Disasters</w:t>
            </w:r>
          </w:p>
          <w:p w14:paraId="00979780" w14:textId="77777777" w:rsidR="00DA6CC9" w:rsidRPr="00601E0A" w:rsidRDefault="00CF3516" w:rsidP="006C2AF9">
            <w:pPr>
              <w:numPr>
                <w:ilvl w:val="0"/>
                <w:numId w:val="41"/>
              </w:numPr>
              <w:spacing w:after="0" w:line="360" w:lineRule="auto"/>
              <w:ind w:left="175" w:hanging="185"/>
              <w:jc w:val="left"/>
              <w:rPr>
                <w:rFonts w:ascii="Tahoma" w:hAnsi="Tahoma" w:cs="Tahoma"/>
                <w:sz w:val="22"/>
              </w:rPr>
            </w:pPr>
            <w:r w:rsidRPr="00601E0A">
              <w:rPr>
                <w:rFonts w:ascii="Tahoma" w:hAnsi="Tahoma" w:cs="Tahoma"/>
                <w:sz w:val="22"/>
              </w:rPr>
              <w:t>Climate Change</w:t>
            </w:r>
            <w:r w:rsidR="00DA6CC9" w:rsidRPr="00601E0A">
              <w:rPr>
                <w:rFonts w:ascii="Tahoma" w:hAnsi="Tahoma" w:cs="Tahoma"/>
                <w:sz w:val="22"/>
              </w:rPr>
              <w:t xml:space="preserve"> </w:t>
            </w:r>
          </w:p>
        </w:tc>
        <w:tc>
          <w:tcPr>
            <w:tcW w:w="3210" w:type="dxa"/>
            <w:tcBorders>
              <w:top w:val="single" w:sz="8" w:space="0" w:color="000000"/>
              <w:left w:val="single" w:sz="7" w:space="0" w:color="000000"/>
              <w:bottom w:val="single" w:sz="8" w:space="0" w:color="000000"/>
              <w:right w:val="single" w:sz="8" w:space="0" w:color="000000"/>
            </w:tcBorders>
          </w:tcPr>
          <w:p w14:paraId="529BB7E1" w14:textId="77777777" w:rsidR="00DA6CC9" w:rsidRPr="00064D66" w:rsidRDefault="00CF3516" w:rsidP="006C2AF9">
            <w:pPr>
              <w:pStyle w:val="ListParagraph"/>
              <w:numPr>
                <w:ilvl w:val="0"/>
                <w:numId w:val="41"/>
              </w:numPr>
              <w:spacing w:after="0" w:line="360" w:lineRule="auto"/>
              <w:ind w:left="175" w:hanging="185"/>
              <w:jc w:val="left"/>
              <w:rPr>
                <w:rFonts w:ascii="Tahoma" w:hAnsi="Tahoma" w:cs="Tahoma"/>
                <w:sz w:val="22"/>
              </w:rPr>
            </w:pPr>
            <w:r w:rsidRPr="00064D66">
              <w:rPr>
                <w:rFonts w:ascii="Tahoma" w:hAnsi="Tahoma" w:cs="Tahoma"/>
                <w:sz w:val="22"/>
              </w:rPr>
              <w:t xml:space="preserve">Terrestrial and aquatic biological diversity in Kenya, as is the case globally, continues to face the great risk of decline and extinction. This is understood as the disappearance of a variety of living things at different levels of biological </w:t>
            </w:r>
            <w:proofErr w:type="spellStart"/>
            <w:r w:rsidRPr="00064D66">
              <w:rPr>
                <w:rFonts w:ascii="Tahoma" w:hAnsi="Tahoma" w:cs="Tahoma"/>
                <w:sz w:val="22"/>
              </w:rPr>
              <w:t>organisation</w:t>
            </w:r>
            <w:proofErr w:type="spellEnd"/>
            <w:r w:rsidRPr="00064D66">
              <w:rPr>
                <w:rFonts w:ascii="Tahoma" w:hAnsi="Tahoma" w:cs="Tahoma"/>
                <w:sz w:val="22"/>
              </w:rPr>
              <w:t>, genetic variability and ecosystem functions and values. The main causes include pollution, over harvesting and land use change.</w:t>
            </w:r>
          </w:p>
          <w:p w14:paraId="3AEA1D4A" w14:textId="77777777" w:rsidR="00CF3516" w:rsidRPr="00601E0A" w:rsidRDefault="00CF3516" w:rsidP="00064D66">
            <w:pPr>
              <w:spacing w:after="0" w:line="360" w:lineRule="auto"/>
              <w:ind w:left="175" w:hanging="185"/>
              <w:jc w:val="left"/>
              <w:rPr>
                <w:rFonts w:ascii="Tahoma" w:hAnsi="Tahoma" w:cs="Tahoma"/>
                <w:sz w:val="22"/>
              </w:rPr>
            </w:pPr>
          </w:p>
          <w:p w14:paraId="42726A10" w14:textId="77777777" w:rsidR="00CF3516" w:rsidRPr="00064D66" w:rsidRDefault="00CF3516" w:rsidP="006C2AF9">
            <w:pPr>
              <w:pStyle w:val="ListParagraph"/>
              <w:numPr>
                <w:ilvl w:val="0"/>
                <w:numId w:val="41"/>
              </w:numPr>
              <w:spacing w:after="0" w:line="360" w:lineRule="auto"/>
              <w:ind w:left="175" w:hanging="185"/>
              <w:jc w:val="left"/>
              <w:rPr>
                <w:rFonts w:ascii="Tahoma" w:hAnsi="Tahoma" w:cs="Tahoma"/>
                <w:sz w:val="22"/>
              </w:rPr>
            </w:pPr>
            <w:r w:rsidRPr="00064D66">
              <w:rPr>
                <w:rFonts w:ascii="Tahoma" w:hAnsi="Tahoma" w:cs="Tahoma"/>
                <w:sz w:val="22"/>
              </w:rPr>
              <w:t>KIPRE facilities are susceptible to natural disasters such as earthquakes, floods, drought, and wildfires, which can cause irreparable damage.</w:t>
            </w:r>
          </w:p>
          <w:p w14:paraId="3A5BBAE9" w14:textId="77777777" w:rsidR="00CF3516" w:rsidRPr="00601E0A" w:rsidRDefault="00CF3516" w:rsidP="00064D66">
            <w:pPr>
              <w:spacing w:after="0" w:line="360" w:lineRule="auto"/>
              <w:ind w:left="175" w:hanging="185"/>
              <w:jc w:val="left"/>
              <w:rPr>
                <w:rFonts w:ascii="Tahoma" w:hAnsi="Tahoma" w:cs="Tahoma"/>
                <w:sz w:val="22"/>
              </w:rPr>
            </w:pPr>
          </w:p>
          <w:p w14:paraId="6C1E40FA" w14:textId="77777777" w:rsidR="00CF3516" w:rsidRPr="00064D66" w:rsidRDefault="00CF3516" w:rsidP="006C2AF9">
            <w:pPr>
              <w:pStyle w:val="ListParagraph"/>
              <w:numPr>
                <w:ilvl w:val="0"/>
                <w:numId w:val="41"/>
              </w:numPr>
              <w:spacing w:after="0" w:line="360" w:lineRule="auto"/>
              <w:ind w:left="175" w:hanging="185"/>
              <w:jc w:val="left"/>
              <w:rPr>
                <w:rFonts w:ascii="Tahoma" w:hAnsi="Tahoma" w:cs="Tahoma"/>
                <w:sz w:val="22"/>
              </w:rPr>
            </w:pPr>
            <w:r w:rsidRPr="00064D66">
              <w:rPr>
                <w:rFonts w:ascii="Tahoma" w:hAnsi="Tahoma" w:cs="Tahoma"/>
                <w:sz w:val="22"/>
              </w:rPr>
              <w:t xml:space="preserve">KIPRE is at risk due to the impacts of climate change, such as extreme weather events and changing environmental conditions. </w:t>
            </w:r>
          </w:p>
        </w:tc>
        <w:tc>
          <w:tcPr>
            <w:tcW w:w="2860" w:type="dxa"/>
            <w:tcBorders>
              <w:top w:val="single" w:sz="8" w:space="0" w:color="000000"/>
              <w:left w:val="single" w:sz="8" w:space="0" w:color="000000"/>
              <w:bottom w:val="single" w:sz="8" w:space="0" w:color="000000"/>
              <w:right w:val="single" w:sz="8" w:space="0" w:color="000000"/>
            </w:tcBorders>
          </w:tcPr>
          <w:p w14:paraId="5FAFA9D5" w14:textId="77777777" w:rsidR="00CF3516" w:rsidRPr="00601E0A" w:rsidRDefault="00CF3516" w:rsidP="006C2AF9">
            <w:pPr>
              <w:pStyle w:val="ListParagraph"/>
              <w:numPr>
                <w:ilvl w:val="0"/>
                <w:numId w:val="41"/>
              </w:numPr>
              <w:spacing w:after="0" w:line="360" w:lineRule="auto"/>
              <w:ind w:left="175" w:hanging="185"/>
              <w:jc w:val="left"/>
              <w:rPr>
                <w:rFonts w:ascii="Tahoma" w:hAnsi="Tahoma" w:cs="Tahoma"/>
                <w:sz w:val="22"/>
              </w:rPr>
            </w:pPr>
            <w:r w:rsidRPr="00601E0A">
              <w:rPr>
                <w:rFonts w:ascii="Tahoma" w:hAnsi="Tahoma" w:cs="Tahoma"/>
                <w:sz w:val="22"/>
              </w:rPr>
              <w:t>Lobbying for adequate financing to protect biodiversity</w:t>
            </w:r>
          </w:p>
          <w:p w14:paraId="711349AF" w14:textId="77777777" w:rsidR="00CF3516" w:rsidRPr="00601E0A" w:rsidRDefault="00CF3516" w:rsidP="006C2AF9">
            <w:pPr>
              <w:pStyle w:val="ListParagraph"/>
              <w:numPr>
                <w:ilvl w:val="0"/>
                <w:numId w:val="41"/>
              </w:numPr>
              <w:spacing w:after="0" w:line="360" w:lineRule="auto"/>
              <w:ind w:left="175" w:hanging="185"/>
              <w:jc w:val="left"/>
              <w:rPr>
                <w:rFonts w:ascii="Tahoma" w:hAnsi="Tahoma" w:cs="Tahoma"/>
                <w:sz w:val="22"/>
              </w:rPr>
            </w:pPr>
            <w:r w:rsidRPr="00601E0A">
              <w:rPr>
                <w:rFonts w:ascii="Tahoma" w:hAnsi="Tahoma" w:cs="Tahoma"/>
                <w:sz w:val="22"/>
              </w:rPr>
              <w:t xml:space="preserve">Documentation and digitization of biodiversity </w:t>
            </w:r>
          </w:p>
          <w:p w14:paraId="0BFEC1B4" w14:textId="77777777" w:rsidR="00CF3516" w:rsidRPr="00601E0A" w:rsidRDefault="00CF3516" w:rsidP="006C2AF9">
            <w:pPr>
              <w:pStyle w:val="ListParagraph"/>
              <w:numPr>
                <w:ilvl w:val="0"/>
                <w:numId w:val="41"/>
              </w:numPr>
              <w:spacing w:after="0" w:line="360" w:lineRule="auto"/>
              <w:ind w:left="175" w:hanging="185"/>
              <w:jc w:val="left"/>
              <w:rPr>
                <w:rFonts w:ascii="Tahoma" w:hAnsi="Tahoma" w:cs="Tahoma"/>
                <w:sz w:val="22"/>
              </w:rPr>
            </w:pPr>
            <w:r w:rsidRPr="00601E0A">
              <w:rPr>
                <w:rFonts w:ascii="Tahoma" w:hAnsi="Tahoma" w:cs="Tahoma"/>
                <w:sz w:val="22"/>
              </w:rPr>
              <w:t xml:space="preserve">Development and implementation of land use policies </w:t>
            </w:r>
          </w:p>
          <w:p w14:paraId="4759C512" w14:textId="77777777" w:rsidR="00DA6CC9" w:rsidRDefault="00CF3516" w:rsidP="006C2AF9">
            <w:pPr>
              <w:pStyle w:val="ListParagraph"/>
              <w:numPr>
                <w:ilvl w:val="0"/>
                <w:numId w:val="41"/>
              </w:numPr>
              <w:spacing w:after="0" w:line="360" w:lineRule="auto"/>
              <w:ind w:left="175" w:hanging="185"/>
              <w:jc w:val="left"/>
              <w:rPr>
                <w:rFonts w:ascii="Tahoma" w:hAnsi="Tahoma" w:cs="Tahoma"/>
                <w:sz w:val="22"/>
              </w:rPr>
            </w:pPr>
            <w:r w:rsidRPr="00601E0A">
              <w:rPr>
                <w:rFonts w:ascii="Tahoma" w:hAnsi="Tahoma" w:cs="Tahoma"/>
                <w:sz w:val="22"/>
              </w:rPr>
              <w:t>Implement Multilateral Environmental Agreements (MEAs)</w:t>
            </w:r>
          </w:p>
          <w:p w14:paraId="59EA2399" w14:textId="77777777" w:rsidR="00A72C81" w:rsidRDefault="00A72C81" w:rsidP="00064D66">
            <w:pPr>
              <w:spacing w:after="0" w:line="360" w:lineRule="auto"/>
              <w:ind w:left="175" w:hanging="185"/>
              <w:jc w:val="left"/>
              <w:rPr>
                <w:rFonts w:ascii="Tahoma" w:hAnsi="Tahoma" w:cs="Tahoma"/>
                <w:sz w:val="22"/>
              </w:rPr>
            </w:pPr>
          </w:p>
          <w:p w14:paraId="0664792E" w14:textId="77777777" w:rsidR="00A72C81" w:rsidRDefault="00A72C81" w:rsidP="00064D66">
            <w:pPr>
              <w:spacing w:after="0" w:line="360" w:lineRule="auto"/>
              <w:ind w:left="175" w:hanging="185"/>
              <w:jc w:val="left"/>
              <w:rPr>
                <w:rFonts w:ascii="Tahoma" w:hAnsi="Tahoma" w:cs="Tahoma"/>
                <w:sz w:val="22"/>
              </w:rPr>
            </w:pPr>
          </w:p>
          <w:p w14:paraId="57898FF5" w14:textId="77777777" w:rsidR="00A72C81" w:rsidRPr="00A72C81" w:rsidRDefault="00A72C81" w:rsidP="00064D66">
            <w:pPr>
              <w:spacing w:after="0" w:line="360" w:lineRule="auto"/>
              <w:ind w:left="175" w:hanging="185"/>
              <w:jc w:val="left"/>
              <w:rPr>
                <w:rFonts w:ascii="Tahoma" w:hAnsi="Tahoma" w:cs="Tahoma"/>
                <w:sz w:val="22"/>
              </w:rPr>
            </w:pPr>
          </w:p>
          <w:p w14:paraId="53649753" w14:textId="77777777" w:rsidR="00CF3516" w:rsidRPr="00601E0A" w:rsidRDefault="00CF3516" w:rsidP="006C2AF9">
            <w:pPr>
              <w:pStyle w:val="ListParagraph"/>
              <w:numPr>
                <w:ilvl w:val="0"/>
                <w:numId w:val="41"/>
              </w:numPr>
              <w:spacing w:after="0" w:line="360" w:lineRule="auto"/>
              <w:ind w:left="175" w:hanging="185"/>
              <w:jc w:val="left"/>
              <w:rPr>
                <w:rFonts w:ascii="Tahoma" w:hAnsi="Tahoma" w:cs="Tahoma"/>
                <w:sz w:val="22"/>
              </w:rPr>
            </w:pPr>
            <w:r w:rsidRPr="00601E0A">
              <w:rPr>
                <w:rFonts w:ascii="Tahoma" w:hAnsi="Tahoma" w:cs="Tahoma"/>
                <w:sz w:val="22"/>
              </w:rPr>
              <w:t>Develop and implement disaster management plans</w:t>
            </w:r>
          </w:p>
          <w:p w14:paraId="550E2584" w14:textId="77777777" w:rsidR="00CF3516" w:rsidRPr="00601E0A" w:rsidRDefault="00CF3516" w:rsidP="00064D66">
            <w:pPr>
              <w:ind w:left="175" w:hanging="185"/>
              <w:rPr>
                <w:rFonts w:ascii="Tahoma" w:hAnsi="Tahoma" w:cs="Tahoma"/>
                <w:sz w:val="22"/>
              </w:rPr>
            </w:pPr>
          </w:p>
          <w:p w14:paraId="1AC2150B" w14:textId="77777777" w:rsidR="00CF3516" w:rsidRPr="00601E0A" w:rsidRDefault="00CF3516" w:rsidP="00064D66">
            <w:pPr>
              <w:ind w:left="175" w:hanging="185"/>
              <w:rPr>
                <w:rFonts w:ascii="Tahoma" w:hAnsi="Tahoma" w:cs="Tahoma"/>
                <w:sz w:val="22"/>
              </w:rPr>
            </w:pPr>
          </w:p>
          <w:p w14:paraId="22AE038A" w14:textId="77777777" w:rsidR="00CF3516" w:rsidRPr="00601E0A" w:rsidRDefault="00CF3516" w:rsidP="00064D66">
            <w:pPr>
              <w:ind w:left="175" w:hanging="185"/>
              <w:rPr>
                <w:rFonts w:ascii="Tahoma" w:hAnsi="Tahoma" w:cs="Tahoma"/>
                <w:sz w:val="22"/>
              </w:rPr>
            </w:pPr>
          </w:p>
          <w:p w14:paraId="08CA95FC" w14:textId="77777777" w:rsidR="00BE6B22" w:rsidRPr="00601E0A" w:rsidRDefault="00CF3516" w:rsidP="006C2AF9">
            <w:pPr>
              <w:pStyle w:val="ListParagraph"/>
              <w:numPr>
                <w:ilvl w:val="0"/>
                <w:numId w:val="41"/>
              </w:numPr>
              <w:ind w:left="175" w:hanging="185"/>
              <w:rPr>
                <w:rFonts w:ascii="Tahoma" w:hAnsi="Tahoma" w:cs="Tahoma"/>
                <w:sz w:val="22"/>
              </w:rPr>
            </w:pPr>
            <w:r w:rsidRPr="00601E0A">
              <w:rPr>
                <w:rFonts w:ascii="Tahoma" w:hAnsi="Tahoma" w:cs="Tahoma"/>
                <w:sz w:val="22"/>
              </w:rPr>
              <w:t xml:space="preserve">Development and implementation of climate change policies </w:t>
            </w:r>
          </w:p>
          <w:p w14:paraId="5EE897A5" w14:textId="77777777" w:rsidR="00CF3516" w:rsidRPr="00601E0A" w:rsidRDefault="00CF3516" w:rsidP="006C2AF9">
            <w:pPr>
              <w:pStyle w:val="ListParagraph"/>
              <w:numPr>
                <w:ilvl w:val="0"/>
                <w:numId w:val="41"/>
              </w:numPr>
              <w:ind w:left="175" w:hanging="185"/>
              <w:rPr>
                <w:rFonts w:ascii="Tahoma" w:hAnsi="Tahoma" w:cs="Tahoma"/>
                <w:sz w:val="22"/>
              </w:rPr>
            </w:pPr>
            <w:r w:rsidRPr="00601E0A">
              <w:rPr>
                <w:rFonts w:ascii="Tahoma" w:hAnsi="Tahoma" w:cs="Tahoma"/>
                <w:sz w:val="22"/>
              </w:rPr>
              <w:t>Engagement in national tree planting and growing initiatives</w:t>
            </w:r>
          </w:p>
        </w:tc>
      </w:tr>
      <w:tr w:rsidR="003D3786" w:rsidRPr="00601E0A" w14:paraId="5D32D986" w14:textId="77777777" w:rsidTr="00724176">
        <w:trPr>
          <w:trHeight w:val="686"/>
        </w:trPr>
        <w:tc>
          <w:tcPr>
            <w:tcW w:w="0" w:type="auto"/>
            <w:tcBorders>
              <w:top w:val="single" w:sz="8" w:space="0" w:color="000000"/>
              <w:left w:val="single" w:sz="8" w:space="0" w:color="000000"/>
              <w:bottom w:val="single" w:sz="8" w:space="0" w:color="000000"/>
              <w:right w:val="single" w:sz="7" w:space="0" w:color="000000"/>
            </w:tcBorders>
          </w:tcPr>
          <w:p w14:paraId="75CA4621" w14:textId="77777777" w:rsidR="00DA6CC9" w:rsidRPr="00064D66" w:rsidRDefault="00DA6CC9" w:rsidP="00064D66">
            <w:pPr>
              <w:spacing w:after="4" w:line="360" w:lineRule="auto"/>
              <w:jc w:val="left"/>
              <w:rPr>
                <w:rFonts w:ascii="Tahoma" w:hAnsi="Tahoma" w:cs="Tahoma"/>
                <w:sz w:val="22"/>
              </w:rPr>
            </w:pPr>
            <w:r w:rsidRPr="00064D66">
              <w:rPr>
                <w:rFonts w:ascii="Tahoma" w:hAnsi="Tahoma" w:cs="Tahoma"/>
                <w:sz w:val="22"/>
              </w:rPr>
              <w:t xml:space="preserve">Legal </w:t>
            </w:r>
          </w:p>
          <w:p w14:paraId="6BF152B3" w14:textId="77777777" w:rsidR="00DA6CC9" w:rsidRPr="00601E0A" w:rsidRDefault="00DA6CC9" w:rsidP="006C2AF9">
            <w:pPr>
              <w:pStyle w:val="ListParagraph"/>
              <w:numPr>
                <w:ilvl w:val="0"/>
                <w:numId w:val="41"/>
              </w:numPr>
              <w:spacing w:after="0" w:line="360" w:lineRule="auto"/>
              <w:ind w:left="175" w:hanging="185"/>
              <w:jc w:val="left"/>
              <w:rPr>
                <w:rFonts w:ascii="Tahoma" w:hAnsi="Tahoma" w:cs="Tahoma"/>
                <w:sz w:val="22"/>
              </w:rPr>
            </w:pPr>
            <w:r w:rsidRPr="00601E0A">
              <w:rPr>
                <w:rFonts w:ascii="Tahoma" w:hAnsi="Tahoma" w:cs="Tahoma"/>
                <w:sz w:val="22"/>
              </w:rPr>
              <w:t xml:space="preserve">Gaps in Legislation and Enforcement </w:t>
            </w:r>
          </w:p>
        </w:tc>
        <w:tc>
          <w:tcPr>
            <w:tcW w:w="3210" w:type="dxa"/>
            <w:tcBorders>
              <w:top w:val="single" w:sz="8" w:space="0" w:color="000000"/>
              <w:left w:val="single" w:sz="7" w:space="0" w:color="000000"/>
              <w:bottom w:val="single" w:sz="8" w:space="0" w:color="000000"/>
              <w:right w:val="single" w:sz="8" w:space="0" w:color="000000"/>
            </w:tcBorders>
          </w:tcPr>
          <w:p w14:paraId="23FEA0D4" w14:textId="77777777" w:rsidR="00DA6CC9" w:rsidRPr="00064D66" w:rsidRDefault="00724176" w:rsidP="006C2AF9">
            <w:pPr>
              <w:pStyle w:val="ListParagraph"/>
              <w:numPr>
                <w:ilvl w:val="0"/>
                <w:numId w:val="41"/>
              </w:numPr>
              <w:spacing w:after="0" w:line="360" w:lineRule="auto"/>
              <w:ind w:left="175" w:hanging="185"/>
              <w:jc w:val="left"/>
              <w:rPr>
                <w:rFonts w:ascii="Tahoma" w:hAnsi="Tahoma" w:cs="Tahoma"/>
                <w:sz w:val="22"/>
              </w:rPr>
            </w:pPr>
            <w:r w:rsidRPr="00064D66">
              <w:rPr>
                <w:rFonts w:ascii="Tahoma" w:hAnsi="Tahoma" w:cs="Tahoma"/>
                <w:sz w:val="22"/>
              </w:rPr>
              <w:t xml:space="preserve">Weak legislative enforcement mechanisms </w:t>
            </w:r>
          </w:p>
        </w:tc>
        <w:tc>
          <w:tcPr>
            <w:tcW w:w="2860" w:type="dxa"/>
            <w:tcBorders>
              <w:top w:val="single" w:sz="8" w:space="0" w:color="000000"/>
              <w:left w:val="single" w:sz="8" w:space="0" w:color="000000"/>
              <w:bottom w:val="single" w:sz="8" w:space="0" w:color="000000"/>
              <w:right w:val="single" w:sz="8" w:space="0" w:color="000000"/>
            </w:tcBorders>
          </w:tcPr>
          <w:p w14:paraId="7A6CABF8" w14:textId="77777777" w:rsidR="00724176" w:rsidRPr="00601E0A" w:rsidRDefault="00724176" w:rsidP="006C2AF9">
            <w:pPr>
              <w:pStyle w:val="ListParagraph"/>
              <w:numPr>
                <w:ilvl w:val="0"/>
                <w:numId w:val="41"/>
              </w:numPr>
              <w:spacing w:after="0" w:line="360" w:lineRule="auto"/>
              <w:ind w:left="175" w:hanging="185"/>
              <w:jc w:val="left"/>
              <w:rPr>
                <w:rFonts w:ascii="Tahoma" w:hAnsi="Tahoma" w:cs="Tahoma"/>
                <w:sz w:val="22"/>
              </w:rPr>
            </w:pPr>
            <w:r w:rsidRPr="00601E0A">
              <w:rPr>
                <w:rFonts w:ascii="Tahoma" w:hAnsi="Tahoma" w:cs="Tahoma"/>
                <w:sz w:val="22"/>
              </w:rPr>
              <w:t xml:space="preserve">Strengthen and enforce research laws and regulations </w:t>
            </w:r>
          </w:p>
          <w:p w14:paraId="360E49D2" w14:textId="77777777" w:rsidR="00DA6CC9" w:rsidRPr="00601E0A" w:rsidRDefault="00724176" w:rsidP="006C2AF9">
            <w:pPr>
              <w:pStyle w:val="ListParagraph"/>
              <w:numPr>
                <w:ilvl w:val="0"/>
                <w:numId w:val="41"/>
              </w:numPr>
              <w:spacing w:after="0" w:line="360" w:lineRule="auto"/>
              <w:ind w:left="175" w:hanging="185"/>
              <w:jc w:val="left"/>
              <w:rPr>
                <w:rFonts w:ascii="Tahoma" w:hAnsi="Tahoma" w:cs="Tahoma"/>
                <w:sz w:val="22"/>
              </w:rPr>
            </w:pPr>
            <w:r w:rsidRPr="00601E0A">
              <w:rPr>
                <w:rFonts w:ascii="Tahoma" w:hAnsi="Tahoma" w:cs="Tahoma"/>
                <w:sz w:val="22"/>
              </w:rPr>
              <w:t>Continuous monitoring and evaluation</w:t>
            </w:r>
          </w:p>
        </w:tc>
      </w:tr>
      <w:tr w:rsidR="003D3786" w:rsidRPr="00601E0A" w14:paraId="0C1F3A87" w14:textId="77777777" w:rsidTr="00271EF1">
        <w:trPr>
          <w:trHeight w:val="83"/>
        </w:trPr>
        <w:tc>
          <w:tcPr>
            <w:tcW w:w="0" w:type="auto"/>
            <w:tcBorders>
              <w:top w:val="single" w:sz="8" w:space="0" w:color="000000"/>
              <w:left w:val="single" w:sz="8" w:space="0" w:color="000000"/>
              <w:bottom w:val="single" w:sz="7" w:space="0" w:color="000000"/>
              <w:right w:val="single" w:sz="7" w:space="0" w:color="000000"/>
            </w:tcBorders>
          </w:tcPr>
          <w:p w14:paraId="02CFDA87" w14:textId="77777777" w:rsidR="00DA6CC9" w:rsidRPr="00064D66" w:rsidRDefault="00DA6CC9" w:rsidP="00064D66">
            <w:pPr>
              <w:spacing w:after="2" w:line="360" w:lineRule="auto"/>
              <w:jc w:val="left"/>
              <w:rPr>
                <w:rFonts w:ascii="Tahoma" w:hAnsi="Tahoma" w:cs="Tahoma"/>
                <w:sz w:val="22"/>
              </w:rPr>
            </w:pPr>
            <w:r w:rsidRPr="00064D66">
              <w:rPr>
                <w:rFonts w:ascii="Tahoma" w:hAnsi="Tahoma" w:cs="Tahoma"/>
                <w:sz w:val="22"/>
              </w:rPr>
              <w:t xml:space="preserve">Ethical </w:t>
            </w:r>
          </w:p>
        </w:tc>
        <w:tc>
          <w:tcPr>
            <w:tcW w:w="3210" w:type="dxa"/>
            <w:tcBorders>
              <w:top w:val="single" w:sz="8" w:space="0" w:color="000000"/>
              <w:left w:val="single" w:sz="7" w:space="0" w:color="000000"/>
              <w:bottom w:val="single" w:sz="8" w:space="0" w:color="000000"/>
              <w:right w:val="single" w:sz="8" w:space="0" w:color="000000"/>
            </w:tcBorders>
          </w:tcPr>
          <w:p w14:paraId="7AFF0F48" w14:textId="77777777" w:rsidR="00DA6CC9" w:rsidRPr="00064D66" w:rsidRDefault="00D6356A" w:rsidP="006C2AF9">
            <w:pPr>
              <w:pStyle w:val="ListParagraph"/>
              <w:numPr>
                <w:ilvl w:val="0"/>
                <w:numId w:val="41"/>
              </w:numPr>
              <w:spacing w:after="0" w:line="360" w:lineRule="auto"/>
              <w:ind w:left="175" w:hanging="185"/>
              <w:jc w:val="left"/>
              <w:rPr>
                <w:rFonts w:ascii="Tahoma" w:hAnsi="Tahoma" w:cs="Tahoma"/>
                <w:sz w:val="22"/>
              </w:rPr>
            </w:pPr>
            <w:r w:rsidRPr="00064D66">
              <w:rPr>
                <w:rFonts w:ascii="Tahoma" w:hAnsi="Tahoma" w:cs="Tahoma"/>
                <w:sz w:val="22"/>
              </w:rPr>
              <w:t>Unacceptance of scientific research data</w:t>
            </w:r>
          </w:p>
        </w:tc>
        <w:tc>
          <w:tcPr>
            <w:tcW w:w="2860" w:type="dxa"/>
            <w:tcBorders>
              <w:top w:val="single" w:sz="8" w:space="0" w:color="000000"/>
              <w:left w:val="single" w:sz="8" w:space="0" w:color="000000"/>
              <w:bottom w:val="single" w:sz="8" w:space="0" w:color="000000"/>
              <w:right w:val="single" w:sz="8" w:space="0" w:color="000000"/>
            </w:tcBorders>
          </w:tcPr>
          <w:p w14:paraId="25FA3DBD" w14:textId="77777777" w:rsidR="00DA6CC9" w:rsidRPr="00064D66" w:rsidRDefault="00D6356A" w:rsidP="006C2AF9">
            <w:pPr>
              <w:pStyle w:val="ListParagraph"/>
              <w:numPr>
                <w:ilvl w:val="0"/>
                <w:numId w:val="41"/>
              </w:numPr>
              <w:spacing w:after="0" w:line="360" w:lineRule="auto"/>
              <w:ind w:left="175" w:hanging="185"/>
              <w:jc w:val="left"/>
              <w:rPr>
                <w:rFonts w:ascii="Tahoma" w:hAnsi="Tahoma" w:cs="Tahoma"/>
                <w:sz w:val="22"/>
              </w:rPr>
            </w:pPr>
            <w:r w:rsidRPr="00064D66">
              <w:rPr>
                <w:rFonts w:ascii="Tahoma" w:hAnsi="Tahoma" w:cs="Tahoma"/>
                <w:sz w:val="22"/>
              </w:rPr>
              <w:t>Develop institutional ethical clearance committee to ensure compliance to ethical standards.</w:t>
            </w:r>
          </w:p>
        </w:tc>
      </w:tr>
    </w:tbl>
    <w:p w14:paraId="25150FBB" w14:textId="77777777" w:rsidR="0009107D" w:rsidRPr="008B5FC9" w:rsidRDefault="0009107D" w:rsidP="008B5FC9">
      <w:pPr>
        <w:spacing w:after="0" w:line="360" w:lineRule="auto"/>
        <w:ind w:left="-1620" w:right="162" w:firstLine="0"/>
        <w:jc w:val="left"/>
        <w:rPr>
          <w:rFonts w:ascii="Tahoma" w:hAnsi="Tahoma" w:cs="Tahoma"/>
          <w:sz w:val="22"/>
        </w:rPr>
      </w:pPr>
    </w:p>
    <w:p w14:paraId="340945BC" w14:textId="77777777" w:rsidR="0009107D" w:rsidRPr="008B5FC9" w:rsidRDefault="0009107D" w:rsidP="008B5FC9">
      <w:pPr>
        <w:spacing w:after="0" w:line="360" w:lineRule="auto"/>
        <w:ind w:left="-1620" w:right="162" w:firstLine="0"/>
        <w:jc w:val="left"/>
        <w:rPr>
          <w:rFonts w:ascii="Tahoma" w:hAnsi="Tahoma" w:cs="Tahoma"/>
          <w:sz w:val="22"/>
        </w:rPr>
      </w:pPr>
    </w:p>
    <w:p w14:paraId="62C51E1A" w14:textId="77777777" w:rsidR="0009107D" w:rsidRPr="00A27CA1" w:rsidRDefault="00282B79" w:rsidP="00A27CA1">
      <w:pPr>
        <w:pStyle w:val="Heading1"/>
        <w:rPr>
          <w:rFonts w:ascii="Tahoma" w:hAnsi="Tahoma" w:cs="Tahoma"/>
          <w:sz w:val="22"/>
        </w:rPr>
      </w:pPr>
      <w:bookmarkStart w:id="36" w:name="_Toc177386741"/>
      <w:r w:rsidRPr="00A27CA1">
        <w:rPr>
          <w:rFonts w:ascii="Tahoma" w:hAnsi="Tahoma" w:cs="Tahoma"/>
          <w:sz w:val="22"/>
        </w:rPr>
        <w:t>3.1.1.2 Micro-environment</w:t>
      </w:r>
      <w:bookmarkEnd w:id="36"/>
      <w:r w:rsidRPr="00A27CA1">
        <w:rPr>
          <w:rFonts w:ascii="Tahoma" w:hAnsi="Tahoma" w:cs="Tahoma"/>
          <w:sz w:val="22"/>
        </w:rPr>
        <w:t xml:space="preserve"> </w:t>
      </w:r>
    </w:p>
    <w:p w14:paraId="3F20BF5C"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 xml:space="preserve">Micro-environment issues refer to factors that are more localized and specific to </w:t>
      </w:r>
      <w:r w:rsidR="00D12410" w:rsidRPr="008B5FC9">
        <w:rPr>
          <w:rFonts w:ascii="Tahoma" w:hAnsi="Tahoma" w:cs="Tahoma"/>
          <w:sz w:val="22"/>
        </w:rPr>
        <w:t xml:space="preserve">KIPRE. </w:t>
      </w:r>
      <w:r w:rsidRPr="008B5FC9">
        <w:rPr>
          <w:rFonts w:ascii="Tahoma" w:hAnsi="Tahoma" w:cs="Tahoma"/>
          <w:sz w:val="22"/>
        </w:rPr>
        <w:t>K</w:t>
      </w:r>
      <w:r w:rsidR="00D12410" w:rsidRPr="008B5FC9">
        <w:rPr>
          <w:rFonts w:ascii="Tahoma" w:hAnsi="Tahoma" w:cs="Tahoma"/>
          <w:sz w:val="22"/>
        </w:rPr>
        <w:t>IPRE</w:t>
      </w:r>
      <w:r w:rsidRPr="008B5FC9">
        <w:rPr>
          <w:rFonts w:ascii="Tahoma" w:hAnsi="Tahoma" w:cs="Tahoma"/>
          <w:sz w:val="22"/>
        </w:rPr>
        <w:t xml:space="preserve"> has a well skilled and s</w:t>
      </w:r>
      <w:r w:rsidR="00D12410" w:rsidRPr="008B5FC9">
        <w:rPr>
          <w:rFonts w:ascii="Tahoma" w:hAnsi="Tahoma" w:cs="Tahoma"/>
          <w:sz w:val="22"/>
        </w:rPr>
        <w:t xml:space="preserve">pecialized workforce with over </w:t>
      </w:r>
      <w:r w:rsidR="00D12410" w:rsidRPr="00C33159">
        <w:rPr>
          <w:rFonts w:ascii="Tahoma" w:hAnsi="Tahoma" w:cs="Tahoma"/>
          <w:sz w:val="22"/>
        </w:rPr>
        <w:t>2</w:t>
      </w:r>
      <w:r w:rsidRPr="00C33159">
        <w:rPr>
          <w:rFonts w:ascii="Tahoma" w:hAnsi="Tahoma" w:cs="Tahoma"/>
          <w:sz w:val="22"/>
        </w:rPr>
        <w:t>0</w:t>
      </w:r>
      <w:r w:rsidRPr="008B5FC9">
        <w:rPr>
          <w:rFonts w:ascii="Tahoma" w:hAnsi="Tahoma" w:cs="Tahoma"/>
          <w:sz w:val="22"/>
        </w:rPr>
        <w:t xml:space="preserve"> PhDs amongst the staff. However, there is need for continued engagement with learning institutions to encourage </w:t>
      </w:r>
      <w:r w:rsidR="00D12410" w:rsidRPr="008B5FC9">
        <w:rPr>
          <w:rFonts w:ascii="Tahoma" w:hAnsi="Tahoma" w:cs="Tahoma"/>
          <w:sz w:val="22"/>
        </w:rPr>
        <w:t>the increased uptake of biomedical research</w:t>
      </w:r>
      <w:r w:rsidRPr="008B5FC9">
        <w:rPr>
          <w:rFonts w:ascii="Tahoma" w:hAnsi="Tahoma" w:cs="Tahoma"/>
          <w:sz w:val="22"/>
        </w:rPr>
        <w:t xml:space="preserve"> related disciplines for promotion of </w:t>
      </w:r>
      <w:r w:rsidR="00D12410" w:rsidRPr="008B5FC9">
        <w:rPr>
          <w:rFonts w:ascii="Tahoma" w:hAnsi="Tahoma" w:cs="Tahoma"/>
          <w:sz w:val="22"/>
        </w:rPr>
        <w:t>STI</w:t>
      </w:r>
      <w:r w:rsidRPr="008B5FC9">
        <w:rPr>
          <w:rFonts w:ascii="Tahoma" w:hAnsi="Tahoma" w:cs="Tahoma"/>
          <w:sz w:val="22"/>
        </w:rPr>
        <w:t xml:space="preserve">. </w:t>
      </w:r>
    </w:p>
    <w:p w14:paraId="665A062F"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K</w:t>
      </w:r>
      <w:r w:rsidR="00D12410" w:rsidRPr="008B5FC9">
        <w:rPr>
          <w:rFonts w:ascii="Tahoma" w:hAnsi="Tahoma" w:cs="Tahoma"/>
          <w:sz w:val="22"/>
        </w:rPr>
        <w:t>IPRE</w:t>
      </w:r>
      <w:r w:rsidRPr="008B5FC9">
        <w:rPr>
          <w:rFonts w:ascii="Tahoma" w:hAnsi="Tahoma" w:cs="Tahoma"/>
          <w:sz w:val="22"/>
        </w:rPr>
        <w:t xml:space="preserve"> is an equal opportunity employer and w</w:t>
      </w:r>
      <w:r w:rsidR="00D12410" w:rsidRPr="008B5FC9">
        <w:rPr>
          <w:rFonts w:ascii="Tahoma" w:hAnsi="Tahoma" w:cs="Tahoma"/>
          <w:sz w:val="22"/>
        </w:rPr>
        <w:t xml:space="preserve">orks with the trade unions at </w:t>
      </w:r>
      <w:r w:rsidRPr="008B5FC9">
        <w:rPr>
          <w:rFonts w:ascii="Tahoma" w:hAnsi="Tahoma" w:cs="Tahoma"/>
          <w:sz w:val="22"/>
        </w:rPr>
        <w:t>K</w:t>
      </w:r>
      <w:r w:rsidR="00D12410" w:rsidRPr="008B5FC9">
        <w:rPr>
          <w:rFonts w:ascii="Tahoma" w:hAnsi="Tahoma" w:cs="Tahoma"/>
          <w:sz w:val="22"/>
        </w:rPr>
        <w:t>IPRE</w:t>
      </w:r>
      <w:r w:rsidRPr="008B5FC9">
        <w:rPr>
          <w:rFonts w:ascii="Tahoma" w:hAnsi="Tahoma" w:cs="Tahoma"/>
          <w:sz w:val="22"/>
        </w:rPr>
        <w:t xml:space="preserve"> which continue to champion the rights of their members in compliance with the prescribed local and international </w:t>
      </w:r>
      <w:proofErr w:type="spellStart"/>
      <w:r w:rsidRPr="008B5FC9">
        <w:rPr>
          <w:rFonts w:ascii="Tahoma" w:hAnsi="Tahoma" w:cs="Tahoma"/>
          <w:sz w:val="22"/>
        </w:rPr>
        <w:t>labour</w:t>
      </w:r>
      <w:proofErr w:type="spellEnd"/>
      <w:r w:rsidRPr="008B5FC9">
        <w:rPr>
          <w:rFonts w:ascii="Tahoma" w:hAnsi="Tahoma" w:cs="Tahoma"/>
          <w:sz w:val="22"/>
        </w:rPr>
        <w:t xml:space="preserve"> laws. Contracting of goods and services shall be in accordance with the Public Procurement and Asset Disposal Act. </w:t>
      </w:r>
    </w:p>
    <w:p w14:paraId="26AC2A25" w14:textId="77777777" w:rsidR="0009107D" w:rsidRPr="00EE603E" w:rsidRDefault="00282B79" w:rsidP="008B5FC9">
      <w:pPr>
        <w:pStyle w:val="Heading1"/>
        <w:spacing w:line="360" w:lineRule="auto"/>
        <w:rPr>
          <w:rFonts w:ascii="Tahoma" w:hAnsi="Tahoma" w:cs="Tahoma"/>
          <w:sz w:val="22"/>
        </w:rPr>
      </w:pPr>
      <w:bookmarkStart w:id="37" w:name="_Toc177386742"/>
      <w:r w:rsidRPr="008B5FC9">
        <w:rPr>
          <w:rFonts w:ascii="Tahoma" w:hAnsi="Tahoma" w:cs="Tahoma"/>
          <w:sz w:val="22"/>
        </w:rPr>
        <w:t>3.1.</w:t>
      </w:r>
      <w:r w:rsidRPr="00EE603E">
        <w:rPr>
          <w:rFonts w:ascii="Tahoma" w:hAnsi="Tahoma" w:cs="Tahoma"/>
          <w:sz w:val="22"/>
        </w:rPr>
        <w:t>2 Summary of Opportunities and Threats</w:t>
      </w:r>
      <w:bookmarkEnd w:id="37"/>
      <w:r w:rsidRPr="00EE603E">
        <w:rPr>
          <w:rFonts w:ascii="Tahoma" w:hAnsi="Tahoma" w:cs="Tahoma"/>
          <w:sz w:val="22"/>
        </w:rPr>
        <w:t xml:space="preserve"> </w:t>
      </w:r>
    </w:p>
    <w:p w14:paraId="35D98497" w14:textId="77777777" w:rsidR="0009107D" w:rsidRDefault="00282B79" w:rsidP="008B5FC9">
      <w:pPr>
        <w:spacing w:after="8" w:line="360" w:lineRule="auto"/>
        <w:ind w:left="252"/>
        <w:jc w:val="left"/>
        <w:rPr>
          <w:rFonts w:ascii="Tahoma" w:hAnsi="Tahoma" w:cs="Tahoma"/>
          <w:sz w:val="22"/>
        </w:rPr>
      </w:pPr>
      <w:r w:rsidRPr="00EE603E">
        <w:rPr>
          <w:rFonts w:ascii="Tahoma" w:hAnsi="Tahoma" w:cs="Tahoma"/>
          <w:sz w:val="22"/>
        </w:rPr>
        <w:t>Table 3.1: Summary of Opportunities and Threats</w:t>
      </w:r>
      <w:r w:rsidRPr="008B5FC9">
        <w:rPr>
          <w:rFonts w:ascii="Tahoma" w:hAnsi="Tahoma" w:cs="Tahoma"/>
          <w:sz w:val="22"/>
        </w:rPr>
        <w:t xml:space="preserve"> </w:t>
      </w:r>
    </w:p>
    <w:tbl>
      <w:tblPr>
        <w:tblStyle w:val="TableGrid0"/>
        <w:tblW w:w="0" w:type="auto"/>
        <w:tblInd w:w="252" w:type="dxa"/>
        <w:tblLook w:val="04A0" w:firstRow="1" w:lastRow="0" w:firstColumn="1" w:lastColumn="0" w:noHBand="0" w:noVBand="1"/>
      </w:tblPr>
      <w:tblGrid>
        <w:gridCol w:w="549"/>
        <w:gridCol w:w="1606"/>
        <w:gridCol w:w="2520"/>
        <w:gridCol w:w="4215"/>
      </w:tblGrid>
      <w:tr w:rsidR="00EE603E" w14:paraId="753E84C2" w14:textId="77777777" w:rsidTr="00481005">
        <w:trPr>
          <w:cantSplit/>
          <w:tblHeader/>
        </w:trPr>
        <w:tc>
          <w:tcPr>
            <w:tcW w:w="549" w:type="dxa"/>
            <w:shd w:val="clear" w:color="auto" w:fill="5B9BD5" w:themeFill="accent1"/>
          </w:tcPr>
          <w:p w14:paraId="74C062B4" w14:textId="77777777" w:rsidR="00EE603E" w:rsidRDefault="00EE603E" w:rsidP="008B5FC9">
            <w:pPr>
              <w:spacing w:after="8" w:line="360" w:lineRule="auto"/>
              <w:ind w:left="0" w:firstLine="0"/>
              <w:jc w:val="left"/>
              <w:rPr>
                <w:rFonts w:ascii="Tahoma" w:hAnsi="Tahoma" w:cs="Tahoma"/>
                <w:sz w:val="22"/>
              </w:rPr>
            </w:pPr>
            <w:r>
              <w:rPr>
                <w:rFonts w:ascii="Tahoma" w:hAnsi="Tahoma" w:cs="Tahoma"/>
                <w:sz w:val="22"/>
              </w:rPr>
              <w:t>No.</w:t>
            </w:r>
          </w:p>
        </w:tc>
        <w:tc>
          <w:tcPr>
            <w:tcW w:w="1354" w:type="dxa"/>
            <w:shd w:val="clear" w:color="auto" w:fill="5B9BD5" w:themeFill="accent1"/>
          </w:tcPr>
          <w:p w14:paraId="13978908" w14:textId="77777777" w:rsidR="00EE603E" w:rsidRDefault="00EE603E" w:rsidP="008B5FC9">
            <w:pPr>
              <w:spacing w:after="8" w:line="360" w:lineRule="auto"/>
              <w:ind w:left="0" w:firstLine="0"/>
              <w:jc w:val="left"/>
              <w:rPr>
                <w:rFonts w:ascii="Tahoma" w:hAnsi="Tahoma" w:cs="Tahoma"/>
                <w:sz w:val="22"/>
              </w:rPr>
            </w:pPr>
            <w:r>
              <w:rPr>
                <w:rFonts w:ascii="Tahoma" w:hAnsi="Tahoma" w:cs="Tahoma"/>
                <w:sz w:val="22"/>
              </w:rPr>
              <w:t>Factors</w:t>
            </w:r>
          </w:p>
        </w:tc>
        <w:tc>
          <w:tcPr>
            <w:tcW w:w="2520" w:type="dxa"/>
            <w:shd w:val="clear" w:color="auto" w:fill="5B9BD5" w:themeFill="accent1"/>
          </w:tcPr>
          <w:p w14:paraId="3770B247" w14:textId="77777777" w:rsidR="00EE603E" w:rsidRDefault="00EE603E" w:rsidP="008B5FC9">
            <w:pPr>
              <w:spacing w:after="8" w:line="360" w:lineRule="auto"/>
              <w:ind w:left="0" w:firstLine="0"/>
              <w:jc w:val="left"/>
              <w:rPr>
                <w:rFonts w:ascii="Tahoma" w:hAnsi="Tahoma" w:cs="Tahoma"/>
                <w:sz w:val="22"/>
              </w:rPr>
            </w:pPr>
            <w:r>
              <w:rPr>
                <w:rFonts w:ascii="Tahoma" w:hAnsi="Tahoma" w:cs="Tahoma"/>
                <w:sz w:val="22"/>
              </w:rPr>
              <w:t>Opportunity</w:t>
            </w:r>
          </w:p>
        </w:tc>
        <w:tc>
          <w:tcPr>
            <w:tcW w:w="4215" w:type="dxa"/>
            <w:shd w:val="clear" w:color="auto" w:fill="5B9BD5" w:themeFill="accent1"/>
          </w:tcPr>
          <w:p w14:paraId="7974145F" w14:textId="77777777" w:rsidR="00EE603E" w:rsidRDefault="00EE603E" w:rsidP="008B5FC9">
            <w:pPr>
              <w:spacing w:after="8" w:line="360" w:lineRule="auto"/>
              <w:ind w:left="0" w:firstLine="0"/>
              <w:jc w:val="left"/>
              <w:rPr>
                <w:rFonts w:ascii="Tahoma" w:hAnsi="Tahoma" w:cs="Tahoma"/>
                <w:sz w:val="22"/>
              </w:rPr>
            </w:pPr>
            <w:r>
              <w:rPr>
                <w:rFonts w:ascii="Tahoma" w:hAnsi="Tahoma" w:cs="Tahoma"/>
                <w:sz w:val="22"/>
              </w:rPr>
              <w:t>Threats</w:t>
            </w:r>
          </w:p>
        </w:tc>
      </w:tr>
      <w:tr w:rsidR="00EE603E" w14:paraId="3A9E04AC" w14:textId="77777777" w:rsidTr="00EE603E">
        <w:tc>
          <w:tcPr>
            <w:tcW w:w="549" w:type="dxa"/>
          </w:tcPr>
          <w:p w14:paraId="7A77F73E" w14:textId="77777777" w:rsidR="00EE603E" w:rsidRDefault="00EE603E" w:rsidP="008B5FC9">
            <w:pPr>
              <w:spacing w:after="8" w:line="360" w:lineRule="auto"/>
              <w:ind w:left="0" w:firstLine="0"/>
              <w:jc w:val="left"/>
              <w:rPr>
                <w:rFonts w:ascii="Tahoma" w:hAnsi="Tahoma" w:cs="Tahoma"/>
                <w:sz w:val="22"/>
              </w:rPr>
            </w:pPr>
            <w:r>
              <w:rPr>
                <w:rFonts w:ascii="Tahoma" w:hAnsi="Tahoma" w:cs="Tahoma"/>
                <w:sz w:val="22"/>
              </w:rPr>
              <w:t>1</w:t>
            </w:r>
          </w:p>
        </w:tc>
        <w:tc>
          <w:tcPr>
            <w:tcW w:w="1354" w:type="dxa"/>
          </w:tcPr>
          <w:p w14:paraId="6754ED99" w14:textId="77777777" w:rsidR="00EE603E" w:rsidRDefault="00EE603E" w:rsidP="008B5FC9">
            <w:pPr>
              <w:spacing w:after="8" w:line="360" w:lineRule="auto"/>
              <w:ind w:left="0" w:firstLine="0"/>
              <w:jc w:val="left"/>
              <w:rPr>
                <w:rFonts w:ascii="Tahoma" w:hAnsi="Tahoma" w:cs="Tahoma"/>
                <w:sz w:val="22"/>
              </w:rPr>
            </w:pPr>
            <w:r>
              <w:rPr>
                <w:rFonts w:ascii="Tahoma" w:hAnsi="Tahoma" w:cs="Tahoma"/>
                <w:sz w:val="22"/>
              </w:rPr>
              <w:t>Political</w:t>
            </w:r>
          </w:p>
        </w:tc>
        <w:tc>
          <w:tcPr>
            <w:tcW w:w="2520" w:type="dxa"/>
          </w:tcPr>
          <w:p w14:paraId="402BEBF6" w14:textId="77777777" w:rsidR="00EE603E" w:rsidRDefault="00EE603E" w:rsidP="006C2AF9">
            <w:pPr>
              <w:pStyle w:val="ListParagraph"/>
              <w:numPr>
                <w:ilvl w:val="0"/>
                <w:numId w:val="42"/>
              </w:numPr>
              <w:spacing w:after="0" w:line="360" w:lineRule="auto"/>
              <w:ind w:left="85" w:hanging="185"/>
              <w:jc w:val="left"/>
              <w:rPr>
                <w:rFonts w:ascii="Tahoma" w:hAnsi="Tahoma" w:cs="Tahoma"/>
                <w:sz w:val="22"/>
              </w:rPr>
            </w:pPr>
            <w:r>
              <w:rPr>
                <w:rFonts w:ascii="Tahoma" w:hAnsi="Tahoma" w:cs="Tahoma"/>
                <w:sz w:val="22"/>
              </w:rPr>
              <w:t>Political stability</w:t>
            </w:r>
          </w:p>
          <w:p w14:paraId="70080CFD" w14:textId="77777777" w:rsidR="00EE603E" w:rsidRPr="00EE603E" w:rsidRDefault="00EE603E" w:rsidP="006C2AF9">
            <w:pPr>
              <w:pStyle w:val="ListParagraph"/>
              <w:numPr>
                <w:ilvl w:val="0"/>
                <w:numId w:val="42"/>
              </w:numPr>
              <w:spacing w:after="0" w:line="360" w:lineRule="auto"/>
              <w:ind w:left="85" w:hanging="185"/>
              <w:jc w:val="left"/>
              <w:rPr>
                <w:rFonts w:ascii="Tahoma" w:hAnsi="Tahoma" w:cs="Tahoma"/>
                <w:sz w:val="22"/>
              </w:rPr>
            </w:pPr>
            <w:r w:rsidRPr="00EE603E">
              <w:rPr>
                <w:rFonts w:ascii="Tahoma" w:hAnsi="Tahoma" w:cs="Tahoma"/>
                <w:sz w:val="22"/>
              </w:rPr>
              <w:t xml:space="preserve">Political goodwill   </w:t>
            </w:r>
          </w:p>
        </w:tc>
        <w:tc>
          <w:tcPr>
            <w:tcW w:w="4215" w:type="dxa"/>
          </w:tcPr>
          <w:p w14:paraId="7FE730D4" w14:textId="77777777" w:rsidR="00EE603E" w:rsidRPr="008B5FC9" w:rsidRDefault="00EE603E" w:rsidP="006C2AF9">
            <w:pPr>
              <w:numPr>
                <w:ilvl w:val="0"/>
                <w:numId w:val="42"/>
              </w:numPr>
              <w:spacing w:after="0" w:line="360" w:lineRule="auto"/>
              <w:ind w:left="85" w:hanging="185"/>
              <w:jc w:val="left"/>
              <w:rPr>
                <w:rFonts w:ascii="Tahoma" w:hAnsi="Tahoma" w:cs="Tahoma"/>
                <w:sz w:val="22"/>
              </w:rPr>
            </w:pPr>
            <w:r w:rsidRPr="008B5FC9">
              <w:rPr>
                <w:rFonts w:ascii="Tahoma" w:hAnsi="Tahoma" w:cs="Tahoma"/>
                <w:sz w:val="22"/>
              </w:rPr>
              <w:t xml:space="preserve">Political interference and vested political interest  </w:t>
            </w:r>
          </w:p>
          <w:p w14:paraId="63493D02" w14:textId="77777777" w:rsidR="00EE603E" w:rsidRPr="008B5FC9" w:rsidRDefault="00EE603E" w:rsidP="006C2AF9">
            <w:pPr>
              <w:numPr>
                <w:ilvl w:val="0"/>
                <w:numId w:val="42"/>
              </w:numPr>
              <w:spacing w:after="0" w:line="360" w:lineRule="auto"/>
              <w:ind w:left="85" w:hanging="185"/>
              <w:jc w:val="left"/>
              <w:rPr>
                <w:rFonts w:ascii="Tahoma" w:hAnsi="Tahoma" w:cs="Tahoma"/>
                <w:sz w:val="22"/>
              </w:rPr>
            </w:pPr>
            <w:r w:rsidRPr="008B5FC9">
              <w:rPr>
                <w:rFonts w:ascii="Tahoma" w:hAnsi="Tahoma" w:cs="Tahoma"/>
                <w:sz w:val="22"/>
              </w:rPr>
              <w:t xml:space="preserve">Changes in government priorities and political transitions </w:t>
            </w:r>
          </w:p>
          <w:p w14:paraId="0BB669A5" w14:textId="77777777" w:rsidR="00EE603E" w:rsidRDefault="00EE603E" w:rsidP="006C2AF9">
            <w:pPr>
              <w:numPr>
                <w:ilvl w:val="0"/>
                <w:numId w:val="42"/>
              </w:numPr>
              <w:spacing w:after="0" w:line="360" w:lineRule="auto"/>
              <w:ind w:left="85" w:hanging="185"/>
              <w:jc w:val="left"/>
              <w:rPr>
                <w:rFonts w:ascii="Tahoma" w:hAnsi="Tahoma" w:cs="Tahoma"/>
                <w:sz w:val="22"/>
              </w:rPr>
            </w:pPr>
            <w:r w:rsidRPr="008B5FC9">
              <w:rPr>
                <w:rFonts w:ascii="Tahoma" w:hAnsi="Tahoma" w:cs="Tahoma"/>
                <w:sz w:val="22"/>
              </w:rPr>
              <w:t xml:space="preserve">Travel advisories </w:t>
            </w:r>
          </w:p>
          <w:p w14:paraId="6FFF9257" w14:textId="77777777" w:rsidR="00EE603E" w:rsidRPr="00EE603E" w:rsidRDefault="00EE603E" w:rsidP="006C2AF9">
            <w:pPr>
              <w:numPr>
                <w:ilvl w:val="0"/>
                <w:numId w:val="42"/>
              </w:numPr>
              <w:spacing w:after="0" w:line="360" w:lineRule="auto"/>
              <w:ind w:left="85" w:hanging="185"/>
              <w:jc w:val="left"/>
              <w:rPr>
                <w:rFonts w:ascii="Tahoma" w:hAnsi="Tahoma" w:cs="Tahoma"/>
                <w:sz w:val="22"/>
              </w:rPr>
            </w:pPr>
            <w:r w:rsidRPr="00EE603E">
              <w:rPr>
                <w:rFonts w:ascii="Tahoma" w:hAnsi="Tahoma" w:cs="Tahoma"/>
                <w:sz w:val="22"/>
              </w:rPr>
              <w:t>Regional conflict, war and political instability</w:t>
            </w:r>
          </w:p>
        </w:tc>
      </w:tr>
      <w:tr w:rsidR="00EE603E" w14:paraId="31E53B5F" w14:textId="77777777" w:rsidTr="00EE603E">
        <w:tc>
          <w:tcPr>
            <w:tcW w:w="549" w:type="dxa"/>
          </w:tcPr>
          <w:p w14:paraId="5B261812" w14:textId="77777777" w:rsidR="00EE603E" w:rsidRDefault="00EE603E" w:rsidP="008B5FC9">
            <w:pPr>
              <w:spacing w:after="8" w:line="360" w:lineRule="auto"/>
              <w:ind w:left="0" w:firstLine="0"/>
              <w:jc w:val="left"/>
              <w:rPr>
                <w:rFonts w:ascii="Tahoma" w:hAnsi="Tahoma" w:cs="Tahoma"/>
                <w:sz w:val="22"/>
              </w:rPr>
            </w:pPr>
            <w:r>
              <w:rPr>
                <w:rFonts w:ascii="Tahoma" w:hAnsi="Tahoma" w:cs="Tahoma"/>
                <w:sz w:val="22"/>
              </w:rPr>
              <w:t>2</w:t>
            </w:r>
          </w:p>
        </w:tc>
        <w:tc>
          <w:tcPr>
            <w:tcW w:w="1354" w:type="dxa"/>
          </w:tcPr>
          <w:p w14:paraId="5F763F5B" w14:textId="77777777" w:rsidR="00EE603E" w:rsidRDefault="00EE603E" w:rsidP="008B5FC9">
            <w:pPr>
              <w:spacing w:after="8" w:line="360" w:lineRule="auto"/>
              <w:ind w:left="0" w:firstLine="0"/>
              <w:jc w:val="left"/>
              <w:rPr>
                <w:rFonts w:ascii="Tahoma" w:hAnsi="Tahoma" w:cs="Tahoma"/>
                <w:sz w:val="22"/>
              </w:rPr>
            </w:pPr>
            <w:r w:rsidRPr="008B5FC9">
              <w:rPr>
                <w:rFonts w:ascii="Tahoma" w:hAnsi="Tahoma" w:cs="Tahoma"/>
                <w:sz w:val="22"/>
              </w:rPr>
              <w:t>Economic</w:t>
            </w:r>
          </w:p>
        </w:tc>
        <w:tc>
          <w:tcPr>
            <w:tcW w:w="2520" w:type="dxa"/>
          </w:tcPr>
          <w:p w14:paraId="56697793" w14:textId="77777777" w:rsidR="00EE603E" w:rsidRPr="00A27CA1" w:rsidRDefault="00EE603E" w:rsidP="006C2AF9">
            <w:pPr>
              <w:pStyle w:val="ListParagraph"/>
              <w:numPr>
                <w:ilvl w:val="0"/>
                <w:numId w:val="42"/>
              </w:numPr>
              <w:spacing w:after="0" w:line="360" w:lineRule="auto"/>
              <w:ind w:left="85" w:hanging="185"/>
              <w:jc w:val="left"/>
              <w:rPr>
                <w:rFonts w:ascii="Tahoma" w:hAnsi="Tahoma" w:cs="Tahoma"/>
                <w:sz w:val="22"/>
              </w:rPr>
            </w:pPr>
            <w:r w:rsidRPr="00A27CA1">
              <w:rPr>
                <w:rFonts w:ascii="Tahoma" w:hAnsi="Tahoma" w:cs="Tahoma"/>
                <w:sz w:val="22"/>
              </w:rPr>
              <w:t>Creation of employment opportunities through KIPRE programs and Projects</w:t>
            </w:r>
          </w:p>
          <w:p w14:paraId="271D235D" w14:textId="77777777" w:rsidR="00EE603E" w:rsidRDefault="00EE603E" w:rsidP="00A27CA1">
            <w:pPr>
              <w:spacing w:after="0" w:line="360" w:lineRule="auto"/>
              <w:ind w:left="85" w:hanging="185"/>
              <w:jc w:val="left"/>
              <w:rPr>
                <w:rFonts w:ascii="Tahoma" w:hAnsi="Tahoma" w:cs="Tahoma"/>
                <w:sz w:val="22"/>
              </w:rPr>
            </w:pPr>
          </w:p>
          <w:p w14:paraId="23E25BE9" w14:textId="77777777" w:rsidR="00EE603E" w:rsidRPr="00A27CA1" w:rsidRDefault="00EE603E" w:rsidP="006C2AF9">
            <w:pPr>
              <w:pStyle w:val="ListParagraph"/>
              <w:numPr>
                <w:ilvl w:val="0"/>
                <w:numId w:val="42"/>
              </w:numPr>
              <w:spacing w:after="0" w:line="360" w:lineRule="auto"/>
              <w:ind w:left="85" w:hanging="185"/>
              <w:jc w:val="left"/>
              <w:rPr>
                <w:rFonts w:ascii="Tahoma" w:hAnsi="Tahoma" w:cs="Tahoma"/>
                <w:sz w:val="22"/>
              </w:rPr>
            </w:pPr>
            <w:r w:rsidRPr="00A27CA1">
              <w:rPr>
                <w:rFonts w:ascii="Tahoma" w:hAnsi="Tahoma" w:cs="Tahoma"/>
                <w:sz w:val="22"/>
              </w:rPr>
              <w:t>Diversification of revenue streams</w:t>
            </w:r>
          </w:p>
        </w:tc>
        <w:tc>
          <w:tcPr>
            <w:tcW w:w="4215" w:type="dxa"/>
          </w:tcPr>
          <w:p w14:paraId="3DECCB2B" w14:textId="77777777" w:rsidR="00EE603E" w:rsidRPr="008B5FC9" w:rsidRDefault="00EE603E" w:rsidP="006C2AF9">
            <w:pPr>
              <w:numPr>
                <w:ilvl w:val="0"/>
                <w:numId w:val="42"/>
              </w:numPr>
              <w:spacing w:after="1" w:line="360" w:lineRule="auto"/>
              <w:ind w:left="85" w:hanging="185"/>
              <w:jc w:val="left"/>
              <w:rPr>
                <w:rFonts w:ascii="Tahoma" w:hAnsi="Tahoma" w:cs="Tahoma"/>
                <w:sz w:val="22"/>
              </w:rPr>
            </w:pPr>
            <w:r w:rsidRPr="008B5FC9">
              <w:rPr>
                <w:rFonts w:ascii="Tahoma" w:hAnsi="Tahoma" w:cs="Tahoma"/>
                <w:sz w:val="22"/>
              </w:rPr>
              <w:t xml:space="preserve">Inadequate allocation of resources limits implementation of activities </w:t>
            </w:r>
          </w:p>
          <w:p w14:paraId="403AFC13" w14:textId="77777777" w:rsidR="00EE603E" w:rsidRPr="00EE603E" w:rsidRDefault="00EE603E" w:rsidP="00A27CA1">
            <w:pPr>
              <w:spacing w:after="0" w:line="360" w:lineRule="auto"/>
              <w:ind w:left="85" w:hanging="185"/>
              <w:jc w:val="left"/>
              <w:rPr>
                <w:rFonts w:ascii="Tahoma" w:hAnsi="Tahoma" w:cs="Tahoma"/>
                <w:sz w:val="22"/>
              </w:rPr>
            </w:pPr>
          </w:p>
        </w:tc>
      </w:tr>
      <w:tr w:rsidR="00EE603E" w14:paraId="251256D4" w14:textId="77777777" w:rsidTr="00EE603E">
        <w:tc>
          <w:tcPr>
            <w:tcW w:w="549" w:type="dxa"/>
          </w:tcPr>
          <w:p w14:paraId="42237684" w14:textId="77777777" w:rsidR="00EE603E" w:rsidRDefault="00EE603E" w:rsidP="008B5FC9">
            <w:pPr>
              <w:spacing w:after="8" w:line="360" w:lineRule="auto"/>
              <w:ind w:left="0" w:firstLine="0"/>
              <w:jc w:val="left"/>
              <w:rPr>
                <w:rFonts w:ascii="Tahoma" w:hAnsi="Tahoma" w:cs="Tahoma"/>
                <w:sz w:val="22"/>
              </w:rPr>
            </w:pPr>
            <w:r>
              <w:rPr>
                <w:rFonts w:ascii="Tahoma" w:hAnsi="Tahoma" w:cs="Tahoma"/>
                <w:sz w:val="22"/>
              </w:rPr>
              <w:t>3</w:t>
            </w:r>
          </w:p>
        </w:tc>
        <w:tc>
          <w:tcPr>
            <w:tcW w:w="1354" w:type="dxa"/>
          </w:tcPr>
          <w:p w14:paraId="658678F9" w14:textId="77777777" w:rsidR="00EE603E" w:rsidRDefault="00EE603E" w:rsidP="008B5FC9">
            <w:pPr>
              <w:spacing w:after="8" w:line="360" w:lineRule="auto"/>
              <w:ind w:left="0" w:firstLine="0"/>
              <w:jc w:val="left"/>
              <w:rPr>
                <w:rFonts w:ascii="Tahoma" w:hAnsi="Tahoma" w:cs="Tahoma"/>
                <w:sz w:val="22"/>
              </w:rPr>
            </w:pPr>
            <w:r w:rsidRPr="008B5FC9">
              <w:rPr>
                <w:rFonts w:ascii="Tahoma" w:hAnsi="Tahoma" w:cs="Tahoma"/>
                <w:sz w:val="22"/>
              </w:rPr>
              <w:t>Social</w:t>
            </w:r>
          </w:p>
        </w:tc>
        <w:tc>
          <w:tcPr>
            <w:tcW w:w="2520" w:type="dxa"/>
          </w:tcPr>
          <w:p w14:paraId="72DBCC2F" w14:textId="77777777" w:rsidR="00EE603E" w:rsidRPr="008B5FC9" w:rsidRDefault="00EE603E" w:rsidP="006C2AF9">
            <w:pPr>
              <w:numPr>
                <w:ilvl w:val="0"/>
                <w:numId w:val="42"/>
              </w:numPr>
              <w:spacing w:after="1" w:line="360" w:lineRule="auto"/>
              <w:ind w:left="85" w:hanging="185"/>
              <w:jc w:val="left"/>
              <w:rPr>
                <w:rFonts w:ascii="Tahoma" w:hAnsi="Tahoma" w:cs="Tahoma"/>
                <w:sz w:val="22"/>
              </w:rPr>
            </w:pPr>
            <w:r w:rsidRPr="008B5FC9">
              <w:rPr>
                <w:rFonts w:ascii="Tahoma" w:hAnsi="Tahoma" w:cs="Tahoma"/>
                <w:sz w:val="22"/>
              </w:rPr>
              <w:t xml:space="preserve">Community engagement </w:t>
            </w:r>
          </w:p>
          <w:p w14:paraId="75351E35" w14:textId="77777777" w:rsidR="00EE603E" w:rsidRPr="008B5FC9" w:rsidRDefault="00EE603E" w:rsidP="006C2AF9">
            <w:pPr>
              <w:numPr>
                <w:ilvl w:val="0"/>
                <w:numId w:val="42"/>
              </w:numPr>
              <w:spacing w:after="2" w:line="360" w:lineRule="auto"/>
              <w:ind w:left="85" w:hanging="185"/>
              <w:jc w:val="left"/>
              <w:rPr>
                <w:rFonts w:ascii="Tahoma" w:hAnsi="Tahoma" w:cs="Tahoma"/>
                <w:sz w:val="22"/>
              </w:rPr>
            </w:pPr>
            <w:r w:rsidRPr="008B5FC9">
              <w:rPr>
                <w:rFonts w:ascii="Tahoma" w:hAnsi="Tahoma" w:cs="Tahoma"/>
                <w:sz w:val="22"/>
              </w:rPr>
              <w:t xml:space="preserve">Education and research </w:t>
            </w:r>
          </w:p>
          <w:p w14:paraId="11D4D044" w14:textId="77777777" w:rsidR="00EE603E" w:rsidRPr="008B5FC9" w:rsidRDefault="00EE603E" w:rsidP="006C2AF9">
            <w:pPr>
              <w:numPr>
                <w:ilvl w:val="0"/>
                <w:numId w:val="42"/>
              </w:numPr>
              <w:spacing w:after="0" w:line="360" w:lineRule="auto"/>
              <w:ind w:left="85" w:hanging="185"/>
              <w:jc w:val="left"/>
              <w:rPr>
                <w:rFonts w:ascii="Tahoma" w:hAnsi="Tahoma" w:cs="Tahoma"/>
                <w:sz w:val="22"/>
              </w:rPr>
            </w:pPr>
            <w:r w:rsidRPr="008B5FC9">
              <w:rPr>
                <w:rFonts w:ascii="Tahoma" w:hAnsi="Tahoma" w:cs="Tahoma"/>
                <w:sz w:val="22"/>
              </w:rPr>
              <w:t xml:space="preserve">Education and outreach programs </w:t>
            </w:r>
          </w:p>
          <w:p w14:paraId="2C4681AB" w14:textId="77777777" w:rsidR="00EE603E" w:rsidRPr="00EE603E" w:rsidRDefault="00EE603E" w:rsidP="006C2AF9">
            <w:pPr>
              <w:numPr>
                <w:ilvl w:val="0"/>
                <w:numId w:val="42"/>
              </w:numPr>
              <w:spacing w:after="18" w:line="360" w:lineRule="auto"/>
              <w:ind w:left="85" w:hanging="185"/>
              <w:jc w:val="left"/>
              <w:rPr>
                <w:rFonts w:ascii="Tahoma" w:hAnsi="Tahoma" w:cs="Tahoma"/>
                <w:sz w:val="22"/>
              </w:rPr>
            </w:pPr>
            <w:r w:rsidRPr="008B5FC9">
              <w:rPr>
                <w:rFonts w:ascii="Tahoma" w:hAnsi="Tahoma" w:cs="Tahoma"/>
                <w:sz w:val="22"/>
              </w:rPr>
              <w:t xml:space="preserve">Inclusivity and accessibility </w:t>
            </w:r>
          </w:p>
        </w:tc>
        <w:tc>
          <w:tcPr>
            <w:tcW w:w="4215" w:type="dxa"/>
          </w:tcPr>
          <w:p w14:paraId="27E9431B" w14:textId="77777777" w:rsidR="00EE603E" w:rsidRPr="008B5FC9" w:rsidRDefault="00EE603E" w:rsidP="006C2AF9">
            <w:pPr>
              <w:numPr>
                <w:ilvl w:val="0"/>
                <w:numId w:val="42"/>
              </w:numPr>
              <w:spacing w:after="0" w:line="360" w:lineRule="auto"/>
              <w:ind w:left="85" w:hanging="185"/>
              <w:jc w:val="left"/>
              <w:rPr>
                <w:rFonts w:ascii="Tahoma" w:hAnsi="Tahoma" w:cs="Tahoma"/>
                <w:sz w:val="22"/>
              </w:rPr>
            </w:pPr>
            <w:r w:rsidRPr="008B5FC9">
              <w:rPr>
                <w:rFonts w:ascii="Tahoma" w:hAnsi="Tahoma" w:cs="Tahoma"/>
                <w:sz w:val="22"/>
              </w:rPr>
              <w:t xml:space="preserve">Geopolitical instability or security concerns,  </w:t>
            </w:r>
          </w:p>
          <w:p w14:paraId="3AC02F50" w14:textId="77777777" w:rsidR="00EE603E" w:rsidRPr="008B5FC9" w:rsidRDefault="00EE603E" w:rsidP="006C2AF9">
            <w:pPr>
              <w:numPr>
                <w:ilvl w:val="0"/>
                <w:numId w:val="42"/>
              </w:numPr>
              <w:spacing w:after="0" w:line="360" w:lineRule="auto"/>
              <w:ind w:left="85" w:hanging="185"/>
              <w:jc w:val="left"/>
              <w:rPr>
                <w:rFonts w:ascii="Tahoma" w:hAnsi="Tahoma" w:cs="Tahoma"/>
                <w:sz w:val="22"/>
              </w:rPr>
            </w:pPr>
            <w:r w:rsidRPr="008B5FC9">
              <w:rPr>
                <w:rFonts w:ascii="Tahoma" w:hAnsi="Tahoma" w:cs="Tahoma"/>
                <w:sz w:val="22"/>
              </w:rPr>
              <w:t xml:space="preserve">Negative public perception, lack of awareness, or limited community engagement  </w:t>
            </w:r>
          </w:p>
          <w:p w14:paraId="79E3D4FE" w14:textId="77777777" w:rsidR="00EE603E" w:rsidRDefault="00EE603E" w:rsidP="006C2AF9">
            <w:pPr>
              <w:numPr>
                <w:ilvl w:val="0"/>
                <w:numId w:val="42"/>
              </w:numPr>
              <w:spacing w:after="0" w:line="360" w:lineRule="auto"/>
              <w:ind w:left="85" w:hanging="185"/>
              <w:jc w:val="left"/>
              <w:rPr>
                <w:rFonts w:ascii="Tahoma" w:hAnsi="Tahoma" w:cs="Tahoma"/>
                <w:sz w:val="22"/>
              </w:rPr>
            </w:pPr>
            <w:r w:rsidRPr="008B5FC9">
              <w:rPr>
                <w:rFonts w:ascii="Tahoma" w:hAnsi="Tahoma" w:cs="Tahoma"/>
                <w:sz w:val="22"/>
              </w:rPr>
              <w:t xml:space="preserve">Lack of public awareness and appreciation </w:t>
            </w:r>
          </w:p>
          <w:p w14:paraId="346F18AC" w14:textId="77777777" w:rsidR="00EE603E" w:rsidRPr="00EE603E" w:rsidRDefault="00EE603E" w:rsidP="006C2AF9">
            <w:pPr>
              <w:numPr>
                <w:ilvl w:val="0"/>
                <w:numId w:val="42"/>
              </w:numPr>
              <w:spacing w:after="0" w:line="360" w:lineRule="auto"/>
              <w:ind w:left="85" w:hanging="185"/>
              <w:jc w:val="left"/>
              <w:rPr>
                <w:rFonts w:ascii="Tahoma" w:hAnsi="Tahoma" w:cs="Tahoma"/>
                <w:sz w:val="22"/>
              </w:rPr>
            </w:pPr>
            <w:r w:rsidRPr="00EE603E">
              <w:rPr>
                <w:rFonts w:ascii="Tahoma" w:hAnsi="Tahoma" w:cs="Tahoma"/>
                <w:sz w:val="22"/>
              </w:rPr>
              <w:t xml:space="preserve">Urbanization and development   </w:t>
            </w:r>
          </w:p>
        </w:tc>
      </w:tr>
      <w:tr w:rsidR="00EE603E" w14:paraId="76002CFA" w14:textId="77777777" w:rsidTr="00EE603E">
        <w:tc>
          <w:tcPr>
            <w:tcW w:w="549" w:type="dxa"/>
          </w:tcPr>
          <w:p w14:paraId="4B99BC69" w14:textId="77777777" w:rsidR="00EE603E" w:rsidRDefault="00EE603E" w:rsidP="008B5FC9">
            <w:pPr>
              <w:spacing w:after="8" w:line="360" w:lineRule="auto"/>
              <w:ind w:left="0" w:firstLine="0"/>
              <w:jc w:val="left"/>
              <w:rPr>
                <w:rFonts w:ascii="Tahoma" w:hAnsi="Tahoma" w:cs="Tahoma"/>
                <w:sz w:val="22"/>
              </w:rPr>
            </w:pPr>
            <w:r>
              <w:rPr>
                <w:rFonts w:ascii="Tahoma" w:hAnsi="Tahoma" w:cs="Tahoma"/>
                <w:sz w:val="22"/>
              </w:rPr>
              <w:t>4</w:t>
            </w:r>
          </w:p>
        </w:tc>
        <w:tc>
          <w:tcPr>
            <w:tcW w:w="1354" w:type="dxa"/>
          </w:tcPr>
          <w:p w14:paraId="63DDE73A" w14:textId="77777777" w:rsidR="00EE603E" w:rsidRDefault="00C62E09" w:rsidP="008B5FC9">
            <w:pPr>
              <w:spacing w:after="8" w:line="360" w:lineRule="auto"/>
              <w:ind w:left="0" w:firstLine="0"/>
              <w:jc w:val="left"/>
              <w:rPr>
                <w:rFonts w:ascii="Tahoma" w:hAnsi="Tahoma" w:cs="Tahoma"/>
                <w:sz w:val="22"/>
              </w:rPr>
            </w:pPr>
            <w:r w:rsidRPr="008B5FC9">
              <w:rPr>
                <w:rFonts w:ascii="Tahoma" w:hAnsi="Tahoma" w:cs="Tahoma"/>
                <w:sz w:val="22"/>
              </w:rPr>
              <w:t>Technological</w:t>
            </w:r>
          </w:p>
        </w:tc>
        <w:tc>
          <w:tcPr>
            <w:tcW w:w="2520" w:type="dxa"/>
          </w:tcPr>
          <w:p w14:paraId="52FC892A" w14:textId="77777777" w:rsidR="00C62E09" w:rsidRPr="008B5FC9" w:rsidRDefault="00C62E09" w:rsidP="006C2AF9">
            <w:pPr>
              <w:numPr>
                <w:ilvl w:val="0"/>
                <w:numId w:val="42"/>
              </w:numPr>
              <w:spacing w:after="0" w:line="360" w:lineRule="auto"/>
              <w:ind w:left="85" w:hanging="185"/>
              <w:jc w:val="left"/>
              <w:rPr>
                <w:rFonts w:ascii="Tahoma" w:hAnsi="Tahoma" w:cs="Tahoma"/>
                <w:sz w:val="22"/>
              </w:rPr>
            </w:pPr>
            <w:r w:rsidRPr="008B5FC9">
              <w:rPr>
                <w:rFonts w:ascii="Tahoma" w:hAnsi="Tahoma" w:cs="Tahoma"/>
                <w:sz w:val="22"/>
              </w:rPr>
              <w:t xml:space="preserve">Digital platforms </w:t>
            </w:r>
          </w:p>
          <w:p w14:paraId="3D26FC15" w14:textId="77777777" w:rsidR="00C62E09" w:rsidRPr="008B5FC9" w:rsidRDefault="00C62E09" w:rsidP="006C2AF9">
            <w:pPr>
              <w:numPr>
                <w:ilvl w:val="0"/>
                <w:numId w:val="42"/>
              </w:numPr>
              <w:spacing w:after="3" w:line="360" w:lineRule="auto"/>
              <w:ind w:left="85" w:hanging="185"/>
              <w:jc w:val="left"/>
              <w:rPr>
                <w:rFonts w:ascii="Tahoma" w:hAnsi="Tahoma" w:cs="Tahoma"/>
                <w:sz w:val="22"/>
              </w:rPr>
            </w:pPr>
            <w:r w:rsidRPr="008B5FC9">
              <w:rPr>
                <w:rFonts w:ascii="Tahoma" w:hAnsi="Tahoma" w:cs="Tahoma"/>
                <w:sz w:val="22"/>
              </w:rPr>
              <w:t xml:space="preserve">Interactive experiences </w:t>
            </w:r>
          </w:p>
          <w:p w14:paraId="1BE11544" w14:textId="322122BC" w:rsidR="00C62E09" w:rsidRPr="00C33159" w:rsidRDefault="00C62E09" w:rsidP="00C33159">
            <w:pPr>
              <w:numPr>
                <w:ilvl w:val="0"/>
                <w:numId w:val="42"/>
              </w:numPr>
              <w:spacing w:after="0" w:line="360" w:lineRule="auto"/>
              <w:ind w:left="85" w:hanging="185"/>
              <w:jc w:val="left"/>
              <w:rPr>
                <w:rFonts w:ascii="Tahoma" w:hAnsi="Tahoma" w:cs="Tahoma"/>
                <w:sz w:val="22"/>
              </w:rPr>
            </w:pPr>
            <w:r w:rsidRPr="008B5FC9">
              <w:rPr>
                <w:rFonts w:ascii="Tahoma" w:hAnsi="Tahoma" w:cs="Tahoma"/>
                <w:sz w:val="22"/>
              </w:rPr>
              <w:t>Artificial Intelligence</w:t>
            </w:r>
            <w:r w:rsidR="00C33159">
              <w:rPr>
                <w:rFonts w:ascii="Tahoma" w:hAnsi="Tahoma" w:cs="Tahoma"/>
                <w:sz w:val="22"/>
              </w:rPr>
              <w:t xml:space="preserve"> </w:t>
            </w:r>
            <w:r w:rsidRPr="00C33159">
              <w:rPr>
                <w:rFonts w:ascii="Tahoma" w:hAnsi="Tahoma" w:cs="Tahoma"/>
                <w:sz w:val="22"/>
              </w:rPr>
              <w:t xml:space="preserve">(AI) </w:t>
            </w:r>
          </w:p>
          <w:p w14:paraId="24F986C1" w14:textId="77777777" w:rsidR="00C62E09" w:rsidRPr="008B5FC9" w:rsidRDefault="00C62E09" w:rsidP="006C2AF9">
            <w:pPr>
              <w:numPr>
                <w:ilvl w:val="0"/>
                <w:numId w:val="42"/>
              </w:numPr>
              <w:spacing w:after="0" w:line="360" w:lineRule="auto"/>
              <w:ind w:left="85" w:hanging="185"/>
              <w:jc w:val="left"/>
              <w:rPr>
                <w:rFonts w:ascii="Tahoma" w:hAnsi="Tahoma" w:cs="Tahoma"/>
                <w:sz w:val="22"/>
              </w:rPr>
            </w:pPr>
            <w:r w:rsidRPr="008B5FC9">
              <w:rPr>
                <w:rFonts w:ascii="Tahoma" w:hAnsi="Tahoma" w:cs="Tahoma"/>
                <w:sz w:val="22"/>
              </w:rPr>
              <w:t xml:space="preserve">Change response abilities  </w:t>
            </w:r>
          </w:p>
          <w:p w14:paraId="13B364AC" w14:textId="77777777" w:rsidR="00807A62" w:rsidRDefault="00C62E09" w:rsidP="006C2AF9">
            <w:pPr>
              <w:numPr>
                <w:ilvl w:val="0"/>
                <w:numId w:val="42"/>
              </w:numPr>
              <w:spacing w:after="0" w:line="360" w:lineRule="auto"/>
              <w:ind w:left="85" w:hanging="185"/>
              <w:jc w:val="left"/>
              <w:rPr>
                <w:rFonts w:ascii="Tahoma" w:hAnsi="Tahoma" w:cs="Tahoma"/>
                <w:sz w:val="22"/>
              </w:rPr>
            </w:pPr>
            <w:r w:rsidRPr="008B5FC9">
              <w:rPr>
                <w:rFonts w:ascii="Tahoma" w:hAnsi="Tahoma" w:cs="Tahoma"/>
                <w:sz w:val="22"/>
              </w:rPr>
              <w:t>Coll</w:t>
            </w:r>
            <w:r w:rsidR="00807A62">
              <w:rPr>
                <w:rFonts w:ascii="Tahoma" w:hAnsi="Tahoma" w:cs="Tahoma"/>
                <w:sz w:val="22"/>
              </w:rPr>
              <w:t>aboration with local innovators</w:t>
            </w:r>
          </w:p>
          <w:p w14:paraId="6429C3B1" w14:textId="77777777" w:rsidR="00EE603E" w:rsidRPr="00807A62" w:rsidRDefault="00C62E09" w:rsidP="006C2AF9">
            <w:pPr>
              <w:numPr>
                <w:ilvl w:val="0"/>
                <w:numId w:val="42"/>
              </w:numPr>
              <w:spacing w:after="0" w:line="360" w:lineRule="auto"/>
              <w:ind w:left="85" w:hanging="185"/>
              <w:jc w:val="left"/>
              <w:rPr>
                <w:rFonts w:ascii="Tahoma" w:hAnsi="Tahoma" w:cs="Tahoma"/>
                <w:sz w:val="22"/>
              </w:rPr>
            </w:pPr>
            <w:r w:rsidRPr="00807A62">
              <w:rPr>
                <w:rFonts w:ascii="Tahoma" w:hAnsi="Tahoma" w:cs="Tahoma"/>
                <w:sz w:val="22"/>
              </w:rPr>
              <w:t>Technological advancements</w:t>
            </w:r>
          </w:p>
        </w:tc>
        <w:tc>
          <w:tcPr>
            <w:tcW w:w="4215" w:type="dxa"/>
          </w:tcPr>
          <w:p w14:paraId="314559C2" w14:textId="77777777" w:rsidR="00807A62" w:rsidRPr="008B5FC9" w:rsidRDefault="00807A62" w:rsidP="006C2AF9">
            <w:pPr>
              <w:numPr>
                <w:ilvl w:val="0"/>
                <w:numId w:val="42"/>
              </w:numPr>
              <w:spacing w:after="3" w:line="360" w:lineRule="auto"/>
              <w:ind w:left="85" w:hanging="185"/>
              <w:jc w:val="left"/>
              <w:rPr>
                <w:rFonts w:ascii="Tahoma" w:hAnsi="Tahoma" w:cs="Tahoma"/>
                <w:sz w:val="22"/>
              </w:rPr>
            </w:pPr>
            <w:r w:rsidRPr="008B5FC9">
              <w:rPr>
                <w:rFonts w:ascii="Tahoma" w:hAnsi="Tahoma" w:cs="Tahoma"/>
                <w:sz w:val="22"/>
              </w:rPr>
              <w:t xml:space="preserve">Failure to keep up with digital innovations and platforms.  </w:t>
            </w:r>
          </w:p>
          <w:p w14:paraId="4C913600" w14:textId="77777777" w:rsidR="00807A62" w:rsidRDefault="00807A62" w:rsidP="006C2AF9">
            <w:pPr>
              <w:numPr>
                <w:ilvl w:val="0"/>
                <w:numId w:val="42"/>
              </w:numPr>
              <w:spacing w:after="3" w:line="360" w:lineRule="auto"/>
              <w:ind w:left="85" w:hanging="185"/>
              <w:jc w:val="left"/>
              <w:rPr>
                <w:rFonts w:ascii="Tahoma" w:hAnsi="Tahoma" w:cs="Tahoma"/>
                <w:sz w:val="22"/>
              </w:rPr>
            </w:pPr>
            <w:r w:rsidRPr="008B5FC9">
              <w:rPr>
                <w:rFonts w:ascii="Tahoma" w:hAnsi="Tahoma" w:cs="Tahoma"/>
                <w:sz w:val="22"/>
              </w:rPr>
              <w:t>Failure to adapt and inco</w:t>
            </w:r>
            <w:r>
              <w:rPr>
                <w:rFonts w:ascii="Tahoma" w:hAnsi="Tahoma" w:cs="Tahoma"/>
                <w:sz w:val="22"/>
              </w:rPr>
              <w:t xml:space="preserve">rporate technology effectively </w:t>
            </w:r>
          </w:p>
          <w:p w14:paraId="79D1859F" w14:textId="77777777" w:rsidR="00EE603E" w:rsidRPr="00807A62" w:rsidRDefault="00807A62" w:rsidP="006C2AF9">
            <w:pPr>
              <w:numPr>
                <w:ilvl w:val="0"/>
                <w:numId w:val="42"/>
              </w:numPr>
              <w:spacing w:after="3" w:line="360" w:lineRule="auto"/>
              <w:ind w:left="85" w:hanging="185"/>
              <w:jc w:val="left"/>
              <w:rPr>
                <w:rFonts w:ascii="Tahoma" w:hAnsi="Tahoma" w:cs="Tahoma"/>
                <w:sz w:val="22"/>
              </w:rPr>
            </w:pPr>
            <w:r w:rsidRPr="00807A62">
              <w:rPr>
                <w:rFonts w:ascii="Tahoma" w:hAnsi="Tahoma" w:cs="Tahoma"/>
                <w:sz w:val="22"/>
              </w:rPr>
              <w:t>Technological advancements</w:t>
            </w:r>
          </w:p>
        </w:tc>
      </w:tr>
      <w:tr w:rsidR="00EE603E" w14:paraId="6B8F76B9" w14:textId="77777777" w:rsidTr="00EE603E">
        <w:tc>
          <w:tcPr>
            <w:tcW w:w="549" w:type="dxa"/>
          </w:tcPr>
          <w:p w14:paraId="7FCA7BB6" w14:textId="77777777" w:rsidR="00EE603E" w:rsidRDefault="00EE603E" w:rsidP="008B5FC9">
            <w:pPr>
              <w:spacing w:after="8" w:line="360" w:lineRule="auto"/>
              <w:ind w:left="0" w:firstLine="0"/>
              <w:jc w:val="left"/>
              <w:rPr>
                <w:rFonts w:ascii="Tahoma" w:hAnsi="Tahoma" w:cs="Tahoma"/>
                <w:sz w:val="22"/>
              </w:rPr>
            </w:pPr>
            <w:r>
              <w:rPr>
                <w:rFonts w:ascii="Tahoma" w:hAnsi="Tahoma" w:cs="Tahoma"/>
                <w:sz w:val="22"/>
              </w:rPr>
              <w:t>5</w:t>
            </w:r>
          </w:p>
        </w:tc>
        <w:tc>
          <w:tcPr>
            <w:tcW w:w="1354" w:type="dxa"/>
          </w:tcPr>
          <w:p w14:paraId="15F8EFED" w14:textId="77777777" w:rsidR="00EE603E" w:rsidRDefault="00807A62" w:rsidP="008B5FC9">
            <w:pPr>
              <w:spacing w:after="8" w:line="360" w:lineRule="auto"/>
              <w:ind w:left="0" w:firstLine="0"/>
              <w:jc w:val="left"/>
              <w:rPr>
                <w:rFonts w:ascii="Tahoma" w:hAnsi="Tahoma" w:cs="Tahoma"/>
                <w:sz w:val="22"/>
              </w:rPr>
            </w:pPr>
            <w:r w:rsidRPr="008B5FC9">
              <w:rPr>
                <w:rFonts w:ascii="Tahoma" w:hAnsi="Tahoma" w:cs="Tahoma"/>
                <w:sz w:val="22"/>
              </w:rPr>
              <w:t>Environmental</w:t>
            </w:r>
          </w:p>
        </w:tc>
        <w:tc>
          <w:tcPr>
            <w:tcW w:w="2520" w:type="dxa"/>
          </w:tcPr>
          <w:p w14:paraId="0A1925DA" w14:textId="77777777" w:rsidR="00807A62" w:rsidRPr="008B5FC9" w:rsidRDefault="00807A62" w:rsidP="006C2AF9">
            <w:pPr>
              <w:numPr>
                <w:ilvl w:val="0"/>
                <w:numId w:val="42"/>
              </w:numPr>
              <w:spacing w:after="1" w:line="360" w:lineRule="auto"/>
              <w:ind w:left="85" w:hanging="185"/>
              <w:jc w:val="left"/>
              <w:rPr>
                <w:rFonts w:ascii="Tahoma" w:hAnsi="Tahoma" w:cs="Tahoma"/>
                <w:sz w:val="22"/>
              </w:rPr>
            </w:pPr>
            <w:r w:rsidRPr="008B5FC9">
              <w:rPr>
                <w:rFonts w:ascii="Tahoma" w:hAnsi="Tahoma" w:cs="Tahoma"/>
                <w:sz w:val="22"/>
              </w:rPr>
              <w:t xml:space="preserve">Sustainable conservation practices </w:t>
            </w:r>
          </w:p>
          <w:p w14:paraId="01CDCC01" w14:textId="77777777" w:rsidR="00EE603E" w:rsidRPr="00807A62" w:rsidRDefault="00807A62" w:rsidP="006C2AF9">
            <w:pPr>
              <w:numPr>
                <w:ilvl w:val="0"/>
                <w:numId w:val="42"/>
              </w:numPr>
              <w:spacing w:after="0" w:line="360" w:lineRule="auto"/>
              <w:ind w:left="85" w:hanging="185"/>
              <w:jc w:val="left"/>
              <w:rPr>
                <w:rFonts w:ascii="Tahoma" w:hAnsi="Tahoma" w:cs="Tahoma"/>
                <w:sz w:val="22"/>
              </w:rPr>
            </w:pPr>
            <w:r w:rsidRPr="008B5FC9">
              <w:rPr>
                <w:rFonts w:ascii="Tahoma" w:hAnsi="Tahoma" w:cs="Tahoma"/>
                <w:sz w:val="22"/>
              </w:rPr>
              <w:t xml:space="preserve">Nature conservation partnerships </w:t>
            </w:r>
          </w:p>
        </w:tc>
        <w:tc>
          <w:tcPr>
            <w:tcW w:w="4215" w:type="dxa"/>
          </w:tcPr>
          <w:p w14:paraId="4F17F17E" w14:textId="77777777" w:rsidR="00807A62" w:rsidRPr="008B5FC9" w:rsidRDefault="00807A62" w:rsidP="006C2AF9">
            <w:pPr>
              <w:numPr>
                <w:ilvl w:val="0"/>
                <w:numId w:val="42"/>
              </w:numPr>
              <w:spacing w:after="0" w:line="360" w:lineRule="auto"/>
              <w:ind w:left="85" w:hanging="185"/>
              <w:jc w:val="left"/>
              <w:rPr>
                <w:rFonts w:ascii="Tahoma" w:hAnsi="Tahoma" w:cs="Tahoma"/>
                <w:sz w:val="22"/>
              </w:rPr>
            </w:pPr>
            <w:r w:rsidRPr="008B5FC9">
              <w:rPr>
                <w:rFonts w:ascii="Tahoma" w:hAnsi="Tahoma" w:cs="Tahoma"/>
                <w:sz w:val="22"/>
              </w:rPr>
              <w:t xml:space="preserve">Climate change </w:t>
            </w:r>
          </w:p>
          <w:p w14:paraId="64985247" w14:textId="77777777" w:rsidR="00807A62" w:rsidRPr="008B5FC9" w:rsidRDefault="00807A62" w:rsidP="006C2AF9">
            <w:pPr>
              <w:numPr>
                <w:ilvl w:val="0"/>
                <w:numId w:val="42"/>
              </w:numPr>
              <w:spacing w:after="0" w:line="360" w:lineRule="auto"/>
              <w:ind w:left="85" w:hanging="185"/>
              <w:jc w:val="left"/>
              <w:rPr>
                <w:rFonts w:ascii="Tahoma" w:hAnsi="Tahoma" w:cs="Tahoma"/>
                <w:sz w:val="22"/>
              </w:rPr>
            </w:pPr>
            <w:r w:rsidRPr="008B5FC9">
              <w:rPr>
                <w:rFonts w:ascii="Tahoma" w:hAnsi="Tahoma" w:cs="Tahoma"/>
                <w:sz w:val="22"/>
              </w:rPr>
              <w:t xml:space="preserve">Biodiversity loss </w:t>
            </w:r>
          </w:p>
          <w:p w14:paraId="42996707" w14:textId="77777777" w:rsidR="00807A62" w:rsidRPr="008B5FC9" w:rsidRDefault="00807A62" w:rsidP="006C2AF9">
            <w:pPr>
              <w:numPr>
                <w:ilvl w:val="0"/>
                <w:numId w:val="42"/>
              </w:numPr>
              <w:spacing w:after="0" w:line="360" w:lineRule="auto"/>
              <w:ind w:left="85" w:hanging="185"/>
              <w:jc w:val="left"/>
              <w:rPr>
                <w:rFonts w:ascii="Tahoma" w:hAnsi="Tahoma" w:cs="Tahoma"/>
                <w:sz w:val="22"/>
              </w:rPr>
            </w:pPr>
            <w:r w:rsidRPr="008B5FC9">
              <w:rPr>
                <w:rFonts w:ascii="Tahoma" w:hAnsi="Tahoma" w:cs="Tahoma"/>
                <w:sz w:val="22"/>
              </w:rPr>
              <w:t xml:space="preserve">Natural disasters </w:t>
            </w:r>
          </w:p>
          <w:p w14:paraId="12124D57" w14:textId="77777777" w:rsidR="00807A62" w:rsidRDefault="00807A62" w:rsidP="006C2AF9">
            <w:pPr>
              <w:numPr>
                <w:ilvl w:val="0"/>
                <w:numId w:val="42"/>
              </w:numPr>
              <w:spacing w:after="0" w:line="360" w:lineRule="auto"/>
              <w:ind w:left="85" w:hanging="185"/>
              <w:jc w:val="left"/>
              <w:rPr>
                <w:rFonts w:ascii="Tahoma" w:hAnsi="Tahoma" w:cs="Tahoma"/>
                <w:sz w:val="22"/>
              </w:rPr>
            </w:pPr>
            <w:r w:rsidRPr="008B5FC9">
              <w:rPr>
                <w:rFonts w:ascii="Tahoma" w:hAnsi="Tahoma" w:cs="Tahoma"/>
                <w:sz w:val="22"/>
              </w:rPr>
              <w:t xml:space="preserve">Physical degradation  </w:t>
            </w:r>
          </w:p>
          <w:p w14:paraId="632DB541" w14:textId="77777777" w:rsidR="00EE603E" w:rsidRPr="00807A62" w:rsidRDefault="00807A62" w:rsidP="006C2AF9">
            <w:pPr>
              <w:numPr>
                <w:ilvl w:val="0"/>
                <w:numId w:val="42"/>
              </w:numPr>
              <w:spacing w:after="0" w:line="360" w:lineRule="auto"/>
              <w:ind w:left="85" w:hanging="185"/>
              <w:jc w:val="left"/>
              <w:rPr>
                <w:rFonts w:ascii="Tahoma" w:hAnsi="Tahoma" w:cs="Tahoma"/>
                <w:sz w:val="22"/>
              </w:rPr>
            </w:pPr>
            <w:r w:rsidRPr="00807A62">
              <w:rPr>
                <w:rFonts w:ascii="Tahoma" w:hAnsi="Tahoma" w:cs="Tahoma"/>
                <w:sz w:val="22"/>
              </w:rPr>
              <w:t xml:space="preserve">Impacts of pests  </w:t>
            </w:r>
          </w:p>
        </w:tc>
      </w:tr>
      <w:tr w:rsidR="00EE603E" w14:paraId="7F1EA90A" w14:textId="77777777" w:rsidTr="00EE603E">
        <w:tc>
          <w:tcPr>
            <w:tcW w:w="549" w:type="dxa"/>
          </w:tcPr>
          <w:p w14:paraId="79CA7790" w14:textId="77777777" w:rsidR="00EE603E" w:rsidRDefault="00EE603E" w:rsidP="008B5FC9">
            <w:pPr>
              <w:spacing w:after="8" w:line="360" w:lineRule="auto"/>
              <w:ind w:left="0" w:firstLine="0"/>
              <w:jc w:val="left"/>
              <w:rPr>
                <w:rFonts w:ascii="Tahoma" w:hAnsi="Tahoma" w:cs="Tahoma"/>
                <w:sz w:val="22"/>
              </w:rPr>
            </w:pPr>
            <w:r>
              <w:rPr>
                <w:rFonts w:ascii="Tahoma" w:hAnsi="Tahoma" w:cs="Tahoma"/>
                <w:sz w:val="22"/>
              </w:rPr>
              <w:t>6</w:t>
            </w:r>
          </w:p>
        </w:tc>
        <w:tc>
          <w:tcPr>
            <w:tcW w:w="1354" w:type="dxa"/>
          </w:tcPr>
          <w:p w14:paraId="6759BFED" w14:textId="77777777" w:rsidR="00EE603E" w:rsidRDefault="00807A62" w:rsidP="008B5FC9">
            <w:pPr>
              <w:spacing w:after="8" w:line="360" w:lineRule="auto"/>
              <w:ind w:left="0" w:firstLine="0"/>
              <w:jc w:val="left"/>
              <w:rPr>
                <w:rFonts w:ascii="Tahoma" w:hAnsi="Tahoma" w:cs="Tahoma"/>
                <w:sz w:val="22"/>
              </w:rPr>
            </w:pPr>
            <w:r w:rsidRPr="008B5FC9">
              <w:rPr>
                <w:rFonts w:ascii="Tahoma" w:hAnsi="Tahoma" w:cs="Tahoma"/>
                <w:sz w:val="22"/>
              </w:rPr>
              <w:t>Legal</w:t>
            </w:r>
          </w:p>
        </w:tc>
        <w:tc>
          <w:tcPr>
            <w:tcW w:w="2520" w:type="dxa"/>
          </w:tcPr>
          <w:p w14:paraId="7924E799" w14:textId="77777777" w:rsidR="00EE603E" w:rsidRPr="00A27CA1" w:rsidRDefault="00807A62" w:rsidP="006C2AF9">
            <w:pPr>
              <w:pStyle w:val="ListParagraph"/>
              <w:numPr>
                <w:ilvl w:val="0"/>
                <w:numId w:val="42"/>
              </w:numPr>
              <w:spacing w:after="8" w:line="360" w:lineRule="auto"/>
              <w:ind w:left="85" w:hanging="185"/>
              <w:jc w:val="left"/>
              <w:rPr>
                <w:rFonts w:ascii="Tahoma" w:hAnsi="Tahoma" w:cs="Tahoma"/>
                <w:sz w:val="22"/>
              </w:rPr>
            </w:pPr>
            <w:r w:rsidRPr="00A27CA1">
              <w:rPr>
                <w:rFonts w:ascii="Tahoma" w:hAnsi="Tahoma" w:cs="Tahoma"/>
                <w:sz w:val="22"/>
              </w:rPr>
              <w:t>Intellectual property protection</w:t>
            </w:r>
          </w:p>
        </w:tc>
        <w:tc>
          <w:tcPr>
            <w:tcW w:w="4215" w:type="dxa"/>
          </w:tcPr>
          <w:p w14:paraId="17D5C621" w14:textId="77777777" w:rsidR="00EE603E" w:rsidRPr="00A27CA1" w:rsidRDefault="00807A62" w:rsidP="006C2AF9">
            <w:pPr>
              <w:pStyle w:val="ListParagraph"/>
              <w:numPr>
                <w:ilvl w:val="0"/>
                <w:numId w:val="42"/>
              </w:numPr>
              <w:spacing w:after="8" w:line="360" w:lineRule="auto"/>
              <w:ind w:left="85" w:hanging="185"/>
              <w:jc w:val="left"/>
              <w:rPr>
                <w:rFonts w:ascii="Tahoma" w:hAnsi="Tahoma" w:cs="Tahoma"/>
                <w:sz w:val="22"/>
              </w:rPr>
            </w:pPr>
            <w:r w:rsidRPr="00A27CA1">
              <w:rPr>
                <w:rFonts w:ascii="Tahoma" w:hAnsi="Tahoma" w:cs="Tahoma"/>
                <w:sz w:val="22"/>
              </w:rPr>
              <w:t>Litigation from suppliers</w:t>
            </w:r>
          </w:p>
        </w:tc>
      </w:tr>
      <w:tr w:rsidR="00EE603E" w14:paraId="6C7BC3A1" w14:textId="77777777" w:rsidTr="00EE603E">
        <w:tc>
          <w:tcPr>
            <w:tcW w:w="549" w:type="dxa"/>
          </w:tcPr>
          <w:p w14:paraId="5647E8A8" w14:textId="77777777" w:rsidR="00EE603E" w:rsidRDefault="00EE603E" w:rsidP="008B5FC9">
            <w:pPr>
              <w:spacing w:after="8" w:line="360" w:lineRule="auto"/>
              <w:ind w:left="0" w:firstLine="0"/>
              <w:jc w:val="left"/>
              <w:rPr>
                <w:rFonts w:ascii="Tahoma" w:hAnsi="Tahoma" w:cs="Tahoma"/>
                <w:sz w:val="22"/>
              </w:rPr>
            </w:pPr>
            <w:r>
              <w:rPr>
                <w:rFonts w:ascii="Tahoma" w:hAnsi="Tahoma" w:cs="Tahoma"/>
                <w:sz w:val="22"/>
              </w:rPr>
              <w:t>7</w:t>
            </w:r>
          </w:p>
        </w:tc>
        <w:tc>
          <w:tcPr>
            <w:tcW w:w="1354" w:type="dxa"/>
          </w:tcPr>
          <w:p w14:paraId="1FB550F8" w14:textId="77777777" w:rsidR="00EE603E" w:rsidRDefault="00807A62" w:rsidP="008B5FC9">
            <w:pPr>
              <w:spacing w:after="8" w:line="360" w:lineRule="auto"/>
              <w:ind w:left="0" w:firstLine="0"/>
              <w:jc w:val="left"/>
              <w:rPr>
                <w:rFonts w:ascii="Tahoma" w:hAnsi="Tahoma" w:cs="Tahoma"/>
                <w:sz w:val="22"/>
              </w:rPr>
            </w:pPr>
            <w:r w:rsidRPr="008B5FC9">
              <w:rPr>
                <w:rFonts w:ascii="Tahoma" w:hAnsi="Tahoma" w:cs="Tahoma"/>
                <w:sz w:val="22"/>
              </w:rPr>
              <w:t>Ethical</w:t>
            </w:r>
          </w:p>
        </w:tc>
        <w:tc>
          <w:tcPr>
            <w:tcW w:w="2520" w:type="dxa"/>
          </w:tcPr>
          <w:p w14:paraId="09F00F11" w14:textId="181108F2" w:rsidR="00EE603E" w:rsidRPr="00A27CA1" w:rsidRDefault="00807A62" w:rsidP="006C2AF9">
            <w:pPr>
              <w:pStyle w:val="ListParagraph"/>
              <w:numPr>
                <w:ilvl w:val="0"/>
                <w:numId w:val="42"/>
              </w:numPr>
              <w:spacing w:after="8" w:line="360" w:lineRule="auto"/>
              <w:ind w:left="85" w:hanging="185"/>
              <w:jc w:val="left"/>
              <w:rPr>
                <w:rFonts w:ascii="Tahoma" w:hAnsi="Tahoma" w:cs="Tahoma"/>
                <w:sz w:val="22"/>
              </w:rPr>
            </w:pPr>
            <w:r w:rsidRPr="00A27CA1">
              <w:rPr>
                <w:rFonts w:ascii="Tahoma" w:hAnsi="Tahoma" w:cs="Tahoma"/>
                <w:sz w:val="22"/>
              </w:rPr>
              <w:t xml:space="preserve">Linkages and partnerships with </w:t>
            </w:r>
            <w:proofErr w:type="spellStart"/>
            <w:r w:rsidRPr="00A27CA1">
              <w:rPr>
                <w:rFonts w:ascii="Tahoma" w:hAnsi="Tahoma" w:cs="Tahoma"/>
                <w:sz w:val="22"/>
              </w:rPr>
              <w:t>organisations</w:t>
            </w:r>
            <w:proofErr w:type="spellEnd"/>
            <w:r w:rsidRPr="00A27CA1">
              <w:rPr>
                <w:rFonts w:ascii="Tahoma" w:hAnsi="Tahoma" w:cs="Tahoma"/>
                <w:sz w:val="22"/>
              </w:rPr>
              <w:t xml:space="preserve"> (NEMA, KWS, </w:t>
            </w:r>
            <w:r w:rsidR="00056440">
              <w:rPr>
                <w:rFonts w:ascii="Tahoma" w:hAnsi="Tahoma" w:cs="Tahoma"/>
                <w:sz w:val="22"/>
              </w:rPr>
              <w:t xml:space="preserve">WRTI, </w:t>
            </w:r>
            <w:r w:rsidRPr="00A27CA1">
              <w:rPr>
                <w:rFonts w:ascii="Tahoma" w:hAnsi="Tahoma" w:cs="Tahoma"/>
                <w:sz w:val="22"/>
              </w:rPr>
              <w:t>KFS, KEFRI, KMFRI</w:t>
            </w:r>
            <w:r w:rsidR="00056440">
              <w:rPr>
                <w:rFonts w:ascii="Tahoma" w:hAnsi="Tahoma" w:cs="Tahoma"/>
                <w:sz w:val="22"/>
              </w:rPr>
              <w:t>, local and international universities</w:t>
            </w:r>
            <w:r w:rsidRPr="00A27CA1">
              <w:rPr>
                <w:rFonts w:ascii="Tahoma" w:hAnsi="Tahoma" w:cs="Tahoma"/>
                <w:sz w:val="22"/>
              </w:rPr>
              <w:t>) in the field of research</w:t>
            </w:r>
          </w:p>
        </w:tc>
        <w:tc>
          <w:tcPr>
            <w:tcW w:w="4215" w:type="dxa"/>
          </w:tcPr>
          <w:p w14:paraId="597EB1E7" w14:textId="77777777" w:rsidR="00EE603E" w:rsidRPr="00A27CA1" w:rsidRDefault="00807A62" w:rsidP="006C2AF9">
            <w:pPr>
              <w:pStyle w:val="ListParagraph"/>
              <w:numPr>
                <w:ilvl w:val="0"/>
                <w:numId w:val="42"/>
              </w:numPr>
              <w:spacing w:after="8" w:line="360" w:lineRule="auto"/>
              <w:ind w:left="85" w:hanging="185"/>
              <w:jc w:val="left"/>
              <w:rPr>
                <w:rFonts w:ascii="Tahoma" w:hAnsi="Tahoma" w:cs="Tahoma"/>
                <w:sz w:val="22"/>
              </w:rPr>
            </w:pPr>
            <w:r w:rsidRPr="00A27CA1">
              <w:rPr>
                <w:rFonts w:ascii="Tahoma" w:hAnsi="Tahoma" w:cs="Tahoma"/>
                <w:sz w:val="22"/>
              </w:rPr>
              <w:t>Disagreements with communities, poor public participation.</w:t>
            </w:r>
          </w:p>
        </w:tc>
      </w:tr>
    </w:tbl>
    <w:p w14:paraId="630CFA16" w14:textId="77777777" w:rsidR="00EE603E" w:rsidRDefault="00EE603E" w:rsidP="00EE603E">
      <w:pPr>
        <w:spacing w:after="8" w:line="360" w:lineRule="auto"/>
        <w:ind w:left="0" w:firstLine="0"/>
        <w:jc w:val="left"/>
        <w:rPr>
          <w:rFonts w:ascii="Tahoma" w:hAnsi="Tahoma" w:cs="Tahoma"/>
          <w:sz w:val="22"/>
        </w:rPr>
      </w:pPr>
    </w:p>
    <w:p w14:paraId="03E30EEA" w14:textId="77777777" w:rsidR="00481005" w:rsidRPr="008B5FC9" w:rsidRDefault="00481005" w:rsidP="00EE603E">
      <w:pPr>
        <w:spacing w:after="8" w:line="360" w:lineRule="auto"/>
        <w:ind w:left="0" w:firstLine="0"/>
        <w:jc w:val="left"/>
        <w:rPr>
          <w:rFonts w:ascii="Tahoma" w:hAnsi="Tahoma" w:cs="Tahoma"/>
          <w:sz w:val="22"/>
        </w:rPr>
      </w:pPr>
    </w:p>
    <w:p w14:paraId="38BFD038" w14:textId="77777777" w:rsidR="0009107D" w:rsidRPr="008B5FC9" w:rsidRDefault="0009107D" w:rsidP="008B5FC9">
      <w:pPr>
        <w:spacing w:after="0" w:line="360" w:lineRule="auto"/>
        <w:ind w:left="-1620" w:right="107" w:firstLine="0"/>
        <w:jc w:val="left"/>
        <w:rPr>
          <w:rFonts w:ascii="Tahoma" w:hAnsi="Tahoma" w:cs="Tahoma"/>
          <w:sz w:val="22"/>
        </w:rPr>
      </w:pPr>
    </w:p>
    <w:p w14:paraId="31A3CA70" w14:textId="77777777" w:rsidR="0009107D" w:rsidRPr="008B5FC9" w:rsidRDefault="00282B79" w:rsidP="008B5FC9">
      <w:pPr>
        <w:pStyle w:val="Heading1"/>
        <w:spacing w:line="360" w:lineRule="auto"/>
        <w:rPr>
          <w:rFonts w:ascii="Tahoma" w:hAnsi="Tahoma" w:cs="Tahoma"/>
          <w:sz w:val="22"/>
        </w:rPr>
      </w:pPr>
      <w:bookmarkStart w:id="38" w:name="_Toc177386743"/>
      <w:r w:rsidRPr="008B5FC9">
        <w:rPr>
          <w:rFonts w:ascii="Tahoma" w:hAnsi="Tahoma" w:cs="Tahoma"/>
          <w:sz w:val="22"/>
        </w:rPr>
        <w:t>3.2 Internal Environment</w:t>
      </w:r>
      <w:bookmarkEnd w:id="38"/>
      <w:r w:rsidRPr="008B5FC9">
        <w:rPr>
          <w:rFonts w:ascii="Tahoma" w:hAnsi="Tahoma" w:cs="Tahoma"/>
          <w:sz w:val="22"/>
        </w:rPr>
        <w:t xml:space="preserve"> </w:t>
      </w:r>
    </w:p>
    <w:p w14:paraId="7399F936" w14:textId="77777777" w:rsidR="0009107D" w:rsidRPr="008B5FC9" w:rsidRDefault="00282B79" w:rsidP="008B5FC9">
      <w:pPr>
        <w:pStyle w:val="Heading1"/>
        <w:spacing w:line="360" w:lineRule="auto"/>
        <w:rPr>
          <w:rFonts w:ascii="Tahoma" w:hAnsi="Tahoma" w:cs="Tahoma"/>
          <w:sz w:val="22"/>
        </w:rPr>
      </w:pPr>
      <w:bookmarkStart w:id="39" w:name="_Toc177386744"/>
      <w:r w:rsidRPr="008B5FC9">
        <w:rPr>
          <w:rFonts w:ascii="Tahoma" w:hAnsi="Tahoma" w:cs="Tahoma"/>
          <w:sz w:val="22"/>
        </w:rPr>
        <w:t>3.2.1 Governance and Administrative Structures</w:t>
      </w:r>
      <w:bookmarkEnd w:id="39"/>
      <w:r w:rsidRPr="008B5FC9">
        <w:rPr>
          <w:rFonts w:ascii="Tahoma" w:hAnsi="Tahoma" w:cs="Tahoma"/>
          <w:sz w:val="22"/>
        </w:rPr>
        <w:t xml:space="preserve"> </w:t>
      </w:r>
    </w:p>
    <w:p w14:paraId="74FA743D" w14:textId="48CFCBEB"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K</w:t>
      </w:r>
      <w:r w:rsidR="00E534AE" w:rsidRPr="008B5FC9">
        <w:rPr>
          <w:rFonts w:ascii="Tahoma" w:hAnsi="Tahoma" w:cs="Tahoma"/>
          <w:sz w:val="22"/>
        </w:rPr>
        <w:t>IPRE</w:t>
      </w:r>
      <w:r w:rsidRPr="008B5FC9">
        <w:rPr>
          <w:rFonts w:ascii="Tahoma" w:hAnsi="Tahoma" w:cs="Tahoma"/>
          <w:sz w:val="22"/>
        </w:rPr>
        <w:t>’s governance structure consists of the Board of Directors, the Management and the staff. The Board is headed by a chairperson and is the ultimate policy maker of the institution. The Board also provides oversight over the activities of the institution. The management is led by the Director General, who is also the Secretary to the Board of Directors. To effec</w:t>
      </w:r>
      <w:r w:rsidR="00E534AE" w:rsidRPr="008B5FC9">
        <w:rPr>
          <w:rFonts w:ascii="Tahoma" w:hAnsi="Tahoma" w:cs="Tahoma"/>
          <w:sz w:val="22"/>
        </w:rPr>
        <w:t xml:space="preserve">tively implement its mandate, </w:t>
      </w:r>
      <w:r w:rsidRPr="008B5FC9">
        <w:rPr>
          <w:rFonts w:ascii="Tahoma" w:hAnsi="Tahoma" w:cs="Tahoma"/>
          <w:sz w:val="22"/>
        </w:rPr>
        <w:t>K</w:t>
      </w:r>
      <w:r w:rsidR="00E534AE" w:rsidRPr="008B5FC9">
        <w:rPr>
          <w:rFonts w:ascii="Tahoma" w:hAnsi="Tahoma" w:cs="Tahoma"/>
          <w:sz w:val="22"/>
        </w:rPr>
        <w:t>IPRE</w:t>
      </w:r>
      <w:r w:rsidRPr="008B5FC9">
        <w:rPr>
          <w:rFonts w:ascii="Tahoma" w:hAnsi="Tahoma" w:cs="Tahoma"/>
          <w:sz w:val="22"/>
        </w:rPr>
        <w:t xml:space="preserve"> is structured into different functional areas that are represented by Directorates, D</w:t>
      </w:r>
      <w:r w:rsidR="00056440">
        <w:rPr>
          <w:rFonts w:ascii="Tahoma" w:hAnsi="Tahoma" w:cs="Tahoma"/>
          <w:sz w:val="22"/>
        </w:rPr>
        <w:t>ivisions</w:t>
      </w:r>
      <w:r w:rsidRPr="008B5FC9">
        <w:rPr>
          <w:rFonts w:ascii="Tahoma" w:hAnsi="Tahoma" w:cs="Tahoma"/>
          <w:sz w:val="22"/>
        </w:rPr>
        <w:t xml:space="preserve"> and Sections. These include the Directorate of Research </w:t>
      </w:r>
      <w:r w:rsidR="004035AF" w:rsidRPr="008B5FC9">
        <w:rPr>
          <w:rFonts w:ascii="Tahoma" w:hAnsi="Tahoma" w:cs="Tahoma"/>
          <w:sz w:val="22"/>
        </w:rPr>
        <w:t>and Product Development</w:t>
      </w:r>
      <w:r w:rsidRPr="008B5FC9">
        <w:rPr>
          <w:rFonts w:ascii="Tahoma" w:hAnsi="Tahoma" w:cs="Tahoma"/>
          <w:sz w:val="22"/>
        </w:rPr>
        <w:t xml:space="preserve">; the Directorate of </w:t>
      </w:r>
      <w:r w:rsidR="004035AF" w:rsidRPr="008B5FC9">
        <w:rPr>
          <w:rFonts w:ascii="Tahoma" w:hAnsi="Tahoma" w:cs="Tahoma"/>
          <w:sz w:val="22"/>
        </w:rPr>
        <w:t>Animal Science, Welfare and Ethics; Directorate of Capacity Building, Partnerships and Grant management</w:t>
      </w:r>
      <w:r w:rsidRPr="008B5FC9">
        <w:rPr>
          <w:rFonts w:ascii="Tahoma" w:hAnsi="Tahoma" w:cs="Tahoma"/>
          <w:sz w:val="22"/>
        </w:rPr>
        <w:t>, the Directorate of</w:t>
      </w:r>
      <w:r w:rsidR="004035AF" w:rsidRPr="008B5FC9">
        <w:rPr>
          <w:rFonts w:ascii="Tahoma" w:hAnsi="Tahoma" w:cs="Tahoma"/>
          <w:sz w:val="22"/>
        </w:rPr>
        <w:t xml:space="preserve"> Corporate Services</w:t>
      </w:r>
      <w:r w:rsidRPr="008B5FC9">
        <w:rPr>
          <w:rFonts w:ascii="Tahoma" w:hAnsi="Tahoma" w:cs="Tahoma"/>
          <w:sz w:val="22"/>
        </w:rPr>
        <w:t>; Corporation Secretary and Legal Services</w:t>
      </w:r>
      <w:r w:rsidR="00056440">
        <w:rPr>
          <w:rFonts w:ascii="Tahoma" w:hAnsi="Tahoma" w:cs="Tahoma"/>
          <w:sz w:val="22"/>
        </w:rPr>
        <w:t xml:space="preserve"> Directorate;</w:t>
      </w:r>
      <w:r w:rsidRPr="008B5FC9">
        <w:rPr>
          <w:rFonts w:ascii="Tahoma" w:hAnsi="Tahoma" w:cs="Tahoma"/>
          <w:sz w:val="22"/>
        </w:rPr>
        <w:t xml:space="preserve"> </w:t>
      </w:r>
      <w:r w:rsidR="00C17C61" w:rsidRPr="008B5FC9">
        <w:rPr>
          <w:rFonts w:ascii="Tahoma" w:hAnsi="Tahoma" w:cs="Tahoma"/>
          <w:sz w:val="22"/>
        </w:rPr>
        <w:t xml:space="preserve">Internal </w:t>
      </w:r>
      <w:r w:rsidRPr="008B5FC9">
        <w:rPr>
          <w:rFonts w:ascii="Tahoma" w:hAnsi="Tahoma" w:cs="Tahoma"/>
          <w:sz w:val="22"/>
        </w:rPr>
        <w:t>Audit &amp; Risk</w:t>
      </w:r>
      <w:r w:rsidR="00056440">
        <w:rPr>
          <w:rFonts w:ascii="Tahoma" w:hAnsi="Tahoma" w:cs="Tahoma"/>
          <w:sz w:val="22"/>
        </w:rPr>
        <w:t xml:space="preserve"> Assurance Directorate;</w:t>
      </w:r>
      <w:r w:rsidR="00056440" w:rsidRPr="00056440">
        <w:rPr>
          <w:rFonts w:ascii="Tahoma" w:hAnsi="Tahoma" w:cs="Tahoma"/>
          <w:sz w:val="22"/>
        </w:rPr>
        <w:t xml:space="preserve"> </w:t>
      </w:r>
      <w:r w:rsidR="00056440" w:rsidRPr="008B5FC9">
        <w:rPr>
          <w:rFonts w:ascii="Tahoma" w:hAnsi="Tahoma" w:cs="Tahoma"/>
          <w:sz w:val="22"/>
        </w:rPr>
        <w:t>Supply Chain Management</w:t>
      </w:r>
      <w:r w:rsidR="00056440">
        <w:rPr>
          <w:rFonts w:ascii="Tahoma" w:hAnsi="Tahoma" w:cs="Tahoma"/>
          <w:sz w:val="22"/>
        </w:rPr>
        <w:t xml:space="preserve"> Division and Planning and Strategy Division</w:t>
      </w:r>
      <w:r w:rsidRPr="008B5FC9">
        <w:rPr>
          <w:rFonts w:ascii="Tahoma" w:hAnsi="Tahoma" w:cs="Tahoma"/>
          <w:sz w:val="22"/>
        </w:rPr>
        <w:t xml:space="preserve">. A functional analysis was conducted to identify the strengths and weaknesses under each function. The detailed analysis is attached in </w:t>
      </w:r>
      <w:r w:rsidRPr="00EC1A2F">
        <w:rPr>
          <w:rFonts w:ascii="Tahoma" w:hAnsi="Tahoma" w:cs="Tahoma"/>
          <w:sz w:val="22"/>
          <w:highlight w:val="yellow"/>
        </w:rPr>
        <w:t>Annex II</w:t>
      </w:r>
      <w:r w:rsidRPr="008B5FC9">
        <w:rPr>
          <w:rFonts w:ascii="Tahoma" w:hAnsi="Tahoma" w:cs="Tahoma"/>
          <w:sz w:val="22"/>
        </w:rPr>
        <w:t xml:space="preserve"> while the results are summarized in </w:t>
      </w:r>
      <w:r w:rsidRPr="00EC1A2F">
        <w:rPr>
          <w:rFonts w:ascii="Tahoma" w:hAnsi="Tahoma" w:cs="Tahoma"/>
          <w:sz w:val="22"/>
          <w:highlight w:val="yellow"/>
        </w:rPr>
        <w:t>section 3.2.4.</w:t>
      </w:r>
      <w:r w:rsidRPr="008B5FC9">
        <w:rPr>
          <w:rFonts w:ascii="Tahoma" w:hAnsi="Tahoma" w:cs="Tahoma"/>
          <w:sz w:val="22"/>
        </w:rPr>
        <w:t xml:space="preserve"> </w:t>
      </w:r>
    </w:p>
    <w:p w14:paraId="474A5074" w14:textId="77777777" w:rsidR="0009107D" w:rsidRPr="008B5FC9" w:rsidRDefault="00282B79" w:rsidP="008B5FC9">
      <w:pPr>
        <w:pStyle w:val="Heading1"/>
        <w:spacing w:line="360" w:lineRule="auto"/>
        <w:rPr>
          <w:rFonts w:ascii="Tahoma" w:hAnsi="Tahoma" w:cs="Tahoma"/>
          <w:sz w:val="22"/>
        </w:rPr>
      </w:pPr>
      <w:bookmarkStart w:id="40" w:name="_Toc177386745"/>
      <w:r w:rsidRPr="008B5FC9">
        <w:rPr>
          <w:rFonts w:ascii="Tahoma" w:hAnsi="Tahoma" w:cs="Tahoma"/>
          <w:sz w:val="22"/>
        </w:rPr>
        <w:t>3.2.2 Internal Business Processes</w:t>
      </w:r>
      <w:bookmarkEnd w:id="40"/>
      <w:r w:rsidRPr="008B5FC9">
        <w:rPr>
          <w:rFonts w:ascii="Tahoma" w:hAnsi="Tahoma" w:cs="Tahoma"/>
          <w:sz w:val="22"/>
        </w:rPr>
        <w:t xml:space="preserve"> </w:t>
      </w:r>
    </w:p>
    <w:p w14:paraId="08FD5B92"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U</w:t>
      </w:r>
      <w:r w:rsidR="00E534AE" w:rsidRPr="008B5FC9">
        <w:rPr>
          <w:rFonts w:ascii="Tahoma" w:hAnsi="Tahoma" w:cs="Tahoma"/>
          <w:sz w:val="22"/>
        </w:rPr>
        <w:t xml:space="preserve">nder each of the functions of </w:t>
      </w:r>
      <w:r w:rsidRPr="008B5FC9">
        <w:rPr>
          <w:rFonts w:ascii="Tahoma" w:hAnsi="Tahoma" w:cs="Tahoma"/>
          <w:sz w:val="22"/>
        </w:rPr>
        <w:t>K</w:t>
      </w:r>
      <w:r w:rsidR="00E534AE" w:rsidRPr="008B5FC9">
        <w:rPr>
          <w:rFonts w:ascii="Tahoma" w:hAnsi="Tahoma" w:cs="Tahoma"/>
          <w:sz w:val="22"/>
        </w:rPr>
        <w:t>IPRE</w:t>
      </w:r>
      <w:r w:rsidRPr="008B5FC9">
        <w:rPr>
          <w:rFonts w:ascii="Tahoma" w:hAnsi="Tahoma" w:cs="Tahoma"/>
          <w:sz w:val="22"/>
        </w:rPr>
        <w:t xml:space="preserve">, systems and processes were mapped out and their strengths and weaknesses identified. The detailed process analysis is attached in Annex III while the results are summarized in </w:t>
      </w:r>
      <w:r w:rsidRPr="00EC1A2F">
        <w:rPr>
          <w:rFonts w:ascii="Tahoma" w:hAnsi="Tahoma" w:cs="Tahoma"/>
          <w:sz w:val="22"/>
          <w:highlight w:val="yellow"/>
        </w:rPr>
        <w:t>section 3.2.4.</w:t>
      </w:r>
      <w:r w:rsidRPr="008B5FC9">
        <w:rPr>
          <w:rFonts w:ascii="Tahoma" w:hAnsi="Tahoma" w:cs="Tahoma"/>
          <w:sz w:val="22"/>
        </w:rPr>
        <w:t xml:space="preserve"> </w:t>
      </w:r>
    </w:p>
    <w:p w14:paraId="7AAE92F4" w14:textId="77777777" w:rsidR="0009107D" w:rsidRPr="008B5FC9" w:rsidRDefault="00282B79" w:rsidP="008B5FC9">
      <w:pPr>
        <w:pStyle w:val="Heading1"/>
        <w:spacing w:line="360" w:lineRule="auto"/>
        <w:rPr>
          <w:rFonts w:ascii="Tahoma" w:hAnsi="Tahoma" w:cs="Tahoma"/>
          <w:sz w:val="22"/>
        </w:rPr>
      </w:pPr>
      <w:bookmarkStart w:id="41" w:name="_Toc177386746"/>
      <w:r w:rsidRPr="008B5FC9">
        <w:rPr>
          <w:rFonts w:ascii="Tahoma" w:hAnsi="Tahoma" w:cs="Tahoma"/>
          <w:sz w:val="22"/>
        </w:rPr>
        <w:t>3.2.3 Resources and Capabilities</w:t>
      </w:r>
      <w:bookmarkEnd w:id="41"/>
      <w:r w:rsidRPr="008B5FC9">
        <w:rPr>
          <w:rFonts w:ascii="Tahoma" w:hAnsi="Tahoma" w:cs="Tahoma"/>
          <w:sz w:val="22"/>
        </w:rPr>
        <w:t xml:space="preserve"> </w:t>
      </w:r>
    </w:p>
    <w:p w14:paraId="16488D35"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The resource based and capabilities analysis was us</w:t>
      </w:r>
      <w:r w:rsidR="00E534AE" w:rsidRPr="008B5FC9">
        <w:rPr>
          <w:rFonts w:ascii="Tahoma" w:hAnsi="Tahoma" w:cs="Tahoma"/>
          <w:sz w:val="22"/>
        </w:rPr>
        <w:t xml:space="preserve">ed to map out the assets that </w:t>
      </w:r>
      <w:r w:rsidRPr="008B5FC9">
        <w:rPr>
          <w:rFonts w:ascii="Tahoma" w:hAnsi="Tahoma" w:cs="Tahoma"/>
          <w:sz w:val="22"/>
        </w:rPr>
        <w:t>K</w:t>
      </w:r>
      <w:r w:rsidR="00E534AE" w:rsidRPr="008B5FC9">
        <w:rPr>
          <w:rFonts w:ascii="Tahoma" w:hAnsi="Tahoma" w:cs="Tahoma"/>
          <w:sz w:val="22"/>
        </w:rPr>
        <w:t>IPRE</w:t>
      </w:r>
      <w:r w:rsidRPr="008B5FC9">
        <w:rPr>
          <w:rFonts w:ascii="Tahoma" w:hAnsi="Tahoma" w:cs="Tahoma"/>
          <w:sz w:val="22"/>
        </w:rPr>
        <w:t xml:space="preserve"> possesses, their relative value, imitability and </w:t>
      </w:r>
      <w:proofErr w:type="spellStart"/>
      <w:r w:rsidRPr="008B5FC9">
        <w:rPr>
          <w:rFonts w:ascii="Tahoma" w:hAnsi="Tahoma" w:cs="Tahoma"/>
          <w:sz w:val="22"/>
        </w:rPr>
        <w:t>organisation</w:t>
      </w:r>
      <w:proofErr w:type="spellEnd"/>
      <w:r w:rsidRPr="008B5FC9">
        <w:rPr>
          <w:rFonts w:ascii="Tahoma" w:hAnsi="Tahoma" w:cs="Tahoma"/>
          <w:sz w:val="22"/>
        </w:rPr>
        <w:t xml:space="preserve"> to capture value. These assets were grouped into four broad categories that included financial, physical, human and intellectual assets. The detailed analysis is attached in Annex IV while the results are in section 3.2.4. </w:t>
      </w:r>
    </w:p>
    <w:p w14:paraId="785DF9C0" w14:textId="77777777" w:rsidR="0009107D" w:rsidRPr="008B5FC9" w:rsidRDefault="00282B79" w:rsidP="008B5FC9">
      <w:pPr>
        <w:pStyle w:val="Heading1"/>
        <w:spacing w:line="360" w:lineRule="auto"/>
        <w:rPr>
          <w:rFonts w:ascii="Tahoma" w:hAnsi="Tahoma" w:cs="Tahoma"/>
          <w:sz w:val="22"/>
        </w:rPr>
      </w:pPr>
      <w:bookmarkStart w:id="42" w:name="_Toc177386747"/>
      <w:r w:rsidRPr="008B5FC9">
        <w:rPr>
          <w:rFonts w:ascii="Tahoma" w:hAnsi="Tahoma" w:cs="Tahoma"/>
          <w:sz w:val="22"/>
        </w:rPr>
        <w:t>3.2.4 Summary of Strengths and Weaknesses</w:t>
      </w:r>
      <w:bookmarkEnd w:id="42"/>
      <w:r w:rsidRPr="008B5FC9">
        <w:rPr>
          <w:rFonts w:ascii="Tahoma" w:hAnsi="Tahoma" w:cs="Tahoma"/>
          <w:sz w:val="22"/>
        </w:rPr>
        <w:t xml:space="preserve"> </w:t>
      </w:r>
    </w:p>
    <w:p w14:paraId="4843303D" w14:textId="77777777" w:rsidR="0009107D" w:rsidRDefault="00282B79" w:rsidP="008B5FC9">
      <w:pPr>
        <w:spacing w:line="360" w:lineRule="auto"/>
        <w:ind w:left="252" w:right="143"/>
        <w:rPr>
          <w:rFonts w:ascii="Tahoma" w:hAnsi="Tahoma" w:cs="Tahoma"/>
          <w:sz w:val="22"/>
        </w:rPr>
      </w:pPr>
      <w:r w:rsidRPr="008B5FC9">
        <w:rPr>
          <w:rFonts w:ascii="Tahoma" w:hAnsi="Tahoma" w:cs="Tahoma"/>
          <w:sz w:val="22"/>
        </w:rPr>
        <w:t xml:space="preserve">The Summary of strengths and weaknesses is presented in Table 3.2. The summary indicates issues that have arisen out of the functional analysis, process and system analysis and the resources and capability analysis. </w:t>
      </w:r>
    </w:p>
    <w:p w14:paraId="549E66CE" w14:textId="77777777" w:rsidR="00481005" w:rsidRDefault="00481005" w:rsidP="008B5FC9">
      <w:pPr>
        <w:spacing w:line="360" w:lineRule="auto"/>
        <w:ind w:left="252" w:right="143"/>
        <w:rPr>
          <w:rFonts w:ascii="Tahoma" w:hAnsi="Tahoma" w:cs="Tahoma"/>
          <w:sz w:val="22"/>
        </w:rPr>
      </w:pPr>
    </w:p>
    <w:p w14:paraId="5BDAD416" w14:textId="77777777" w:rsidR="00481005" w:rsidRPr="008B5FC9" w:rsidRDefault="00481005" w:rsidP="008B5FC9">
      <w:pPr>
        <w:spacing w:line="360" w:lineRule="auto"/>
        <w:ind w:left="252" w:right="143"/>
        <w:rPr>
          <w:rFonts w:ascii="Tahoma" w:hAnsi="Tahoma" w:cs="Tahoma"/>
          <w:sz w:val="22"/>
        </w:rPr>
      </w:pPr>
    </w:p>
    <w:p w14:paraId="7507355E" w14:textId="77777777" w:rsidR="0009107D" w:rsidRDefault="00DC1357" w:rsidP="008B5FC9">
      <w:pPr>
        <w:spacing w:after="8" w:line="360" w:lineRule="auto"/>
        <w:ind w:left="252"/>
        <w:jc w:val="left"/>
        <w:rPr>
          <w:rFonts w:ascii="Tahoma" w:hAnsi="Tahoma" w:cs="Tahoma"/>
          <w:sz w:val="22"/>
        </w:rPr>
      </w:pPr>
      <w:r w:rsidRPr="00481005">
        <w:rPr>
          <w:rFonts w:ascii="Tahoma" w:hAnsi="Tahoma" w:cs="Tahoma"/>
          <w:sz w:val="22"/>
        </w:rPr>
        <w:t xml:space="preserve">Table 3.2: Summary of </w:t>
      </w:r>
      <w:r w:rsidR="00282B79" w:rsidRPr="00481005">
        <w:rPr>
          <w:rFonts w:ascii="Tahoma" w:hAnsi="Tahoma" w:cs="Tahoma"/>
          <w:sz w:val="22"/>
        </w:rPr>
        <w:t>K</w:t>
      </w:r>
      <w:r w:rsidRPr="00481005">
        <w:rPr>
          <w:rFonts w:ascii="Tahoma" w:hAnsi="Tahoma" w:cs="Tahoma"/>
          <w:sz w:val="22"/>
        </w:rPr>
        <w:t>IPRE</w:t>
      </w:r>
      <w:r w:rsidR="00282B79" w:rsidRPr="00481005">
        <w:rPr>
          <w:rFonts w:ascii="Tahoma" w:hAnsi="Tahoma" w:cs="Tahoma"/>
          <w:sz w:val="22"/>
        </w:rPr>
        <w:t xml:space="preserve"> Strengths and Weaknesses</w:t>
      </w:r>
      <w:r w:rsidR="00282B79" w:rsidRPr="008B5FC9">
        <w:rPr>
          <w:rFonts w:ascii="Tahoma" w:hAnsi="Tahoma" w:cs="Tahoma"/>
          <w:sz w:val="22"/>
        </w:rPr>
        <w:t xml:space="preserve"> </w:t>
      </w:r>
    </w:p>
    <w:tbl>
      <w:tblPr>
        <w:tblStyle w:val="TableGrid0"/>
        <w:tblW w:w="0" w:type="auto"/>
        <w:tblInd w:w="252" w:type="dxa"/>
        <w:tblLook w:val="04A0" w:firstRow="1" w:lastRow="0" w:firstColumn="1" w:lastColumn="0" w:noHBand="0" w:noVBand="1"/>
      </w:tblPr>
      <w:tblGrid>
        <w:gridCol w:w="2890"/>
        <w:gridCol w:w="2914"/>
        <w:gridCol w:w="2881"/>
      </w:tblGrid>
      <w:tr w:rsidR="00E56C93" w14:paraId="26E3B76B" w14:textId="77777777" w:rsidTr="00481005">
        <w:trPr>
          <w:cantSplit/>
          <w:tblHeader/>
        </w:trPr>
        <w:tc>
          <w:tcPr>
            <w:tcW w:w="2890" w:type="dxa"/>
            <w:shd w:val="clear" w:color="auto" w:fill="5B9BD5" w:themeFill="accent1"/>
          </w:tcPr>
          <w:p w14:paraId="30974E23" w14:textId="77777777" w:rsidR="00D3354C" w:rsidRDefault="00D3354C" w:rsidP="008B5FC9">
            <w:pPr>
              <w:spacing w:after="8" w:line="360" w:lineRule="auto"/>
              <w:ind w:left="0" w:firstLine="0"/>
              <w:jc w:val="left"/>
              <w:rPr>
                <w:rFonts w:ascii="Tahoma" w:hAnsi="Tahoma" w:cs="Tahoma"/>
                <w:sz w:val="22"/>
              </w:rPr>
            </w:pPr>
            <w:r>
              <w:rPr>
                <w:rFonts w:ascii="Tahoma" w:hAnsi="Tahoma" w:cs="Tahoma"/>
                <w:sz w:val="22"/>
              </w:rPr>
              <w:t xml:space="preserve">Factor </w:t>
            </w:r>
          </w:p>
        </w:tc>
        <w:tc>
          <w:tcPr>
            <w:tcW w:w="2867" w:type="dxa"/>
            <w:shd w:val="clear" w:color="auto" w:fill="5B9BD5" w:themeFill="accent1"/>
          </w:tcPr>
          <w:p w14:paraId="379D5946" w14:textId="77777777" w:rsidR="00D3354C" w:rsidRDefault="00D3354C" w:rsidP="008B5FC9">
            <w:pPr>
              <w:spacing w:after="8" w:line="360" w:lineRule="auto"/>
              <w:ind w:left="0" w:firstLine="0"/>
              <w:jc w:val="left"/>
              <w:rPr>
                <w:rFonts w:ascii="Tahoma" w:hAnsi="Tahoma" w:cs="Tahoma"/>
                <w:sz w:val="22"/>
              </w:rPr>
            </w:pPr>
            <w:r>
              <w:rPr>
                <w:rFonts w:ascii="Tahoma" w:hAnsi="Tahoma" w:cs="Tahoma"/>
                <w:sz w:val="22"/>
              </w:rPr>
              <w:t>Strengths</w:t>
            </w:r>
          </w:p>
        </w:tc>
        <w:tc>
          <w:tcPr>
            <w:tcW w:w="2881" w:type="dxa"/>
            <w:shd w:val="clear" w:color="auto" w:fill="5B9BD5" w:themeFill="accent1"/>
          </w:tcPr>
          <w:p w14:paraId="2A76B3FD" w14:textId="77777777" w:rsidR="00D3354C" w:rsidRDefault="00D3354C" w:rsidP="008B5FC9">
            <w:pPr>
              <w:spacing w:after="8" w:line="360" w:lineRule="auto"/>
              <w:ind w:left="0" w:firstLine="0"/>
              <w:jc w:val="left"/>
              <w:rPr>
                <w:rFonts w:ascii="Tahoma" w:hAnsi="Tahoma" w:cs="Tahoma"/>
                <w:sz w:val="22"/>
              </w:rPr>
            </w:pPr>
            <w:r>
              <w:rPr>
                <w:rFonts w:ascii="Tahoma" w:hAnsi="Tahoma" w:cs="Tahoma"/>
                <w:sz w:val="22"/>
              </w:rPr>
              <w:t>Weaknesses</w:t>
            </w:r>
          </w:p>
        </w:tc>
      </w:tr>
      <w:tr w:rsidR="00E56C93" w14:paraId="321BD450" w14:textId="77777777" w:rsidTr="00E56C93">
        <w:tc>
          <w:tcPr>
            <w:tcW w:w="2890" w:type="dxa"/>
          </w:tcPr>
          <w:p w14:paraId="09005ACB" w14:textId="77777777" w:rsidR="00D3354C" w:rsidRDefault="00E56C93" w:rsidP="008B5FC9">
            <w:pPr>
              <w:spacing w:after="8" w:line="360" w:lineRule="auto"/>
              <w:ind w:left="0" w:firstLine="0"/>
              <w:jc w:val="left"/>
              <w:rPr>
                <w:rFonts w:ascii="Tahoma" w:hAnsi="Tahoma" w:cs="Tahoma"/>
                <w:sz w:val="22"/>
              </w:rPr>
            </w:pPr>
            <w:r w:rsidRPr="008B5FC9">
              <w:rPr>
                <w:rFonts w:ascii="Tahoma" w:hAnsi="Tahoma" w:cs="Tahoma"/>
                <w:sz w:val="22"/>
              </w:rPr>
              <w:t>Governance and administrative structures</w:t>
            </w:r>
          </w:p>
        </w:tc>
        <w:tc>
          <w:tcPr>
            <w:tcW w:w="2867" w:type="dxa"/>
          </w:tcPr>
          <w:p w14:paraId="6DA7C5D5" w14:textId="77777777" w:rsidR="00E56C93" w:rsidRPr="00EC1A2F" w:rsidRDefault="00E56C93" w:rsidP="006C2AF9">
            <w:pPr>
              <w:pStyle w:val="ListParagraph"/>
              <w:numPr>
                <w:ilvl w:val="0"/>
                <w:numId w:val="22"/>
              </w:numPr>
              <w:spacing w:after="0" w:line="360" w:lineRule="auto"/>
              <w:ind w:left="386"/>
              <w:jc w:val="left"/>
              <w:rPr>
                <w:rFonts w:ascii="Tahoma" w:hAnsi="Tahoma" w:cs="Tahoma"/>
                <w:sz w:val="22"/>
              </w:rPr>
            </w:pPr>
            <w:r w:rsidRPr="00EC1A2F">
              <w:rPr>
                <w:rFonts w:ascii="Tahoma" w:hAnsi="Tahoma" w:cs="Tahoma"/>
                <w:sz w:val="22"/>
              </w:rPr>
              <w:t xml:space="preserve">Functional education and outreach </w:t>
            </w:r>
            <w:proofErr w:type="spellStart"/>
            <w:r w:rsidRPr="00EC1A2F">
              <w:rPr>
                <w:rFonts w:ascii="Tahoma" w:hAnsi="Tahoma" w:cs="Tahoma"/>
                <w:sz w:val="22"/>
              </w:rPr>
              <w:t>programmes</w:t>
            </w:r>
            <w:proofErr w:type="spellEnd"/>
            <w:r w:rsidRPr="00EC1A2F">
              <w:rPr>
                <w:rFonts w:ascii="Tahoma" w:hAnsi="Tahoma" w:cs="Tahoma"/>
                <w:sz w:val="22"/>
              </w:rPr>
              <w:t xml:space="preserve"> </w:t>
            </w:r>
          </w:p>
          <w:p w14:paraId="585D5D09" w14:textId="77777777" w:rsidR="00E56C93" w:rsidRPr="00EC1A2F" w:rsidRDefault="00E56C93" w:rsidP="006C2AF9">
            <w:pPr>
              <w:pStyle w:val="ListParagraph"/>
              <w:numPr>
                <w:ilvl w:val="0"/>
                <w:numId w:val="22"/>
              </w:numPr>
              <w:spacing w:after="0" w:line="360" w:lineRule="auto"/>
              <w:ind w:left="386"/>
              <w:jc w:val="left"/>
              <w:rPr>
                <w:rFonts w:ascii="Tahoma" w:hAnsi="Tahoma" w:cs="Tahoma"/>
                <w:sz w:val="22"/>
              </w:rPr>
            </w:pPr>
            <w:r w:rsidRPr="00EC1A2F">
              <w:rPr>
                <w:rFonts w:ascii="Tahoma" w:hAnsi="Tahoma" w:cs="Tahoma"/>
                <w:sz w:val="22"/>
              </w:rPr>
              <w:t xml:space="preserve">Specialized staff/personnel Collaborative research </w:t>
            </w:r>
          </w:p>
          <w:p w14:paraId="10C70866" w14:textId="77777777" w:rsidR="00E56C93" w:rsidRPr="00EC1A2F" w:rsidRDefault="00E56C93" w:rsidP="006C2AF9">
            <w:pPr>
              <w:pStyle w:val="ListParagraph"/>
              <w:numPr>
                <w:ilvl w:val="0"/>
                <w:numId w:val="22"/>
              </w:numPr>
              <w:spacing w:after="0" w:line="360" w:lineRule="auto"/>
              <w:ind w:left="386"/>
              <w:jc w:val="left"/>
              <w:rPr>
                <w:rFonts w:ascii="Tahoma" w:hAnsi="Tahoma" w:cs="Tahoma"/>
                <w:sz w:val="22"/>
              </w:rPr>
            </w:pPr>
            <w:r w:rsidRPr="00EC1A2F">
              <w:rPr>
                <w:rFonts w:ascii="Tahoma" w:hAnsi="Tahoma" w:cs="Tahoma"/>
                <w:sz w:val="22"/>
              </w:rPr>
              <w:t xml:space="preserve">Publications (papers, books, reports, documentaries, sequences) </w:t>
            </w:r>
          </w:p>
          <w:p w14:paraId="3E99FAA2" w14:textId="77777777" w:rsidR="00E56C93" w:rsidRPr="00EC1A2F" w:rsidRDefault="00E56C93" w:rsidP="006C2AF9">
            <w:pPr>
              <w:pStyle w:val="ListParagraph"/>
              <w:numPr>
                <w:ilvl w:val="0"/>
                <w:numId w:val="22"/>
              </w:numPr>
              <w:spacing w:after="0" w:line="360" w:lineRule="auto"/>
              <w:ind w:left="386"/>
              <w:jc w:val="left"/>
              <w:rPr>
                <w:rFonts w:ascii="Tahoma" w:hAnsi="Tahoma" w:cs="Tahoma"/>
                <w:sz w:val="22"/>
              </w:rPr>
            </w:pPr>
            <w:r w:rsidRPr="00EC1A2F">
              <w:rPr>
                <w:rFonts w:ascii="Tahoma" w:hAnsi="Tahoma" w:cs="Tahoma"/>
                <w:sz w:val="22"/>
              </w:rPr>
              <w:t>Generation of high-quality researchers</w:t>
            </w:r>
          </w:p>
          <w:p w14:paraId="343100EE" w14:textId="77777777" w:rsidR="00E56C93" w:rsidRPr="00EC1A2F" w:rsidRDefault="00E56C93" w:rsidP="006C2AF9">
            <w:pPr>
              <w:pStyle w:val="ListParagraph"/>
              <w:numPr>
                <w:ilvl w:val="0"/>
                <w:numId w:val="22"/>
              </w:numPr>
              <w:spacing w:after="0" w:line="360" w:lineRule="auto"/>
              <w:ind w:left="386"/>
              <w:jc w:val="left"/>
              <w:rPr>
                <w:rFonts w:ascii="Tahoma" w:hAnsi="Tahoma" w:cs="Tahoma"/>
                <w:sz w:val="22"/>
              </w:rPr>
            </w:pPr>
            <w:r w:rsidRPr="00EC1A2F">
              <w:rPr>
                <w:rFonts w:ascii="Tahoma" w:hAnsi="Tahoma" w:cs="Tahoma"/>
                <w:sz w:val="22"/>
              </w:rPr>
              <w:t xml:space="preserve">Workforce diversity </w:t>
            </w:r>
          </w:p>
          <w:p w14:paraId="56FD6966" w14:textId="77777777" w:rsidR="00E56C93" w:rsidRPr="00EC1A2F" w:rsidRDefault="00E56C93" w:rsidP="006C2AF9">
            <w:pPr>
              <w:pStyle w:val="ListParagraph"/>
              <w:numPr>
                <w:ilvl w:val="0"/>
                <w:numId w:val="22"/>
              </w:numPr>
              <w:spacing w:after="0" w:line="360" w:lineRule="auto"/>
              <w:ind w:left="386"/>
              <w:jc w:val="left"/>
              <w:rPr>
                <w:rFonts w:ascii="Tahoma" w:hAnsi="Tahoma" w:cs="Tahoma"/>
                <w:sz w:val="22"/>
              </w:rPr>
            </w:pPr>
            <w:r w:rsidRPr="00EC1A2F">
              <w:rPr>
                <w:rFonts w:ascii="Tahoma" w:hAnsi="Tahoma" w:cs="Tahoma"/>
                <w:sz w:val="22"/>
              </w:rPr>
              <w:t xml:space="preserve">Continuous capacity enhancement </w:t>
            </w:r>
          </w:p>
          <w:p w14:paraId="52C15E12" w14:textId="77777777" w:rsidR="00E56C93" w:rsidRPr="00EC1A2F" w:rsidRDefault="00E56C93" w:rsidP="006C2AF9">
            <w:pPr>
              <w:pStyle w:val="ListParagraph"/>
              <w:numPr>
                <w:ilvl w:val="0"/>
                <w:numId w:val="22"/>
              </w:numPr>
              <w:spacing w:after="0" w:line="360" w:lineRule="auto"/>
              <w:ind w:left="386"/>
              <w:jc w:val="left"/>
              <w:rPr>
                <w:rFonts w:ascii="Tahoma" w:hAnsi="Tahoma" w:cs="Tahoma"/>
                <w:sz w:val="22"/>
              </w:rPr>
            </w:pPr>
            <w:r w:rsidRPr="00EC1A2F">
              <w:rPr>
                <w:rFonts w:ascii="Tahoma" w:hAnsi="Tahoma" w:cs="Tahoma"/>
                <w:sz w:val="22"/>
              </w:rPr>
              <w:t xml:space="preserve">Compliance with Public Finance Management (PFM) Act and other circulars </w:t>
            </w:r>
          </w:p>
          <w:p w14:paraId="5F42C795" w14:textId="77777777" w:rsidR="00E56C93" w:rsidRPr="00EC1A2F" w:rsidRDefault="00E56C93" w:rsidP="006C2AF9">
            <w:pPr>
              <w:pStyle w:val="ListParagraph"/>
              <w:numPr>
                <w:ilvl w:val="0"/>
                <w:numId w:val="22"/>
              </w:numPr>
              <w:spacing w:after="0" w:line="360" w:lineRule="auto"/>
              <w:ind w:left="386"/>
              <w:jc w:val="left"/>
              <w:rPr>
                <w:rFonts w:ascii="Tahoma" w:hAnsi="Tahoma" w:cs="Tahoma"/>
                <w:sz w:val="22"/>
              </w:rPr>
            </w:pPr>
            <w:r w:rsidRPr="00EC1A2F">
              <w:rPr>
                <w:rFonts w:ascii="Tahoma" w:hAnsi="Tahoma" w:cs="Tahoma"/>
                <w:sz w:val="22"/>
              </w:rPr>
              <w:t xml:space="preserve">Compliance with legal and statutory requirements </w:t>
            </w:r>
          </w:p>
          <w:p w14:paraId="1FEF8050" w14:textId="77777777" w:rsidR="00E56C93" w:rsidRPr="00EC1A2F" w:rsidRDefault="00E56C93" w:rsidP="006C2AF9">
            <w:pPr>
              <w:pStyle w:val="ListParagraph"/>
              <w:numPr>
                <w:ilvl w:val="0"/>
                <w:numId w:val="22"/>
              </w:numPr>
              <w:spacing w:after="0" w:line="360" w:lineRule="auto"/>
              <w:ind w:left="386"/>
              <w:jc w:val="left"/>
              <w:rPr>
                <w:rFonts w:ascii="Tahoma" w:hAnsi="Tahoma" w:cs="Tahoma"/>
                <w:sz w:val="22"/>
              </w:rPr>
            </w:pPr>
            <w:r w:rsidRPr="00EC1A2F">
              <w:rPr>
                <w:rFonts w:ascii="Tahoma" w:hAnsi="Tahoma" w:cs="Tahoma"/>
                <w:sz w:val="22"/>
              </w:rPr>
              <w:t xml:space="preserve">Maintained the functionality of buildings and equipment </w:t>
            </w:r>
          </w:p>
          <w:p w14:paraId="421A4718" w14:textId="77777777" w:rsidR="00E56C93" w:rsidRPr="00EC1A2F" w:rsidRDefault="00E56C93" w:rsidP="006C2AF9">
            <w:pPr>
              <w:pStyle w:val="ListParagraph"/>
              <w:numPr>
                <w:ilvl w:val="0"/>
                <w:numId w:val="22"/>
              </w:numPr>
              <w:spacing w:after="0" w:line="360" w:lineRule="auto"/>
              <w:ind w:left="386"/>
              <w:jc w:val="left"/>
              <w:rPr>
                <w:rFonts w:ascii="Tahoma" w:hAnsi="Tahoma" w:cs="Tahoma"/>
                <w:sz w:val="22"/>
              </w:rPr>
            </w:pPr>
            <w:r w:rsidRPr="00EC1A2F">
              <w:rPr>
                <w:rFonts w:ascii="Tahoma" w:hAnsi="Tahoma" w:cs="Tahoma"/>
                <w:sz w:val="22"/>
              </w:rPr>
              <w:t xml:space="preserve">Robust business model that links research with the market </w:t>
            </w:r>
          </w:p>
          <w:p w14:paraId="052628E2" w14:textId="77777777" w:rsidR="00E56C93" w:rsidRPr="00EC1A2F" w:rsidRDefault="00E56C93" w:rsidP="006C2AF9">
            <w:pPr>
              <w:pStyle w:val="ListParagraph"/>
              <w:numPr>
                <w:ilvl w:val="0"/>
                <w:numId w:val="22"/>
              </w:numPr>
              <w:spacing w:after="0" w:line="360" w:lineRule="auto"/>
              <w:ind w:left="386"/>
              <w:jc w:val="left"/>
              <w:rPr>
                <w:rFonts w:ascii="Tahoma" w:hAnsi="Tahoma" w:cs="Tahoma"/>
                <w:sz w:val="22"/>
              </w:rPr>
            </w:pPr>
            <w:r w:rsidRPr="00EC1A2F">
              <w:rPr>
                <w:rFonts w:ascii="Tahoma" w:hAnsi="Tahoma" w:cs="Tahoma"/>
                <w:sz w:val="22"/>
              </w:rPr>
              <w:t>AAALAC accreditation</w:t>
            </w:r>
          </w:p>
          <w:p w14:paraId="23FB0C51" w14:textId="77777777" w:rsidR="00E56C93" w:rsidRPr="00EC1A2F" w:rsidRDefault="00E56C93" w:rsidP="006C2AF9">
            <w:pPr>
              <w:pStyle w:val="ListParagraph"/>
              <w:numPr>
                <w:ilvl w:val="0"/>
                <w:numId w:val="22"/>
              </w:numPr>
              <w:spacing w:after="0" w:line="360" w:lineRule="auto"/>
              <w:ind w:left="386"/>
              <w:jc w:val="left"/>
              <w:rPr>
                <w:rFonts w:ascii="Tahoma" w:hAnsi="Tahoma" w:cs="Tahoma"/>
                <w:sz w:val="22"/>
              </w:rPr>
            </w:pPr>
            <w:r w:rsidRPr="00EC1A2F">
              <w:rPr>
                <w:rFonts w:ascii="Tahoma" w:hAnsi="Tahoma" w:cs="Tahoma"/>
                <w:sz w:val="22"/>
              </w:rPr>
              <w:t>Established new collaborations/partners/ MOUs</w:t>
            </w:r>
          </w:p>
          <w:p w14:paraId="71144B53" w14:textId="77777777" w:rsidR="00E56C93" w:rsidRPr="00EC1A2F" w:rsidRDefault="00E56C93" w:rsidP="006C2AF9">
            <w:pPr>
              <w:pStyle w:val="ListParagraph"/>
              <w:numPr>
                <w:ilvl w:val="0"/>
                <w:numId w:val="22"/>
              </w:numPr>
              <w:spacing w:after="0" w:line="360" w:lineRule="auto"/>
              <w:ind w:left="386"/>
              <w:jc w:val="left"/>
              <w:rPr>
                <w:rFonts w:ascii="Tahoma" w:hAnsi="Tahoma" w:cs="Tahoma"/>
                <w:sz w:val="22"/>
              </w:rPr>
            </w:pPr>
            <w:proofErr w:type="gramStart"/>
            <w:r w:rsidRPr="00EC1A2F">
              <w:rPr>
                <w:rFonts w:ascii="Tahoma" w:hAnsi="Tahoma" w:cs="Tahoma"/>
                <w:sz w:val="22"/>
              </w:rPr>
              <w:t>Certifications :</w:t>
            </w:r>
            <w:proofErr w:type="gramEnd"/>
            <w:r w:rsidRPr="00EC1A2F">
              <w:rPr>
                <w:rFonts w:ascii="Tahoma" w:hAnsi="Tahoma" w:cs="Tahoma"/>
                <w:sz w:val="22"/>
              </w:rPr>
              <w:t xml:space="preserve"> NACOSTI; ISO; </w:t>
            </w:r>
            <w:proofErr w:type="spellStart"/>
            <w:r w:rsidRPr="00EC1A2F">
              <w:rPr>
                <w:rFonts w:ascii="Tahoma" w:hAnsi="Tahoma" w:cs="Tahoma"/>
                <w:sz w:val="22"/>
              </w:rPr>
              <w:t>ANDi</w:t>
            </w:r>
            <w:proofErr w:type="spellEnd"/>
            <w:r w:rsidRPr="00EC1A2F">
              <w:rPr>
                <w:rFonts w:ascii="Tahoma" w:hAnsi="Tahoma" w:cs="Tahoma"/>
                <w:sz w:val="22"/>
              </w:rPr>
              <w:t>; KMLTTB;GFGP</w:t>
            </w:r>
          </w:p>
          <w:p w14:paraId="329AAF6E" w14:textId="77777777" w:rsidR="00D3354C" w:rsidRPr="00EC1A2F" w:rsidRDefault="00E56C93" w:rsidP="006C2AF9">
            <w:pPr>
              <w:pStyle w:val="ListParagraph"/>
              <w:numPr>
                <w:ilvl w:val="0"/>
                <w:numId w:val="22"/>
              </w:numPr>
              <w:spacing w:after="0" w:line="360" w:lineRule="auto"/>
              <w:ind w:left="386"/>
              <w:jc w:val="left"/>
              <w:rPr>
                <w:rFonts w:ascii="Tahoma" w:hAnsi="Tahoma" w:cs="Tahoma"/>
                <w:sz w:val="22"/>
              </w:rPr>
            </w:pPr>
            <w:r w:rsidRPr="00EC1A2F">
              <w:rPr>
                <w:rFonts w:ascii="Tahoma" w:hAnsi="Tahoma" w:cs="Tahoma"/>
                <w:sz w:val="22"/>
              </w:rPr>
              <w:t>Established ethical committee</w:t>
            </w:r>
          </w:p>
        </w:tc>
        <w:tc>
          <w:tcPr>
            <w:tcW w:w="2881" w:type="dxa"/>
          </w:tcPr>
          <w:p w14:paraId="7348E799" w14:textId="77777777" w:rsidR="00D3354C" w:rsidRPr="00EC1A2F" w:rsidRDefault="0007322D" w:rsidP="006C2AF9">
            <w:pPr>
              <w:pStyle w:val="ListParagraph"/>
              <w:numPr>
                <w:ilvl w:val="0"/>
                <w:numId w:val="22"/>
              </w:numPr>
              <w:spacing w:after="8" w:line="360" w:lineRule="auto"/>
              <w:ind w:left="359"/>
              <w:jc w:val="left"/>
              <w:rPr>
                <w:rFonts w:ascii="Tahoma" w:hAnsi="Tahoma" w:cs="Tahoma"/>
                <w:sz w:val="22"/>
              </w:rPr>
            </w:pPr>
            <w:r w:rsidRPr="00EC1A2F">
              <w:rPr>
                <w:rFonts w:ascii="Tahoma" w:hAnsi="Tahoma" w:cs="Tahoma"/>
                <w:sz w:val="22"/>
              </w:rPr>
              <w:t>Low visibility</w:t>
            </w:r>
          </w:p>
          <w:p w14:paraId="4EE9D437" w14:textId="77777777" w:rsidR="0007322D" w:rsidRPr="00EC1A2F" w:rsidRDefault="0007322D" w:rsidP="006C2AF9">
            <w:pPr>
              <w:pStyle w:val="ListParagraph"/>
              <w:numPr>
                <w:ilvl w:val="0"/>
                <w:numId w:val="22"/>
              </w:numPr>
              <w:spacing w:after="8" w:line="360" w:lineRule="auto"/>
              <w:ind w:left="359"/>
              <w:jc w:val="left"/>
              <w:rPr>
                <w:rFonts w:ascii="Tahoma" w:hAnsi="Tahoma" w:cs="Tahoma"/>
                <w:sz w:val="22"/>
              </w:rPr>
            </w:pPr>
            <w:r w:rsidRPr="00EC1A2F">
              <w:rPr>
                <w:rFonts w:ascii="Tahoma" w:hAnsi="Tahoma" w:cs="Tahoma"/>
                <w:sz w:val="22"/>
              </w:rPr>
              <w:t>Inadequate funding</w:t>
            </w:r>
          </w:p>
          <w:p w14:paraId="7B7F10BA" w14:textId="77777777" w:rsidR="0007322D" w:rsidRPr="00EC1A2F" w:rsidRDefault="0007322D" w:rsidP="006C2AF9">
            <w:pPr>
              <w:pStyle w:val="ListParagraph"/>
              <w:numPr>
                <w:ilvl w:val="0"/>
                <w:numId w:val="22"/>
              </w:numPr>
              <w:spacing w:after="8" w:line="360" w:lineRule="auto"/>
              <w:ind w:left="359"/>
              <w:jc w:val="left"/>
              <w:rPr>
                <w:rFonts w:ascii="Tahoma" w:hAnsi="Tahoma" w:cs="Tahoma"/>
                <w:sz w:val="22"/>
              </w:rPr>
            </w:pPr>
            <w:r w:rsidRPr="00EC1A2F">
              <w:rPr>
                <w:rFonts w:ascii="Tahoma" w:hAnsi="Tahoma" w:cs="Tahoma"/>
                <w:sz w:val="22"/>
              </w:rPr>
              <w:t xml:space="preserve">Lack of disaster management plan </w:t>
            </w:r>
          </w:p>
          <w:p w14:paraId="54B1AC1A" w14:textId="77777777" w:rsidR="0007322D" w:rsidRPr="00EC1A2F" w:rsidRDefault="0007322D" w:rsidP="006C2AF9">
            <w:pPr>
              <w:pStyle w:val="ListParagraph"/>
              <w:numPr>
                <w:ilvl w:val="0"/>
                <w:numId w:val="22"/>
              </w:numPr>
              <w:spacing w:after="8" w:line="360" w:lineRule="auto"/>
              <w:ind w:left="359"/>
              <w:jc w:val="left"/>
              <w:rPr>
                <w:rFonts w:ascii="Tahoma" w:hAnsi="Tahoma" w:cs="Tahoma"/>
                <w:sz w:val="22"/>
              </w:rPr>
            </w:pPr>
            <w:r w:rsidRPr="00EC1A2F">
              <w:rPr>
                <w:rFonts w:ascii="Tahoma" w:hAnsi="Tahoma" w:cs="Tahoma"/>
                <w:sz w:val="22"/>
              </w:rPr>
              <w:t xml:space="preserve">Inadequate staff in some key functions </w:t>
            </w:r>
          </w:p>
          <w:p w14:paraId="3F243717" w14:textId="77777777" w:rsidR="0007322D" w:rsidRPr="00EC1A2F" w:rsidRDefault="0007322D" w:rsidP="006C2AF9">
            <w:pPr>
              <w:pStyle w:val="ListParagraph"/>
              <w:numPr>
                <w:ilvl w:val="0"/>
                <w:numId w:val="22"/>
              </w:numPr>
              <w:spacing w:after="8" w:line="360" w:lineRule="auto"/>
              <w:ind w:left="359"/>
              <w:jc w:val="left"/>
              <w:rPr>
                <w:rFonts w:ascii="Tahoma" w:hAnsi="Tahoma" w:cs="Tahoma"/>
                <w:sz w:val="22"/>
              </w:rPr>
            </w:pPr>
            <w:r w:rsidRPr="00EC1A2F">
              <w:rPr>
                <w:rFonts w:ascii="Tahoma" w:hAnsi="Tahoma" w:cs="Tahoma"/>
                <w:sz w:val="22"/>
              </w:rPr>
              <w:t>Inadequate modern research and operations infrastructure</w:t>
            </w:r>
          </w:p>
          <w:p w14:paraId="6B62386E" w14:textId="77777777" w:rsidR="003354AD" w:rsidRPr="00EC1A2F" w:rsidRDefault="003354AD" w:rsidP="006C2AF9">
            <w:pPr>
              <w:pStyle w:val="ListParagraph"/>
              <w:numPr>
                <w:ilvl w:val="0"/>
                <w:numId w:val="22"/>
              </w:numPr>
              <w:spacing w:after="8" w:line="360" w:lineRule="auto"/>
              <w:ind w:left="359"/>
              <w:jc w:val="left"/>
              <w:rPr>
                <w:rFonts w:ascii="Tahoma" w:hAnsi="Tahoma" w:cs="Tahoma"/>
                <w:sz w:val="22"/>
              </w:rPr>
            </w:pPr>
            <w:r w:rsidRPr="00EC1A2F">
              <w:rPr>
                <w:rFonts w:ascii="Tahoma" w:hAnsi="Tahoma" w:cs="Tahoma"/>
                <w:sz w:val="22"/>
              </w:rPr>
              <w:t xml:space="preserve">Need for ISO 9001:2015 Certification </w:t>
            </w:r>
          </w:p>
        </w:tc>
      </w:tr>
      <w:tr w:rsidR="00E56C93" w14:paraId="20FA7AAC" w14:textId="77777777" w:rsidTr="00E56C93">
        <w:tc>
          <w:tcPr>
            <w:tcW w:w="2890" w:type="dxa"/>
          </w:tcPr>
          <w:p w14:paraId="70ACE0BE" w14:textId="77777777" w:rsidR="00E56C93" w:rsidRPr="008B5FC9" w:rsidRDefault="00E56C93" w:rsidP="00E56C93">
            <w:pPr>
              <w:spacing w:after="0" w:line="360" w:lineRule="auto"/>
              <w:ind w:left="0" w:firstLine="0"/>
              <w:jc w:val="left"/>
              <w:rPr>
                <w:rFonts w:ascii="Tahoma" w:hAnsi="Tahoma" w:cs="Tahoma"/>
                <w:sz w:val="22"/>
              </w:rPr>
            </w:pPr>
            <w:r w:rsidRPr="008B5FC9">
              <w:rPr>
                <w:rFonts w:ascii="Tahoma" w:hAnsi="Tahoma" w:cs="Tahoma"/>
                <w:sz w:val="22"/>
              </w:rPr>
              <w:t>Internal Business Processes</w:t>
            </w:r>
          </w:p>
        </w:tc>
        <w:tc>
          <w:tcPr>
            <w:tcW w:w="2867" w:type="dxa"/>
          </w:tcPr>
          <w:p w14:paraId="3336D781" w14:textId="77777777" w:rsidR="00E56C93" w:rsidRPr="00EC1A2F" w:rsidRDefault="00E56C93" w:rsidP="006C2AF9">
            <w:pPr>
              <w:pStyle w:val="ListParagraph"/>
              <w:numPr>
                <w:ilvl w:val="0"/>
                <w:numId w:val="23"/>
              </w:numPr>
              <w:spacing w:after="0" w:line="360" w:lineRule="auto"/>
              <w:ind w:left="348"/>
              <w:jc w:val="left"/>
              <w:rPr>
                <w:rFonts w:ascii="Tahoma" w:hAnsi="Tahoma" w:cs="Tahoma"/>
                <w:sz w:val="22"/>
              </w:rPr>
            </w:pPr>
            <w:r w:rsidRPr="00EC1A2F">
              <w:rPr>
                <w:rFonts w:ascii="Tahoma" w:hAnsi="Tahoma" w:cs="Tahoma"/>
                <w:sz w:val="22"/>
              </w:rPr>
              <w:t>The only non-human primate center in East and Central Africa</w:t>
            </w:r>
          </w:p>
          <w:p w14:paraId="59F63AB7" w14:textId="77777777" w:rsidR="00E56C93" w:rsidRPr="00EC1A2F" w:rsidRDefault="00E56C93" w:rsidP="006C2AF9">
            <w:pPr>
              <w:pStyle w:val="ListParagraph"/>
              <w:numPr>
                <w:ilvl w:val="0"/>
                <w:numId w:val="23"/>
              </w:numPr>
              <w:spacing w:after="0" w:line="360" w:lineRule="auto"/>
              <w:ind w:left="348"/>
              <w:jc w:val="left"/>
              <w:rPr>
                <w:rFonts w:ascii="Tahoma" w:hAnsi="Tahoma" w:cs="Tahoma"/>
                <w:sz w:val="22"/>
              </w:rPr>
            </w:pPr>
            <w:r w:rsidRPr="00EC1A2F">
              <w:rPr>
                <w:rFonts w:ascii="Tahoma" w:hAnsi="Tahoma" w:cs="Tahoma"/>
                <w:sz w:val="22"/>
              </w:rPr>
              <w:t>Land availability</w:t>
            </w:r>
          </w:p>
          <w:p w14:paraId="563769ED" w14:textId="77777777" w:rsidR="00E56C93" w:rsidRPr="00EC1A2F" w:rsidRDefault="00E56C93" w:rsidP="006C2AF9">
            <w:pPr>
              <w:pStyle w:val="ListParagraph"/>
              <w:numPr>
                <w:ilvl w:val="0"/>
                <w:numId w:val="23"/>
              </w:numPr>
              <w:spacing w:after="0" w:line="360" w:lineRule="auto"/>
              <w:ind w:left="348"/>
              <w:jc w:val="left"/>
              <w:rPr>
                <w:rFonts w:ascii="Tahoma" w:hAnsi="Tahoma" w:cs="Tahoma"/>
                <w:sz w:val="22"/>
              </w:rPr>
            </w:pPr>
            <w:r w:rsidRPr="00EC1A2F">
              <w:rPr>
                <w:rFonts w:ascii="Tahoma" w:hAnsi="Tahoma" w:cs="Tahoma"/>
                <w:sz w:val="22"/>
              </w:rPr>
              <w:t>Well-equipped spacious laboratories and functioning resource center</w:t>
            </w:r>
          </w:p>
          <w:p w14:paraId="26E79512" w14:textId="77777777" w:rsidR="00E56C93" w:rsidRPr="00EC1A2F" w:rsidRDefault="00E56C93" w:rsidP="006C2AF9">
            <w:pPr>
              <w:pStyle w:val="ListParagraph"/>
              <w:numPr>
                <w:ilvl w:val="0"/>
                <w:numId w:val="23"/>
              </w:numPr>
              <w:spacing w:after="8" w:line="360" w:lineRule="auto"/>
              <w:ind w:left="348"/>
              <w:jc w:val="left"/>
              <w:rPr>
                <w:rFonts w:ascii="Tahoma" w:hAnsi="Tahoma" w:cs="Tahoma"/>
                <w:sz w:val="22"/>
              </w:rPr>
            </w:pPr>
            <w:r w:rsidRPr="00EC1A2F">
              <w:rPr>
                <w:rFonts w:ascii="Tahoma" w:hAnsi="Tahoma" w:cs="Tahoma"/>
                <w:sz w:val="22"/>
              </w:rPr>
              <w:t>Serene working environment</w:t>
            </w:r>
          </w:p>
          <w:p w14:paraId="1D4EA391" w14:textId="77777777" w:rsidR="00E56C93" w:rsidRPr="00EC1A2F" w:rsidRDefault="00E56C93" w:rsidP="006C2AF9">
            <w:pPr>
              <w:pStyle w:val="ListParagraph"/>
              <w:numPr>
                <w:ilvl w:val="0"/>
                <w:numId w:val="23"/>
              </w:numPr>
              <w:spacing w:after="8" w:line="360" w:lineRule="auto"/>
              <w:ind w:left="348"/>
              <w:jc w:val="left"/>
              <w:rPr>
                <w:rFonts w:ascii="Tahoma" w:hAnsi="Tahoma" w:cs="Tahoma"/>
                <w:sz w:val="22"/>
              </w:rPr>
            </w:pPr>
            <w:r w:rsidRPr="00EC1A2F">
              <w:rPr>
                <w:rFonts w:ascii="Tahoma" w:hAnsi="Tahoma" w:cs="Tahoma"/>
                <w:sz w:val="22"/>
              </w:rPr>
              <w:t xml:space="preserve">Diverse research outputs </w:t>
            </w:r>
          </w:p>
          <w:p w14:paraId="6CE5A4D9" w14:textId="77777777" w:rsidR="00E56C93" w:rsidRPr="00EC1A2F" w:rsidRDefault="00E56C93" w:rsidP="006C2AF9">
            <w:pPr>
              <w:pStyle w:val="ListParagraph"/>
              <w:numPr>
                <w:ilvl w:val="0"/>
                <w:numId w:val="23"/>
              </w:numPr>
              <w:spacing w:after="8" w:line="360" w:lineRule="auto"/>
              <w:ind w:left="348"/>
              <w:jc w:val="left"/>
              <w:rPr>
                <w:rFonts w:ascii="Tahoma" w:hAnsi="Tahoma" w:cs="Tahoma"/>
                <w:sz w:val="22"/>
              </w:rPr>
            </w:pPr>
            <w:r w:rsidRPr="00EC1A2F">
              <w:rPr>
                <w:rFonts w:ascii="Tahoma" w:hAnsi="Tahoma" w:cs="Tahoma"/>
                <w:sz w:val="22"/>
              </w:rPr>
              <w:t xml:space="preserve">Public education, training and mentorship expertise </w:t>
            </w:r>
          </w:p>
          <w:p w14:paraId="40F21B5B" w14:textId="77777777" w:rsidR="00E56C93" w:rsidRPr="00EC1A2F" w:rsidRDefault="00E56C93" w:rsidP="006C2AF9">
            <w:pPr>
              <w:pStyle w:val="ListParagraph"/>
              <w:numPr>
                <w:ilvl w:val="0"/>
                <w:numId w:val="23"/>
              </w:numPr>
              <w:spacing w:after="8" w:line="360" w:lineRule="auto"/>
              <w:ind w:left="348"/>
              <w:jc w:val="left"/>
              <w:rPr>
                <w:rFonts w:ascii="Tahoma" w:hAnsi="Tahoma" w:cs="Tahoma"/>
                <w:sz w:val="22"/>
              </w:rPr>
            </w:pPr>
            <w:r w:rsidRPr="00EC1A2F">
              <w:rPr>
                <w:rFonts w:ascii="Tahoma" w:hAnsi="Tahoma" w:cs="Tahoma"/>
                <w:sz w:val="22"/>
              </w:rPr>
              <w:t xml:space="preserve">Information, dissemination, documentation and outreach </w:t>
            </w:r>
          </w:p>
          <w:p w14:paraId="23105C16" w14:textId="77777777" w:rsidR="00E56C93" w:rsidRPr="00EC1A2F" w:rsidRDefault="00E56C93" w:rsidP="006C2AF9">
            <w:pPr>
              <w:pStyle w:val="ListParagraph"/>
              <w:numPr>
                <w:ilvl w:val="0"/>
                <w:numId w:val="23"/>
              </w:numPr>
              <w:spacing w:after="8" w:line="360" w:lineRule="auto"/>
              <w:ind w:left="348"/>
              <w:jc w:val="left"/>
              <w:rPr>
                <w:rFonts w:ascii="Tahoma" w:hAnsi="Tahoma" w:cs="Tahoma"/>
                <w:sz w:val="22"/>
              </w:rPr>
            </w:pPr>
            <w:r w:rsidRPr="00EC1A2F">
              <w:rPr>
                <w:rFonts w:ascii="Tahoma" w:hAnsi="Tahoma" w:cs="Tahoma"/>
                <w:sz w:val="22"/>
              </w:rPr>
              <w:t xml:space="preserve">Data generation and management </w:t>
            </w:r>
          </w:p>
          <w:p w14:paraId="45A96C4B" w14:textId="77777777" w:rsidR="00E56C93" w:rsidRPr="00EC1A2F" w:rsidRDefault="00E56C93" w:rsidP="006C2AF9">
            <w:pPr>
              <w:pStyle w:val="ListParagraph"/>
              <w:numPr>
                <w:ilvl w:val="0"/>
                <w:numId w:val="23"/>
              </w:numPr>
              <w:spacing w:after="8" w:line="360" w:lineRule="auto"/>
              <w:ind w:left="348"/>
              <w:jc w:val="left"/>
              <w:rPr>
                <w:rFonts w:ascii="Tahoma" w:hAnsi="Tahoma" w:cs="Tahoma"/>
                <w:sz w:val="22"/>
              </w:rPr>
            </w:pPr>
            <w:r w:rsidRPr="00EC1A2F">
              <w:rPr>
                <w:rFonts w:ascii="Tahoma" w:hAnsi="Tahoma" w:cs="Tahoma"/>
                <w:sz w:val="22"/>
              </w:rPr>
              <w:t xml:space="preserve">Scientific authority for extant &amp; extinct flora and fauna </w:t>
            </w:r>
          </w:p>
          <w:p w14:paraId="0FAC4AD9" w14:textId="77777777" w:rsidR="00E56C93" w:rsidRPr="00EC1A2F" w:rsidRDefault="00E56C93" w:rsidP="006C2AF9">
            <w:pPr>
              <w:pStyle w:val="ListParagraph"/>
              <w:numPr>
                <w:ilvl w:val="0"/>
                <w:numId w:val="23"/>
              </w:numPr>
              <w:spacing w:after="8" w:line="360" w:lineRule="auto"/>
              <w:ind w:left="348"/>
              <w:jc w:val="left"/>
              <w:rPr>
                <w:rFonts w:ascii="Tahoma" w:hAnsi="Tahoma" w:cs="Tahoma"/>
                <w:sz w:val="22"/>
              </w:rPr>
            </w:pPr>
            <w:r w:rsidRPr="00EC1A2F">
              <w:rPr>
                <w:rFonts w:ascii="Tahoma" w:hAnsi="Tahoma" w:cs="Tahoma"/>
                <w:sz w:val="22"/>
              </w:rPr>
              <w:t>Contribute significantly to national reports biodiversity</w:t>
            </w:r>
          </w:p>
          <w:p w14:paraId="5FC012E3" w14:textId="77777777" w:rsidR="00E56C93" w:rsidRPr="00EC1A2F" w:rsidRDefault="00E56C93" w:rsidP="006C2AF9">
            <w:pPr>
              <w:pStyle w:val="ListParagraph"/>
              <w:numPr>
                <w:ilvl w:val="0"/>
                <w:numId w:val="23"/>
              </w:numPr>
              <w:spacing w:after="8" w:line="360" w:lineRule="auto"/>
              <w:ind w:left="348"/>
              <w:jc w:val="left"/>
              <w:rPr>
                <w:rFonts w:ascii="Tahoma" w:hAnsi="Tahoma" w:cs="Tahoma"/>
                <w:sz w:val="22"/>
              </w:rPr>
            </w:pPr>
            <w:r w:rsidRPr="00EC1A2F">
              <w:rPr>
                <w:rFonts w:ascii="Tahoma" w:hAnsi="Tahoma" w:cs="Tahoma"/>
                <w:sz w:val="22"/>
              </w:rPr>
              <w:t xml:space="preserve">Contribute to assessing conservation status of species </w:t>
            </w:r>
          </w:p>
          <w:p w14:paraId="66A1872C" w14:textId="77777777" w:rsidR="00E56C93" w:rsidRPr="00EC1A2F" w:rsidRDefault="00E56C93" w:rsidP="006C2AF9">
            <w:pPr>
              <w:pStyle w:val="ListParagraph"/>
              <w:numPr>
                <w:ilvl w:val="0"/>
                <w:numId w:val="23"/>
              </w:numPr>
              <w:spacing w:after="8" w:line="360" w:lineRule="auto"/>
              <w:ind w:left="348"/>
              <w:jc w:val="left"/>
              <w:rPr>
                <w:rFonts w:ascii="Tahoma" w:hAnsi="Tahoma" w:cs="Tahoma"/>
                <w:sz w:val="22"/>
              </w:rPr>
            </w:pPr>
            <w:r w:rsidRPr="00EC1A2F">
              <w:rPr>
                <w:rFonts w:ascii="Tahoma" w:hAnsi="Tahoma" w:cs="Tahoma"/>
                <w:sz w:val="22"/>
              </w:rPr>
              <w:t xml:space="preserve">Fundraising &amp; proposal development </w:t>
            </w:r>
          </w:p>
        </w:tc>
        <w:tc>
          <w:tcPr>
            <w:tcW w:w="2881" w:type="dxa"/>
          </w:tcPr>
          <w:p w14:paraId="5DCB94B9" w14:textId="77777777" w:rsidR="00E56C93" w:rsidRPr="00EC1A2F" w:rsidRDefault="0007322D" w:rsidP="006C2AF9">
            <w:pPr>
              <w:pStyle w:val="ListParagraph"/>
              <w:numPr>
                <w:ilvl w:val="0"/>
                <w:numId w:val="23"/>
              </w:numPr>
              <w:spacing w:after="8" w:line="360" w:lineRule="auto"/>
              <w:ind w:left="179" w:hanging="269"/>
              <w:jc w:val="left"/>
              <w:rPr>
                <w:rFonts w:ascii="Tahoma" w:hAnsi="Tahoma" w:cs="Tahoma"/>
                <w:sz w:val="22"/>
              </w:rPr>
            </w:pPr>
            <w:r w:rsidRPr="00EC1A2F">
              <w:rPr>
                <w:rFonts w:ascii="Tahoma" w:hAnsi="Tahoma" w:cs="Tahoma"/>
                <w:sz w:val="22"/>
              </w:rPr>
              <w:t>Inadequate Infrastructure</w:t>
            </w:r>
          </w:p>
          <w:p w14:paraId="66157311" w14:textId="77777777" w:rsidR="0007322D" w:rsidRPr="00EC1A2F" w:rsidRDefault="0007322D" w:rsidP="006C2AF9">
            <w:pPr>
              <w:pStyle w:val="ListParagraph"/>
              <w:numPr>
                <w:ilvl w:val="0"/>
                <w:numId w:val="23"/>
              </w:numPr>
              <w:spacing w:after="8" w:line="360" w:lineRule="auto"/>
              <w:ind w:left="179" w:hanging="269"/>
              <w:jc w:val="left"/>
              <w:rPr>
                <w:rFonts w:ascii="Tahoma" w:hAnsi="Tahoma" w:cs="Tahoma"/>
                <w:sz w:val="22"/>
              </w:rPr>
            </w:pPr>
            <w:r w:rsidRPr="00EC1A2F">
              <w:rPr>
                <w:rFonts w:ascii="Tahoma" w:hAnsi="Tahoma" w:cs="Tahoma"/>
                <w:sz w:val="22"/>
              </w:rPr>
              <w:t>Inadequate social and recreational facilities</w:t>
            </w:r>
          </w:p>
          <w:p w14:paraId="5FEC48A9" w14:textId="77777777" w:rsidR="003354AD" w:rsidRPr="00EC1A2F" w:rsidRDefault="003354AD" w:rsidP="006C2AF9">
            <w:pPr>
              <w:pStyle w:val="ListParagraph"/>
              <w:numPr>
                <w:ilvl w:val="0"/>
                <w:numId w:val="23"/>
              </w:numPr>
              <w:spacing w:after="8" w:line="360" w:lineRule="auto"/>
              <w:ind w:left="179" w:hanging="269"/>
              <w:jc w:val="left"/>
              <w:rPr>
                <w:rFonts w:ascii="Tahoma" w:hAnsi="Tahoma" w:cs="Tahoma"/>
                <w:sz w:val="22"/>
              </w:rPr>
            </w:pPr>
            <w:r w:rsidRPr="00EC1A2F">
              <w:rPr>
                <w:rFonts w:ascii="Tahoma" w:hAnsi="Tahoma" w:cs="Tahoma"/>
                <w:sz w:val="22"/>
              </w:rPr>
              <w:t xml:space="preserve">Slow adoption of new technology </w:t>
            </w:r>
          </w:p>
          <w:p w14:paraId="06AC7468" w14:textId="77777777" w:rsidR="003354AD" w:rsidRPr="00EC1A2F" w:rsidRDefault="003354AD" w:rsidP="006C2AF9">
            <w:pPr>
              <w:pStyle w:val="ListParagraph"/>
              <w:numPr>
                <w:ilvl w:val="0"/>
                <w:numId w:val="23"/>
              </w:numPr>
              <w:spacing w:after="8" w:line="360" w:lineRule="auto"/>
              <w:ind w:left="179" w:hanging="269"/>
              <w:jc w:val="left"/>
              <w:rPr>
                <w:rFonts w:ascii="Tahoma" w:hAnsi="Tahoma" w:cs="Tahoma"/>
                <w:sz w:val="22"/>
              </w:rPr>
            </w:pPr>
            <w:r w:rsidRPr="00EC1A2F">
              <w:rPr>
                <w:rFonts w:ascii="Tahoma" w:hAnsi="Tahoma" w:cs="Tahoma"/>
                <w:sz w:val="22"/>
              </w:rPr>
              <w:t>Inadequate equipment for centralized data storage</w:t>
            </w:r>
          </w:p>
        </w:tc>
      </w:tr>
      <w:tr w:rsidR="00E56C93" w14:paraId="73C9E566" w14:textId="77777777" w:rsidTr="00E56C93">
        <w:tc>
          <w:tcPr>
            <w:tcW w:w="2890" w:type="dxa"/>
          </w:tcPr>
          <w:p w14:paraId="4440D780" w14:textId="77777777" w:rsidR="00E56C93" w:rsidRPr="008B5FC9" w:rsidRDefault="00E56C93" w:rsidP="00E56C93">
            <w:pPr>
              <w:spacing w:after="0" w:line="360" w:lineRule="auto"/>
              <w:ind w:left="0" w:firstLine="0"/>
              <w:jc w:val="left"/>
              <w:rPr>
                <w:rFonts w:ascii="Tahoma" w:hAnsi="Tahoma" w:cs="Tahoma"/>
                <w:sz w:val="22"/>
              </w:rPr>
            </w:pPr>
            <w:r w:rsidRPr="008B5FC9">
              <w:rPr>
                <w:rFonts w:ascii="Tahoma" w:hAnsi="Tahoma" w:cs="Tahoma"/>
                <w:sz w:val="22"/>
              </w:rPr>
              <w:t xml:space="preserve">Resources and </w:t>
            </w:r>
          </w:p>
          <w:p w14:paraId="06981A20" w14:textId="77777777" w:rsidR="00E56C93" w:rsidRDefault="00E56C93" w:rsidP="00E56C93">
            <w:pPr>
              <w:spacing w:after="8" w:line="360" w:lineRule="auto"/>
              <w:ind w:left="0" w:firstLine="0"/>
              <w:jc w:val="left"/>
              <w:rPr>
                <w:rFonts w:ascii="Tahoma" w:hAnsi="Tahoma" w:cs="Tahoma"/>
                <w:sz w:val="22"/>
              </w:rPr>
            </w:pPr>
            <w:r w:rsidRPr="008B5FC9">
              <w:rPr>
                <w:rFonts w:ascii="Tahoma" w:hAnsi="Tahoma" w:cs="Tahoma"/>
                <w:sz w:val="22"/>
              </w:rPr>
              <w:t>Capabilities</w:t>
            </w:r>
          </w:p>
        </w:tc>
        <w:tc>
          <w:tcPr>
            <w:tcW w:w="2867" w:type="dxa"/>
          </w:tcPr>
          <w:p w14:paraId="142F0230" w14:textId="77777777" w:rsidR="00BC0BE0" w:rsidRPr="00EC1A2F" w:rsidRDefault="00BC0BE0" w:rsidP="006C2AF9">
            <w:pPr>
              <w:pStyle w:val="ListParagraph"/>
              <w:numPr>
                <w:ilvl w:val="0"/>
                <w:numId w:val="24"/>
              </w:numPr>
              <w:spacing w:after="8" w:line="360" w:lineRule="auto"/>
              <w:ind w:left="348"/>
              <w:jc w:val="left"/>
              <w:rPr>
                <w:rFonts w:ascii="Tahoma" w:hAnsi="Tahoma" w:cs="Tahoma"/>
                <w:sz w:val="22"/>
              </w:rPr>
            </w:pPr>
            <w:r w:rsidRPr="00EC1A2F">
              <w:rPr>
                <w:rFonts w:ascii="Tahoma" w:hAnsi="Tahoma" w:cs="Tahoma"/>
                <w:sz w:val="22"/>
              </w:rPr>
              <w:t>Well-established and equipped laboratories with state-of the-art equipment.</w:t>
            </w:r>
          </w:p>
          <w:p w14:paraId="6A73A6A1" w14:textId="77777777" w:rsidR="00BC0BE0" w:rsidRPr="00EC1A2F" w:rsidRDefault="00BC0BE0" w:rsidP="006C2AF9">
            <w:pPr>
              <w:pStyle w:val="ListParagraph"/>
              <w:numPr>
                <w:ilvl w:val="0"/>
                <w:numId w:val="24"/>
              </w:numPr>
              <w:spacing w:after="8" w:line="360" w:lineRule="auto"/>
              <w:ind w:left="348"/>
              <w:jc w:val="left"/>
              <w:rPr>
                <w:rFonts w:ascii="Tahoma" w:hAnsi="Tahoma" w:cs="Tahoma"/>
                <w:sz w:val="22"/>
              </w:rPr>
            </w:pPr>
            <w:r w:rsidRPr="00EC1A2F">
              <w:rPr>
                <w:rFonts w:ascii="Tahoma" w:hAnsi="Tahoma" w:cs="Tahoma"/>
                <w:sz w:val="22"/>
              </w:rPr>
              <w:t xml:space="preserve">Vast land for project implementations </w:t>
            </w:r>
          </w:p>
          <w:p w14:paraId="71CC5B5B" w14:textId="77777777" w:rsidR="00BC0BE0" w:rsidRPr="00EC1A2F" w:rsidRDefault="00BC0BE0" w:rsidP="006C2AF9">
            <w:pPr>
              <w:pStyle w:val="ListParagraph"/>
              <w:numPr>
                <w:ilvl w:val="0"/>
                <w:numId w:val="24"/>
              </w:numPr>
              <w:spacing w:after="8" w:line="360" w:lineRule="auto"/>
              <w:ind w:left="348"/>
              <w:jc w:val="left"/>
              <w:rPr>
                <w:rFonts w:ascii="Tahoma" w:hAnsi="Tahoma" w:cs="Tahoma"/>
                <w:sz w:val="22"/>
              </w:rPr>
            </w:pPr>
            <w:r w:rsidRPr="00EC1A2F">
              <w:rPr>
                <w:rFonts w:ascii="Tahoma" w:hAnsi="Tahoma" w:cs="Tahoma"/>
                <w:sz w:val="22"/>
              </w:rPr>
              <w:t xml:space="preserve">Well trained, highly qualified, knowledgeable, and experienced personnel in all departments. </w:t>
            </w:r>
          </w:p>
          <w:p w14:paraId="47D9AF57" w14:textId="77777777" w:rsidR="00BC0BE0" w:rsidRPr="00EC1A2F" w:rsidRDefault="00BC0BE0" w:rsidP="006C2AF9">
            <w:pPr>
              <w:pStyle w:val="ListParagraph"/>
              <w:numPr>
                <w:ilvl w:val="0"/>
                <w:numId w:val="24"/>
              </w:numPr>
              <w:spacing w:after="8" w:line="360" w:lineRule="auto"/>
              <w:ind w:left="348"/>
              <w:jc w:val="left"/>
              <w:rPr>
                <w:rFonts w:ascii="Tahoma" w:hAnsi="Tahoma" w:cs="Tahoma"/>
                <w:sz w:val="22"/>
              </w:rPr>
            </w:pPr>
            <w:r w:rsidRPr="00EC1A2F">
              <w:rPr>
                <w:rFonts w:ascii="Tahoma" w:hAnsi="Tahoma" w:cs="Tahoma"/>
                <w:sz w:val="22"/>
              </w:rPr>
              <w:t>Highly qualified scientists.</w:t>
            </w:r>
          </w:p>
          <w:p w14:paraId="05286B0F" w14:textId="77777777" w:rsidR="00BC0BE0" w:rsidRPr="00EC1A2F" w:rsidRDefault="00BC0BE0" w:rsidP="006C2AF9">
            <w:pPr>
              <w:pStyle w:val="ListParagraph"/>
              <w:numPr>
                <w:ilvl w:val="0"/>
                <w:numId w:val="24"/>
              </w:numPr>
              <w:spacing w:after="8" w:line="360" w:lineRule="auto"/>
              <w:ind w:left="348"/>
              <w:jc w:val="left"/>
              <w:rPr>
                <w:rFonts w:ascii="Tahoma" w:hAnsi="Tahoma" w:cs="Tahoma"/>
                <w:sz w:val="22"/>
              </w:rPr>
            </w:pPr>
            <w:r w:rsidRPr="00EC1A2F">
              <w:rPr>
                <w:rFonts w:ascii="Tahoma" w:hAnsi="Tahoma" w:cs="Tahoma"/>
                <w:sz w:val="22"/>
              </w:rPr>
              <w:t xml:space="preserve">Loyal, dedicated, passionate and committed staff. </w:t>
            </w:r>
          </w:p>
          <w:p w14:paraId="7A9FD8BD" w14:textId="77777777" w:rsidR="00BC0BE0" w:rsidRPr="00EC1A2F" w:rsidRDefault="00BC0BE0" w:rsidP="006C2AF9">
            <w:pPr>
              <w:pStyle w:val="ListParagraph"/>
              <w:numPr>
                <w:ilvl w:val="0"/>
                <w:numId w:val="24"/>
              </w:numPr>
              <w:spacing w:after="8" w:line="360" w:lineRule="auto"/>
              <w:ind w:left="348"/>
              <w:jc w:val="left"/>
              <w:rPr>
                <w:rFonts w:ascii="Tahoma" w:hAnsi="Tahoma" w:cs="Tahoma"/>
                <w:sz w:val="22"/>
              </w:rPr>
            </w:pPr>
            <w:r w:rsidRPr="00EC1A2F">
              <w:rPr>
                <w:rFonts w:ascii="Tahoma" w:hAnsi="Tahoma" w:cs="Tahoma"/>
                <w:sz w:val="22"/>
              </w:rPr>
              <w:t xml:space="preserve">Intellectual capital, including research publications, educational resources, and scholarly networks, contributes to the </w:t>
            </w:r>
            <w:proofErr w:type="spellStart"/>
            <w:r w:rsidRPr="00EC1A2F">
              <w:rPr>
                <w:rFonts w:ascii="Tahoma" w:hAnsi="Tahoma" w:cs="Tahoma"/>
                <w:sz w:val="22"/>
              </w:rPr>
              <w:t>organisation's</w:t>
            </w:r>
            <w:proofErr w:type="spellEnd"/>
            <w:r w:rsidRPr="00EC1A2F">
              <w:rPr>
                <w:rFonts w:ascii="Tahoma" w:hAnsi="Tahoma" w:cs="Tahoma"/>
                <w:sz w:val="22"/>
              </w:rPr>
              <w:t xml:space="preserve"> reputation as a center for knowledge and learning. </w:t>
            </w:r>
          </w:p>
        </w:tc>
        <w:tc>
          <w:tcPr>
            <w:tcW w:w="2881" w:type="dxa"/>
          </w:tcPr>
          <w:p w14:paraId="614AD700" w14:textId="77777777" w:rsidR="00E56C93" w:rsidRPr="00EC1A2F" w:rsidRDefault="0007322D" w:rsidP="006C2AF9">
            <w:pPr>
              <w:pStyle w:val="ListParagraph"/>
              <w:numPr>
                <w:ilvl w:val="0"/>
                <w:numId w:val="24"/>
              </w:numPr>
              <w:spacing w:after="8" w:line="360" w:lineRule="auto"/>
              <w:ind w:left="89" w:hanging="180"/>
              <w:jc w:val="left"/>
              <w:rPr>
                <w:rFonts w:ascii="Tahoma" w:hAnsi="Tahoma" w:cs="Tahoma"/>
                <w:sz w:val="22"/>
              </w:rPr>
            </w:pPr>
            <w:r w:rsidRPr="00EC1A2F">
              <w:rPr>
                <w:rFonts w:ascii="Tahoma" w:hAnsi="Tahoma" w:cs="Tahoma"/>
                <w:sz w:val="22"/>
              </w:rPr>
              <w:t>Inadequate number of staff</w:t>
            </w:r>
          </w:p>
          <w:p w14:paraId="0F26FD16" w14:textId="77777777" w:rsidR="006B69FB" w:rsidRPr="00EC1A2F" w:rsidRDefault="0007322D" w:rsidP="006C2AF9">
            <w:pPr>
              <w:pStyle w:val="ListParagraph"/>
              <w:numPr>
                <w:ilvl w:val="0"/>
                <w:numId w:val="24"/>
              </w:numPr>
              <w:spacing w:after="8" w:line="360" w:lineRule="auto"/>
              <w:ind w:left="89" w:hanging="180"/>
              <w:jc w:val="left"/>
              <w:rPr>
                <w:rFonts w:ascii="Tahoma" w:hAnsi="Tahoma" w:cs="Tahoma"/>
                <w:sz w:val="22"/>
              </w:rPr>
            </w:pPr>
            <w:r w:rsidRPr="00EC1A2F">
              <w:rPr>
                <w:rFonts w:ascii="Tahoma" w:hAnsi="Tahoma" w:cs="Tahoma"/>
                <w:sz w:val="22"/>
              </w:rPr>
              <w:t>Inadequate research capacity</w:t>
            </w:r>
          </w:p>
          <w:p w14:paraId="65C7DF8D" w14:textId="77777777" w:rsidR="006B69FB" w:rsidRPr="00EC1A2F" w:rsidRDefault="006B69FB" w:rsidP="006C2AF9">
            <w:pPr>
              <w:pStyle w:val="ListParagraph"/>
              <w:numPr>
                <w:ilvl w:val="0"/>
                <w:numId w:val="24"/>
              </w:numPr>
              <w:spacing w:after="8" w:line="360" w:lineRule="auto"/>
              <w:ind w:left="89" w:hanging="180"/>
              <w:jc w:val="left"/>
              <w:rPr>
                <w:rFonts w:ascii="Tahoma" w:hAnsi="Tahoma" w:cs="Tahoma"/>
                <w:sz w:val="22"/>
              </w:rPr>
            </w:pPr>
            <w:r w:rsidRPr="00EC1A2F">
              <w:rPr>
                <w:rFonts w:ascii="Tahoma" w:hAnsi="Tahoma" w:cs="Tahoma"/>
                <w:sz w:val="22"/>
              </w:rPr>
              <w:t xml:space="preserve">Inadequate financial resources. </w:t>
            </w:r>
          </w:p>
          <w:p w14:paraId="3FD804A8" w14:textId="77777777" w:rsidR="006B69FB" w:rsidRPr="00EC1A2F" w:rsidRDefault="006B69FB" w:rsidP="006C2AF9">
            <w:pPr>
              <w:pStyle w:val="ListParagraph"/>
              <w:numPr>
                <w:ilvl w:val="0"/>
                <w:numId w:val="24"/>
              </w:numPr>
              <w:spacing w:after="8" w:line="360" w:lineRule="auto"/>
              <w:ind w:left="89" w:hanging="180"/>
              <w:jc w:val="left"/>
              <w:rPr>
                <w:rFonts w:ascii="Tahoma" w:hAnsi="Tahoma" w:cs="Tahoma"/>
                <w:sz w:val="22"/>
              </w:rPr>
            </w:pPr>
            <w:r w:rsidRPr="00EC1A2F">
              <w:rPr>
                <w:rFonts w:ascii="Tahoma" w:hAnsi="Tahoma" w:cs="Tahoma"/>
                <w:sz w:val="22"/>
              </w:rPr>
              <w:t xml:space="preserve">There is inadequate </w:t>
            </w:r>
            <w:proofErr w:type="spellStart"/>
            <w:r w:rsidRPr="00EC1A2F">
              <w:rPr>
                <w:rFonts w:ascii="Tahoma" w:hAnsi="Tahoma" w:cs="Tahoma"/>
                <w:sz w:val="22"/>
              </w:rPr>
              <w:t>GoK</w:t>
            </w:r>
            <w:proofErr w:type="spellEnd"/>
            <w:r w:rsidRPr="00EC1A2F">
              <w:rPr>
                <w:rFonts w:ascii="Tahoma" w:hAnsi="Tahoma" w:cs="Tahoma"/>
                <w:sz w:val="22"/>
              </w:rPr>
              <w:t xml:space="preserve"> funding for structural development and improvement. </w:t>
            </w:r>
          </w:p>
          <w:p w14:paraId="5D37721A" w14:textId="77777777" w:rsidR="006B69FB" w:rsidRPr="00EC1A2F" w:rsidRDefault="006B69FB" w:rsidP="006C2AF9">
            <w:pPr>
              <w:pStyle w:val="ListParagraph"/>
              <w:numPr>
                <w:ilvl w:val="0"/>
                <w:numId w:val="24"/>
              </w:numPr>
              <w:spacing w:after="8" w:line="360" w:lineRule="auto"/>
              <w:ind w:left="89" w:hanging="180"/>
              <w:jc w:val="left"/>
              <w:rPr>
                <w:rFonts w:ascii="Tahoma" w:hAnsi="Tahoma" w:cs="Tahoma"/>
                <w:sz w:val="22"/>
              </w:rPr>
            </w:pPr>
            <w:r w:rsidRPr="00EC1A2F">
              <w:rPr>
                <w:rFonts w:ascii="Tahoma" w:hAnsi="Tahoma" w:cs="Tahoma"/>
                <w:sz w:val="22"/>
              </w:rPr>
              <w:t xml:space="preserve">Vehicles for field work are inadequate. </w:t>
            </w:r>
          </w:p>
          <w:p w14:paraId="33213DD1" w14:textId="77777777" w:rsidR="006B69FB" w:rsidRPr="00EC1A2F" w:rsidRDefault="006B69FB" w:rsidP="006C2AF9">
            <w:pPr>
              <w:pStyle w:val="ListParagraph"/>
              <w:numPr>
                <w:ilvl w:val="0"/>
                <w:numId w:val="24"/>
              </w:numPr>
              <w:spacing w:after="8" w:line="360" w:lineRule="auto"/>
              <w:ind w:left="89" w:hanging="180"/>
              <w:jc w:val="left"/>
              <w:rPr>
                <w:rFonts w:ascii="Tahoma" w:hAnsi="Tahoma" w:cs="Tahoma"/>
                <w:sz w:val="22"/>
              </w:rPr>
            </w:pPr>
            <w:r w:rsidRPr="00EC1A2F">
              <w:rPr>
                <w:rFonts w:ascii="Tahoma" w:hAnsi="Tahoma" w:cs="Tahoma"/>
                <w:sz w:val="22"/>
              </w:rPr>
              <w:t xml:space="preserve">Inadequate lab equipment </w:t>
            </w:r>
          </w:p>
          <w:p w14:paraId="1D4D43C2" w14:textId="77777777" w:rsidR="006B69FB" w:rsidRPr="00EC1A2F" w:rsidRDefault="006B69FB" w:rsidP="006C2AF9">
            <w:pPr>
              <w:pStyle w:val="ListParagraph"/>
              <w:numPr>
                <w:ilvl w:val="0"/>
                <w:numId w:val="24"/>
              </w:numPr>
              <w:spacing w:after="8" w:line="360" w:lineRule="auto"/>
              <w:ind w:left="89" w:hanging="180"/>
              <w:jc w:val="left"/>
              <w:rPr>
                <w:rFonts w:ascii="Tahoma" w:hAnsi="Tahoma" w:cs="Tahoma"/>
                <w:sz w:val="22"/>
              </w:rPr>
            </w:pPr>
            <w:r w:rsidRPr="00EC1A2F">
              <w:rPr>
                <w:rFonts w:ascii="Tahoma" w:hAnsi="Tahoma" w:cs="Tahoma"/>
                <w:sz w:val="22"/>
              </w:rPr>
              <w:t xml:space="preserve">There is inadequate staff training </w:t>
            </w:r>
          </w:p>
          <w:p w14:paraId="382D323C" w14:textId="77777777" w:rsidR="006B69FB" w:rsidRPr="00EC1A2F" w:rsidRDefault="006B69FB" w:rsidP="006C2AF9">
            <w:pPr>
              <w:pStyle w:val="ListParagraph"/>
              <w:numPr>
                <w:ilvl w:val="0"/>
                <w:numId w:val="24"/>
              </w:numPr>
              <w:spacing w:after="8" w:line="360" w:lineRule="auto"/>
              <w:ind w:left="89" w:hanging="180"/>
              <w:jc w:val="left"/>
              <w:rPr>
                <w:rFonts w:ascii="Tahoma" w:hAnsi="Tahoma" w:cs="Tahoma"/>
                <w:sz w:val="22"/>
              </w:rPr>
            </w:pPr>
            <w:r w:rsidRPr="00EC1A2F">
              <w:rPr>
                <w:rFonts w:ascii="Tahoma" w:hAnsi="Tahoma" w:cs="Tahoma"/>
                <w:sz w:val="22"/>
              </w:rPr>
              <w:t xml:space="preserve">Insufficient funding to support branding and marketing campaign strategies. </w:t>
            </w:r>
          </w:p>
          <w:p w14:paraId="38ECE996" w14:textId="77777777" w:rsidR="0007322D" w:rsidRPr="00EC1A2F" w:rsidRDefault="006B69FB" w:rsidP="006C2AF9">
            <w:pPr>
              <w:pStyle w:val="ListParagraph"/>
              <w:numPr>
                <w:ilvl w:val="0"/>
                <w:numId w:val="24"/>
              </w:numPr>
              <w:spacing w:after="8" w:line="360" w:lineRule="auto"/>
              <w:ind w:left="89" w:hanging="180"/>
              <w:jc w:val="left"/>
              <w:rPr>
                <w:rFonts w:ascii="Tahoma" w:hAnsi="Tahoma" w:cs="Tahoma"/>
                <w:sz w:val="22"/>
              </w:rPr>
            </w:pPr>
            <w:proofErr w:type="spellStart"/>
            <w:r w:rsidRPr="00EC1A2F">
              <w:rPr>
                <w:rFonts w:ascii="Tahoma" w:hAnsi="Tahoma" w:cs="Tahoma"/>
                <w:sz w:val="22"/>
              </w:rPr>
              <w:t>Organisational</w:t>
            </w:r>
            <w:proofErr w:type="spellEnd"/>
            <w:r w:rsidRPr="00EC1A2F">
              <w:rPr>
                <w:rFonts w:ascii="Tahoma" w:hAnsi="Tahoma" w:cs="Tahoma"/>
                <w:sz w:val="22"/>
              </w:rPr>
              <w:t xml:space="preserve"> policies at development stage</w:t>
            </w:r>
          </w:p>
        </w:tc>
      </w:tr>
    </w:tbl>
    <w:p w14:paraId="237265F4" w14:textId="77777777" w:rsidR="0009107D" w:rsidRPr="008B5FC9" w:rsidRDefault="0009107D" w:rsidP="00481005">
      <w:pPr>
        <w:spacing w:after="0" w:line="360" w:lineRule="auto"/>
        <w:ind w:left="0" w:right="34" w:firstLine="0"/>
        <w:jc w:val="left"/>
        <w:rPr>
          <w:rFonts w:ascii="Tahoma" w:hAnsi="Tahoma" w:cs="Tahoma"/>
          <w:sz w:val="22"/>
        </w:rPr>
      </w:pPr>
    </w:p>
    <w:p w14:paraId="76BE0AB1" w14:textId="77777777" w:rsidR="0009107D" w:rsidRPr="008B5FC9" w:rsidRDefault="00282B79" w:rsidP="006C2AF9">
      <w:pPr>
        <w:pStyle w:val="Heading1"/>
        <w:numPr>
          <w:ilvl w:val="1"/>
          <w:numId w:val="18"/>
        </w:numPr>
        <w:spacing w:line="360" w:lineRule="auto"/>
        <w:rPr>
          <w:rFonts w:ascii="Tahoma" w:hAnsi="Tahoma" w:cs="Tahoma"/>
          <w:sz w:val="22"/>
        </w:rPr>
      </w:pPr>
      <w:bookmarkStart w:id="43" w:name="_Toc177386748"/>
      <w:r w:rsidRPr="008B5FC9">
        <w:rPr>
          <w:rFonts w:ascii="Tahoma" w:hAnsi="Tahoma" w:cs="Tahoma"/>
          <w:sz w:val="22"/>
        </w:rPr>
        <w:t>Analysis of Past Performance</w:t>
      </w:r>
      <w:bookmarkEnd w:id="43"/>
      <w:r w:rsidRPr="008B5FC9">
        <w:rPr>
          <w:rFonts w:ascii="Tahoma" w:hAnsi="Tahoma" w:cs="Tahoma"/>
          <w:sz w:val="22"/>
        </w:rPr>
        <w:t xml:space="preserve"> </w:t>
      </w:r>
    </w:p>
    <w:p w14:paraId="73AD2C52" w14:textId="77777777" w:rsidR="00DC1357" w:rsidRPr="008B5FC9" w:rsidRDefault="00282B79" w:rsidP="008B5FC9">
      <w:pPr>
        <w:spacing w:line="360" w:lineRule="auto"/>
        <w:ind w:left="252" w:right="143"/>
        <w:rPr>
          <w:rFonts w:ascii="Tahoma" w:hAnsi="Tahoma" w:cs="Tahoma"/>
          <w:sz w:val="22"/>
        </w:rPr>
      </w:pPr>
      <w:r w:rsidRPr="008B5FC9">
        <w:rPr>
          <w:rFonts w:ascii="Tahoma" w:hAnsi="Tahoma" w:cs="Tahoma"/>
          <w:sz w:val="22"/>
        </w:rPr>
        <w:t>In the 20</w:t>
      </w:r>
      <w:r w:rsidR="00296260" w:rsidRPr="008B5FC9">
        <w:rPr>
          <w:rFonts w:ascii="Tahoma" w:hAnsi="Tahoma" w:cs="Tahoma"/>
          <w:sz w:val="22"/>
        </w:rPr>
        <w:t xml:space="preserve">20 – 2023 Strategic Plan, </w:t>
      </w:r>
      <w:r w:rsidRPr="008B5FC9">
        <w:rPr>
          <w:rFonts w:ascii="Tahoma" w:hAnsi="Tahoma" w:cs="Tahoma"/>
          <w:sz w:val="22"/>
        </w:rPr>
        <w:t>K</w:t>
      </w:r>
      <w:r w:rsidR="00296260" w:rsidRPr="008B5FC9">
        <w:rPr>
          <w:rFonts w:ascii="Tahoma" w:hAnsi="Tahoma" w:cs="Tahoma"/>
          <w:sz w:val="22"/>
        </w:rPr>
        <w:t>IPRE sought to achieve 1</w:t>
      </w:r>
      <w:r w:rsidRPr="008B5FC9">
        <w:rPr>
          <w:rFonts w:ascii="Tahoma" w:hAnsi="Tahoma" w:cs="Tahoma"/>
          <w:sz w:val="22"/>
        </w:rPr>
        <w:t xml:space="preserve"> strategic goal namely:  </w:t>
      </w:r>
      <w:r w:rsidR="00296260" w:rsidRPr="008B5FC9">
        <w:rPr>
          <w:rFonts w:ascii="Tahoma" w:hAnsi="Tahoma" w:cs="Tahoma"/>
          <w:sz w:val="22"/>
        </w:rPr>
        <w:t xml:space="preserve">To improve Human Health and Bio-diversity. </w:t>
      </w:r>
      <w:r w:rsidR="00DC1357" w:rsidRPr="008B5FC9">
        <w:rPr>
          <w:rFonts w:ascii="Tahoma" w:hAnsi="Tahoma" w:cs="Tahoma"/>
          <w:sz w:val="22"/>
        </w:rPr>
        <w:t>The goal was supported by six (6)</w:t>
      </w:r>
      <w:r w:rsidRPr="008B5FC9">
        <w:rPr>
          <w:rFonts w:ascii="Tahoma" w:hAnsi="Tahoma" w:cs="Tahoma"/>
          <w:sz w:val="22"/>
        </w:rPr>
        <w:t xml:space="preserve"> strategic objectives and various activities under each objective.  </w:t>
      </w:r>
    </w:p>
    <w:p w14:paraId="558A4817"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 xml:space="preserve">Achievements of the 2020 - 2023 Strategic Plan  </w:t>
      </w:r>
    </w:p>
    <w:p w14:paraId="34FC6F66" w14:textId="77777777" w:rsidR="00DC1357" w:rsidRPr="008B5FC9" w:rsidRDefault="00DC1357" w:rsidP="008B5FC9">
      <w:pPr>
        <w:spacing w:line="360" w:lineRule="auto"/>
        <w:ind w:left="252" w:right="143"/>
        <w:rPr>
          <w:rFonts w:ascii="Tahoma" w:hAnsi="Tahoma" w:cs="Tahoma"/>
          <w:sz w:val="22"/>
        </w:rPr>
      </w:pPr>
      <w:r w:rsidRPr="008B5FC9">
        <w:rPr>
          <w:rFonts w:ascii="Tahoma" w:hAnsi="Tahoma" w:cs="Tahoma"/>
          <w:sz w:val="22"/>
        </w:rPr>
        <w:t xml:space="preserve">During this planning period </w:t>
      </w:r>
      <w:r w:rsidR="00282B79" w:rsidRPr="008B5FC9">
        <w:rPr>
          <w:rFonts w:ascii="Tahoma" w:hAnsi="Tahoma" w:cs="Tahoma"/>
          <w:sz w:val="22"/>
        </w:rPr>
        <w:t>K</w:t>
      </w:r>
      <w:r w:rsidRPr="008B5FC9">
        <w:rPr>
          <w:rFonts w:ascii="Tahoma" w:hAnsi="Tahoma" w:cs="Tahoma"/>
          <w:sz w:val="22"/>
        </w:rPr>
        <w:t>IPRE managed to implement 90</w:t>
      </w:r>
      <w:r w:rsidR="00282B79" w:rsidRPr="008B5FC9">
        <w:rPr>
          <w:rFonts w:ascii="Tahoma" w:hAnsi="Tahoma" w:cs="Tahoma"/>
          <w:sz w:val="22"/>
        </w:rPr>
        <w:t xml:space="preserve">% of the proposed activities with varying outputs realized. The key milestones achieved included: -  </w:t>
      </w:r>
    </w:p>
    <w:p w14:paraId="534A7C1D" w14:textId="77777777" w:rsidR="00DC1357" w:rsidRPr="008B5FC9" w:rsidRDefault="00DC1357" w:rsidP="006C2AF9">
      <w:pPr>
        <w:pStyle w:val="ListParagraph"/>
        <w:numPr>
          <w:ilvl w:val="2"/>
          <w:numId w:val="17"/>
        </w:numPr>
        <w:spacing w:line="360" w:lineRule="auto"/>
        <w:ind w:left="630" w:right="143" w:hanging="332"/>
        <w:rPr>
          <w:rFonts w:ascii="Tahoma" w:hAnsi="Tahoma" w:cs="Tahoma"/>
          <w:sz w:val="22"/>
        </w:rPr>
      </w:pPr>
      <w:r w:rsidRPr="008B5FC9">
        <w:rPr>
          <w:rFonts w:ascii="Tahoma" w:hAnsi="Tahoma" w:cs="Tahoma"/>
          <w:sz w:val="22"/>
        </w:rPr>
        <w:t>KIPRE formulated, developed and tested a microbicidal contraceptive product-</w:t>
      </w:r>
      <w:proofErr w:type="spellStart"/>
      <w:r w:rsidRPr="008B5FC9">
        <w:rPr>
          <w:rFonts w:ascii="Tahoma" w:hAnsi="Tahoma" w:cs="Tahoma"/>
          <w:sz w:val="22"/>
        </w:rPr>
        <w:t>UniPron</w:t>
      </w:r>
      <w:proofErr w:type="spellEnd"/>
      <w:r w:rsidRPr="008B5FC9">
        <w:rPr>
          <w:rFonts w:ascii="Tahoma" w:hAnsi="Tahoma" w:cs="Tahoma"/>
          <w:sz w:val="22"/>
        </w:rPr>
        <w:t xml:space="preserve"> for the prevention of HIV/AIDS infection and Contraception. This product has undergone rigorous tests for safety and efficacy in baboons with funds from the Treasury and it is now ready for human clinical trials before commercialization. This initiative won the Africa Union Innovation Award in 2005 and the Head of State Recognition in 2019 during </w:t>
      </w:r>
      <w:proofErr w:type="spellStart"/>
      <w:r w:rsidRPr="008B5FC9">
        <w:rPr>
          <w:rFonts w:ascii="Tahoma" w:hAnsi="Tahoma" w:cs="Tahoma"/>
          <w:sz w:val="22"/>
        </w:rPr>
        <w:t>Jamhuri</w:t>
      </w:r>
      <w:proofErr w:type="spellEnd"/>
      <w:r w:rsidRPr="008B5FC9">
        <w:rPr>
          <w:rFonts w:ascii="Tahoma" w:hAnsi="Tahoma" w:cs="Tahoma"/>
          <w:sz w:val="22"/>
        </w:rPr>
        <w:t xml:space="preserve"> day Celebrations among other 5 local and international Awards. </w:t>
      </w:r>
      <w:proofErr w:type="spellStart"/>
      <w:r w:rsidRPr="008B5FC9">
        <w:rPr>
          <w:rFonts w:ascii="Tahoma" w:hAnsi="Tahoma" w:cs="Tahoma"/>
          <w:sz w:val="22"/>
        </w:rPr>
        <w:t>UniPron</w:t>
      </w:r>
      <w:proofErr w:type="spellEnd"/>
      <w:r w:rsidRPr="008B5FC9">
        <w:rPr>
          <w:rFonts w:ascii="Tahoma" w:hAnsi="Tahoma" w:cs="Tahoma"/>
          <w:sz w:val="22"/>
        </w:rPr>
        <w:t xml:space="preserve"> is Patented-KE-218.  </w:t>
      </w:r>
    </w:p>
    <w:p w14:paraId="6B883920" w14:textId="77777777" w:rsidR="00DC1357" w:rsidRPr="008B5FC9" w:rsidRDefault="00DC1357" w:rsidP="006C2AF9">
      <w:pPr>
        <w:pStyle w:val="ListParagraph"/>
        <w:numPr>
          <w:ilvl w:val="2"/>
          <w:numId w:val="17"/>
        </w:numPr>
        <w:spacing w:line="360" w:lineRule="auto"/>
        <w:ind w:left="630" w:right="143" w:hanging="332"/>
        <w:rPr>
          <w:rFonts w:ascii="Tahoma" w:hAnsi="Tahoma" w:cs="Tahoma"/>
          <w:sz w:val="22"/>
        </w:rPr>
      </w:pPr>
      <w:r w:rsidRPr="008B5FC9">
        <w:rPr>
          <w:rFonts w:ascii="Tahoma" w:hAnsi="Tahoma" w:cs="Tahoma"/>
          <w:sz w:val="22"/>
        </w:rPr>
        <w:t xml:space="preserve">KIPRE established a COVID-19 Testing and Research Centre which was set up with funding from the Kenya Government. This facility with QR Code 00056 was registered and accredited by the Ministry of Health for provision of COVID-19 testing services hospitals, parastatals and the public at large. The laboratory was also a COVID-19 testing partner for the Tokyo Olympics, World under 20 championships, Safari Rally amongst other sport </w:t>
      </w:r>
      <w:proofErr w:type="gramStart"/>
      <w:r w:rsidRPr="008B5FC9">
        <w:rPr>
          <w:rFonts w:ascii="Tahoma" w:hAnsi="Tahoma" w:cs="Tahoma"/>
          <w:sz w:val="22"/>
        </w:rPr>
        <w:t>federations’</w:t>
      </w:r>
      <w:proofErr w:type="gramEnd"/>
      <w:r w:rsidRPr="008B5FC9">
        <w:rPr>
          <w:rFonts w:ascii="Tahoma" w:hAnsi="Tahoma" w:cs="Tahoma"/>
          <w:sz w:val="22"/>
        </w:rPr>
        <w:t xml:space="preserve"> in the country. The facility supported the Kenya Government efforts in determining the spread of COVID-19 in Kenya for effective interventions. KIPRE has supported Seroprevalence studies for COVID-19 in collaboration with KEMRI, CDC-Africa and MoH.  </w:t>
      </w:r>
    </w:p>
    <w:p w14:paraId="64048399" w14:textId="77777777" w:rsidR="00055F7B" w:rsidRPr="008B5FC9" w:rsidRDefault="00DC1357" w:rsidP="006C2AF9">
      <w:pPr>
        <w:pStyle w:val="ListParagraph"/>
        <w:numPr>
          <w:ilvl w:val="2"/>
          <w:numId w:val="17"/>
        </w:numPr>
        <w:spacing w:line="360" w:lineRule="auto"/>
        <w:ind w:left="630" w:right="143" w:hanging="332"/>
        <w:rPr>
          <w:rFonts w:ascii="Tahoma" w:hAnsi="Tahoma" w:cs="Tahoma"/>
          <w:sz w:val="22"/>
        </w:rPr>
      </w:pPr>
      <w:r w:rsidRPr="008B5FC9">
        <w:rPr>
          <w:rFonts w:ascii="Tahoma" w:hAnsi="Tahoma" w:cs="Tahoma"/>
          <w:sz w:val="22"/>
        </w:rPr>
        <w:t xml:space="preserve">KIPRE has over the years carried out research towards understanding pathogenesis and management of cancers especially Prostate, Cervical, Ovarian and Gastric cancers. We propose to develop medical interventions for cancers in Kenya with funding from the Treasury. </w:t>
      </w:r>
    </w:p>
    <w:p w14:paraId="1C3971E8" w14:textId="77777777" w:rsidR="00055F7B" w:rsidRPr="008B5FC9" w:rsidRDefault="00DC1357" w:rsidP="006C2AF9">
      <w:pPr>
        <w:pStyle w:val="ListParagraph"/>
        <w:numPr>
          <w:ilvl w:val="2"/>
          <w:numId w:val="17"/>
        </w:numPr>
        <w:spacing w:line="360" w:lineRule="auto"/>
        <w:ind w:left="630" w:right="143" w:hanging="332"/>
        <w:rPr>
          <w:rFonts w:ascii="Tahoma" w:hAnsi="Tahoma" w:cs="Tahoma"/>
          <w:sz w:val="22"/>
        </w:rPr>
      </w:pPr>
      <w:r w:rsidRPr="008B5FC9">
        <w:rPr>
          <w:rFonts w:ascii="Tahoma" w:hAnsi="Tahoma" w:cs="Tahoma"/>
          <w:sz w:val="22"/>
        </w:rPr>
        <w:t xml:space="preserve">In recognition of the aforementioned, KIPRE has, further established comprehensive preclinical research programs and projects driven by a highly trained pool of scientific and technical personnel and augmented by state-of-the-art research facilities. This has led to the development and commercialization of human medical products that are aimed at improving human health and contributing to a reduction in the cost of health care.  </w:t>
      </w:r>
    </w:p>
    <w:p w14:paraId="62D38548" w14:textId="77777777" w:rsidR="00055F7B" w:rsidRPr="008B5FC9" w:rsidRDefault="00DC1357" w:rsidP="006C2AF9">
      <w:pPr>
        <w:pStyle w:val="ListParagraph"/>
        <w:numPr>
          <w:ilvl w:val="2"/>
          <w:numId w:val="17"/>
        </w:numPr>
        <w:spacing w:line="360" w:lineRule="auto"/>
        <w:ind w:left="630" w:right="143" w:hanging="332"/>
        <w:rPr>
          <w:rFonts w:ascii="Tahoma" w:hAnsi="Tahoma" w:cs="Tahoma"/>
          <w:sz w:val="22"/>
        </w:rPr>
      </w:pPr>
      <w:r w:rsidRPr="008B5FC9">
        <w:rPr>
          <w:rFonts w:ascii="Tahoma" w:hAnsi="Tahoma" w:cs="Tahoma"/>
          <w:sz w:val="22"/>
        </w:rPr>
        <w:t xml:space="preserve">In addition, KIPRE has put in place a dedicated purpose-built animal facilities and accompanying expertise to enable the institution acquire and utilize non-human primates and other experimental animals as models for preclinical testing of vaccines, diagnostics, drugs/ herbal medicine before using them in humans.  </w:t>
      </w:r>
    </w:p>
    <w:p w14:paraId="67ACF73E" w14:textId="77777777" w:rsidR="00055F7B" w:rsidRPr="008B5FC9" w:rsidRDefault="00DC1357" w:rsidP="006C2AF9">
      <w:pPr>
        <w:pStyle w:val="ListParagraph"/>
        <w:numPr>
          <w:ilvl w:val="2"/>
          <w:numId w:val="17"/>
        </w:numPr>
        <w:spacing w:line="360" w:lineRule="auto"/>
        <w:ind w:left="630" w:right="143" w:hanging="332"/>
        <w:rPr>
          <w:rFonts w:ascii="Tahoma" w:hAnsi="Tahoma" w:cs="Tahoma"/>
          <w:sz w:val="22"/>
        </w:rPr>
      </w:pPr>
      <w:r w:rsidRPr="008B5FC9">
        <w:rPr>
          <w:rFonts w:ascii="Tahoma" w:hAnsi="Tahoma" w:cs="Tahoma"/>
          <w:sz w:val="22"/>
        </w:rPr>
        <w:t xml:space="preserve">Furthermore, KIPRE’s research capacity and compliance with international best practices in animal acquisition, care enabled it to gain recognition by United States National Institutes of Health Office of Laboratory Animal Welfare, accredited by African Network for Drug and Diagnostics Initiative (ANDI) as center for drug development and testing, KIPRE is also recognized as a World Health Organization (WHO) Collaborating Centre and the facility is accredited by the American Association for Assessment and Accreditation of Laboratory Animal Care International (AAALAC). KIPRE was recently certified for Good Financial Grant Practices (Silver Medal) and it’s the first in the entire African Continent to achieve this compliance.  </w:t>
      </w:r>
    </w:p>
    <w:p w14:paraId="7195E86D" w14:textId="77777777" w:rsidR="00DC1357" w:rsidRPr="008B5FC9" w:rsidRDefault="00DC1357" w:rsidP="006C2AF9">
      <w:pPr>
        <w:pStyle w:val="ListParagraph"/>
        <w:numPr>
          <w:ilvl w:val="2"/>
          <w:numId w:val="17"/>
        </w:numPr>
        <w:spacing w:line="360" w:lineRule="auto"/>
        <w:ind w:left="630" w:right="143" w:hanging="332"/>
        <w:rPr>
          <w:rFonts w:ascii="Tahoma" w:hAnsi="Tahoma" w:cs="Tahoma"/>
          <w:sz w:val="22"/>
        </w:rPr>
      </w:pPr>
      <w:r w:rsidRPr="008B5FC9">
        <w:rPr>
          <w:rFonts w:ascii="Tahoma" w:hAnsi="Tahoma" w:cs="Tahoma"/>
          <w:sz w:val="22"/>
        </w:rPr>
        <w:t xml:space="preserve">The research capacity of IPR and its international acclaim offers the institution a solid foundation to operate as a premier biomedical research facility in Kenya and Africa. </w:t>
      </w:r>
    </w:p>
    <w:p w14:paraId="1F0294D0" w14:textId="77777777" w:rsidR="007E5D1F" w:rsidRPr="008B5FC9" w:rsidRDefault="00055F7B" w:rsidP="006C2AF9">
      <w:pPr>
        <w:pStyle w:val="ListParagraph"/>
        <w:numPr>
          <w:ilvl w:val="2"/>
          <w:numId w:val="17"/>
        </w:numPr>
        <w:spacing w:line="360" w:lineRule="auto"/>
        <w:ind w:left="630" w:right="143" w:hanging="360"/>
        <w:rPr>
          <w:rFonts w:ascii="Tahoma" w:hAnsi="Tahoma" w:cs="Tahoma"/>
          <w:sz w:val="22"/>
        </w:rPr>
      </w:pPr>
      <w:r w:rsidRPr="008B5FC9">
        <w:rPr>
          <w:rFonts w:ascii="Tahoma" w:hAnsi="Tahoma" w:cs="Tahoma"/>
          <w:sz w:val="22"/>
        </w:rPr>
        <w:t xml:space="preserve">Completion of Resource Centre-KIPRE now has a fully operational resource center to support research activities in terms of knowledge management.  </w:t>
      </w:r>
    </w:p>
    <w:p w14:paraId="4113A2BD" w14:textId="77777777" w:rsidR="007E5D1F" w:rsidRPr="008B5FC9" w:rsidRDefault="00055F7B" w:rsidP="006C2AF9">
      <w:pPr>
        <w:pStyle w:val="ListParagraph"/>
        <w:numPr>
          <w:ilvl w:val="2"/>
          <w:numId w:val="17"/>
        </w:numPr>
        <w:spacing w:line="360" w:lineRule="auto"/>
        <w:ind w:left="630" w:right="143" w:hanging="360"/>
        <w:rPr>
          <w:rFonts w:ascii="Tahoma" w:hAnsi="Tahoma" w:cs="Tahoma"/>
          <w:sz w:val="22"/>
        </w:rPr>
      </w:pPr>
      <w:r w:rsidRPr="008B5FC9">
        <w:rPr>
          <w:rFonts w:ascii="Tahoma" w:hAnsi="Tahoma" w:cs="Tahoma"/>
          <w:sz w:val="22"/>
        </w:rPr>
        <w:t xml:space="preserve">Installation of Single/dual Monkey cages-To support high quality research and ensure alignment to international standards for the care, welfare and health of animals, cages were installed. These are now functional and support ongoing projects at KIPRE. </w:t>
      </w:r>
    </w:p>
    <w:p w14:paraId="295708D3" w14:textId="77777777" w:rsidR="007E5D1F" w:rsidRPr="008B5FC9" w:rsidRDefault="00055F7B" w:rsidP="006C2AF9">
      <w:pPr>
        <w:pStyle w:val="ListParagraph"/>
        <w:numPr>
          <w:ilvl w:val="2"/>
          <w:numId w:val="17"/>
        </w:numPr>
        <w:spacing w:line="360" w:lineRule="auto"/>
        <w:ind w:left="630" w:right="143" w:hanging="360"/>
        <w:rPr>
          <w:rFonts w:ascii="Tahoma" w:hAnsi="Tahoma" w:cs="Tahoma"/>
          <w:sz w:val="22"/>
        </w:rPr>
      </w:pPr>
      <w:r w:rsidRPr="008B5FC9">
        <w:rPr>
          <w:rFonts w:ascii="Tahoma" w:hAnsi="Tahoma" w:cs="Tahoma"/>
          <w:sz w:val="22"/>
        </w:rPr>
        <w:t>Ablution block –This for</w:t>
      </w:r>
      <w:r w:rsidR="007E5D1F" w:rsidRPr="008B5FC9">
        <w:rPr>
          <w:rFonts w:ascii="Tahoma" w:hAnsi="Tahoma" w:cs="Tahoma"/>
          <w:sz w:val="22"/>
        </w:rPr>
        <w:t>ms part of the resource center.</w:t>
      </w:r>
    </w:p>
    <w:p w14:paraId="0AFA4A2B" w14:textId="77777777" w:rsidR="007E5D1F" w:rsidRPr="008B5FC9" w:rsidRDefault="00055F7B" w:rsidP="006C2AF9">
      <w:pPr>
        <w:pStyle w:val="ListParagraph"/>
        <w:numPr>
          <w:ilvl w:val="2"/>
          <w:numId w:val="17"/>
        </w:numPr>
        <w:spacing w:line="360" w:lineRule="auto"/>
        <w:ind w:left="630" w:right="143" w:hanging="360"/>
        <w:rPr>
          <w:rFonts w:ascii="Tahoma" w:hAnsi="Tahoma" w:cs="Tahoma"/>
          <w:sz w:val="22"/>
        </w:rPr>
      </w:pPr>
      <w:r w:rsidRPr="008B5FC9">
        <w:rPr>
          <w:rFonts w:ascii="Tahoma" w:hAnsi="Tahoma" w:cs="Tahoma"/>
          <w:sz w:val="22"/>
        </w:rPr>
        <w:t xml:space="preserve">Animal breeding Cages- To expand animal breeding for research, animal breeding cages are required and their installation are on-going and will be completed at the end of this FY. </w:t>
      </w:r>
    </w:p>
    <w:p w14:paraId="3EFBF9FC" w14:textId="77777777" w:rsidR="00055F7B" w:rsidRPr="008B5FC9" w:rsidRDefault="00055F7B" w:rsidP="006C2AF9">
      <w:pPr>
        <w:pStyle w:val="ListParagraph"/>
        <w:numPr>
          <w:ilvl w:val="2"/>
          <w:numId w:val="17"/>
        </w:numPr>
        <w:spacing w:line="360" w:lineRule="auto"/>
        <w:ind w:left="630" w:right="143" w:hanging="360"/>
        <w:rPr>
          <w:rFonts w:ascii="Tahoma" w:hAnsi="Tahoma" w:cs="Tahoma"/>
          <w:sz w:val="22"/>
        </w:rPr>
      </w:pPr>
      <w:r w:rsidRPr="008B5FC9">
        <w:rPr>
          <w:rFonts w:ascii="Tahoma" w:hAnsi="Tahoma" w:cs="Tahoma"/>
          <w:sz w:val="22"/>
        </w:rPr>
        <w:t>Perimeter Fence (</w:t>
      </w:r>
      <w:proofErr w:type="spellStart"/>
      <w:r w:rsidRPr="008B5FC9">
        <w:rPr>
          <w:rFonts w:ascii="Tahoma" w:hAnsi="Tahoma" w:cs="Tahoma"/>
          <w:sz w:val="22"/>
        </w:rPr>
        <w:t>Oloolua</w:t>
      </w:r>
      <w:proofErr w:type="spellEnd"/>
      <w:r w:rsidRPr="008B5FC9">
        <w:rPr>
          <w:rFonts w:ascii="Tahoma" w:hAnsi="Tahoma" w:cs="Tahoma"/>
          <w:sz w:val="22"/>
        </w:rPr>
        <w:t xml:space="preserve"> Forest)-To enhance biosafety and biosecurity at KIPRE construction of the perimeter wall around the </w:t>
      </w:r>
      <w:proofErr w:type="spellStart"/>
      <w:r w:rsidRPr="008B5FC9">
        <w:rPr>
          <w:rFonts w:ascii="Tahoma" w:hAnsi="Tahoma" w:cs="Tahoma"/>
          <w:sz w:val="22"/>
        </w:rPr>
        <w:t>Oloolua</w:t>
      </w:r>
      <w:proofErr w:type="spellEnd"/>
      <w:r w:rsidRPr="008B5FC9">
        <w:rPr>
          <w:rFonts w:ascii="Tahoma" w:hAnsi="Tahoma" w:cs="Tahoma"/>
          <w:sz w:val="22"/>
        </w:rPr>
        <w:t xml:space="preserve"> Forest is required and this has been initiated.  </w:t>
      </w:r>
    </w:p>
    <w:p w14:paraId="63B21262" w14:textId="77777777" w:rsidR="0009107D" w:rsidRPr="00B423A6" w:rsidRDefault="00282B79" w:rsidP="008B5FC9">
      <w:pPr>
        <w:pStyle w:val="Heading1"/>
        <w:spacing w:line="360" w:lineRule="auto"/>
        <w:ind w:left="180"/>
        <w:rPr>
          <w:rFonts w:ascii="Tahoma" w:hAnsi="Tahoma" w:cs="Tahoma"/>
          <w:sz w:val="22"/>
        </w:rPr>
      </w:pPr>
      <w:bookmarkStart w:id="44" w:name="_Toc177386749"/>
      <w:r w:rsidRPr="00B423A6">
        <w:rPr>
          <w:rFonts w:ascii="Tahoma" w:hAnsi="Tahoma" w:cs="Tahoma"/>
          <w:sz w:val="22"/>
        </w:rPr>
        <w:t>3.3.2 Challenges</w:t>
      </w:r>
      <w:bookmarkEnd w:id="44"/>
      <w:r w:rsidRPr="00B423A6">
        <w:rPr>
          <w:rFonts w:ascii="Tahoma" w:hAnsi="Tahoma" w:cs="Tahoma"/>
          <w:sz w:val="22"/>
        </w:rPr>
        <w:t xml:space="preserve">  </w:t>
      </w:r>
    </w:p>
    <w:p w14:paraId="417831A3" w14:textId="77777777" w:rsidR="0009107D" w:rsidRPr="00B423A6" w:rsidRDefault="00282B79" w:rsidP="008B5FC9">
      <w:pPr>
        <w:spacing w:line="360" w:lineRule="auto"/>
        <w:ind w:left="252" w:right="143"/>
        <w:rPr>
          <w:rFonts w:ascii="Tahoma" w:hAnsi="Tahoma" w:cs="Tahoma"/>
          <w:sz w:val="22"/>
        </w:rPr>
      </w:pPr>
      <w:r w:rsidRPr="00B423A6">
        <w:rPr>
          <w:rFonts w:ascii="Tahoma" w:hAnsi="Tahoma" w:cs="Tahoma"/>
          <w:sz w:val="22"/>
        </w:rPr>
        <w:t xml:space="preserve">Several factors hindered the achievement of the set targets during implementation of the 2020 – 2023 Strategic Plan. These challenges and proposed mitigation measures are outlined in Table 3.3: </w:t>
      </w:r>
    </w:p>
    <w:p w14:paraId="3B15139B" w14:textId="77777777" w:rsidR="00B423A6" w:rsidRDefault="00282B79" w:rsidP="00B423A6">
      <w:pPr>
        <w:spacing w:after="8" w:line="360" w:lineRule="auto"/>
        <w:ind w:left="252"/>
        <w:jc w:val="left"/>
        <w:rPr>
          <w:rFonts w:ascii="Tahoma" w:hAnsi="Tahoma" w:cs="Tahoma"/>
          <w:sz w:val="22"/>
        </w:rPr>
      </w:pPr>
      <w:r w:rsidRPr="00B423A6">
        <w:rPr>
          <w:rFonts w:ascii="Tahoma" w:hAnsi="Tahoma" w:cs="Tahoma"/>
          <w:sz w:val="22"/>
        </w:rPr>
        <w:t>Table 3.3: Challenges</w:t>
      </w:r>
      <w:r w:rsidRPr="008B5FC9">
        <w:rPr>
          <w:rFonts w:ascii="Tahoma" w:hAnsi="Tahoma" w:cs="Tahoma"/>
          <w:sz w:val="22"/>
        </w:rPr>
        <w:t xml:space="preserve">  </w:t>
      </w:r>
    </w:p>
    <w:tbl>
      <w:tblPr>
        <w:tblStyle w:val="TableGrid0"/>
        <w:tblW w:w="0" w:type="auto"/>
        <w:tblInd w:w="252" w:type="dxa"/>
        <w:tblLook w:val="04A0" w:firstRow="1" w:lastRow="0" w:firstColumn="1" w:lastColumn="0" w:noHBand="0" w:noVBand="1"/>
      </w:tblPr>
      <w:tblGrid>
        <w:gridCol w:w="823"/>
        <w:gridCol w:w="1800"/>
        <w:gridCol w:w="3150"/>
        <w:gridCol w:w="2865"/>
      </w:tblGrid>
      <w:tr w:rsidR="00B423A6" w14:paraId="07BDFC46" w14:textId="77777777" w:rsidTr="00481005">
        <w:tc>
          <w:tcPr>
            <w:tcW w:w="823" w:type="dxa"/>
            <w:shd w:val="clear" w:color="auto" w:fill="5B9BD5" w:themeFill="accent1"/>
          </w:tcPr>
          <w:p w14:paraId="329DEF89" w14:textId="77777777" w:rsidR="00B423A6" w:rsidRDefault="00B423A6" w:rsidP="008B5FC9">
            <w:pPr>
              <w:spacing w:after="8" w:line="360" w:lineRule="auto"/>
              <w:ind w:left="0" w:firstLine="0"/>
              <w:jc w:val="left"/>
              <w:rPr>
                <w:rFonts w:ascii="Tahoma" w:hAnsi="Tahoma" w:cs="Tahoma"/>
                <w:sz w:val="22"/>
              </w:rPr>
            </w:pPr>
            <w:r w:rsidRPr="008B5FC9">
              <w:rPr>
                <w:rFonts w:ascii="Tahoma" w:hAnsi="Tahoma" w:cs="Tahoma"/>
                <w:sz w:val="22"/>
              </w:rPr>
              <w:t>No.</w:t>
            </w:r>
          </w:p>
        </w:tc>
        <w:tc>
          <w:tcPr>
            <w:tcW w:w="1800" w:type="dxa"/>
            <w:shd w:val="clear" w:color="auto" w:fill="5B9BD5" w:themeFill="accent1"/>
          </w:tcPr>
          <w:p w14:paraId="6FFB2685" w14:textId="77777777" w:rsidR="00B423A6" w:rsidRDefault="00B423A6" w:rsidP="008B5FC9">
            <w:pPr>
              <w:spacing w:after="8" w:line="360" w:lineRule="auto"/>
              <w:ind w:left="0" w:firstLine="0"/>
              <w:jc w:val="left"/>
              <w:rPr>
                <w:rFonts w:ascii="Tahoma" w:hAnsi="Tahoma" w:cs="Tahoma"/>
                <w:sz w:val="22"/>
              </w:rPr>
            </w:pPr>
            <w:r w:rsidRPr="008B5FC9">
              <w:rPr>
                <w:rFonts w:ascii="Tahoma" w:hAnsi="Tahoma" w:cs="Tahoma"/>
                <w:sz w:val="22"/>
              </w:rPr>
              <w:t>Key Challenge Areas</w:t>
            </w:r>
          </w:p>
        </w:tc>
        <w:tc>
          <w:tcPr>
            <w:tcW w:w="3150" w:type="dxa"/>
            <w:shd w:val="clear" w:color="auto" w:fill="5B9BD5" w:themeFill="accent1"/>
          </w:tcPr>
          <w:p w14:paraId="1101AEA9" w14:textId="77777777" w:rsidR="00B423A6" w:rsidRDefault="00B423A6" w:rsidP="008B5FC9">
            <w:pPr>
              <w:spacing w:after="8" w:line="360" w:lineRule="auto"/>
              <w:ind w:left="0" w:firstLine="0"/>
              <w:jc w:val="left"/>
              <w:rPr>
                <w:rFonts w:ascii="Tahoma" w:hAnsi="Tahoma" w:cs="Tahoma"/>
                <w:sz w:val="22"/>
              </w:rPr>
            </w:pPr>
            <w:r w:rsidRPr="008B5FC9">
              <w:rPr>
                <w:rFonts w:ascii="Tahoma" w:hAnsi="Tahoma" w:cs="Tahoma"/>
                <w:sz w:val="22"/>
              </w:rPr>
              <w:t>Brief Description</w:t>
            </w:r>
          </w:p>
        </w:tc>
        <w:tc>
          <w:tcPr>
            <w:tcW w:w="2865" w:type="dxa"/>
            <w:shd w:val="clear" w:color="auto" w:fill="5B9BD5" w:themeFill="accent1"/>
          </w:tcPr>
          <w:p w14:paraId="08964411" w14:textId="77777777" w:rsidR="00B423A6" w:rsidRDefault="00B423A6" w:rsidP="008B5FC9">
            <w:pPr>
              <w:spacing w:after="8" w:line="360" w:lineRule="auto"/>
              <w:ind w:left="0" w:firstLine="0"/>
              <w:jc w:val="left"/>
              <w:rPr>
                <w:rFonts w:ascii="Tahoma" w:hAnsi="Tahoma" w:cs="Tahoma"/>
                <w:sz w:val="22"/>
              </w:rPr>
            </w:pPr>
            <w:r w:rsidRPr="008B5FC9">
              <w:rPr>
                <w:rFonts w:ascii="Tahoma" w:hAnsi="Tahoma" w:cs="Tahoma"/>
                <w:sz w:val="22"/>
              </w:rPr>
              <w:t>Strategies to overcome the challenge</w:t>
            </w:r>
          </w:p>
        </w:tc>
      </w:tr>
      <w:tr w:rsidR="00B423A6" w14:paraId="376CD551" w14:textId="77777777" w:rsidTr="00B423A6">
        <w:tc>
          <w:tcPr>
            <w:tcW w:w="823" w:type="dxa"/>
          </w:tcPr>
          <w:p w14:paraId="1E83B078" w14:textId="77777777" w:rsidR="00B423A6" w:rsidRDefault="00B423A6" w:rsidP="008B5FC9">
            <w:pPr>
              <w:spacing w:after="8" w:line="360" w:lineRule="auto"/>
              <w:ind w:left="0" w:firstLine="0"/>
              <w:jc w:val="left"/>
              <w:rPr>
                <w:rFonts w:ascii="Tahoma" w:hAnsi="Tahoma" w:cs="Tahoma"/>
                <w:sz w:val="22"/>
              </w:rPr>
            </w:pPr>
            <w:r>
              <w:rPr>
                <w:rFonts w:ascii="Tahoma" w:hAnsi="Tahoma" w:cs="Tahoma"/>
                <w:sz w:val="22"/>
              </w:rPr>
              <w:t>1</w:t>
            </w:r>
          </w:p>
        </w:tc>
        <w:tc>
          <w:tcPr>
            <w:tcW w:w="1800" w:type="dxa"/>
          </w:tcPr>
          <w:p w14:paraId="3D15B76C" w14:textId="77777777" w:rsidR="00B423A6" w:rsidRDefault="00B423A6" w:rsidP="008B5FC9">
            <w:pPr>
              <w:spacing w:after="8" w:line="360" w:lineRule="auto"/>
              <w:ind w:left="0" w:firstLine="0"/>
              <w:jc w:val="left"/>
              <w:rPr>
                <w:rFonts w:ascii="Tahoma" w:hAnsi="Tahoma" w:cs="Tahoma"/>
                <w:sz w:val="22"/>
              </w:rPr>
            </w:pPr>
            <w:r w:rsidRPr="008B5FC9">
              <w:rPr>
                <w:rFonts w:ascii="Tahoma" w:hAnsi="Tahoma" w:cs="Tahoma"/>
                <w:sz w:val="22"/>
              </w:rPr>
              <w:t>Insufficient funds</w:t>
            </w:r>
          </w:p>
        </w:tc>
        <w:tc>
          <w:tcPr>
            <w:tcW w:w="3150" w:type="dxa"/>
          </w:tcPr>
          <w:p w14:paraId="052A7D2F" w14:textId="77777777" w:rsidR="00B423A6" w:rsidRDefault="00B423A6" w:rsidP="008B5FC9">
            <w:pPr>
              <w:spacing w:after="8" w:line="360" w:lineRule="auto"/>
              <w:ind w:left="0" w:firstLine="0"/>
              <w:jc w:val="left"/>
              <w:rPr>
                <w:rFonts w:ascii="Tahoma" w:hAnsi="Tahoma" w:cs="Tahoma"/>
                <w:sz w:val="22"/>
              </w:rPr>
            </w:pPr>
            <w:r w:rsidRPr="008B5FC9">
              <w:rPr>
                <w:rFonts w:ascii="Tahoma" w:hAnsi="Tahoma" w:cs="Tahoma"/>
                <w:sz w:val="22"/>
              </w:rPr>
              <w:t>The funds allocated were not sufficient to meet the budgetary requirements, that hindered implementation of some activities</w:t>
            </w:r>
          </w:p>
        </w:tc>
        <w:tc>
          <w:tcPr>
            <w:tcW w:w="2865" w:type="dxa"/>
          </w:tcPr>
          <w:p w14:paraId="4A112A79" w14:textId="77777777" w:rsidR="00B423A6" w:rsidRDefault="00B423A6" w:rsidP="006C2AF9">
            <w:pPr>
              <w:numPr>
                <w:ilvl w:val="0"/>
                <w:numId w:val="13"/>
              </w:numPr>
              <w:spacing w:after="3" w:line="360" w:lineRule="auto"/>
              <w:ind w:left="340" w:hanging="254"/>
              <w:jc w:val="left"/>
              <w:rPr>
                <w:rFonts w:ascii="Tahoma" w:hAnsi="Tahoma" w:cs="Tahoma"/>
                <w:sz w:val="22"/>
              </w:rPr>
            </w:pPr>
            <w:r w:rsidRPr="008B5FC9">
              <w:rPr>
                <w:rFonts w:ascii="Tahoma" w:hAnsi="Tahoma" w:cs="Tahoma"/>
                <w:sz w:val="22"/>
              </w:rPr>
              <w:t xml:space="preserve">Having a procurement plan based on priorities. </w:t>
            </w:r>
          </w:p>
          <w:p w14:paraId="0F9738DB" w14:textId="77777777" w:rsidR="00B423A6" w:rsidRPr="00B423A6" w:rsidRDefault="00B423A6" w:rsidP="006C2AF9">
            <w:pPr>
              <w:numPr>
                <w:ilvl w:val="0"/>
                <w:numId w:val="13"/>
              </w:numPr>
              <w:spacing w:after="3" w:line="360" w:lineRule="auto"/>
              <w:ind w:left="340" w:hanging="254"/>
              <w:jc w:val="left"/>
              <w:rPr>
                <w:rFonts w:ascii="Tahoma" w:hAnsi="Tahoma" w:cs="Tahoma"/>
                <w:sz w:val="22"/>
              </w:rPr>
            </w:pPr>
            <w:r w:rsidRPr="00B423A6">
              <w:rPr>
                <w:rFonts w:ascii="Tahoma" w:hAnsi="Tahoma" w:cs="Tahoma"/>
                <w:sz w:val="22"/>
              </w:rPr>
              <w:t xml:space="preserve">Lobby for </w:t>
            </w:r>
            <w:proofErr w:type="spellStart"/>
            <w:r w:rsidRPr="00B423A6">
              <w:rPr>
                <w:rFonts w:ascii="Tahoma" w:hAnsi="Tahoma" w:cs="Tahoma"/>
                <w:sz w:val="22"/>
              </w:rPr>
              <w:t>GoK</w:t>
            </w:r>
            <w:proofErr w:type="spellEnd"/>
            <w:r w:rsidRPr="00B423A6">
              <w:rPr>
                <w:rFonts w:ascii="Tahoma" w:hAnsi="Tahoma" w:cs="Tahoma"/>
                <w:sz w:val="22"/>
              </w:rPr>
              <w:t xml:space="preserve"> funds</w:t>
            </w:r>
          </w:p>
        </w:tc>
      </w:tr>
      <w:tr w:rsidR="00B423A6" w14:paraId="037326D9" w14:textId="77777777" w:rsidTr="00B423A6">
        <w:tc>
          <w:tcPr>
            <w:tcW w:w="823" w:type="dxa"/>
          </w:tcPr>
          <w:p w14:paraId="65406143" w14:textId="77777777" w:rsidR="00B423A6" w:rsidRDefault="00B423A6" w:rsidP="008B5FC9">
            <w:pPr>
              <w:spacing w:after="8" w:line="360" w:lineRule="auto"/>
              <w:ind w:left="0" w:firstLine="0"/>
              <w:jc w:val="left"/>
              <w:rPr>
                <w:rFonts w:ascii="Tahoma" w:hAnsi="Tahoma" w:cs="Tahoma"/>
                <w:sz w:val="22"/>
              </w:rPr>
            </w:pPr>
            <w:r>
              <w:rPr>
                <w:rFonts w:ascii="Tahoma" w:hAnsi="Tahoma" w:cs="Tahoma"/>
                <w:sz w:val="22"/>
              </w:rPr>
              <w:t>2</w:t>
            </w:r>
          </w:p>
        </w:tc>
        <w:tc>
          <w:tcPr>
            <w:tcW w:w="1800" w:type="dxa"/>
          </w:tcPr>
          <w:p w14:paraId="71E02333" w14:textId="77777777" w:rsidR="00B423A6" w:rsidRDefault="00B423A6" w:rsidP="008B5FC9">
            <w:pPr>
              <w:spacing w:after="8" w:line="360" w:lineRule="auto"/>
              <w:ind w:left="0" w:firstLine="0"/>
              <w:jc w:val="left"/>
              <w:rPr>
                <w:rFonts w:ascii="Tahoma" w:hAnsi="Tahoma" w:cs="Tahoma"/>
                <w:sz w:val="22"/>
              </w:rPr>
            </w:pPr>
            <w:r w:rsidRPr="008B5FC9">
              <w:rPr>
                <w:rFonts w:ascii="Tahoma" w:hAnsi="Tahoma" w:cs="Tahoma"/>
                <w:sz w:val="22"/>
              </w:rPr>
              <w:t>COVID-19</w:t>
            </w:r>
          </w:p>
        </w:tc>
        <w:tc>
          <w:tcPr>
            <w:tcW w:w="3150" w:type="dxa"/>
          </w:tcPr>
          <w:p w14:paraId="3EB34FE4" w14:textId="77777777" w:rsidR="00B423A6" w:rsidRDefault="00B423A6" w:rsidP="008B5FC9">
            <w:pPr>
              <w:spacing w:after="8" w:line="360" w:lineRule="auto"/>
              <w:ind w:left="0" w:firstLine="0"/>
              <w:jc w:val="left"/>
              <w:rPr>
                <w:rFonts w:ascii="Tahoma" w:hAnsi="Tahoma" w:cs="Tahoma"/>
                <w:sz w:val="22"/>
              </w:rPr>
            </w:pPr>
            <w:r w:rsidRPr="008B5FC9">
              <w:rPr>
                <w:rFonts w:ascii="Tahoma" w:hAnsi="Tahoma" w:cs="Tahoma"/>
                <w:sz w:val="22"/>
              </w:rPr>
              <w:t>The COVID-19 pandemic affected the operations in almost all projects that had not been completed. This saw delays in implementation of ongoing research projects resulting in delayed output.</w:t>
            </w:r>
          </w:p>
        </w:tc>
        <w:tc>
          <w:tcPr>
            <w:tcW w:w="2865" w:type="dxa"/>
          </w:tcPr>
          <w:p w14:paraId="000CBB1E" w14:textId="77777777" w:rsidR="00B423A6" w:rsidRDefault="00B423A6" w:rsidP="008B5FC9">
            <w:pPr>
              <w:spacing w:after="8" w:line="360" w:lineRule="auto"/>
              <w:ind w:left="0" w:firstLine="0"/>
              <w:jc w:val="left"/>
              <w:rPr>
                <w:rFonts w:ascii="Tahoma" w:hAnsi="Tahoma" w:cs="Tahoma"/>
                <w:sz w:val="22"/>
              </w:rPr>
            </w:pPr>
          </w:p>
        </w:tc>
      </w:tr>
      <w:tr w:rsidR="00B423A6" w14:paraId="1BA6576D" w14:textId="77777777" w:rsidTr="00B423A6">
        <w:tc>
          <w:tcPr>
            <w:tcW w:w="823" w:type="dxa"/>
          </w:tcPr>
          <w:p w14:paraId="73A6081B" w14:textId="77777777" w:rsidR="00B423A6" w:rsidRDefault="00B423A6" w:rsidP="008B5FC9">
            <w:pPr>
              <w:spacing w:after="8" w:line="360" w:lineRule="auto"/>
              <w:ind w:left="0" w:firstLine="0"/>
              <w:jc w:val="left"/>
              <w:rPr>
                <w:rFonts w:ascii="Tahoma" w:hAnsi="Tahoma" w:cs="Tahoma"/>
                <w:sz w:val="22"/>
              </w:rPr>
            </w:pPr>
            <w:r>
              <w:rPr>
                <w:rFonts w:ascii="Tahoma" w:hAnsi="Tahoma" w:cs="Tahoma"/>
                <w:sz w:val="22"/>
              </w:rPr>
              <w:t>3</w:t>
            </w:r>
          </w:p>
        </w:tc>
        <w:tc>
          <w:tcPr>
            <w:tcW w:w="1800" w:type="dxa"/>
          </w:tcPr>
          <w:p w14:paraId="4391E0EC" w14:textId="77777777" w:rsidR="00B423A6" w:rsidRDefault="00B423A6" w:rsidP="008B5FC9">
            <w:pPr>
              <w:spacing w:after="8" w:line="360" w:lineRule="auto"/>
              <w:ind w:left="0" w:firstLine="0"/>
              <w:jc w:val="left"/>
              <w:rPr>
                <w:rFonts w:ascii="Tahoma" w:hAnsi="Tahoma" w:cs="Tahoma"/>
                <w:sz w:val="22"/>
              </w:rPr>
            </w:pPr>
            <w:r w:rsidRPr="008B5FC9">
              <w:rPr>
                <w:rFonts w:ascii="Tahoma" w:hAnsi="Tahoma" w:cs="Tahoma"/>
                <w:sz w:val="22"/>
              </w:rPr>
              <w:t>Over-dependence on international donors</w:t>
            </w:r>
          </w:p>
        </w:tc>
        <w:tc>
          <w:tcPr>
            <w:tcW w:w="3150" w:type="dxa"/>
          </w:tcPr>
          <w:p w14:paraId="4E6EA1C3" w14:textId="77777777" w:rsidR="00B423A6" w:rsidRDefault="00B423A6" w:rsidP="008B5FC9">
            <w:pPr>
              <w:spacing w:after="8" w:line="360" w:lineRule="auto"/>
              <w:ind w:left="0" w:firstLine="0"/>
              <w:jc w:val="left"/>
              <w:rPr>
                <w:rFonts w:ascii="Tahoma" w:hAnsi="Tahoma" w:cs="Tahoma"/>
                <w:sz w:val="22"/>
              </w:rPr>
            </w:pPr>
            <w:r w:rsidRPr="008B5FC9">
              <w:rPr>
                <w:rFonts w:ascii="Tahoma" w:hAnsi="Tahoma" w:cs="Tahoma"/>
                <w:sz w:val="22"/>
              </w:rPr>
              <w:t xml:space="preserve">Dependence on international donors who shifted their research priorities to meet the COVID19 pandemic needs affected previously approved projects.  </w:t>
            </w:r>
          </w:p>
        </w:tc>
        <w:tc>
          <w:tcPr>
            <w:tcW w:w="2865" w:type="dxa"/>
          </w:tcPr>
          <w:p w14:paraId="0540A27D" w14:textId="77777777" w:rsidR="00B423A6" w:rsidRDefault="00B423A6" w:rsidP="008B5FC9">
            <w:pPr>
              <w:spacing w:after="8" w:line="360" w:lineRule="auto"/>
              <w:ind w:left="0" w:firstLine="0"/>
              <w:jc w:val="left"/>
              <w:rPr>
                <w:rFonts w:ascii="Tahoma" w:hAnsi="Tahoma" w:cs="Tahoma"/>
                <w:sz w:val="22"/>
              </w:rPr>
            </w:pPr>
          </w:p>
        </w:tc>
      </w:tr>
    </w:tbl>
    <w:p w14:paraId="30EC9CE5" w14:textId="77777777" w:rsidR="0009107D" w:rsidRPr="008B5FC9" w:rsidRDefault="00282B79" w:rsidP="008B5FC9">
      <w:pPr>
        <w:pStyle w:val="Heading1"/>
        <w:spacing w:line="360" w:lineRule="auto"/>
        <w:ind w:left="270"/>
        <w:rPr>
          <w:rFonts w:ascii="Tahoma" w:hAnsi="Tahoma" w:cs="Tahoma"/>
          <w:sz w:val="22"/>
        </w:rPr>
      </w:pPr>
      <w:bookmarkStart w:id="45" w:name="_Toc177386750"/>
      <w:r w:rsidRPr="008B5FC9">
        <w:rPr>
          <w:rFonts w:ascii="Tahoma" w:hAnsi="Tahoma" w:cs="Tahoma"/>
          <w:sz w:val="22"/>
        </w:rPr>
        <w:t>3.3.3 Lessons Learnt</w:t>
      </w:r>
      <w:bookmarkEnd w:id="45"/>
      <w:r w:rsidRPr="008B5FC9">
        <w:rPr>
          <w:rFonts w:ascii="Tahoma" w:hAnsi="Tahoma" w:cs="Tahoma"/>
          <w:sz w:val="22"/>
        </w:rPr>
        <w:t xml:space="preserve">  </w:t>
      </w:r>
    </w:p>
    <w:p w14:paraId="004BC760"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 xml:space="preserve">Based on the challenges faced in implementing the previous Strategic Plan, the following key lessons can be derived:  </w:t>
      </w:r>
    </w:p>
    <w:p w14:paraId="762C5A9B" w14:textId="77777777" w:rsidR="00F55313" w:rsidRPr="008B5FC9" w:rsidRDefault="00282B79" w:rsidP="00A6492A">
      <w:pPr>
        <w:numPr>
          <w:ilvl w:val="4"/>
          <w:numId w:val="8"/>
        </w:numPr>
        <w:spacing w:line="360" w:lineRule="auto"/>
        <w:ind w:right="143" w:hanging="341"/>
        <w:rPr>
          <w:rFonts w:ascii="Tahoma" w:hAnsi="Tahoma" w:cs="Tahoma"/>
          <w:sz w:val="22"/>
        </w:rPr>
      </w:pPr>
      <w:r w:rsidRPr="008B5FC9">
        <w:rPr>
          <w:rFonts w:ascii="Tahoma" w:hAnsi="Tahoma" w:cs="Tahoma"/>
          <w:sz w:val="22"/>
        </w:rPr>
        <w:t xml:space="preserve">Having strategic partners for the different projects enhances revenue generation.  </w:t>
      </w:r>
    </w:p>
    <w:p w14:paraId="1E9CD703" w14:textId="77777777" w:rsidR="00F55313" w:rsidRPr="008B5FC9" w:rsidRDefault="00F55313" w:rsidP="00A6492A">
      <w:pPr>
        <w:numPr>
          <w:ilvl w:val="4"/>
          <w:numId w:val="8"/>
        </w:numPr>
        <w:spacing w:line="360" w:lineRule="auto"/>
        <w:ind w:right="143" w:hanging="341"/>
        <w:rPr>
          <w:rFonts w:ascii="Tahoma" w:hAnsi="Tahoma" w:cs="Tahoma"/>
          <w:sz w:val="22"/>
        </w:rPr>
      </w:pPr>
      <w:r w:rsidRPr="008B5FC9">
        <w:rPr>
          <w:rFonts w:ascii="Tahoma" w:hAnsi="Tahoma" w:cs="Tahoma"/>
          <w:sz w:val="22"/>
        </w:rPr>
        <w:t>C</w:t>
      </w:r>
      <w:r w:rsidR="00E0034A" w:rsidRPr="008B5FC9">
        <w:rPr>
          <w:rFonts w:ascii="Tahoma" w:hAnsi="Tahoma" w:cs="Tahoma"/>
          <w:sz w:val="22"/>
        </w:rPr>
        <w:t>ountries must be self-sufficient in the provision of m</w:t>
      </w:r>
      <w:r w:rsidRPr="008B5FC9">
        <w:rPr>
          <w:rFonts w:ascii="Tahoma" w:hAnsi="Tahoma" w:cs="Tahoma"/>
          <w:sz w:val="22"/>
        </w:rPr>
        <w:t xml:space="preserve">edical supplies. No single country in Africa has developed COVID-19 vaccines and therefore, Africa has depended on vaccines from the developed countries resulting to vaccine apartheid and extremely low vaccination rate in the continent (approximately 5%). Efforts are now focusing on formulating, developing, testing and commercialize COVID-19 vaccine and interventions for the benefit of our populations.  </w:t>
      </w:r>
    </w:p>
    <w:p w14:paraId="01F142C5" w14:textId="77777777" w:rsidR="00F55313" w:rsidRPr="008B5FC9" w:rsidRDefault="00F55313" w:rsidP="00A6492A">
      <w:pPr>
        <w:numPr>
          <w:ilvl w:val="4"/>
          <w:numId w:val="8"/>
        </w:numPr>
        <w:spacing w:line="360" w:lineRule="auto"/>
        <w:ind w:right="143" w:hanging="341"/>
        <w:rPr>
          <w:rFonts w:ascii="Tahoma" w:hAnsi="Tahoma" w:cs="Tahoma"/>
          <w:sz w:val="22"/>
        </w:rPr>
      </w:pPr>
      <w:r w:rsidRPr="008B5FC9">
        <w:rPr>
          <w:rFonts w:ascii="Tahoma" w:hAnsi="Tahoma" w:cs="Tahoma"/>
          <w:sz w:val="22"/>
        </w:rPr>
        <w:t>T</w:t>
      </w:r>
      <w:r w:rsidR="00E0034A" w:rsidRPr="008B5FC9">
        <w:rPr>
          <w:rFonts w:ascii="Tahoma" w:hAnsi="Tahoma" w:cs="Tahoma"/>
          <w:sz w:val="22"/>
        </w:rPr>
        <w:t xml:space="preserve">he developed world </w:t>
      </w:r>
      <w:proofErr w:type="gramStart"/>
      <w:r w:rsidR="00E0034A" w:rsidRPr="008B5FC9">
        <w:rPr>
          <w:rFonts w:ascii="Tahoma" w:hAnsi="Tahoma" w:cs="Tahoma"/>
          <w:sz w:val="22"/>
        </w:rPr>
        <w:t>have</w:t>
      </w:r>
      <w:proofErr w:type="gramEnd"/>
      <w:r w:rsidR="00E0034A" w:rsidRPr="008B5FC9">
        <w:rPr>
          <w:rFonts w:ascii="Tahoma" w:hAnsi="Tahoma" w:cs="Tahoma"/>
          <w:sz w:val="22"/>
        </w:rPr>
        <w:t xml:space="preserve"> provided their entire HIV/AIDS populations with ARVs and therefore HIV/AIDS remains a problem only in the developing world. The developing countries have to develop their own solutions for HIV/AIDS. </w:t>
      </w:r>
    </w:p>
    <w:p w14:paraId="1F9B2748" w14:textId="7CDDCC5E" w:rsidR="00F55313" w:rsidRPr="008B5FC9" w:rsidRDefault="00E0034A" w:rsidP="00A6492A">
      <w:pPr>
        <w:numPr>
          <w:ilvl w:val="4"/>
          <w:numId w:val="8"/>
        </w:numPr>
        <w:spacing w:line="360" w:lineRule="auto"/>
        <w:ind w:right="143" w:hanging="341"/>
        <w:rPr>
          <w:rFonts w:ascii="Tahoma" w:hAnsi="Tahoma" w:cs="Tahoma"/>
          <w:sz w:val="22"/>
        </w:rPr>
      </w:pPr>
      <w:r w:rsidRPr="008B5FC9">
        <w:rPr>
          <w:rFonts w:ascii="Tahoma" w:hAnsi="Tahoma" w:cs="Tahoma"/>
          <w:sz w:val="22"/>
        </w:rPr>
        <w:t xml:space="preserve">With regard to </w:t>
      </w:r>
      <w:proofErr w:type="gramStart"/>
      <w:r w:rsidR="00531718" w:rsidRPr="008B5FC9">
        <w:rPr>
          <w:rFonts w:ascii="Tahoma" w:hAnsi="Tahoma" w:cs="Tahoma"/>
          <w:sz w:val="22"/>
        </w:rPr>
        <w:t>Non-Communicable</w:t>
      </w:r>
      <w:proofErr w:type="gramEnd"/>
      <w:r w:rsidRPr="008B5FC9">
        <w:rPr>
          <w:rFonts w:ascii="Tahoma" w:hAnsi="Tahoma" w:cs="Tahoma"/>
          <w:sz w:val="22"/>
        </w:rPr>
        <w:t xml:space="preserve"> diseases (NCD) including cancers are the cause of the second highest number of deaths in Kenya and research must be undertaken to develop interventions to management NCDs.  </w:t>
      </w:r>
    </w:p>
    <w:p w14:paraId="1E3EB2FA" w14:textId="77777777" w:rsidR="0009107D" w:rsidRPr="008B5FC9" w:rsidRDefault="00282B79" w:rsidP="008B5FC9">
      <w:pPr>
        <w:pStyle w:val="Heading1"/>
        <w:spacing w:line="360" w:lineRule="auto"/>
        <w:ind w:left="270"/>
        <w:rPr>
          <w:rFonts w:ascii="Tahoma" w:hAnsi="Tahoma" w:cs="Tahoma"/>
          <w:sz w:val="22"/>
        </w:rPr>
      </w:pPr>
      <w:bookmarkStart w:id="46" w:name="_Toc177386751"/>
      <w:r w:rsidRPr="00DA1C0A">
        <w:rPr>
          <w:rFonts w:ascii="Tahoma" w:hAnsi="Tahoma" w:cs="Tahoma"/>
          <w:sz w:val="22"/>
        </w:rPr>
        <w:t>3.4 Stakeholder Analysis</w:t>
      </w:r>
      <w:bookmarkEnd w:id="46"/>
      <w:r w:rsidRPr="008B5FC9">
        <w:rPr>
          <w:rFonts w:ascii="Tahoma" w:hAnsi="Tahoma" w:cs="Tahoma"/>
          <w:sz w:val="22"/>
        </w:rPr>
        <w:t xml:space="preserve"> </w:t>
      </w:r>
    </w:p>
    <w:p w14:paraId="6664E5AD"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This section presents an analysis of key stakeholders in a matrix format. The matrix contains the stakeholder category, name of the stakeholder,</w:t>
      </w:r>
      <w:r w:rsidR="007E5D1F" w:rsidRPr="008B5FC9">
        <w:rPr>
          <w:rFonts w:ascii="Tahoma" w:hAnsi="Tahoma" w:cs="Tahoma"/>
          <w:sz w:val="22"/>
        </w:rPr>
        <w:t xml:space="preserve"> stakeholder expectation from </w:t>
      </w:r>
      <w:r w:rsidRPr="008B5FC9">
        <w:rPr>
          <w:rFonts w:ascii="Tahoma" w:hAnsi="Tahoma" w:cs="Tahoma"/>
          <w:sz w:val="22"/>
        </w:rPr>
        <w:t>K</w:t>
      </w:r>
      <w:r w:rsidR="007E5D1F" w:rsidRPr="008B5FC9">
        <w:rPr>
          <w:rFonts w:ascii="Tahoma" w:hAnsi="Tahoma" w:cs="Tahoma"/>
          <w:sz w:val="22"/>
        </w:rPr>
        <w:t xml:space="preserve">IPRE, and </w:t>
      </w:r>
      <w:r w:rsidRPr="008B5FC9">
        <w:rPr>
          <w:rFonts w:ascii="Tahoma" w:hAnsi="Tahoma" w:cs="Tahoma"/>
          <w:sz w:val="22"/>
        </w:rPr>
        <w:t>K</w:t>
      </w:r>
      <w:r w:rsidR="007E5D1F" w:rsidRPr="008B5FC9">
        <w:rPr>
          <w:rFonts w:ascii="Tahoma" w:hAnsi="Tahoma" w:cs="Tahoma"/>
          <w:sz w:val="22"/>
        </w:rPr>
        <w:t>IPRE</w:t>
      </w:r>
      <w:r w:rsidRPr="008B5FC9">
        <w:rPr>
          <w:rFonts w:ascii="Tahoma" w:hAnsi="Tahoma" w:cs="Tahoma"/>
          <w:sz w:val="22"/>
        </w:rPr>
        <w:t xml:space="preserve">’s expectation from the stakeholder. Four broad categories of stakeholders were identified. These included: </w:t>
      </w:r>
    </w:p>
    <w:p w14:paraId="47CC1B47" w14:textId="77777777" w:rsidR="0009107D" w:rsidRPr="008B5FC9" w:rsidRDefault="00282B79" w:rsidP="00A6492A">
      <w:pPr>
        <w:numPr>
          <w:ilvl w:val="3"/>
          <w:numId w:val="6"/>
        </w:numPr>
        <w:spacing w:after="0" w:line="360" w:lineRule="auto"/>
        <w:ind w:right="143" w:hanging="254"/>
        <w:rPr>
          <w:rFonts w:ascii="Tahoma" w:hAnsi="Tahoma" w:cs="Tahoma"/>
          <w:sz w:val="22"/>
        </w:rPr>
      </w:pPr>
      <w:r w:rsidRPr="008B5FC9">
        <w:rPr>
          <w:rFonts w:ascii="Tahoma" w:hAnsi="Tahoma" w:cs="Tahoma"/>
          <w:sz w:val="22"/>
        </w:rPr>
        <w:t xml:space="preserve">Definitive Stakeholder: With three attributes (Power + Urgency + Legitimacy). High salience must participate </w:t>
      </w:r>
      <w:r w:rsidR="007E5D1F" w:rsidRPr="008B5FC9">
        <w:rPr>
          <w:rFonts w:ascii="Tahoma" w:hAnsi="Tahoma" w:cs="Tahoma"/>
          <w:sz w:val="22"/>
        </w:rPr>
        <w:t xml:space="preserve">in the decision making of the </w:t>
      </w:r>
      <w:r w:rsidRPr="008B5FC9">
        <w:rPr>
          <w:rFonts w:ascii="Tahoma" w:hAnsi="Tahoma" w:cs="Tahoma"/>
          <w:sz w:val="22"/>
        </w:rPr>
        <w:t>K</w:t>
      </w:r>
      <w:r w:rsidR="007E5D1F" w:rsidRPr="008B5FC9">
        <w:rPr>
          <w:rFonts w:ascii="Tahoma" w:hAnsi="Tahoma" w:cs="Tahoma"/>
          <w:sz w:val="22"/>
        </w:rPr>
        <w:t>IPRE</w:t>
      </w:r>
      <w:r w:rsidRPr="008B5FC9">
        <w:rPr>
          <w:rFonts w:ascii="Tahoma" w:hAnsi="Tahoma" w:cs="Tahoma"/>
          <w:sz w:val="22"/>
        </w:rPr>
        <w:t xml:space="preserve">. These included stakeholders like the Parent Ministry, Treasury and the Board of Directors. </w:t>
      </w:r>
    </w:p>
    <w:p w14:paraId="7C3F4F2D" w14:textId="77777777" w:rsidR="0009107D" w:rsidRPr="008B5FC9" w:rsidRDefault="00282B79" w:rsidP="00A6492A">
      <w:pPr>
        <w:numPr>
          <w:ilvl w:val="3"/>
          <w:numId w:val="6"/>
        </w:numPr>
        <w:spacing w:after="0" w:line="360" w:lineRule="auto"/>
        <w:ind w:right="143" w:hanging="254"/>
        <w:rPr>
          <w:rFonts w:ascii="Tahoma" w:hAnsi="Tahoma" w:cs="Tahoma"/>
          <w:sz w:val="22"/>
        </w:rPr>
      </w:pPr>
      <w:r w:rsidRPr="008B5FC9">
        <w:rPr>
          <w:rFonts w:ascii="Tahoma" w:hAnsi="Tahoma" w:cs="Tahoma"/>
          <w:sz w:val="22"/>
        </w:rPr>
        <w:t>Expectant Stakeholder: With any two of the following qualities: power, urgency, and legitimacy. They are consid</w:t>
      </w:r>
      <w:r w:rsidR="007E5D1F" w:rsidRPr="008B5FC9">
        <w:rPr>
          <w:rFonts w:ascii="Tahoma" w:hAnsi="Tahoma" w:cs="Tahoma"/>
          <w:sz w:val="22"/>
        </w:rPr>
        <w:t xml:space="preserve">ered to be middle salient and </w:t>
      </w:r>
      <w:r w:rsidRPr="008B5FC9">
        <w:rPr>
          <w:rFonts w:ascii="Tahoma" w:hAnsi="Tahoma" w:cs="Tahoma"/>
          <w:sz w:val="22"/>
        </w:rPr>
        <w:t>K</w:t>
      </w:r>
      <w:r w:rsidR="007E5D1F" w:rsidRPr="008B5FC9">
        <w:rPr>
          <w:rFonts w:ascii="Tahoma" w:hAnsi="Tahoma" w:cs="Tahoma"/>
          <w:sz w:val="22"/>
        </w:rPr>
        <w:t>IPRE</w:t>
      </w:r>
      <w:r w:rsidRPr="008B5FC9">
        <w:rPr>
          <w:rFonts w:ascii="Tahoma" w:hAnsi="Tahoma" w:cs="Tahoma"/>
          <w:sz w:val="22"/>
        </w:rPr>
        <w:t xml:space="preserve"> ought to consult them. These included Parliament and Constitutional Commissions. </w:t>
      </w:r>
    </w:p>
    <w:p w14:paraId="23CD7021" w14:textId="77777777" w:rsidR="0009107D" w:rsidRPr="008B5FC9" w:rsidRDefault="00282B79" w:rsidP="00A6492A">
      <w:pPr>
        <w:numPr>
          <w:ilvl w:val="3"/>
          <w:numId w:val="6"/>
        </w:numPr>
        <w:spacing w:after="0" w:line="360" w:lineRule="auto"/>
        <w:ind w:right="143" w:hanging="254"/>
        <w:rPr>
          <w:rFonts w:ascii="Tahoma" w:hAnsi="Tahoma" w:cs="Tahoma"/>
          <w:sz w:val="22"/>
        </w:rPr>
      </w:pPr>
      <w:r w:rsidRPr="008B5FC9">
        <w:rPr>
          <w:rFonts w:ascii="Tahoma" w:hAnsi="Tahoma" w:cs="Tahoma"/>
          <w:sz w:val="22"/>
        </w:rPr>
        <w:t xml:space="preserve">Latent Stakeholder: With one quality, low salience balance between informing and consulting them. These included stakeholders like Civil Society </w:t>
      </w:r>
      <w:proofErr w:type="spellStart"/>
      <w:r w:rsidRPr="008B5FC9">
        <w:rPr>
          <w:rFonts w:ascii="Tahoma" w:hAnsi="Tahoma" w:cs="Tahoma"/>
          <w:sz w:val="22"/>
        </w:rPr>
        <w:t>Organisations</w:t>
      </w:r>
      <w:proofErr w:type="spellEnd"/>
      <w:r w:rsidRPr="008B5FC9">
        <w:rPr>
          <w:rFonts w:ascii="Tahoma" w:hAnsi="Tahoma" w:cs="Tahoma"/>
          <w:sz w:val="22"/>
        </w:rPr>
        <w:t xml:space="preserve"> (CSOs). </w:t>
      </w:r>
    </w:p>
    <w:p w14:paraId="1B53625B" w14:textId="77777777" w:rsidR="0009107D" w:rsidRPr="008B5FC9" w:rsidRDefault="00282B79" w:rsidP="00A6492A">
      <w:pPr>
        <w:numPr>
          <w:ilvl w:val="3"/>
          <w:numId w:val="6"/>
        </w:numPr>
        <w:spacing w:after="0" w:line="360" w:lineRule="auto"/>
        <w:ind w:right="143" w:hanging="254"/>
        <w:rPr>
          <w:rFonts w:ascii="Tahoma" w:hAnsi="Tahoma" w:cs="Tahoma"/>
          <w:sz w:val="22"/>
        </w:rPr>
      </w:pPr>
      <w:r w:rsidRPr="008B5FC9">
        <w:rPr>
          <w:rFonts w:ascii="Tahoma" w:hAnsi="Tahoma" w:cs="Tahoma"/>
          <w:sz w:val="22"/>
        </w:rPr>
        <w:t xml:space="preserve">Fringe Stakeholder: With none of the above attributes, work for Corporate Social Responsibility (CSR) projects. Examples include Stakeholders like other MDACs. </w:t>
      </w:r>
    </w:p>
    <w:p w14:paraId="68F0F1A8"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 </w:t>
      </w:r>
    </w:p>
    <w:p w14:paraId="7E73A77F" w14:textId="77777777" w:rsidR="008525E4" w:rsidRPr="00E836DA" w:rsidRDefault="00282B79" w:rsidP="008B5FC9">
      <w:pPr>
        <w:spacing w:after="8" w:line="360" w:lineRule="auto"/>
        <w:ind w:left="252"/>
        <w:jc w:val="left"/>
        <w:rPr>
          <w:rFonts w:ascii="Tahoma" w:hAnsi="Tahoma" w:cs="Tahoma"/>
          <w:sz w:val="22"/>
        </w:rPr>
      </w:pPr>
      <w:r w:rsidRPr="00E836DA">
        <w:rPr>
          <w:rFonts w:ascii="Tahoma" w:hAnsi="Tahoma" w:cs="Tahoma"/>
          <w:sz w:val="22"/>
        </w:rPr>
        <w:t>Table 3.4: Stakeholder Analysis</w:t>
      </w:r>
    </w:p>
    <w:tbl>
      <w:tblPr>
        <w:tblStyle w:val="TableGrid0"/>
        <w:tblW w:w="0" w:type="auto"/>
        <w:tblInd w:w="252" w:type="dxa"/>
        <w:tblLook w:val="04A0" w:firstRow="1" w:lastRow="0" w:firstColumn="1" w:lastColumn="0" w:noHBand="0" w:noVBand="1"/>
      </w:tblPr>
      <w:tblGrid>
        <w:gridCol w:w="788"/>
        <w:gridCol w:w="1987"/>
        <w:gridCol w:w="2240"/>
        <w:gridCol w:w="2209"/>
        <w:gridCol w:w="1874"/>
      </w:tblGrid>
      <w:tr w:rsidR="0033448D" w:rsidRPr="00E836DA" w14:paraId="47E6256C" w14:textId="77777777" w:rsidTr="00481005">
        <w:trPr>
          <w:cantSplit/>
          <w:trHeight w:val="758"/>
          <w:tblHeader/>
        </w:trPr>
        <w:tc>
          <w:tcPr>
            <w:tcW w:w="0" w:type="auto"/>
            <w:shd w:val="clear" w:color="auto" w:fill="5B9BD5" w:themeFill="accent1"/>
          </w:tcPr>
          <w:p w14:paraId="35EDC1CD" w14:textId="77777777" w:rsidR="008525E4" w:rsidRPr="00E836DA" w:rsidRDefault="008525E4" w:rsidP="008525E4">
            <w:pPr>
              <w:spacing w:after="8" w:line="360" w:lineRule="auto"/>
              <w:ind w:left="0" w:firstLine="0"/>
              <w:jc w:val="left"/>
              <w:rPr>
                <w:rFonts w:ascii="Tahoma" w:hAnsi="Tahoma" w:cs="Tahoma"/>
                <w:b/>
                <w:sz w:val="22"/>
              </w:rPr>
            </w:pPr>
            <w:r w:rsidRPr="00E836DA">
              <w:rPr>
                <w:rFonts w:ascii="Tahoma" w:hAnsi="Tahoma" w:cs="Tahoma"/>
                <w:b/>
                <w:sz w:val="22"/>
              </w:rPr>
              <w:t>S/No</w:t>
            </w:r>
            <w:r w:rsidRPr="00E836DA">
              <w:rPr>
                <w:rFonts w:ascii="Tahoma" w:hAnsi="Tahoma" w:cs="Tahoma"/>
                <w:b/>
                <w:sz w:val="22"/>
              </w:rPr>
              <w:tab/>
            </w:r>
          </w:p>
        </w:tc>
        <w:tc>
          <w:tcPr>
            <w:tcW w:w="0" w:type="auto"/>
            <w:shd w:val="clear" w:color="auto" w:fill="5B9BD5" w:themeFill="accent1"/>
          </w:tcPr>
          <w:p w14:paraId="7D30A950" w14:textId="77777777" w:rsidR="008525E4" w:rsidRPr="00E836DA" w:rsidRDefault="008525E4" w:rsidP="008B5FC9">
            <w:pPr>
              <w:spacing w:after="8" w:line="360" w:lineRule="auto"/>
              <w:ind w:left="0" w:firstLine="0"/>
              <w:jc w:val="left"/>
              <w:rPr>
                <w:rFonts w:ascii="Tahoma" w:hAnsi="Tahoma" w:cs="Tahoma"/>
                <w:b/>
                <w:sz w:val="22"/>
              </w:rPr>
            </w:pPr>
            <w:r w:rsidRPr="00E836DA">
              <w:rPr>
                <w:rFonts w:ascii="Tahoma" w:hAnsi="Tahoma" w:cs="Tahoma"/>
                <w:b/>
                <w:sz w:val="22"/>
              </w:rPr>
              <w:t>Name of the Stakeholder</w:t>
            </w:r>
          </w:p>
        </w:tc>
        <w:tc>
          <w:tcPr>
            <w:tcW w:w="0" w:type="auto"/>
            <w:shd w:val="clear" w:color="auto" w:fill="5B9BD5" w:themeFill="accent1"/>
          </w:tcPr>
          <w:p w14:paraId="4EDC6C14" w14:textId="77777777" w:rsidR="008525E4" w:rsidRPr="00E836DA" w:rsidRDefault="008525E4" w:rsidP="008B5FC9">
            <w:pPr>
              <w:spacing w:after="8" w:line="360" w:lineRule="auto"/>
              <w:ind w:left="0" w:firstLine="0"/>
              <w:jc w:val="left"/>
              <w:rPr>
                <w:rFonts w:ascii="Tahoma" w:hAnsi="Tahoma" w:cs="Tahoma"/>
                <w:b/>
                <w:sz w:val="22"/>
              </w:rPr>
            </w:pPr>
            <w:r w:rsidRPr="00E836DA">
              <w:rPr>
                <w:rFonts w:ascii="Tahoma" w:hAnsi="Tahoma" w:cs="Tahoma"/>
                <w:b/>
                <w:sz w:val="22"/>
              </w:rPr>
              <w:t>Role of Stakeholder</w:t>
            </w:r>
          </w:p>
        </w:tc>
        <w:tc>
          <w:tcPr>
            <w:tcW w:w="0" w:type="auto"/>
            <w:shd w:val="clear" w:color="auto" w:fill="5B9BD5" w:themeFill="accent1"/>
          </w:tcPr>
          <w:p w14:paraId="792B2B94" w14:textId="77777777" w:rsidR="008525E4" w:rsidRPr="00E836DA" w:rsidRDefault="008525E4" w:rsidP="008B5FC9">
            <w:pPr>
              <w:spacing w:after="8" w:line="360" w:lineRule="auto"/>
              <w:ind w:left="0" w:firstLine="0"/>
              <w:jc w:val="left"/>
              <w:rPr>
                <w:rFonts w:ascii="Tahoma" w:hAnsi="Tahoma" w:cs="Tahoma"/>
                <w:b/>
                <w:sz w:val="22"/>
              </w:rPr>
            </w:pPr>
            <w:r w:rsidRPr="00E836DA">
              <w:rPr>
                <w:rFonts w:ascii="Tahoma" w:hAnsi="Tahoma" w:cs="Tahoma"/>
                <w:b/>
                <w:sz w:val="22"/>
              </w:rPr>
              <w:t>Expectation of the Stakeholder</w:t>
            </w:r>
          </w:p>
        </w:tc>
        <w:tc>
          <w:tcPr>
            <w:tcW w:w="0" w:type="auto"/>
            <w:shd w:val="clear" w:color="auto" w:fill="5B9BD5" w:themeFill="accent1"/>
          </w:tcPr>
          <w:p w14:paraId="0833D7B0" w14:textId="0995AC5F" w:rsidR="008525E4" w:rsidRPr="00E836DA" w:rsidRDefault="008525E4" w:rsidP="008B5FC9">
            <w:pPr>
              <w:spacing w:after="8" w:line="360" w:lineRule="auto"/>
              <w:ind w:left="0" w:firstLine="0"/>
              <w:jc w:val="left"/>
              <w:rPr>
                <w:rFonts w:ascii="Tahoma" w:hAnsi="Tahoma" w:cs="Tahoma"/>
                <w:b/>
                <w:sz w:val="22"/>
              </w:rPr>
            </w:pPr>
            <w:r w:rsidRPr="00E836DA">
              <w:rPr>
                <w:rFonts w:ascii="Tahoma" w:hAnsi="Tahoma" w:cs="Tahoma"/>
                <w:b/>
                <w:sz w:val="22"/>
              </w:rPr>
              <w:t xml:space="preserve">Expectation of </w:t>
            </w:r>
            <w:r w:rsidR="00D27484">
              <w:rPr>
                <w:rFonts w:ascii="Tahoma" w:hAnsi="Tahoma" w:cs="Tahoma"/>
                <w:b/>
                <w:sz w:val="22"/>
              </w:rPr>
              <w:t>KIPRE</w:t>
            </w:r>
          </w:p>
        </w:tc>
      </w:tr>
      <w:tr w:rsidR="00A77923" w:rsidRPr="00E836DA" w14:paraId="0E60EEC6" w14:textId="77777777" w:rsidTr="00111C91">
        <w:tc>
          <w:tcPr>
            <w:tcW w:w="0" w:type="auto"/>
          </w:tcPr>
          <w:p w14:paraId="633679B2" w14:textId="77777777" w:rsidR="00111C91" w:rsidRPr="00E836DA" w:rsidRDefault="00111C91" w:rsidP="00111C91">
            <w:pPr>
              <w:spacing w:after="8" w:line="360" w:lineRule="auto"/>
              <w:ind w:left="0" w:firstLine="0"/>
              <w:jc w:val="left"/>
              <w:rPr>
                <w:rFonts w:ascii="Tahoma" w:hAnsi="Tahoma" w:cs="Tahoma"/>
                <w:sz w:val="22"/>
              </w:rPr>
            </w:pPr>
            <w:r w:rsidRPr="00E836DA">
              <w:rPr>
                <w:rFonts w:ascii="Tahoma" w:hAnsi="Tahoma" w:cs="Tahoma"/>
                <w:sz w:val="22"/>
              </w:rPr>
              <w:t>1</w:t>
            </w:r>
          </w:p>
        </w:tc>
        <w:tc>
          <w:tcPr>
            <w:tcW w:w="0" w:type="auto"/>
          </w:tcPr>
          <w:p w14:paraId="3BE79D39" w14:textId="77777777" w:rsidR="00111C91" w:rsidRPr="00E836DA" w:rsidRDefault="00111C91" w:rsidP="00111C91">
            <w:pPr>
              <w:spacing w:after="8" w:line="360" w:lineRule="auto"/>
              <w:ind w:left="0" w:firstLine="0"/>
              <w:jc w:val="left"/>
              <w:rPr>
                <w:rFonts w:ascii="Tahoma" w:hAnsi="Tahoma" w:cs="Tahoma"/>
                <w:sz w:val="22"/>
              </w:rPr>
            </w:pPr>
            <w:r w:rsidRPr="00E836DA">
              <w:rPr>
                <w:rFonts w:ascii="Tahoma" w:hAnsi="Tahoma" w:cs="Tahoma"/>
                <w:color w:val="auto"/>
                <w:sz w:val="22"/>
              </w:rPr>
              <w:t>Ministry Health</w:t>
            </w:r>
          </w:p>
        </w:tc>
        <w:tc>
          <w:tcPr>
            <w:tcW w:w="0" w:type="auto"/>
          </w:tcPr>
          <w:p w14:paraId="3F875B57" w14:textId="77777777" w:rsidR="00111C91" w:rsidRPr="00A77923" w:rsidRDefault="00A77923" w:rsidP="006C2AF9">
            <w:pPr>
              <w:pStyle w:val="ListParagraph"/>
              <w:numPr>
                <w:ilvl w:val="0"/>
                <w:numId w:val="34"/>
              </w:numPr>
              <w:spacing w:after="8" w:line="360" w:lineRule="auto"/>
              <w:ind w:left="165" w:hanging="195"/>
              <w:jc w:val="left"/>
              <w:rPr>
                <w:rFonts w:ascii="Tahoma" w:hAnsi="Tahoma" w:cs="Tahoma"/>
                <w:color w:val="auto"/>
                <w:sz w:val="22"/>
              </w:rPr>
            </w:pPr>
            <w:r w:rsidRPr="00A77923">
              <w:rPr>
                <w:rFonts w:ascii="Tahoma" w:hAnsi="Tahoma" w:cs="Tahoma"/>
                <w:color w:val="auto"/>
                <w:sz w:val="22"/>
              </w:rPr>
              <w:t xml:space="preserve">Oversee and provide guidance in relation to achieving national agenda </w:t>
            </w:r>
          </w:p>
        </w:tc>
        <w:tc>
          <w:tcPr>
            <w:tcW w:w="0" w:type="auto"/>
          </w:tcPr>
          <w:p w14:paraId="46C7E4F5" w14:textId="77777777" w:rsidR="00A77923" w:rsidRDefault="00A77923" w:rsidP="006C2AF9">
            <w:pPr>
              <w:pStyle w:val="ListParagraph"/>
              <w:numPr>
                <w:ilvl w:val="0"/>
                <w:numId w:val="34"/>
              </w:numPr>
              <w:spacing w:after="0" w:line="259" w:lineRule="auto"/>
              <w:ind w:left="165" w:hanging="195"/>
              <w:rPr>
                <w:rFonts w:ascii="Tahoma" w:hAnsi="Tahoma" w:cs="Tahoma"/>
                <w:color w:val="auto"/>
                <w:sz w:val="22"/>
              </w:rPr>
            </w:pPr>
            <w:r>
              <w:rPr>
                <w:rFonts w:ascii="Tahoma" w:hAnsi="Tahoma" w:cs="Tahoma"/>
                <w:color w:val="auto"/>
                <w:sz w:val="22"/>
              </w:rPr>
              <w:t xml:space="preserve">Fulfill </w:t>
            </w:r>
            <w:r w:rsidRPr="00A77923">
              <w:rPr>
                <w:rFonts w:ascii="Tahoma" w:hAnsi="Tahoma" w:cs="Tahoma"/>
                <w:color w:val="auto"/>
                <w:sz w:val="22"/>
              </w:rPr>
              <w:t>K</w:t>
            </w:r>
            <w:r>
              <w:rPr>
                <w:rFonts w:ascii="Tahoma" w:hAnsi="Tahoma" w:cs="Tahoma"/>
                <w:color w:val="auto"/>
                <w:sz w:val="22"/>
              </w:rPr>
              <w:t>IPRE</w:t>
            </w:r>
            <w:r w:rsidRPr="00A77923">
              <w:rPr>
                <w:rFonts w:ascii="Tahoma" w:hAnsi="Tahoma" w:cs="Tahoma"/>
                <w:color w:val="auto"/>
                <w:sz w:val="22"/>
              </w:rPr>
              <w:t xml:space="preserve">’s mandate </w:t>
            </w:r>
          </w:p>
          <w:p w14:paraId="7DA7685C" w14:textId="77777777" w:rsidR="00A77923" w:rsidRDefault="00A77923" w:rsidP="006C2AF9">
            <w:pPr>
              <w:pStyle w:val="ListParagraph"/>
              <w:numPr>
                <w:ilvl w:val="0"/>
                <w:numId w:val="34"/>
              </w:numPr>
              <w:spacing w:after="0" w:line="259" w:lineRule="auto"/>
              <w:ind w:left="165" w:hanging="195"/>
              <w:rPr>
                <w:rFonts w:ascii="Tahoma" w:hAnsi="Tahoma" w:cs="Tahoma"/>
                <w:color w:val="auto"/>
                <w:sz w:val="22"/>
              </w:rPr>
            </w:pPr>
            <w:r w:rsidRPr="00A77923">
              <w:rPr>
                <w:rFonts w:ascii="Tahoma" w:hAnsi="Tahoma" w:cs="Tahoma"/>
                <w:color w:val="auto"/>
                <w:sz w:val="22"/>
              </w:rPr>
              <w:t xml:space="preserve">Meet performance targets </w:t>
            </w:r>
          </w:p>
          <w:p w14:paraId="1A5B9E11" w14:textId="77777777" w:rsidR="00A77923" w:rsidRDefault="00A77923" w:rsidP="006C2AF9">
            <w:pPr>
              <w:pStyle w:val="ListParagraph"/>
              <w:numPr>
                <w:ilvl w:val="0"/>
                <w:numId w:val="34"/>
              </w:numPr>
              <w:spacing w:after="0" w:line="259" w:lineRule="auto"/>
              <w:ind w:left="165" w:hanging="195"/>
              <w:rPr>
                <w:rFonts w:ascii="Tahoma" w:hAnsi="Tahoma" w:cs="Tahoma"/>
                <w:color w:val="auto"/>
                <w:sz w:val="22"/>
              </w:rPr>
            </w:pPr>
            <w:r w:rsidRPr="00A77923">
              <w:rPr>
                <w:rFonts w:ascii="Tahoma" w:hAnsi="Tahoma" w:cs="Tahoma"/>
                <w:color w:val="auto"/>
                <w:sz w:val="22"/>
              </w:rPr>
              <w:t xml:space="preserve">Follow public procurement procedures </w:t>
            </w:r>
          </w:p>
          <w:p w14:paraId="47CBA367" w14:textId="77777777" w:rsidR="00A77923" w:rsidRDefault="00A77923" w:rsidP="006C2AF9">
            <w:pPr>
              <w:pStyle w:val="ListParagraph"/>
              <w:numPr>
                <w:ilvl w:val="0"/>
                <w:numId w:val="34"/>
              </w:numPr>
              <w:spacing w:after="0" w:line="259" w:lineRule="auto"/>
              <w:ind w:left="165" w:hanging="195"/>
              <w:rPr>
                <w:rFonts w:ascii="Tahoma" w:hAnsi="Tahoma" w:cs="Tahoma"/>
                <w:color w:val="auto"/>
                <w:sz w:val="22"/>
              </w:rPr>
            </w:pPr>
            <w:r w:rsidRPr="00A77923">
              <w:rPr>
                <w:rFonts w:ascii="Tahoma" w:hAnsi="Tahoma" w:cs="Tahoma"/>
                <w:color w:val="auto"/>
                <w:sz w:val="22"/>
              </w:rPr>
              <w:t xml:space="preserve">Collaboration in their </w:t>
            </w:r>
            <w:proofErr w:type="spellStart"/>
            <w:r w:rsidRPr="00A77923">
              <w:rPr>
                <w:rFonts w:ascii="Tahoma" w:hAnsi="Tahoma" w:cs="Tahoma"/>
                <w:color w:val="auto"/>
                <w:sz w:val="22"/>
              </w:rPr>
              <w:t>programmes</w:t>
            </w:r>
            <w:proofErr w:type="spellEnd"/>
            <w:r w:rsidRPr="00A77923">
              <w:rPr>
                <w:rFonts w:ascii="Tahoma" w:hAnsi="Tahoma" w:cs="Tahoma"/>
                <w:color w:val="auto"/>
                <w:sz w:val="22"/>
              </w:rPr>
              <w:t xml:space="preserve"> </w:t>
            </w:r>
          </w:p>
          <w:p w14:paraId="6A488D38" w14:textId="77777777" w:rsidR="00A77923" w:rsidRDefault="00A77923" w:rsidP="006C2AF9">
            <w:pPr>
              <w:pStyle w:val="ListParagraph"/>
              <w:numPr>
                <w:ilvl w:val="0"/>
                <w:numId w:val="34"/>
              </w:numPr>
              <w:spacing w:after="0" w:line="259" w:lineRule="auto"/>
              <w:ind w:left="165" w:hanging="195"/>
              <w:rPr>
                <w:rFonts w:ascii="Tahoma" w:hAnsi="Tahoma" w:cs="Tahoma"/>
                <w:color w:val="auto"/>
                <w:sz w:val="22"/>
              </w:rPr>
            </w:pPr>
            <w:r w:rsidRPr="00A77923">
              <w:rPr>
                <w:rFonts w:ascii="Tahoma" w:hAnsi="Tahoma" w:cs="Tahoma"/>
                <w:color w:val="auto"/>
                <w:sz w:val="22"/>
              </w:rPr>
              <w:t xml:space="preserve">Publicity </w:t>
            </w:r>
          </w:p>
          <w:p w14:paraId="7C5E7F46" w14:textId="77777777" w:rsidR="00A77923" w:rsidRDefault="00A77923" w:rsidP="006C2AF9">
            <w:pPr>
              <w:pStyle w:val="ListParagraph"/>
              <w:numPr>
                <w:ilvl w:val="0"/>
                <w:numId w:val="34"/>
              </w:numPr>
              <w:spacing w:after="0" w:line="259" w:lineRule="auto"/>
              <w:ind w:left="165" w:hanging="195"/>
              <w:rPr>
                <w:rFonts w:ascii="Tahoma" w:hAnsi="Tahoma" w:cs="Tahoma"/>
                <w:color w:val="auto"/>
                <w:sz w:val="22"/>
              </w:rPr>
            </w:pPr>
            <w:r>
              <w:rPr>
                <w:rFonts w:ascii="Tahoma" w:hAnsi="Tahoma" w:cs="Tahoma"/>
                <w:color w:val="auto"/>
                <w:sz w:val="22"/>
              </w:rPr>
              <w:t>Project implementation</w:t>
            </w:r>
          </w:p>
          <w:p w14:paraId="504589C7" w14:textId="77777777" w:rsidR="00111C91" w:rsidRPr="00A77923" w:rsidRDefault="00A77923" w:rsidP="006C2AF9">
            <w:pPr>
              <w:pStyle w:val="ListParagraph"/>
              <w:numPr>
                <w:ilvl w:val="0"/>
                <w:numId w:val="34"/>
              </w:numPr>
              <w:spacing w:after="0" w:line="259" w:lineRule="auto"/>
              <w:ind w:left="165" w:hanging="195"/>
              <w:rPr>
                <w:rFonts w:ascii="Tahoma" w:hAnsi="Tahoma" w:cs="Tahoma"/>
                <w:color w:val="auto"/>
                <w:sz w:val="22"/>
              </w:rPr>
            </w:pPr>
            <w:r>
              <w:rPr>
                <w:rFonts w:ascii="Tahoma" w:hAnsi="Tahoma" w:cs="Tahoma"/>
                <w:color w:val="auto"/>
                <w:sz w:val="22"/>
              </w:rPr>
              <w:t xml:space="preserve"> Prudent management</w:t>
            </w:r>
          </w:p>
        </w:tc>
        <w:tc>
          <w:tcPr>
            <w:tcW w:w="0" w:type="auto"/>
          </w:tcPr>
          <w:p w14:paraId="16C3801F" w14:textId="77777777" w:rsidR="00A77923" w:rsidRDefault="00A77923" w:rsidP="006C2AF9">
            <w:pPr>
              <w:pStyle w:val="ListParagraph"/>
              <w:numPr>
                <w:ilvl w:val="0"/>
                <w:numId w:val="34"/>
              </w:numPr>
              <w:spacing w:after="8" w:line="360" w:lineRule="auto"/>
              <w:ind w:left="165" w:hanging="195"/>
              <w:jc w:val="left"/>
              <w:rPr>
                <w:rFonts w:ascii="Tahoma" w:hAnsi="Tahoma" w:cs="Tahoma"/>
                <w:sz w:val="22"/>
              </w:rPr>
            </w:pPr>
            <w:r w:rsidRPr="00A77923">
              <w:rPr>
                <w:rFonts w:ascii="Tahoma" w:hAnsi="Tahoma" w:cs="Tahoma"/>
                <w:sz w:val="22"/>
              </w:rPr>
              <w:t xml:space="preserve">Support in fundraising </w:t>
            </w:r>
          </w:p>
          <w:p w14:paraId="6516DD28" w14:textId="77777777" w:rsidR="00A77923" w:rsidRDefault="00A77923" w:rsidP="006C2AF9">
            <w:pPr>
              <w:pStyle w:val="ListParagraph"/>
              <w:numPr>
                <w:ilvl w:val="0"/>
                <w:numId w:val="34"/>
              </w:numPr>
              <w:spacing w:after="8" w:line="360" w:lineRule="auto"/>
              <w:ind w:left="165" w:hanging="195"/>
              <w:jc w:val="left"/>
              <w:rPr>
                <w:rFonts w:ascii="Tahoma" w:hAnsi="Tahoma" w:cs="Tahoma"/>
                <w:sz w:val="22"/>
              </w:rPr>
            </w:pPr>
            <w:r w:rsidRPr="00A77923">
              <w:rPr>
                <w:rFonts w:ascii="Tahoma" w:hAnsi="Tahoma" w:cs="Tahoma"/>
                <w:sz w:val="22"/>
              </w:rPr>
              <w:t>Sup</w:t>
            </w:r>
            <w:r>
              <w:rPr>
                <w:rFonts w:ascii="Tahoma" w:hAnsi="Tahoma" w:cs="Tahoma"/>
                <w:sz w:val="22"/>
              </w:rPr>
              <w:t xml:space="preserve">port legislation that impacts </w:t>
            </w:r>
            <w:r w:rsidRPr="00A77923">
              <w:rPr>
                <w:rFonts w:ascii="Tahoma" w:hAnsi="Tahoma" w:cs="Tahoma"/>
                <w:sz w:val="22"/>
              </w:rPr>
              <w:t>K</w:t>
            </w:r>
            <w:r>
              <w:rPr>
                <w:rFonts w:ascii="Tahoma" w:hAnsi="Tahoma" w:cs="Tahoma"/>
                <w:sz w:val="22"/>
              </w:rPr>
              <w:t>IPRE</w:t>
            </w:r>
          </w:p>
          <w:p w14:paraId="392F34B4" w14:textId="77777777" w:rsidR="00A77923" w:rsidRDefault="00A77923" w:rsidP="006C2AF9">
            <w:pPr>
              <w:pStyle w:val="ListParagraph"/>
              <w:numPr>
                <w:ilvl w:val="0"/>
                <w:numId w:val="34"/>
              </w:numPr>
              <w:spacing w:after="8" w:line="360" w:lineRule="auto"/>
              <w:ind w:left="165" w:hanging="195"/>
              <w:jc w:val="left"/>
              <w:rPr>
                <w:rFonts w:ascii="Tahoma" w:hAnsi="Tahoma" w:cs="Tahoma"/>
                <w:sz w:val="22"/>
              </w:rPr>
            </w:pPr>
            <w:r>
              <w:rPr>
                <w:rFonts w:ascii="Tahoma" w:hAnsi="Tahoma" w:cs="Tahoma"/>
                <w:sz w:val="22"/>
              </w:rPr>
              <w:t xml:space="preserve">Marketing of </w:t>
            </w:r>
            <w:r w:rsidRPr="00A77923">
              <w:rPr>
                <w:rFonts w:ascii="Tahoma" w:hAnsi="Tahoma" w:cs="Tahoma"/>
                <w:sz w:val="22"/>
              </w:rPr>
              <w:t>K</w:t>
            </w:r>
            <w:r>
              <w:rPr>
                <w:rFonts w:ascii="Tahoma" w:hAnsi="Tahoma" w:cs="Tahoma"/>
                <w:sz w:val="22"/>
              </w:rPr>
              <w:t xml:space="preserve">IPRE </w:t>
            </w:r>
            <w:proofErr w:type="spellStart"/>
            <w:r>
              <w:rPr>
                <w:rFonts w:ascii="Tahoma" w:hAnsi="Tahoma" w:cs="Tahoma"/>
                <w:sz w:val="22"/>
              </w:rPr>
              <w:t>programmes</w:t>
            </w:r>
            <w:proofErr w:type="spellEnd"/>
            <w:r>
              <w:rPr>
                <w:rFonts w:ascii="Tahoma" w:hAnsi="Tahoma" w:cs="Tahoma"/>
                <w:sz w:val="22"/>
              </w:rPr>
              <w:t xml:space="preserve"> and achievements</w:t>
            </w:r>
          </w:p>
          <w:p w14:paraId="6305A9D1" w14:textId="77777777" w:rsidR="00A77923" w:rsidRDefault="00A77923" w:rsidP="006C2AF9">
            <w:pPr>
              <w:pStyle w:val="ListParagraph"/>
              <w:numPr>
                <w:ilvl w:val="0"/>
                <w:numId w:val="34"/>
              </w:numPr>
              <w:spacing w:after="8" w:line="360" w:lineRule="auto"/>
              <w:ind w:left="165" w:hanging="195"/>
              <w:jc w:val="left"/>
              <w:rPr>
                <w:rFonts w:ascii="Tahoma" w:hAnsi="Tahoma" w:cs="Tahoma"/>
                <w:sz w:val="22"/>
              </w:rPr>
            </w:pPr>
            <w:r w:rsidRPr="00A77923">
              <w:rPr>
                <w:rFonts w:ascii="Tahoma" w:hAnsi="Tahoma" w:cs="Tahoma"/>
                <w:sz w:val="22"/>
              </w:rPr>
              <w:t xml:space="preserve">Provision of information on </w:t>
            </w:r>
            <w:r>
              <w:rPr>
                <w:rFonts w:ascii="Tahoma" w:hAnsi="Tahoma" w:cs="Tahoma"/>
                <w:sz w:val="22"/>
              </w:rPr>
              <w:t>public health programs</w:t>
            </w:r>
          </w:p>
          <w:p w14:paraId="6B509B41" w14:textId="77777777" w:rsidR="00111C91" w:rsidRPr="00A77923" w:rsidRDefault="00A77923" w:rsidP="006C2AF9">
            <w:pPr>
              <w:pStyle w:val="ListParagraph"/>
              <w:numPr>
                <w:ilvl w:val="0"/>
                <w:numId w:val="34"/>
              </w:numPr>
              <w:spacing w:after="8" w:line="360" w:lineRule="auto"/>
              <w:ind w:left="165" w:hanging="195"/>
              <w:jc w:val="left"/>
              <w:rPr>
                <w:rFonts w:ascii="Tahoma" w:hAnsi="Tahoma" w:cs="Tahoma"/>
                <w:sz w:val="22"/>
              </w:rPr>
            </w:pPr>
            <w:r w:rsidRPr="00A77923">
              <w:rPr>
                <w:rFonts w:ascii="Tahoma" w:hAnsi="Tahoma" w:cs="Tahoma"/>
                <w:sz w:val="22"/>
              </w:rPr>
              <w:t>Publicity</w:t>
            </w:r>
          </w:p>
        </w:tc>
      </w:tr>
      <w:tr w:rsidR="00A77923" w:rsidRPr="00E836DA" w14:paraId="7A3CA252" w14:textId="77777777" w:rsidTr="00111C91">
        <w:tc>
          <w:tcPr>
            <w:tcW w:w="0" w:type="auto"/>
          </w:tcPr>
          <w:p w14:paraId="37B4D39C" w14:textId="77777777" w:rsidR="00111C91" w:rsidRPr="00E836DA" w:rsidRDefault="00111C91" w:rsidP="00111C91">
            <w:pPr>
              <w:spacing w:after="0" w:line="259" w:lineRule="auto"/>
              <w:ind w:left="107" w:firstLine="0"/>
              <w:jc w:val="left"/>
              <w:rPr>
                <w:rFonts w:ascii="Tahoma" w:hAnsi="Tahoma" w:cs="Tahoma"/>
                <w:color w:val="auto"/>
                <w:sz w:val="22"/>
              </w:rPr>
            </w:pPr>
            <w:r w:rsidRPr="00E836DA">
              <w:rPr>
                <w:rFonts w:ascii="Tahoma" w:hAnsi="Tahoma" w:cs="Tahoma"/>
                <w:color w:val="auto"/>
                <w:sz w:val="22"/>
              </w:rPr>
              <w:t>2</w:t>
            </w:r>
          </w:p>
        </w:tc>
        <w:tc>
          <w:tcPr>
            <w:tcW w:w="0" w:type="auto"/>
          </w:tcPr>
          <w:p w14:paraId="7E5BF627" w14:textId="347CD236" w:rsidR="00111C91" w:rsidRPr="00E836DA" w:rsidRDefault="00111C91" w:rsidP="00F429AC">
            <w:pPr>
              <w:spacing w:after="17" w:line="259" w:lineRule="auto"/>
              <w:jc w:val="left"/>
              <w:rPr>
                <w:rFonts w:ascii="Tahoma" w:hAnsi="Tahoma" w:cs="Tahoma"/>
                <w:color w:val="auto"/>
                <w:sz w:val="22"/>
              </w:rPr>
            </w:pPr>
            <w:r w:rsidRPr="00E836DA">
              <w:rPr>
                <w:rFonts w:ascii="Tahoma" w:hAnsi="Tahoma" w:cs="Tahoma"/>
                <w:color w:val="auto"/>
                <w:sz w:val="22"/>
              </w:rPr>
              <w:t xml:space="preserve">Public Service &amp; Gender – Public Service </w:t>
            </w:r>
          </w:p>
          <w:p w14:paraId="28FF21C4" w14:textId="77777777" w:rsidR="00111C91" w:rsidRPr="00E836DA" w:rsidRDefault="00111C91" w:rsidP="00111C91">
            <w:pPr>
              <w:spacing w:after="15" w:line="259" w:lineRule="auto"/>
              <w:ind w:left="107" w:firstLine="0"/>
              <w:jc w:val="left"/>
              <w:rPr>
                <w:rFonts w:ascii="Tahoma" w:hAnsi="Tahoma" w:cs="Tahoma"/>
                <w:color w:val="auto"/>
                <w:sz w:val="22"/>
              </w:rPr>
            </w:pPr>
            <w:r w:rsidRPr="00E836DA">
              <w:rPr>
                <w:rFonts w:ascii="Tahoma" w:hAnsi="Tahoma" w:cs="Tahoma"/>
                <w:color w:val="auto"/>
                <w:sz w:val="22"/>
              </w:rPr>
              <w:t xml:space="preserve">Performance Management </w:t>
            </w:r>
          </w:p>
          <w:p w14:paraId="5EBF2FBF" w14:textId="77777777" w:rsidR="00111C91" w:rsidRPr="00E836DA" w:rsidRDefault="00111C91" w:rsidP="00111C91">
            <w:pPr>
              <w:spacing w:after="15" w:line="259" w:lineRule="auto"/>
              <w:ind w:left="107" w:firstLine="0"/>
              <w:jc w:val="left"/>
              <w:rPr>
                <w:rFonts w:ascii="Tahoma" w:hAnsi="Tahoma" w:cs="Tahoma"/>
                <w:color w:val="auto"/>
                <w:sz w:val="22"/>
              </w:rPr>
            </w:pPr>
            <w:r w:rsidRPr="00E836DA">
              <w:rPr>
                <w:rFonts w:ascii="Tahoma" w:hAnsi="Tahoma" w:cs="Tahoma"/>
                <w:color w:val="auto"/>
                <w:sz w:val="22"/>
              </w:rPr>
              <w:t xml:space="preserve">&amp; Monitoring Unit </w:t>
            </w:r>
          </w:p>
          <w:p w14:paraId="6797A087" w14:textId="77777777" w:rsidR="00111C91" w:rsidRPr="00E836DA" w:rsidRDefault="00111C91" w:rsidP="00111C91">
            <w:pPr>
              <w:spacing w:after="8" w:line="360" w:lineRule="auto"/>
              <w:ind w:left="0" w:firstLine="0"/>
              <w:jc w:val="left"/>
              <w:rPr>
                <w:rFonts w:ascii="Tahoma" w:hAnsi="Tahoma" w:cs="Tahoma"/>
                <w:sz w:val="22"/>
              </w:rPr>
            </w:pPr>
            <w:r w:rsidRPr="00E836DA">
              <w:rPr>
                <w:rFonts w:ascii="Tahoma" w:hAnsi="Tahoma" w:cs="Tahoma"/>
                <w:color w:val="auto"/>
                <w:sz w:val="22"/>
              </w:rPr>
              <w:t>(PSPMMU)</w:t>
            </w:r>
          </w:p>
        </w:tc>
        <w:tc>
          <w:tcPr>
            <w:tcW w:w="0" w:type="auto"/>
          </w:tcPr>
          <w:p w14:paraId="3EF65BB2" w14:textId="77777777" w:rsidR="00111C91" w:rsidRPr="003635F4" w:rsidRDefault="003635F4" w:rsidP="006C2AF9">
            <w:pPr>
              <w:pStyle w:val="ListParagraph"/>
              <w:numPr>
                <w:ilvl w:val="0"/>
                <w:numId w:val="34"/>
              </w:numPr>
              <w:spacing w:after="8" w:line="360" w:lineRule="auto"/>
              <w:ind w:left="165" w:hanging="195"/>
              <w:jc w:val="left"/>
              <w:rPr>
                <w:rFonts w:ascii="Tahoma" w:hAnsi="Tahoma" w:cs="Tahoma"/>
                <w:sz w:val="22"/>
              </w:rPr>
            </w:pPr>
            <w:r w:rsidRPr="003635F4">
              <w:rPr>
                <w:rFonts w:ascii="Tahoma" w:hAnsi="Tahoma" w:cs="Tahoma"/>
                <w:sz w:val="22"/>
              </w:rPr>
              <w:t>Enforce government policies, monitor and report national performance</w:t>
            </w:r>
          </w:p>
        </w:tc>
        <w:tc>
          <w:tcPr>
            <w:tcW w:w="0" w:type="auto"/>
          </w:tcPr>
          <w:p w14:paraId="0C2890C9" w14:textId="77777777" w:rsidR="00111C91" w:rsidRDefault="00111C91" w:rsidP="006C2AF9">
            <w:pPr>
              <w:pStyle w:val="ListParagraph"/>
              <w:numPr>
                <w:ilvl w:val="0"/>
                <w:numId w:val="34"/>
              </w:numPr>
              <w:spacing w:after="0" w:line="259" w:lineRule="auto"/>
              <w:ind w:left="165" w:hanging="195"/>
              <w:jc w:val="left"/>
              <w:rPr>
                <w:rFonts w:ascii="Tahoma" w:hAnsi="Tahoma" w:cs="Tahoma"/>
                <w:color w:val="auto"/>
                <w:sz w:val="22"/>
              </w:rPr>
            </w:pPr>
            <w:r w:rsidRPr="00A77923">
              <w:rPr>
                <w:rFonts w:ascii="Tahoma" w:hAnsi="Tahoma" w:cs="Tahoma"/>
                <w:color w:val="auto"/>
                <w:sz w:val="22"/>
              </w:rPr>
              <w:t xml:space="preserve">Accountability </w:t>
            </w:r>
          </w:p>
          <w:p w14:paraId="0B472FB0" w14:textId="77777777" w:rsidR="003635F4" w:rsidRDefault="003635F4" w:rsidP="006C2AF9">
            <w:pPr>
              <w:pStyle w:val="ListParagraph"/>
              <w:numPr>
                <w:ilvl w:val="0"/>
                <w:numId w:val="34"/>
              </w:numPr>
              <w:spacing w:after="0" w:line="259" w:lineRule="auto"/>
              <w:ind w:left="165" w:hanging="195"/>
              <w:jc w:val="left"/>
              <w:rPr>
                <w:rFonts w:ascii="Tahoma" w:hAnsi="Tahoma" w:cs="Tahoma"/>
                <w:color w:val="auto"/>
                <w:sz w:val="22"/>
              </w:rPr>
            </w:pPr>
            <w:r>
              <w:rPr>
                <w:rFonts w:ascii="Tahoma" w:hAnsi="Tahoma" w:cs="Tahoma"/>
                <w:color w:val="auto"/>
                <w:sz w:val="22"/>
              </w:rPr>
              <w:t>Information sharing</w:t>
            </w:r>
          </w:p>
          <w:p w14:paraId="44FD1D0C" w14:textId="77777777" w:rsidR="003635F4" w:rsidRPr="00A77923" w:rsidRDefault="003635F4" w:rsidP="006C2AF9">
            <w:pPr>
              <w:pStyle w:val="ListParagraph"/>
              <w:numPr>
                <w:ilvl w:val="0"/>
                <w:numId w:val="34"/>
              </w:numPr>
              <w:spacing w:after="0" w:line="259" w:lineRule="auto"/>
              <w:ind w:left="165" w:hanging="195"/>
              <w:jc w:val="left"/>
              <w:rPr>
                <w:rFonts w:ascii="Tahoma" w:hAnsi="Tahoma" w:cs="Tahoma"/>
                <w:color w:val="auto"/>
                <w:sz w:val="22"/>
              </w:rPr>
            </w:pPr>
            <w:r>
              <w:rPr>
                <w:rFonts w:ascii="Tahoma" w:hAnsi="Tahoma" w:cs="Tahoma"/>
                <w:color w:val="auto"/>
                <w:sz w:val="22"/>
              </w:rPr>
              <w:t>Timely reporting</w:t>
            </w:r>
          </w:p>
        </w:tc>
        <w:tc>
          <w:tcPr>
            <w:tcW w:w="0" w:type="auto"/>
          </w:tcPr>
          <w:p w14:paraId="3D503259" w14:textId="77777777" w:rsidR="00111C91" w:rsidRDefault="003635F4" w:rsidP="006C2AF9">
            <w:pPr>
              <w:pStyle w:val="ListParagraph"/>
              <w:numPr>
                <w:ilvl w:val="0"/>
                <w:numId w:val="34"/>
              </w:numPr>
              <w:spacing w:after="8" w:line="360" w:lineRule="auto"/>
              <w:ind w:left="165" w:hanging="195"/>
              <w:jc w:val="left"/>
              <w:rPr>
                <w:rFonts w:ascii="Tahoma" w:hAnsi="Tahoma" w:cs="Tahoma"/>
                <w:sz w:val="22"/>
              </w:rPr>
            </w:pPr>
            <w:r>
              <w:rPr>
                <w:rFonts w:ascii="Tahoma" w:hAnsi="Tahoma" w:cs="Tahoma"/>
                <w:sz w:val="22"/>
              </w:rPr>
              <w:t>Capacity building</w:t>
            </w:r>
          </w:p>
          <w:p w14:paraId="48A843C4" w14:textId="77777777" w:rsidR="003635F4" w:rsidRPr="00A77923" w:rsidRDefault="003635F4" w:rsidP="006C2AF9">
            <w:pPr>
              <w:pStyle w:val="ListParagraph"/>
              <w:numPr>
                <w:ilvl w:val="0"/>
                <w:numId w:val="34"/>
              </w:numPr>
              <w:spacing w:after="8" w:line="360" w:lineRule="auto"/>
              <w:ind w:left="165" w:hanging="195"/>
              <w:jc w:val="left"/>
              <w:rPr>
                <w:rFonts w:ascii="Tahoma" w:hAnsi="Tahoma" w:cs="Tahoma"/>
                <w:sz w:val="22"/>
              </w:rPr>
            </w:pPr>
            <w:r>
              <w:rPr>
                <w:rFonts w:ascii="Tahoma" w:hAnsi="Tahoma" w:cs="Tahoma"/>
                <w:sz w:val="22"/>
              </w:rPr>
              <w:t>Timely feedback</w:t>
            </w:r>
          </w:p>
        </w:tc>
      </w:tr>
      <w:tr w:rsidR="0033448D" w:rsidRPr="00E836DA" w14:paraId="7B292182" w14:textId="77777777" w:rsidTr="00111C91">
        <w:tc>
          <w:tcPr>
            <w:tcW w:w="0" w:type="auto"/>
          </w:tcPr>
          <w:p w14:paraId="032C281E" w14:textId="77777777" w:rsidR="00111C91" w:rsidRPr="00E836DA" w:rsidRDefault="00111C91" w:rsidP="00111C91">
            <w:pPr>
              <w:spacing w:after="0" w:line="259" w:lineRule="auto"/>
              <w:ind w:left="107" w:firstLine="0"/>
              <w:jc w:val="left"/>
              <w:rPr>
                <w:rFonts w:ascii="Tahoma" w:hAnsi="Tahoma" w:cs="Tahoma"/>
                <w:color w:val="auto"/>
                <w:sz w:val="22"/>
              </w:rPr>
            </w:pPr>
            <w:r w:rsidRPr="00E836DA">
              <w:rPr>
                <w:rFonts w:ascii="Tahoma" w:hAnsi="Tahoma" w:cs="Tahoma"/>
                <w:color w:val="auto"/>
                <w:sz w:val="22"/>
              </w:rPr>
              <w:t xml:space="preserve"> 3</w:t>
            </w:r>
          </w:p>
        </w:tc>
        <w:tc>
          <w:tcPr>
            <w:tcW w:w="0" w:type="auto"/>
          </w:tcPr>
          <w:p w14:paraId="500BB1FB" w14:textId="77777777" w:rsidR="00111C91" w:rsidRPr="00E836DA" w:rsidRDefault="00111C91" w:rsidP="00111C91">
            <w:pPr>
              <w:spacing w:after="8" w:line="360" w:lineRule="auto"/>
              <w:ind w:left="0" w:firstLine="0"/>
              <w:jc w:val="left"/>
              <w:rPr>
                <w:rFonts w:ascii="Tahoma" w:hAnsi="Tahoma" w:cs="Tahoma"/>
                <w:sz w:val="22"/>
              </w:rPr>
            </w:pPr>
            <w:r w:rsidRPr="00E836DA">
              <w:rPr>
                <w:rFonts w:ascii="Tahoma" w:hAnsi="Tahoma" w:cs="Tahoma"/>
                <w:color w:val="auto"/>
                <w:sz w:val="22"/>
              </w:rPr>
              <w:t>The National Treasury</w:t>
            </w:r>
          </w:p>
        </w:tc>
        <w:tc>
          <w:tcPr>
            <w:tcW w:w="0" w:type="auto"/>
          </w:tcPr>
          <w:p w14:paraId="6BB7D508" w14:textId="77777777" w:rsidR="00111C91" w:rsidRPr="008E21BD" w:rsidRDefault="0033448D" w:rsidP="006C2AF9">
            <w:pPr>
              <w:pStyle w:val="ListParagraph"/>
              <w:numPr>
                <w:ilvl w:val="0"/>
                <w:numId w:val="33"/>
              </w:numPr>
              <w:spacing w:after="8" w:line="360" w:lineRule="auto"/>
              <w:ind w:left="96" w:hanging="174"/>
              <w:jc w:val="left"/>
              <w:rPr>
                <w:rFonts w:ascii="Tahoma" w:hAnsi="Tahoma" w:cs="Tahoma"/>
                <w:sz w:val="22"/>
              </w:rPr>
            </w:pPr>
            <w:r w:rsidRPr="0033448D">
              <w:rPr>
                <w:rFonts w:ascii="Tahoma" w:hAnsi="Tahoma" w:cs="Tahoma"/>
                <w:sz w:val="22"/>
              </w:rPr>
              <w:t>Provide guidance in economic planning and public finance management</w:t>
            </w:r>
          </w:p>
        </w:tc>
        <w:tc>
          <w:tcPr>
            <w:tcW w:w="0" w:type="auto"/>
          </w:tcPr>
          <w:p w14:paraId="06748580" w14:textId="77777777" w:rsidR="0033448D" w:rsidRDefault="0033448D" w:rsidP="006C2AF9">
            <w:pPr>
              <w:pStyle w:val="ListParagraph"/>
              <w:numPr>
                <w:ilvl w:val="0"/>
                <w:numId w:val="33"/>
              </w:numPr>
              <w:spacing w:after="8" w:line="360" w:lineRule="auto"/>
              <w:ind w:left="96" w:hanging="174"/>
              <w:jc w:val="left"/>
              <w:rPr>
                <w:rFonts w:ascii="Tahoma" w:hAnsi="Tahoma" w:cs="Tahoma"/>
                <w:sz w:val="22"/>
              </w:rPr>
            </w:pPr>
            <w:r>
              <w:rPr>
                <w:rFonts w:ascii="Tahoma" w:hAnsi="Tahoma" w:cs="Tahoma"/>
                <w:sz w:val="22"/>
              </w:rPr>
              <w:t>Return on investment</w:t>
            </w:r>
          </w:p>
          <w:p w14:paraId="3F324110" w14:textId="77777777" w:rsidR="0033448D" w:rsidRPr="0033448D" w:rsidRDefault="0033448D" w:rsidP="006C2AF9">
            <w:pPr>
              <w:pStyle w:val="ListParagraph"/>
              <w:numPr>
                <w:ilvl w:val="0"/>
                <w:numId w:val="33"/>
              </w:numPr>
              <w:spacing w:after="8" w:line="360" w:lineRule="auto"/>
              <w:ind w:left="96" w:hanging="174"/>
              <w:jc w:val="left"/>
              <w:rPr>
                <w:rFonts w:ascii="Tahoma" w:hAnsi="Tahoma" w:cs="Tahoma"/>
                <w:sz w:val="22"/>
              </w:rPr>
            </w:pPr>
            <w:r>
              <w:rPr>
                <w:rFonts w:ascii="Tahoma" w:hAnsi="Tahoma" w:cs="Tahoma"/>
                <w:sz w:val="22"/>
              </w:rPr>
              <w:t>Accountability</w:t>
            </w:r>
          </w:p>
          <w:p w14:paraId="05F6DA2F" w14:textId="77777777" w:rsidR="0033448D" w:rsidRDefault="0033448D" w:rsidP="006C2AF9">
            <w:pPr>
              <w:pStyle w:val="ListParagraph"/>
              <w:numPr>
                <w:ilvl w:val="0"/>
                <w:numId w:val="33"/>
              </w:numPr>
              <w:spacing w:after="8" w:line="360" w:lineRule="auto"/>
              <w:ind w:left="96" w:hanging="174"/>
              <w:jc w:val="left"/>
              <w:rPr>
                <w:rFonts w:ascii="Tahoma" w:hAnsi="Tahoma" w:cs="Tahoma"/>
                <w:sz w:val="22"/>
              </w:rPr>
            </w:pPr>
            <w:r>
              <w:rPr>
                <w:rFonts w:ascii="Tahoma" w:hAnsi="Tahoma" w:cs="Tahoma"/>
                <w:sz w:val="22"/>
              </w:rPr>
              <w:t>Timely reporting</w:t>
            </w:r>
          </w:p>
          <w:p w14:paraId="6A1CE89B" w14:textId="77777777" w:rsidR="0033448D" w:rsidRDefault="0033448D" w:rsidP="006C2AF9">
            <w:pPr>
              <w:pStyle w:val="ListParagraph"/>
              <w:numPr>
                <w:ilvl w:val="0"/>
                <w:numId w:val="33"/>
              </w:numPr>
              <w:spacing w:after="8" w:line="360" w:lineRule="auto"/>
              <w:ind w:left="96" w:hanging="174"/>
              <w:jc w:val="left"/>
              <w:rPr>
                <w:rFonts w:ascii="Tahoma" w:hAnsi="Tahoma" w:cs="Tahoma"/>
                <w:sz w:val="22"/>
              </w:rPr>
            </w:pPr>
            <w:r w:rsidRPr="0033448D">
              <w:rPr>
                <w:rFonts w:ascii="Tahoma" w:hAnsi="Tahoma" w:cs="Tahoma"/>
                <w:sz w:val="22"/>
              </w:rPr>
              <w:t xml:space="preserve">Submission of proposals </w:t>
            </w:r>
          </w:p>
          <w:p w14:paraId="7214709A" w14:textId="77777777" w:rsidR="0033448D" w:rsidRDefault="0033448D" w:rsidP="006C2AF9">
            <w:pPr>
              <w:pStyle w:val="ListParagraph"/>
              <w:numPr>
                <w:ilvl w:val="0"/>
                <w:numId w:val="33"/>
              </w:numPr>
              <w:spacing w:after="8" w:line="360" w:lineRule="auto"/>
              <w:ind w:left="96" w:hanging="174"/>
              <w:jc w:val="left"/>
              <w:rPr>
                <w:rFonts w:ascii="Tahoma" w:hAnsi="Tahoma" w:cs="Tahoma"/>
                <w:sz w:val="22"/>
              </w:rPr>
            </w:pPr>
            <w:r>
              <w:rPr>
                <w:rFonts w:ascii="Tahoma" w:hAnsi="Tahoma" w:cs="Tahoma"/>
                <w:sz w:val="22"/>
              </w:rPr>
              <w:t>P</w:t>
            </w:r>
            <w:r w:rsidRPr="0033448D">
              <w:rPr>
                <w:rFonts w:ascii="Tahoma" w:hAnsi="Tahoma" w:cs="Tahoma"/>
                <w:sz w:val="22"/>
              </w:rPr>
              <w:t xml:space="preserve">articipation in MTEFs </w:t>
            </w:r>
          </w:p>
          <w:p w14:paraId="1530AC2C" w14:textId="77777777" w:rsidR="0033448D" w:rsidRDefault="0033448D" w:rsidP="006C2AF9">
            <w:pPr>
              <w:pStyle w:val="ListParagraph"/>
              <w:numPr>
                <w:ilvl w:val="0"/>
                <w:numId w:val="33"/>
              </w:numPr>
              <w:spacing w:after="8" w:line="360" w:lineRule="auto"/>
              <w:ind w:left="96" w:hanging="174"/>
              <w:jc w:val="left"/>
              <w:rPr>
                <w:rFonts w:ascii="Tahoma" w:hAnsi="Tahoma" w:cs="Tahoma"/>
                <w:sz w:val="22"/>
              </w:rPr>
            </w:pPr>
            <w:r w:rsidRPr="0033448D">
              <w:rPr>
                <w:rFonts w:ascii="Tahoma" w:hAnsi="Tahoma" w:cs="Tahoma"/>
                <w:sz w:val="22"/>
              </w:rPr>
              <w:t>Deliver on allocated resource</w:t>
            </w:r>
            <w:r>
              <w:rPr>
                <w:rFonts w:ascii="Tahoma" w:hAnsi="Tahoma" w:cs="Tahoma"/>
                <w:sz w:val="22"/>
              </w:rPr>
              <w:t xml:space="preserve">s/mandate resources / mandate </w:t>
            </w:r>
          </w:p>
          <w:p w14:paraId="0749E0F1" w14:textId="77777777" w:rsidR="0033448D" w:rsidRDefault="0033448D" w:rsidP="006C2AF9">
            <w:pPr>
              <w:pStyle w:val="ListParagraph"/>
              <w:numPr>
                <w:ilvl w:val="0"/>
                <w:numId w:val="33"/>
              </w:numPr>
              <w:spacing w:after="8" w:line="360" w:lineRule="auto"/>
              <w:ind w:left="96" w:hanging="174"/>
              <w:jc w:val="left"/>
              <w:rPr>
                <w:rFonts w:ascii="Tahoma" w:hAnsi="Tahoma" w:cs="Tahoma"/>
                <w:sz w:val="22"/>
              </w:rPr>
            </w:pPr>
            <w:r w:rsidRPr="0033448D">
              <w:rPr>
                <w:rFonts w:ascii="Tahoma" w:hAnsi="Tahoma" w:cs="Tahoma"/>
                <w:sz w:val="22"/>
              </w:rPr>
              <w:t>Use resources according to P</w:t>
            </w:r>
            <w:r>
              <w:rPr>
                <w:rFonts w:ascii="Tahoma" w:hAnsi="Tahoma" w:cs="Tahoma"/>
                <w:sz w:val="22"/>
              </w:rPr>
              <w:t>ublic Finance Management Act.</w:t>
            </w:r>
          </w:p>
          <w:p w14:paraId="38471F92" w14:textId="77777777" w:rsidR="0033448D" w:rsidRPr="0033448D" w:rsidRDefault="0033448D" w:rsidP="006C2AF9">
            <w:pPr>
              <w:pStyle w:val="ListParagraph"/>
              <w:numPr>
                <w:ilvl w:val="0"/>
                <w:numId w:val="33"/>
              </w:numPr>
              <w:spacing w:after="8" w:line="360" w:lineRule="auto"/>
              <w:ind w:left="96" w:hanging="174"/>
              <w:jc w:val="left"/>
              <w:rPr>
                <w:rFonts w:ascii="Tahoma" w:hAnsi="Tahoma" w:cs="Tahoma"/>
                <w:sz w:val="22"/>
              </w:rPr>
            </w:pPr>
            <w:r w:rsidRPr="0033448D">
              <w:rPr>
                <w:rFonts w:ascii="Tahoma" w:hAnsi="Tahoma" w:cs="Tahoma"/>
                <w:sz w:val="22"/>
              </w:rPr>
              <w:t>Participate in public stakeholder participation at KICC</w:t>
            </w:r>
          </w:p>
        </w:tc>
        <w:tc>
          <w:tcPr>
            <w:tcW w:w="0" w:type="auto"/>
          </w:tcPr>
          <w:p w14:paraId="1B92E95A" w14:textId="77777777" w:rsidR="0033448D" w:rsidRDefault="0033448D" w:rsidP="006C2AF9">
            <w:pPr>
              <w:pStyle w:val="ListParagraph"/>
              <w:numPr>
                <w:ilvl w:val="0"/>
                <w:numId w:val="33"/>
              </w:numPr>
              <w:spacing w:after="8" w:line="360" w:lineRule="auto"/>
              <w:ind w:left="96" w:hanging="174"/>
              <w:jc w:val="left"/>
              <w:rPr>
                <w:rFonts w:ascii="Tahoma" w:hAnsi="Tahoma" w:cs="Tahoma"/>
                <w:sz w:val="22"/>
              </w:rPr>
            </w:pPr>
            <w:r w:rsidRPr="0033448D">
              <w:rPr>
                <w:rFonts w:ascii="Tahoma" w:hAnsi="Tahoma" w:cs="Tahoma"/>
                <w:sz w:val="22"/>
              </w:rPr>
              <w:t>All</w:t>
            </w:r>
            <w:r>
              <w:rPr>
                <w:rFonts w:ascii="Tahoma" w:hAnsi="Tahoma" w:cs="Tahoma"/>
                <w:sz w:val="22"/>
              </w:rPr>
              <w:t xml:space="preserve">ocate resources to facilitate </w:t>
            </w:r>
            <w:r w:rsidRPr="0033448D">
              <w:rPr>
                <w:rFonts w:ascii="Tahoma" w:hAnsi="Tahoma" w:cs="Tahoma"/>
                <w:sz w:val="22"/>
              </w:rPr>
              <w:t>K</w:t>
            </w:r>
            <w:r>
              <w:rPr>
                <w:rFonts w:ascii="Tahoma" w:hAnsi="Tahoma" w:cs="Tahoma"/>
                <w:sz w:val="22"/>
              </w:rPr>
              <w:t>IPRE</w:t>
            </w:r>
            <w:r w:rsidRPr="0033448D">
              <w:rPr>
                <w:rFonts w:ascii="Tahoma" w:hAnsi="Tahoma" w:cs="Tahoma"/>
                <w:sz w:val="22"/>
              </w:rPr>
              <w:t xml:space="preserve"> work </w:t>
            </w:r>
          </w:p>
          <w:p w14:paraId="6E0ED5D8" w14:textId="77777777" w:rsidR="0033448D" w:rsidRDefault="0033448D" w:rsidP="006C2AF9">
            <w:pPr>
              <w:pStyle w:val="ListParagraph"/>
              <w:numPr>
                <w:ilvl w:val="0"/>
                <w:numId w:val="33"/>
              </w:numPr>
              <w:spacing w:after="8" w:line="360" w:lineRule="auto"/>
              <w:ind w:left="96" w:hanging="174"/>
              <w:jc w:val="left"/>
              <w:rPr>
                <w:rFonts w:ascii="Tahoma" w:hAnsi="Tahoma" w:cs="Tahoma"/>
                <w:sz w:val="22"/>
              </w:rPr>
            </w:pPr>
            <w:r>
              <w:rPr>
                <w:rFonts w:ascii="Tahoma" w:hAnsi="Tahoma" w:cs="Tahoma"/>
                <w:sz w:val="22"/>
              </w:rPr>
              <w:t xml:space="preserve">Favorable consideration of </w:t>
            </w:r>
            <w:r w:rsidRPr="0033448D">
              <w:rPr>
                <w:rFonts w:ascii="Tahoma" w:hAnsi="Tahoma" w:cs="Tahoma"/>
                <w:sz w:val="22"/>
              </w:rPr>
              <w:t>K</w:t>
            </w:r>
            <w:r>
              <w:rPr>
                <w:rFonts w:ascii="Tahoma" w:hAnsi="Tahoma" w:cs="Tahoma"/>
                <w:sz w:val="22"/>
              </w:rPr>
              <w:t>IPRE</w:t>
            </w:r>
            <w:r w:rsidRPr="0033448D">
              <w:rPr>
                <w:rFonts w:ascii="Tahoma" w:hAnsi="Tahoma" w:cs="Tahoma"/>
                <w:sz w:val="22"/>
              </w:rPr>
              <w:t xml:space="preserve"> proposals for funding </w:t>
            </w:r>
          </w:p>
          <w:p w14:paraId="4A2EA97E" w14:textId="77777777" w:rsidR="00111C91" w:rsidRPr="008E21BD" w:rsidRDefault="0033448D" w:rsidP="006C2AF9">
            <w:pPr>
              <w:pStyle w:val="ListParagraph"/>
              <w:numPr>
                <w:ilvl w:val="0"/>
                <w:numId w:val="33"/>
              </w:numPr>
              <w:spacing w:after="8" w:line="360" w:lineRule="auto"/>
              <w:ind w:left="96" w:hanging="174"/>
              <w:jc w:val="left"/>
              <w:rPr>
                <w:rFonts w:ascii="Tahoma" w:hAnsi="Tahoma" w:cs="Tahoma"/>
                <w:sz w:val="22"/>
              </w:rPr>
            </w:pPr>
            <w:r>
              <w:rPr>
                <w:rFonts w:ascii="Tahoma" w:hAnsi="Tahoma" w:cs="Tahoma"/>
                <w:sz w:val="22"/>
              </w:rPr>
              <w:t xml:space="preserve">Give </w:t>
            </w:r>
            <w:r w:rsidRPr="0033448D">
              <w:rPr>
                <w:rFonts w:ascii="Tahoma" w:hAnsi="Tahoma" w:cs="Tahoma"/>
                <w:sz w:val="22"/>
              </w:rPr>
              <w:t>K</w:t>
            </w:r>
            <w:r>
              <w:rPr>
                <w:rFonts w:ascii="Tahoma" w:hAnsi="Tahoma" w:cs="Tahoma"/>
                <w:sz w:val="22"/>
              </w:rPr>
              <w:t>IPRE</w:t>
            </w:r>
            <w:r w:rsidRPr="0033448D">
              <w:rPr>
                <w:rFonts w:ascii="Tahoma" w:hAnsi="Tahoma" w:cs="Tahoma"/>
                <w:sz w:val="22"/>
              </w:rPr>
              <w:t xml:space="preserve"> an audience to present requests</w:t>
            </w:r>
          </w:p>
        </w:tc>
      </w:tr>
      <w:tr w:rsidR="0033448D" w:rsidRPr="00E836DA" w14:paraId="0AD9561E" w14:textId="77777777" w:rsidTr="00111C91">
        <w:tc>
          <w:tcPr>
            <w:tcW w:w="0" w:type="auto"/>
          </w:tcPr>
          <w:p w14:paraId="73F77727" w14:textId="77777777" w:rsidR="00111C91" w:rsidRPr="00E836DA" w:rsidRDefault="00111C91" w:rsidP="00111C91">
            <w:pPr>
              <w:spacing w:after="0" w:line="259" w:lineRule="auto"/>
              <w:ind w:left="107" w:firstLine="0"/>
              <w:jc w:val="left"/>
              <w:rPr>
                <w:rFonts w:ascii="Tahoma" w:hAnsi="Tahoma" w:cs="Tahoma"/>
                <w:color w:val="auto"/>
                <w:sz w:val="22"/>
              </w:rPr>
            </w:pPr>
            <w:r w:rsidRPr="00E836DA">
              <w:rPr>
                <w:rFonts w:ascii="Tahoma" w:hAnsi="Tahoma" w:cs="Tahoma"/>
                <w:color w:val="auto"/>
                <w:sz w:val="22"/>
              </w:rPr>
              <w:t>4</w:t>
            </w:r>
          </w:p>
        </w:tc>
        <w:tc>
          <w:tcPr>
            <w:tcW w:w="0" w:type="auto"/>
          </w:tcPr>
          <w:p w14:paraId="77A307FA" w14:textId="77777777" w:rsidR="00111C91" w:rsidRPr="00E836DA" w:rsidRDefault="00111C91" w:rsidP="00111C91">
            <w:pPr>
              <w:spacing w:after="8" w:line="360" w:lineRule="auto"/>
              <w:ind w:left="0" w:firstLine="0"/>
              <w:jc w:val="left"/>
              <w:rPr>
                <w:rFonts w:ascii="Tahoma" w:hAnsi="Tahoma" w:cs="Tahoma"/>
                <w:sz w:val="22"/>
              </w:rPr>
            </w:pPr>
            <w:r w:rsidRPr="00E836DA">
              <w:rPr>
                <w:rFonts w:ascii="Tahoma" w:hAnsi="Tahoma" w:cs="Tahoma"/>
                <w:color w:val="auto"/>
                <w:sz w:val="22"/>
              </w:rPr>
              <w:t>Nature Kenya</w:t>
            </w:r>
          </w:p>
        </w:tc>
        <w:tc>
          <w:tcPr>
            <w:tcW w:w="0" w:type="auto"/>
          </w:tcPr>
          <w:p w14:paraId="447608EB" w14:textId="77777777" w:rsidR="00111C91" w:rsidRPr="008E21BD" w:rsidRDefault="008E21BD" w:rsidP="006C2AF9">
            <w:pPr>
              <w:pStyle w:val="ListParagraph"/>
              <w:numPr>
                <w:ilvl w:val="0"/>
                <w:numId w:val="33"/>
              </w:numPr>
              <w:spacing w:after="8" w:line="360" w:lineRule="auto"/>
              <w:ind w:left="96" w:hanging="174"/>
              <w:jc w:val="left"/>
              <w:rPr>
                <w:rFonts w:ascii="Tahoma" w:hAnsi="Tahoma" w:cs="Tahoma"/>
                <w:sz w:val="22"/>
              </w:rPr>
            </w:pPr>
            <w:r w:rsidRPr="008E21BD">
              <w:rPr>
                <w:rFonts w:ascii="Tahoma" w:hAnsi="Tahoma" w:cs="Tahoma"/>
                <w:sz w:val="22"/>
              </w:rPr>
              <w:t xml:space="preserve">Partner in biodiversity conservation </w:t>
            </w:r>
          </w:p>
        </w:tc>
        <w:tc>
          <w:tcPr>
            <w:tcW w:w="0" w:type="auto"/>
          </w:tcPr>
          <w:p w14:paraId="7F40E606" w14:textId="77777777" w:rsidR="008E21BD" w:rsidRDefault="008E21BD" w:rsidP="006C2AF9">
            <w:pPr>
              <w:pStyle w:val="ListParagraph"/>
              <w:numPr>
                <w:ilvl w:val="0"/>
                <w:numId w:val="33"/>
              </w:numPr>
              <w:spacing w:after="8" w:line="360" w:lineRule="auto"/>
              <w:ind w:left="96" w:hanging="174"/>
              <w:jc w:val="left"/>
              <w:rPr>
                <w:rFonts w:ascii="Tahoma" w:hAnsi="Tahoma" w:cs="Tahoma"/>
                <w:sz w:val="22"/>
              </w:rPr>
            </w:pPr>
            <w:r w:rsidRPr="008E21BD">
              <w:rPr>
                <w:rFonts w:ascii="Tahoma" w:hAnsi="Tahoma" w:cs="Tahoma"/>
                <w:sz w:val="22"/>
              </w:rPr>
              <w:t xml:space="preserve">Partnerships </w:t>
            </w:r>
          </w:p>
          <w:p w14:paraId="77C57F65" w14:textId="77777777" w:rsidR="00111C91" w:rsidRPr="008E21BD" w:rsidRDefault="008E21BD" w:rsidP="006C2AF9">
            <w:pPr>
              <w:pStyle w:val="ListParagraph"/>
              <w:numPr>
                <w:ilvl w:val="0"/>
                <w:numId w:val="33"/>
              </w:numPr>
              <w:spacing w:after="8" w:line="360" w:lineRule="auto"/>
              <w:ind w:left="96" w:hanging="174"/>
              <w:jc w:val="left"/>
              <w:rPr>
                <w:rFonts w:ascii="Tahoma" w:hAnsi="Tahoma" w:cs="Tahoma"/>
                <w:sz w:val="22"/>
              </w:rPr>
            </w:pPr>
            <w:r w:rsidRPr="008E21BD">
              <w:rPr>
                <w:rFonts w:ascii="Tahoma" w:hAnsi="Tahoma" w:cs="Tahoma"/>
                <w:sz w:val="22"/>
              </w:rPr>
              <w:t>Information sharing</w:t>
            </w:r>
          </w:p>
        </w:tc>
        <w:tc>
          <w:tcPr>
            <w:tcW w:w="0" w:type="auto"/>
          </w:tcPr>
          <w:p w14:paraId="6EB53269" w14:textId="77777777" w:rsidR="008E21BD" w:rsidRDefault="008E21BD" w:rsidP="006C2AF9">
            <w:pPr>
              <w:pStyle w:val="ListParagraph"/>
              <w:numPr>
                <w:ilvl w:val="0"/>
                <w:numId w:val="33"/>
              </w:numPr>
              <w:spacing w:after="8" w:line="360" w:lineRule="auto"/>
              <w:ind w:left="96" w:hanging="174"/>
              <w:jc w:val="left"/>
              <w:rPr>
                <w:rFonts w:ascii="Tahoma" w:hAnsi="Tahoma" w:cs="Tahoma"/>
                <w:sz w:val="22"/>
              </w:rPr>
            </w:pPr>
            <w:r>
              <w:rPr>
                <w:rFonts w:ascii="Tahoma" w:hAnsi="Tahoma" w:cs="Tahoma"/>
                <w:sz w:val="22"/>
              </w:rPr>
              <w:t>Skills transfer</w:t>
            </w:r>
          </w:p>
          <w:p w14:paraId="385BD590" w14:textId="77777777" w:rsidR="008E21BD" w:rsidRDefault="008E21BD" w:rsidP="006C2AF9">
            <w:pPr>
              <w:pStyle w:val="ListParagraph"/>
              <w:numPr>
                <w:ilvl w:val="0"/>
                <w:numId w:val="33"/>
              </w:numPr>
              <w:spacing w:after="8" w:line="360" w:lineRule="auto"/>
              <w:ind w:left="96" w:hanging="174"/>
              <w:jc w:val="left"/>
              <w:rPr>
                <w:rFonts w:ascii="Tahoma" w:hAnsi="Tahoma" w:cs="Tahoma"/>
                <w:sz w:val="22"/>
              </w:rPr>
            </w:pPr>
            <w:r w:rsidRPr="008E21BD">
              <w:rPr>
                <w:rFonts w:ascii="Tahoma" w:hAnsi="Tahoma" w:cs="Tahoma"/>
                <w:sz w:val="22"/>
              </w:rPr>
              <w:t xml:space="preserve">Funding support </w:t>
            </w:r>
          </w:p>
          <w:p w14:paraId="361CD30C" w14:textId="77777777" w:rsidR="00111C91" w:rsidRPr="008E21BD" w:rsidRDefault="008E21BD" w:rsidP="006C2AF9">
            <w:pPr>
              <w:pStyle w:val="ListParagraph"/>
              <w:numPr>
                <w:ilvl w:val="0"/>
                <w:numId w:val="33"/>
              </w:numPr>
              <w:spacing w:after="8" w:line="360" w:lineRule="auto"/>
              <w:ind w:left="96" w:hanging="174"/>
              <w:jc w:val="left"/>
              <w:rPr>
                <w:rFonts w:ascii="Tahoma" w:hAnsi="Tahoma" w:cs="Tahoma"/>
                <w:sz w:val="22"/>
              </w:rPr>
            </w:pPr>
            <w:r>
              <w:rPr>
                <w:rFonts w:ascii="Tahoma" w:hAnsi="Tahoma" w:cs="Tahoma"/>
                <w:sz w:val="22"/>
              </w:rPr>
              <w:t>Networking</w:t>
            </w:r>
          </w:p>
        </w:tc>
      </w:tr>
      <w:tr w:rsidR="0033448D" w:rsidRPr="00E836DA" w14:paraId="50D32AE1" w14:textId="77777777" w:rsidTr="00111C91">
        <w:tc>
          <w:tcPr>
            <w:tcW w:w="0" w:type="auto"/>
          </w:tcPr>
          <w:p w14:paraId="4EC97FCF" w14:textId="77777777" w:rsidR="00111C91" w:rsidRPr="00E836DA" w:rsidRDefault="00111C91" w:rsidP="00111C91">
            <w:pPr>
              <w:spacing w:after="0" w:line="259" w:lineRule="auto"/>
              <w:ind w:left="107" w:firstLine="0"/>
              <w:jc w:val="left"/>
              <w:rPr>
                <w:rFonts w:ascii="Tahoma" w:hAnsi="Tahoma" w:cs="Tahoma"/>
                <w:color w:val="auto"/>
                <w:sz w:val="22"/>
              </w:rPr>
            </w:pPr>
            <w:r w:rsidRPr="00E836DA">
              <w:rPr>
                <w:rFonts w:ascii="Tahoma" w:hAnsi="Tahoma" w:cs="Tahoma"/>
                <w:color w:val="auto"/>
                <w:sz w:val="22"/>
              </w:rPr>
              <w:t>5</w:t>
            </w:r>
          </w:p>
        </w:tc>
        <w:tc>
          <w:tcPr>
            <w:tcW w:w="0" w:type="auto"/>
          </w:tcPr>
          <w:p w14:paraId="233909E8" w14:textId="77777777" w:rsidR="00111C91" w:rsidRPr="00A8268B" w:rsidRDefault="00111C91" w:rsidP="00A8268B">
            <w:pPr>
              <w:spacing w:after="8" w:line="360" w:lineRule="auto"/>
              <w:jc w:val="left"/>
              <w:rPr>
                <w:rFonts w:ascii="Tahoma" w:hAnsi="Tahoma" w:cs="Tahoma"/>
                <w:sz w:val="22"/>
              </w:rPr>
            </w:pPr>
            <w:r w:rsidRPr="00A8268B">
              <w:rPr>
                <w:rFonts w:ascii="Tahoma" w:hAnsi="Tahoma" w:cs="Tahoma"/>
                <w:color w:val="auto"/>
                <w:sz w:val="22"/>
              </w:rPr>
              <w:t>Kenya Wild Life Services</w:t>
            </w:r>
          </w:p>
        </w:tc>
        <w:tc>
          <w:tcPr>
            <w:tcW w:w="0" w:type="auto"/>
          </w:tcPr>
          <w:p w14:paraId="5E3DDDB9" w14:textId="77777777" w:rsidR="00111C91" w:rsidRPr="00A8268B" w:rsidRDefault="00BF7F14" w:rsidP="006C2AF9">
            <w:pPr>
              <w:pStyle w:val="ListParagraph"/>
              <w:numPr>
                <w:ilvl w:val="0"/>
                <w:numId w:val="32"/>
              </w:numPr>
              <w:spacing w:after="8" w:line="360" w:lineRule="auto"/>
              <w:ind w:left="112" w:hanging="158"/>
              <w:jc w:val="left"/>
              <w:rPr>
                <w:rFonts w:ascii="Tahoma" w:hAnsi="Tahoma" w:cs="Tahoma"/>
                <w:sz w:val="22"/>
              </w:rPr>
            </w:pPr>
            <w:r w:rsidRPr="00A8268B">
              <w:rPr>
                <w:rFonts w:ascii="Tahoma" w:hAnsi="Tahoma" w:cs="Tahoma"/>
                <w:sz w:val="22"/>
              </w:rPr>
              <w:t>Research animals</w:t>
            </w:r>
          </w:p>
        </w:tc>
        <w:tc>
          <w:tcPr>
            <w:tcW w:w="0" w:type="auto"/>
          </w:tcPr>
          <w:p w14:paraId="066FF740" w14:textId="77777777" w:rsidR="008E21BD" w:rsidRDefault="008E21BD" w:rsidP="006C2AF9">
            <w:pPr>
              <w:pStyle w:val="ListParagraph"/>
              <w:numPr>
                <w:ilvl w:val="0"/>
                <w:numId w:val="32"/>
              </w:numPr>
              <w:spacing w:after="8" w:line="360" w:lineRule="auto"/>
              <w:ind w:left="112" w:hanging="158"/>
              <w:jc w:val="left"/>
              <w:rPr>
                <w:rFonts w:ascii="Tahoma" w:hAnsi="Tahoma" w:cs="Tahoma"/>
                <w:sz w:val="22"/>
              </w:rPr>
            </w:pPr>
            <w:r w:rsidRPr="008E21BD">
              <w:rPr>
                <w:rFonts w:ascii="Tahoma" w:hAnsi="Tahoma" w:cs="Tahoma"/>
                <w:sz w:val="22"/>
              </w:rPr>
              <w:t xml:space="preserve">Compliance with environmental regulations </w:t>
            </w:r>
          </w:p>
          <w:p w14:paraId="106CFB17" w14:textId="77777777" w:rsidR="008E21BD" w:rsidRDefault="008E21BD" w:rsidP="006C2AF9">
            <w:pPr>
              <w:pStyle w:val="ListParagraph"/>
              <w:numPr>
                <w:ilvl w:val="0"/>
                <w:numId w:val="32"/>
              </w:numPr>
              <w:spacing w:after="8" w:line="360" w:lineRule="auto"/>
              <w:ind w:left="112" w:hanging="158"/>
              <w:jc w:val="left"/>
              <w:rPr>
                <w:rFonts w:ascii="Tahoma" w:hAnsi="Tahoma" w:cs="Tahoma"/>
                <w:sz w:val="22"/>
              </w:rPr>
            </w:pPr>
            <w:r w:rsidRPr="008E21BD">
              <w:rPr>
                <w:rFonts w:ascii="Tahoma" w:hAnsi="Tahoma" w:cs="Tahoma"/>
                <w:sz w:val="22"/>
              </w:rPr>
              <w:t xml:space="preserve">Expertise in Environment and Social Impact Assessment (ESIA) </w:t>
            </w:r>
          </w:p>
          <w:p w14:paraId="3FE9549B" w14:textId="77777777" w:rsidR="008E21BD" w:rsidRDefault="008E21BD" w:rsidP="006C2AF9">
            <w:pPr>
              <w:pStyle w:val="ListParagraph"/>
              <w:numPr>
                <w:ilvl w:val="0"/>
                <w:numId w:val="32"/>
              </w:numPr>
              <w:spacing w:after="8" w:line="360" w:lineRule="auto"/>
              <w:ind w:left="112" w:hanging="158"/>
              <w:jc w:val="left"/>
              <w:rPr>
                <w:rFonts w:ascii="Tahoma" w:hAnsi="Tahoma" w:cs="Tahoma"/>
                <w:sz w:val="22"/>
              </w:rPr>
            </w:pPr>
            <w:r w:rsidRPr="008E21BD">
              <w:rPr>
                <w:rFonts w:ascii="Tahoma" w:hAnsi="Tahoma" w:cs="Tahoma"/>
                <w:sz w:val="22"/>
              </w:rPr>
              <w:t xml:space="preserve">Material Transfer Agreements </w:t>
            </w:r>
          </w:p>
          <w:p w14:paraId="755FA170" w14:textId="77777777" w:rsidR="008E21BD" w:rsidRDefault="008E21BD" w:rsidP="006C2AF9">
            <w:pPr>
              <w:pStyle w:val="ListParagraph"/>
              <w:numPr>
                <w:ilvl w:val="0"/>
                <w:numId w:val="32"/>
              </w:numPr>
              <w:spacing w:after="8" w:line="360" w:lineRule="auto"/>
              <w:ind w:left="112" w:hanging="158"/>
              <w:jc w:val="left"/>
              <w:rPr>
                <w:rFonts w:ascii="Tahoma" w:hAnsi="Tahoma" w:cs="Tahoma"/>
                <w:sz w:val="22"/>
              </w:rPr>
            </w:pPr>
            <w:r w:rsidRPr="008E21BD">
              <w:rPr>
                <w:rFonts w:ascii="Tahoma" w:hAnsi="Tahoma" w:cs="Tahoma"/>
                <w:sz w:val="22"/>
              </w:rPr>
              <w:t xml:space="preserve">Collaboration agreements on research </w:t>
            </w:r>
          </w:p>
          <w:p w14:paraId="70C12B70" w14:textId="77777777" w:rsidR="00111C91" w:rsidRPr="008E21BD" w:rsidRDefault="008E21BD" w:rsidP="006C2AF9">
            <w:pPr>
              <w:pStyle w:val="ListParagraph"/>
              <w:numPr>
                <w:ilvl w:val="0"/>
                <w:numId w:val="32"/>
              </w:numPr>
              <w:spacing w:after="8" w:line="360" w:lineRule="auto"/>
              <w:ind w:left="112" w:hanging="158"/>
              <w:jc w:val="left"/>
              <w:rPr>
                <w:rFonts w:ascii="Tahoma" w:hAnsi="Tahoma" w:cs="Tahoma"/>
                <w:sz w:val="22"/>
              </w:rPr>
            </w:pPr>
            <w:r w:rsidRPr="008E21BD">
              <w:rPr>
                <w:rFonts w:ascii="Tahoma" w:hAnsi="Tahoma" w:cs="Tahoma"/>
                <w:sz w:val="22"/>
              </w:rPr>
              <w:t xml:space="preserve">Project implementation and reporting </w:t>
            </w:r>
          </w:p>
        </w:tc>
        <w:tc>
          <w:tcPr>
            <w:tcW w:w="0" w:type="auto"/>
          </w:tcPr>
          <w:p w14:paraId="3DAC5B4D" w14:textId="77777777" w:rsidR="008E21BD" w:rsidRDefault="008E21BD" w:rsidP="006C2AF9">
            <w:pPr>
              <w:pStyle w:val="ListParagraph"/>
              <w:numPr>
                <w:ilvl w:val="0"/>
                <w:numId w:val="32"/>
              </w:numPr>
              <w:spacing w:after="8" w:line="360" w:lineRule="auto"/>
              <w:ind w:left="112" w:hanging="158"/>
              <w:jc w:val="left"/>
              <w:rPr>
                <w:rFonts w:ascii="Tahoma" w:hAnsi="Tahoma" w:cs="Tahoma"/>
                <w:sz w:val="22"/>
              </w:rPr>
            </w:pPr>
            <w:r w:rsidRPr="008E21BD">
              <w:rPr>
                <w:rFonts w:ascii="Tahoma" w:hAnsi="Tahoma" w:cs="Tahoma"/>
                <w:sz w:val="22"/>
              </w:rPr>
              <w:t xml:space="preserve">Offer access permits (e.g., genetic material) </w:t>
            </w:r>
          </w:p>
          <w:p w14:paraId="18377D4E" w14:textId="77777777" w:rsidR="008E21BD" w:rsidRDefault="008E21BD" w:rsidP="006C2AF9">
            <w:pPr>
              <w:pStyle w:val="ListParagraph"/>
              <w:numPr>
                <w:ilvl w:val="0"/>
                <w:numId w:val="32"/>
              </w:numPr>
              <w:spacing w:after="8" w:line="360" w:lineRule="auto"/>
              <w:ind w:left="112" w:hanging="158"/>
              <w:jc w:val="left"/>
              <w:rPr>
                <w:rFonts w:ascii="Tahoma" w:hAnsi="Tahoma" w:cs="Tahoma"/>
                <w:sz w:val="22"/>
              </w:rPr>
            </w:pPr>
            <w:r w:rsidRPr="008E21BD">
              <w:rPr>
                <w:rFonts w:ascii="Tahoma" w:hAnsi="Tahoma" w:cs="Tahoma"/>
                <w:sz w:val="22"/>
              </w:rPr>
              <w:t xml:space="preserve">Research permits </w:t>
            </w:r>
          </w:p>
          <w:p w14:paraId="23CED521" w14:textId="77777777" w:rsidR="00111C91" w:rsidRPr="008E21BD" w:rsidRDefault="008E21BD" w:rsidP="006C2AF9">
            <w:pPr>
              <w:pStyle w:val="ListParagraph"/>
              <w:numPr>
                <w:ilvl w:val="0"/>
                <w:numId w:val="32"/>
              </w:numPr>
              <w:spacing w:after="8" w:line="360" w:lineRule="auto"/>
              <w:ind w:left="112" w:hanging="158"/>
              <w:jc w:val="left"/>
              <w:rPr>
                <w:rFonts w:ascii="Tahoma" w:hAnsi="Tahoma" w:cs="Tahoma"/>
                <w:sz w:val="22"/>
              </w:rPr>
            </w:pPr>
            <w:r>
              <w:rPr>
                <w:rFonts w:ascii="Tahoma" w:hAnsi="Tahoma" w:cs="Tahoma"/>
                <w:sz w:val="22"/>
              </w:rPr>
              <w:t>Co-f</w:t>
            </w:r>
            <w:r w:rsidRPr="008E21BD">
              <w:rPr>
                <w:rFonts w:ascii="Tahoma" w:hAnsi="Tahoma" w:cs="Tahoma"/>
                <w:sz w:val="22"/>
              </w:rPr>
              <w:t xml:space="preserve">unding </w:t>
            </w:r>
            <w:r>
              <w:rPr>
                <w:rFonts w:ascii="Tahoma" w:hAnsi="Tahoma" w:cs="Tahoma"/>
                <w:sz w:val="22"/>
              </w:rPr>
              <w:t>of some priority programs</w:t>
            </w:r>
          </w:p>
        </w:tc>
      </w:tr>
      <w:tr w:rsidR="0033448D" w:rsidRPr="00E836DA" w14:paraId="5782C7E5" w14:textId="77777777" w:rsidTr="00111C91">
        <w:tc>
          <w:tcPr>
            <w:tcW w:w="0" w:type="auto"/>
          </w:tcPr>
          <w:p w14:paraId="5020D60D" w14:textId="77777777" w:rsidR="00111C91" w:rsidRPr="00E836DA" w:rsidRDefault="00111C91" w:rsidP="00111C91">
            <w:pPr>
              <w:spacing w:after="0" w:line="259" w:lineRule="auto"/>
              <w:ind w:left="107" w:firstLine="0"/>
              <w:jc w:val="left"/>
              <w:rPr>
                <w:rFonts w:ascii="Tahoma" w:hAnsi="Tahoma" w:cs="Tahoma"/>
                <w:color w:val="auto"/>
                <w:sz w:val="22"/>
              </w:rPr>
            </w:pPr>
            <w:r w:rsidRPr="00E836DA">
              <w:rPr>
                <w:rFonts w:ascii="Tahoma" w:hAnsi="Tahoma" w:cs="Tahoma"/>
                <w:color w:val="auto"/>
                <w:sz w:val="22"/>
              </w:rPr>
              <w:t>6</w:t>
            </w:r>
          </w:p>
        </w:tc>
        <w:tc>
          <w:tcPr>
            <w:tcW w:w="0" w:type="auto"/>
          </w:tcPr>
          <w:p w14:paraId="16C0822C" w14:textId="77777777" w:rsidR="00111C91" w:rsidRPr="00A8268B" w:rsidRDefault="00111C91" w:rsidP="00A8268B">
            <w:pPr>
              <w:spacing w:after="8" w:line="360" w:lineRule="auto"/>
              <w:jc w:val="left"/>
              <w:rPr>
                <w:rFonts w:ascii="Tahoma" w:hAnsi="Tahoma" w:cs="Tahoma"/>
                <w:sz w:val="22"/>
              </w:rPr>
            </w:pPr>
            <w:r w:rsidRPr="00A8268B">
              <w:rPr>
                <w:rFonts w:ascii="Tahoma" w:hAnsi="Tahoma" w:cs="Tahoma"/>
                <w:color w:val="auto"/>
                <w:sz w:val="22"/>
              </w:rPr>
              <w:t>National Museums of Kenya</w:t>
            </w:r>
          </w:p>
        </w:tc>
        <w:tc>
          <w:tcPr>
            <w:tcW w:w="0" w:type="auto"/>
          </w:tcPr>
          <w:p w14:paraId="724E9677" w14:textId="77777777" w:rsidR="00111C91" w:rsidRPr="00A8268B" w:rsidRDefault="00BF7F14" w:rsidP="006C2AF9">
            <w:pPr>
              <w:pStyle w:val="ListParagraph"/>
              <w:numPr>
                <w:ilvl w:val="0"/>
                <w:numId w:val="32"/>
              </w:numPr>
              <w:spacing w:after="8" w:line="360" w:lineRule="auto"/>
              <w:ind w:left="112" w:hanging="158"/>
              <w:jc w:val="left"/>
              <w:rPr>
                <w:rFonts w:ascii="Tahoma" w:hAnsi="Tahoma" w:cs="Tahoma"/>
                <w:sz w:val="22"/>
              </w:rPr>
            </w:pPr>
            <w:r w:rsidRPr="00A8268B">
              <w:rPr>
                <w:rFonts w:ascii="Tahoma" w:hAnsi="Tahoma" w:cs="Tahoma"/>
                <w:sz w:val="22"/>
              </w:rPr>
              <w:t>Collaboration &amp; conservation</w:t>
            </w:r>
          </w:p>
        </w:tc>
        <w:tc>
          <w:tcPr>
            <w:tcW w:w="0" w:type="auto"/>
          </w:tcPr>
          <w:p w14:paraId="4BEF542F" w14:textId="77777777" w:rsidR="00DD5FA4" w:rsidRDefault="00DD5FA4" w:rsidP="006C2AF9">
            <w:pPr>
              <w:pStyle w:val="ListParagraph"/>
              <w:numPr>
                <w:ilvl w:val="0"/>
                <w:numId w:val="32"/>
              </w:numPr>
              <w:spacing w:after="8" w:line="360" w:lineRule="auto"/>
              <w:ind w:left="112" w:hanging="158"/>
              <w:jc w:val="left"/>
              <w:rPr>
                <w:rFonts w:ascii="Tahoma" w:hAnsi="Tahoma" w:cs="Tahoma"/>
                <w:sz w:val="22"/>
              </w:rPr>
            </w:pPr>
            <w:r w:rsidRPr="00DD5FA4">
              <w:rPr>
                <w:rFonts w:ascii="Tahoma" w:hAnsi="Tahoma" w:cs="Tahoma"/>
                <w:sz w:val="22"/>
              </w:rPr>
              <w:t>C</w:t>
            </w:r>
            <w:r>
              <w:rPr>
                <w:rFonts w:ascii="Tahoma" w:hAnsi="Tahoma" w:cs="Tahoma"/>
                <w:sz w:val="22"/>
              </w:rPr>
              <w:t>ollaboration (research) / MOU</w:t>
            </w:r>
          </w:p>
          <w:p w14:paraId="377D59C7" w14:textId="77777777" w:rsidR="00DD5FA4" w:rsidRDefault="00DD5FA4" w:rsidP="006C2AF9">
            <w:pPr>
              <w:pStyle w:val="ListParagraph"/>
              <w:numPr>
                <w:ilvl w:val="0"/>
                <w:numId w:val="32"/>
              </w:numPr>
              <w:spacing w:after="8" w:line="360" w:lineRule="auto"/>
              <w:ind w:left="112" w:hanging="158"/>
              <w:jc w:val="left"/>
              <w:rPr>
                <w:rFonts w:ascii="Tahoma" w:hAnsi="Tahoma" w:cs="Tahoma"/>
                <w:sz w:val="22"/>
              </w:rPr>
            </w:pPr>
            <w:r w:rsidRPr="00DD5FA4">
              <w:rPr>
                <w:rFonts w:ascii="Tahoma" w:hAnsi="Tahoma" w:cs="Tahoma"/>
                <w:sz w:val="22"/>
              </w:rPr>
              <w:t xml:space="preserve">Dissemination of findings (technical reports) </w:t>
            </w:r>
          </w:p>
          <w:p w14:paraId="5EEA04CD" w14:textId="77777777" w:rsidR="00111C91" w:rsidRPr="00A8268B" w:rsidRDefault="00DD5FA4" w:rsidP="006C2AF9">
            <w:pPr>
              <w:pStyle w:val="ListParagraph"/>
              <w:numPr>
                <w:ilvl w:val="0"/>
                <w:numId w:val="32"/>
              </w:numPr>
              <w:spacing w:after="8" w:line="360" w:lineRule="auto"/>
              <w:ind w:left="112" w:hanging="158"/>
              <w:jc w:val="left"/>
              <w:rPr>
                <w:rFonts w:ascii="Tahoma" w:hAnsi="Tahoma" w:cs="Tahoma"/>
                <w:sz w:val="22"/>
              </w:rPr>
            </w:pPr>
            <w:r w:rsidRPr="00DD5FA4">
              <w:rPr>
                <w:rFonts w:ascii="Tahoma" w:hAnsi="Tahoma" w:cs="Tahoma"/>
                <w:sz w:val="22"/>
              </w:rPr>
              <w:t>Colla</w:t>
            </w:r>
            <w:r>
              <w:rPr>
                <w:rFonts w:ascii="Tahoma" w:hAnsi="Tahoma" w:cs="Tahoma"/>
                <w:sz w:val="22"/>
              </w:rPr>
              <w:t>boration agreements on research</w:t>
            </w:r>
          </w:p>
        </w:tc>
        <w:tc>
          <w:tcPr>
            <w:tcW w:w="0" w:type="auto"/>
          </w:tcPr>
          <w:p w14:paraId="52C720B0" w14:textId="77777777" w:rsidR="00DD5FA4" w:rsidRDefault="00DD5FA4" w:rsidP="006C2AF9">
            <w:pPr>
              <w:pStyle w:val="ListParagraph"/>
              <w:numPr>
                <w:ilvl w:val="0"/>
                <w:numId w:val="32"/>
              </w:numPr>
              <w:spacing w:after="8" w:line="360" w:lineRule="auto"/>
              <w:ind w:left="112" w:hanging="158"/>
              <w:jc w:val="left"/>
              <w:rPr>
                <w:rFonts w:ascii="Tahoma" w:hAnsi="Tahoma" w:cs="Tahoma"/>
                <w:sz w:val="22"/>
              </w:rPr>
            </w:pPr>
            <w:r w:rsidRPr="00DD5FA4">
              <w:rPr>
                <w:rFonts w:ascii="Tahoma" w:hAnsi="Tahoma" w:cs="Tahoma"/>
                <w:sz w:val="22"/>
              </w:rPr>
              <w:t xml:space="preserve">Collaboration (research) / MOU </w:t>
            </w:r>
          </w:p>
          <w:p w14:paraId="3C3DCF36" w14:textId="77777777" w:rsidR="00DD5FA4" w:rsidRDefault="00DD5FA4" w:rsidP="006C2AF9">
            <w:pPr>
              <w:pStyle w:val="ListParagraph"/>
              <w:numPr>
                <w:ilvl w:val="0"/>
                <w:numId w:val="32"/>
              </w:numPr>
              <w:spacing w:after="8" w:line="360" w:lineRule="auto"/>
              <w:ind w:left="112" w:hanging="158"/>
              <w:jc w:val="left"/>
              <w:rPr>
                <w:rFonts w:ascii="Tahoma" w:hAnsi="Tahoma" w:cs="Tahoma"/>
                <w:sz w:val="22"/>
              </w:rPr>
            </w:pPr>
            <w:r w:rsidRPr="00DD5FA4">
              <w:rPr>
                <w:rFonts w:ascii="Tahoma" w:hAnsi="Tahoma" w:cs="Tahoma"/>
                <w:sz w:val="22"/>
              </w:rPr>
              <w:t xml:space="preserve">Dissemination of findings (technical reports) </w:t>
            </w:r>
          </w:p>
          <w:p w14:paraId="2A432B34" w14:textId="77777777" w:rsidR="00DD5FA4" w:rsidRDefault="00DD5FA4" w:rsidP="006C2AF9">
            <w:pPr>
              <w:pStyle w:val="ListParagraph"/>
              <w:numPr>
                <w:ilvl w:val="0"/>
                <w:numId w:val="32"/>
              </w:numPr>
              <w:spacing w:after="8" w:line="360" w:lineRule="auto"/>
              <w:ind w:left="112" w:hanging="158"/>
              <w:jc w:val="left"/>
              <w:rPr>
                <w:rFonts w:ascii="Tahoma" w:hAnsi="Tahoma" w:cs="Tahoma"/>
                <w:sz w:val="22"/>
              </w:rPr>
            </w:pPr>
            <w:r w:rsidRPr="00DD5FA4">
              <w:rPr>
                <w:rFonts w:ascii="Tahoma" w:hAnsi="Tahoma" w:cs="Tahoma"/>
                <w:sz w:val="22"/>
              </w:rPr>
              <w:t xml:space="preserve">Sharing of data </w:t>
            </w:r>
          </w:p>
          <w:p w14:paraId="6DDD2289" w14:textId="77777777" w:rsidR="00111C91" w:rsidRPr="00DD5FA4" w:rsidRDefault="00111C91" w:rsidP="00DD5FA4">
            <w:pPr>
              <w:spacing w:after="8" w:line="360" w:lineRule="auto"/>
              <w:ind w:left="-46" w:firstLine="0"/>
              <w:jc w:val="left"/>
              <w:rPr>
                <w:rFonts w:ascii="Tahoma" w:hAnsi="Tahoma" w:cs="Tahoma"/>
                <w:sz w:val="22"/>
              </w:rPr>
            </w:pPr>
          </w:p>
        </w:tc>
      </w:tr>
      <w:tr w:rsidR="00A77923" w:rsidRPr="00E836DA" w14:paraId="096CFAD5" w14:textId="77777777" w:rsidTr="00111C91">
        <w:tc>
          <w:tcPr>
            <w:tcW w:w="0" w:type="auto"/>
          </w:tcPr>
          <w:p w14:paraId="4F3B8C35" w14:textId="77777777" w:rsidR="00111C91" w:rsidRPr="00E836DA" w:rsidRDefault="00111C91" w:rsidP="00111C91">
            <w:pPr>
              <w:spacing w:after="0" w:line="259" w:lineRule="auto"/>
              <w:ind w:left="107" w:firstLine="0"/>
              <w:jc w:val="left"/>
              <w:rPr>
                <w:rFonts w:ascii="Tahoma" w:hAnsi="Tahoma" w:cs="Tahoma"/>
                <w:color w:val="auto"/>
                <w:sz w:val="22"/>
              </w:rPr>
            </w:pPr>
            <w:r w:rsidRPr="00E836DA">
              <w:rPr>
                <w:rFonts w:ascii="Tahoma" w:hAnsi="Tahoma" w:cs="Tahoma"/>
                <w:color w:val="auto"/>
                <w:sz w:val="22"/>
              </w:rPr>
              <w:t>7</w:t>
            </w:r>
          </w:p>
        </w:tc>
        <w:tc>
          <w:tcPr>
            <w:tcW w:w="0" w:type="auto"/>
          </w:tcPr>
          <w:p w14:paraId="3A7EBC4C" w14:textId="77777777" w:rsidR="00111C91" w:rsidRPr="00A8268B" w:rsidRDefault="00111C91" w:rsidP="00A8268B">
            <w:pPr>
              <w:tabs>
                <w:tab w:val="right" w:pos="2491"/>
              </w:tabs>
              <w:spacing w:after="21" w:line="259" w:lineRule="auto"/>
              <w:jc w:val="left"/>
              <w:rPr>
                <w:rFonts w:ascii="Tahoma" w:hAnsi="Tahoma" w:cs="Tahoma"/>
                <w:color w:val="auto"/>
                <w:sz w:val="22"/>
              </w:rPr>
            </w:pPr>
            <w:r w:rsidRPr="00A8268B">
              <w:rPr>
                <w:rFonts w:ascii="Tahoma" w:hAnsi="Tahoma" w:cs="Tahoma"/>
                <w:color w:val="auto"/>
                <w:sz w:val="22"/>
              </w:rPr>
              <w:t xml:space="preserve">Universities </w:t>
            </w:r>
            <w:r w:rsidRPr="00A8268B">
              <w:rPr>
                <w:rFonts w:ascii="Tahoma" w:hAnsi="Tahoma" w:cs="Tahoma"/>
                <w:color w:val="auto"/>
                <w:sz w:val="22"/>
              </w:rPr>
              <w:tab/>
              <w:t xml:space="preserve">and </w:t>
            </w:r>
          </w:p>
          <w:p w14:paraId="2B0A90CB" w14:textId="77777777" w:rsidR="00111C91" w:rsidRPr="00A8268B" w:rsidRDefault="00A8268B" w:rsidP="00A8268B">
            <w:pPr>
              <w:spacing w:after="8" w:line="360" w:lineRule="auto"/>
              <w:jc w:val="left"/>
              <w:rPr>
                <w:rFonts w:ascii="Tahoma" w:hAnsi="Tahoma" w:cs="Tahoma"/>
                <w:sz w:val="22"/>
              </w:rPr>
            </w:pPr>
            <w:r>
              <w:rPr>
                <w:rFonts w:ascii="Tahoma" w:hAnsi="Tahoma" w:cs="Tahoma"/>
                <w:color w:val="auto"/>
                <w:sz w:val="22"/>
              </w:rPr>
              <w:t xml:space="preserve">Institutions </w:t>
            </w:r>
            <w:r>
              <w:rPr>
                <w:rFonts w:ascii="Tahoma" w:hAnsi="Tahoma" w:cs="Tahoma"/>
                <w:color w:val="auto"/>
                <w:sz w:val="22"/>
              </w:rPr>
              <w:tab/>
              <w:t xml:space="preserve">of </w:t>
            </w:r>
            <w:r w:rsidR="00111C91" w:rsidRPr="00A8268B">
              <w:rPr>
                <w:rFonts w:ascii="Tahoma" w:hAnsi="Tahoma" w:cs="Tahoma"/>
                <w:color w:val="auto"/>
                <w:sz w:val="22"/>
              </w:rPr>
              <w:t>Higher Learning</w:t>
            </w:r>
          </w:p>
        </w:tc>
        <w:tc>
          <w:tcPr>
            <w:tcW w:w="0" w:type="auto"/>
          </w:tcPr>
          <w:p w14:paraId="4F6185C6" w14:textId="77777777" w:rsidR="00111C91" w:rsidRPr="00A8268B" w:rsidRDefault="00BF7F14" w:rsidP="006C2AF9">
            <w:pPr>
              <w:pStyle w:val="ListParagraph"/>
              <w:numPr>
                <w:ilvl w:val="0"/>
                <w:numId w:val="32"/>
              </w:numPr>
              <w:spacing w:after="8" w:line="360" w:lineRule="auto"/>
              <w:ind w:left="112" w:hanging="158"/>
              <w:jc w:val="left"/>
              <w:rPr>
                <w:rFonts w:ascii="Tahoma" w:hAnsi="Tahoma" w:cs="Tahoma"/>
                <w:sz w:val="22"/>
              </w:rPr>
            </w:pPr>
            <w:r w:rsidRPr="00A8268B">
              <w:rPr>
                <w:rFonts w:ascii="Tahoma" w:hAnsi="Tahoma" w:cs="Tahoma"/>
                <w:sz w:val="22"/>
              </w:rPr>
              <w:t>Partnering in research, technology and innovation transfer</w:t>
            </w:r>
          </w:p>
        </w:tc>
        <w:tc>
          <w:tcPr>
            <w:tcW w:w="0" w:type="auto"/>
          </w:tcPr>
          <w:p w14:paraId="6B55E873" w14:textId="77777777" w:rsidR="00111C91" w:rsidRDefault="00BF7F14" w:rsidP="006C2AF9">
            <w:pPr>
              <w:pStyle w:val="ListParagraph"/>
              <w:numPr>
                <w:ilvl w:val="0"/>
                <w:numId w:val="32"/>
              </w:numPr>
              <w:spacing w:after="8" w:line="360" w:lineRule="auto"/>
              <w:ind w:left="112" w:hanging="158"/>
              <w:jc w:val="left"/>
              <w:rPr>
                <w:rFonts w:ascii="Tahoma" w:hAnsi="Tahoma" w:cs="Tahoma"/>
                <w:sz w:val="22"/>
              </w:rPr>
            </w:pPr>
            <w:r w:rsidRPr="00A8268B">
              <w:rPr>
                <w:rFonts w:ascii="Tahoma" w:hAnsi="Tahoma" w:cs="Tahoma"/>
                <w:sz w:val="22"/>
              </w:rPr>
              <w:t>Technology, innovation transfer and commercialization</w:t>
            </w:r>
          </w:p>
          <w:p w14:paraId="59C376B7" w14:textId="77777777" w:rsidR="00A8268B" w:rsidRDefault="00A8268B" w:rsidP="006C2AF9">
            <w:pPr>
              <w:pStyle w:val="ListParagraph"/>
              <w:numPr>
                <w:ilvl w:val="0"/>
                <w:numId w:val="32"/>
              </w:numPr>
              <w:spacing w:after="8" w:line="360" w:lineRule="auto"/>
              <w:ind w:left="112" w:hanging="158"/>
              <w:jc w:val="left"/>
              <w:rPr>
                <w:rFonts w:ascii="Tahoma" w:hAnsi="Tahoma" w:cs="Tahoma"/>
                <w:sz w:val="22"/>
              </w:rPr>
            </w:pPr>
            <w:r w:rsidRPr="00A8268B">
              <w:rPr>
                <w:rFonts w:ascii="Tahoma" w:hAnsi="Tahoma" w:cs="Tahoma"/>
                <w:sz w:val="22"/>
              </w:rPr>
              <w:t xml:space="preserve">Information sharing </w:t>
            </w:r>
          </w:p>
          <w:p w14:paraId="3AAE3CE6" w14:textId="77777777" w:rsidR="00A8268B" w:rsidRDefault="00A8268B" w:rsidP="006C2AF9">
            <w:pPr>
              <w:pStyle w:val="ListParagraph"/>
              <w:numPr>
                <w:ilvl w:val="0"/>
                <w:numId w:val="32"/>
              </w:numPr>
              <w:spacing w:after="8" w:line="360" w:lineRule="auto"/>
              <w:ind w:left="112" w:hanging="158"/>
              <w:jc w:val="left"/>
              <w:rPr>
                <w:rFonts w:ascii="Tahoma" w:hAnsi="Tahoma" w:cs="Tahoma"/>
                <w:sz w:val="22"/>
              </w:rPr>
            </w:pPr>
            <w:r w:rsidRPr="00A8268B">
              <w:rPr>
                <w:rFonts w:ascii="Tahoma" w:hAnsi="Tahoma" w:cs="Tahoma"/>
                <w:sz w:val="22"/>
              </w:rPr>
              <w:t xml:space="preserve">Research </w:t>
            </w:r>
          </w:p>
          <w:p w14:paraId="4963050B" w14:textId="77777777" w:rsidR="00A8268B" w:rsidRDefault="00A8268B" w:rsidP="006C2AF9">
            <w:pPr>
              <w:pStyle w:val="ListParagraph"/>
              <w:numPr>
                <w:ilvl w:val="0"/>
                <w:numId w:val="32"/>
              </w:numPr>
              <w:spacing w:after="8" w:line="360" w:lineRule="auto"/>
              <w:ind w:left="112" w:hanging="158"/>
              <w:jc w:val="left"/>
              <w:rPr>
                <w:rFonts w:ascii="Tahoma" w:hAnsi="Tahoma" w:cs="Tahoma"/>
                <w:sz w:val="22"/>
              </w:rPr>
            </w:pPr>
            <w:r w:rsidRPr="00A8268B">
              <w:rPr>
                <w:rFonts w:ascii="Tahoma" w:hAnsi="Tahoma" w:cs="Tahoma"/>
                <w:sz w:val="22"/>
              </w:rPr>
              <w:t xml:space="preserve">collaborations </w:t>
            </w:r>
          </w:p>
          <w:p w14:paraId="76C54764" w14:textId="77777777" w:rsidR="00A8268B" w:rsidRDefault="00A8268B" w:rsidP="006C2AF9">
            <w:pPr>
              <w:pStyle w:val="ListParagraph"/>
              <w:numPr>
                <w:ilvl w:val="0"/>
                <w:numId w:val="32"/>
              </w:numPr>
              <w:spacing w:after="8" w:line="360" w:lineRule="auto"/>
              <w:ind w:left="112" w:hanging="158"/>
              <w:jc w:val="left"/>
              <w:rPr>
                <w:rFonts w:ascii="Tahoma" w:hAnsi="Tahoma" w:cs="Tahoma"/>
                <w:sz w:val="22"/>
              </w:rPr>
            </w:pPr>
            <w:r w:rsidRPr="00A8268B">
              <w:rPr>
                <w:rFonts w:ascii="Tahoma" w:hAnsi="Tahoma" w:cs="Tahoma"/>
                <w:sz w:val="22"/>
              </w:rPr>
              <w:t xml:space="preserve">Skills enhancement </w:t>
            </w:r>
          </w:p>
          <w:p w14:paraId="0950C3B6" w14:textId="77777777" w:rsidR="00A8268B" w:rsidRDefault="00A8268B" w:rsidP="006C2AF9">
            <w:pPr>
              <w:pStyle w:val="ListParagraph"/>
              <w:numPr>
                <w:ilvl w:val="0"/>
                <w:numId w:val="32"/>
              </w:numPr>
              <w:spacing w:after="8" w:line="360" w:lineRule="auto"/>
              <w:ind w:left="112" w:hanging="158"/>
              <w:jc w:val="left"/>
              <w:rPr>
                <w:rFonts w:ascii="Tahoma" w:hAnsi="Tahoma" w:cs="Tahoma"/>
                <w:sz w:val="22"/>
              </w:rPr>
            </w:pPr>
            <w:r>
              <w:rPr>
                <w:rFonts w:ascii="Tahoma" w:hAnsi="Tahoma" w:cs="Tahoma"/>
                <w:sz w:val="22"/>
              </w:rPr>
              <w:t>E</w:t>
            </w:r>
            <w:r w:rsidRPr="00A8268B">
              <w:rPr>
                <w:rFonts w:ascii="Tahoma" w:hAnsi="Tahoma" w:cs="Tahoma"/>
                <w:sz w:val="22"/>
              </w:rPr>
              <w:t xml:space="preserve">ducation outreach </w:t>
            </w:r>
          </w:p>
          <w:p w14:paraId="7A70E4AC" w14:textId="77777777" w:rsidR="00A8268B" w:rsidRDefault="00A8268B" w:rsidP="006C2AF9">
            <w:pPr>
              <w:pStyle w:val="ListParagraph"/>
              <w:numPr>
                <w:ilvl w:val="0"/>
                <w:numId w:val="32"/>
              </w:numPr>
              <w:spacing w:after="8" w:line="360" w:lineRule="auto"/>
              <w:ind w:left="112" w:hanging="158"/>
              <w:jc w:val="left"/>
              <w:rPr>
                <w:rFonts w:ascii="Tahoma" w:hAnsi="Tahoma" w:cs="Tahoma"/>
                <w:sz w:val="22"/>
              </w:rPr>
            </w:pPr>
            <w:r w:rsidRPr="00A8268B">
              <w:rPr>
                <w:rFonts w:ascii="Tahoma" w:hAnsi="Tahoma" w:cs="Tahoma"/>
                <w:sz w:val="22"/>
              </w:rPr>
              <w:t xml:space="preserve">Offer attachment and internship opportunities </w:t>
            </w:r>
          </w:p>
          <w:p w14:paraId="5801863B" w14:textId="77777777" w:rsidR="00A8268B" w:rsidRDefault="00A8268B" w:rsidP="006C2AF9">
            <w:pPr>
              <w:pStyle w:val="ListParagraph"/>
              <w:numPr>
                <w:ilvl w:val="0"/>
                <w:numId w:val="32"/>
              </w:numPr>
              <w:spacing w:after="8" w:line="360" w:lineRule="auto"/>
              <w:ind w:left="112" w:hanging="158"/>
              <w:jc w:val="left"/>
              <w:rPr>
                <w:rFonts w:ascii="Tahoma" w:hAnsi="Tahoma" w:cs="Tahoma"/>
                <w:sz w:val="22"/>
              </w:rPr>
            </w:pPr>
            <w:r w:rsidRPr="00A8268B">
              <w:rPr>
                <w:rFonts w:ascii="Tahoma" w:hAnsi="Tahoma" w:cs="Tahoma"/>
                <w:sz w:val="22"/>
              </w:rPr>
              <w:t xml:space="preserve">Interactive factual information </w:t>
            </w:r>
          </w:p>
          <w:p w14:paraId="4D876711" w14:textId="77777777" w:rsidR="00A8268B" w:rsidRDefault="00A8268B" w:rsidP="006C2AF9">
            <w:pPr>
              <w:pStyle w:val="ListParagraph"/>
              <w:numPr>
                <w:ilvl w:val="0"/>
                <w:numId w:val="32"/>
              </w:numPr>
              <w:spacing w:after="8" w:line="360" w:lineRule="auto"/>
              <w:ind w:left="112" w:hanging="158"/>
              <w:jc w:val="left"/>
              <w:rPr>
                <w:rFonts w:ascii="Tahoma" w:hAnsi="Tahoma" w:cs="Tahoma"/>
                <w:sz w:val="22"/>
              </w:rPr>
            </w:pPr>
            <w:r w:rsidRPr="00A8268B">
              <w:rPr>
                <w:rFonts w:ascii="Tahoma" w:hAnsi="Tahoma" w:cs="Tahoma"/>
                <w:sz w:val="22"/>
              </w:rPr>
              <w:t xml:space="preserve">Curriculum development and review </w:t>
            </w:r>
          </w:p>
          <w:p w14:paraId="5E89C4A6" w14:textId="77777777" w:rsidR="00A8268B" w:rsidRDefault="00A8268B" w:rsidP="006C2AF9">
            <w:pPr>
              <w:pStyle w:val="ListParagraph"/>
              <w:numPr>
                <w:ilvl w:val="0"/>
                <w:numId w:val="32"/>
              </w:numPr>
              <w:spacing w:after="8" w:line="360" w:lineRule="auto"/>
              <w:ind w:left="112" w:hanging="158"/>
              <w:jc w:val="left"/>
              <w:rPr>
                <w:rFonts w:ascii="Tahoma" w:hAnsi="Tahoma" w:cs="Tahoma"/>
                <w:sz w:val="22"/>
              </w:rPr>
            </w:pPr>
            <w:r w:rsidRPr="00A8268B">
              <w:rPr>
                <w:rFonts w:ascii="Tahoma" w:hAnsi="Tahoma" w:cs="Tahoma"/>
                <w:sz w:val="22"/>
              </w:rPr>
              <w:t xml:space="preserve">Development of course material </w:t>
            </w:r>
          </w:p>
          <w:p w14:paraId="664A0D76" w14:textId="77777777" w:rsidR="00A8268B" w:rsidRDefault="00A8268B" w:rsidP="006C2AF9">
            <w:pPr>
              <w:pStyle w:val="ListParagraph"/>
              <w:numPr>
                <w:ilvl w:val="0"/>
                <w:numId w:val="32"/>
              </w:numPr>
              <w:spacing w:after="8" w:line="360" w:lineRule="auto"/>
              <w:ind w:left="112" w:hanging="158"/>
              <w:jc w:val="left"/>
              <w:rPr>
                <w:rFonts w:ascii="Tahoma" w:hAnsi="Tahoma" w:cs="Tahoma"/>
                <w:sz w:val="22"/>
              </w:rPr>
            </w:pPr>
            <w:r w:rsidRPr="00A8268B">
              <w:rPr>
                <w:rFonts w:ascii="Tahoma" w:hAnsi="Tahoma" w:cs="Tahoma"/>
                <w:sz w:val="22"/>
              </w:rPr>
              <w:t xml:space="preserve">Lectures and demonstrations </w:t>
            </w:r>
          </w:p>
          <w:p w14:paraId="41F35D0E" w14:textId="77777777" w:rsidR="00A8268B" w:rsidRPr="00A8268B" w:rsidRDefault="00A8268B" w:rsidP="006C2AF9">
            <w:pPr>
              <w:pStyle w:val="ListParagraph"/>
              <w:numPr>
                <w:ilvl w:val="0"/>
                <w:numId w:val="32"/>
              </w:numPr>
              <w:spacing w:after="8" w:line="360" w:lineRule="auto"/>
              <w:ind w:left="112" w:hanging="158"/>
              <w:jc w:val="left"/>
              <w:rPr>
                <w:rFonts w:ascii="Tahoma" w:hAnsi="Tahoma" w:cs="Tahoma"/>
                <w:sz w:val="22"/>
              </w:rPr>
            </w:pPr>
            <w:r w:rsidRPr="00A8268B">
              <w:rPr>
                <w:rFonts w:ascii="Tahoma" w:hAnsi="Tahoma" w:cs="Tahoma"/>
                <w:sz w:val="22"/>
              </w:rPr>
              <w:t xml:space="preserve">Curriculum compliant education </w:t>
            </w:r>
            <w:proofErr w:type="spellStart"/>
            <w:r w:rsidRPr="00A8268B">
              <w:rPr>
                <w:rFonts w:ascii="Tahoma" w:hAnsi="Tahoma" w:cs="Tahoma"/>
                <w:sz w:val="22"/>
              </w:rPr>
              <w:t>programmes</w:t>
            </w:r>
            <w:proofErr w:type="spellEnd"/>
          </w:p>
        </w:tc>
        <w:tc>
          <w:tcPr>
            <w:tcW w:w="0" w:type="auto"/>
          </w:tcPr>
          <w:p w14:paraId="3045BF39" w14:textId="77777777" w:rsidR="00C83535" w:rsidRDefault="00C83535" w:rsidP="006C2AF9">
            <w:pPr>
              <w:pStyle w:val="ListParagraph"/>
              <w:numPr>
                <w:ilvl w:val="0"/>
                <w:numId w:val="32"/>
              </w:numPr>
              <w:spacing w:after="8" w:line="360" w:lineRule="auto"/>
              <w:ind w:left="112" w:hanging="158"/>
              <w:jc w:val="left"/>
              <w:rPr>
                <w:rFonts w:ascii="Tahoma" w:hAnsi="Tahoma" w:cs="Tahoma"/>
                <w:sz w:val="22"/>
              </w:rPr>
            </w:pPr>
            <w:r w:rsidRPr="00C83535">
              <w:rPr>
                <w:rFonts w:ascii="Tahoma" w:hAnsi="Tahoma" w:cs="Tahoma"/>
                <w:sz w:val="22"/>
              </w:rPr>
              <w:t xml:space="preserve">Learning experience and mentorship </w:t>
            </w:r>
          </w:p>
          <w:p w14:paraId="7EC5BF13" w14:textId="77777777" w:rsidR="00C83535" w:rsidRDefault="00C83535" w:rsidP="006C2AF9">
            <w:pPr>
              <w:pStyle w:val="ListParagraph"/>
              <w:numPr>
                <w:ilvl w:val="0"/>
                <w:numId w:val="32"/>
              </w:numPr>
              <w:spacing w:after="8" w:line="360" w:lineRule="auto"/>
              <w:ind w:left="112" w:hanging="158"/>
              <w:jc w:val="left"/>
              <w:rPr>
                <w:rFonts w:ascii="Tahoma" w:hAnsi="Tahoma" w:cs="Tahoma"/>
                <w:sz w:val="22"/>
              </w:rPr>
            </w:pPr>
            <w:r>
              <w:rPr>
                <w:rFonts w:ascii="Tahoma" w:hAnsi="Tahoma" w:cs="Tahoma"/>
                <w:sz w:val="22"/>
              </w:rPr>
              <w:t>Research collaborations</w:t>
            </w:r>
          </w:p>
          <w:p w14:paraId="03404626" w14:textId="77777777" w:rsidR="00C83535" w:rsidRDefault="00C83535" w:rsidP="006C2AF9">
            <w:pPr>
              <w:pStyle w:val="ListParagraph"/>
              <w:numPr>
                <w:ilvl w:val="0"/>
                <w:numId w:val="32"/>
              </w:numPr>
              <w:spacing w:after="8" w:line="360" w:lineRule="auto"/>
              <w:ind w:left="112" w:hanging="158"/>
              <w:jc w:val="left"/>
              <w:rPr>
                <w:rFonts w:ascii="Tahoma" w:hAnsi="Tahoma" w:cs="Tahoma"/>
                <w:sz w:val="22"/>
              </w:rPr>
            </w:pPr>
            <w:r w:rsidRPr="00C83535">
              <w:rPr>
                <w:rFonts w:ascii="Tahoma" w:hAnsi="Tahoma" w:cs="Tahoma"/>
                <w:sz w:val="22"/>
              </w:rPr>
              <w:t xml:space="preserve">Exchange programs </w:t>
            </w:r>
          </w:p>
          <w:p w14:paraId="53CFD83A" w14:textId="77777777" w:rsidR="00C83535" w:rsidRDefault="00C83535" w:rsidP="006C2AF9">
            <w:pPr>
              <w:pStyle w:val="ListParagraph"/>
              <w:numPr>
                <w:ilvl w:val="0"/>
                <w:numId w:val="32"/>
              </w:numPr>
              <w:spacing w:after="8" w:line="360" w:lineRule="auto"/>
              <w:ind w:left="112" w:hanging="158"/>
              <w:jc w:val="left"/>
              <w:rPr>
                <w:rFonts w:ascii="Tahoma" w:hAnsi="Tahoma" w:cs="Tahoma"/>
                <w:sz w:val="22"/>
              </w:rPr>
            </w:pPr>
            <w:r w:rsidRPr="00C83535">
              <w:rPr>
                <w:rFonts w:ascii="Tahoma" w:hAnsi="Tahoma" w:cs="Tahoma"/>
                <w:sz w:val="22"/>
              </w:rPr>
              <w:t xml:space="preserve">Funding </w:t>
            </w:r>
          </w:p>
          <w:p w14:paraId="67A6FA4B" w14:textId="77777777" w:rsidR="00C83535" w:rsidRDefault="00C83535" w:rsidP="006C2AF9">
            <w:pPr>
              <w:pStyle w:val="ListParagraph"/>
              <w:numPr>
                <w:ilvl w:val="0"/>
                <w:numId w:val="32"/>
              </w:numPr>
              <w:spacing w:after="8" w:line="360" w:lineRule="auto"/>
              <w:ind w:left="112" w:hanging="158"/>
              <w:jc w:val="left"/>
              <w:rPr>
                <w:rFonts w:ascii="Tahoma" w:hAnsi="Tahoma" w:cs="Tahoma"/>
                <w:sz w:val="22"/>
              </w:rPr>
            </w:pPr>
            <w:r w:rsidRPr="00C83535">
              <w:rPr>
                <w:rFonts w:ascii="Tahoma" w:hAnsi="Tahoma" w:cs="Tahoma"/>
                <w:sz w:val="22"/>
              </w:rPr>
              <w:t xml:space="preserve">Technology transfer </w:t>
            </w:r>
          </w:p>
          <w:p w14:paraId="0BDCFC32" w14:textId="77777777" w:rsidR="00C83535" w:rsidRDefault="00C83535" w:rsidP="006C2AF9">
            <w:pPr>
              <w:pStyle w:val="ListParagraph"/>
              <w:numPr>
                <w:ilvl w:val="0"/>
                <w:numId w:val="32"/>
              </w:numPr>
              <w:spacing w:after="8" w:line="360" w:lineRule="auto"/>
              <w:ind w:left="112" w:hanging="158"/>
              <w:jc w:val="left"/>
              <w:rPr>
                <w:rFonts w:ascii="Tahoma" w:hAnsi="Tahoma" w:cs="Tahoma"/>
                <w:sz w:val="22"/>
              </w:rPr>
            </w:pPr>
            <w:r>
              <w:rPr>
                <w:rFonts w:ascii="Tahoma" w:hAnsi="Tahoma" w:cs="Tahoma"/>
                <w:sz w:val="22"/>
              </w:rPr>
              <w:t xml:space="preserve">Buy and use </w:t>
            </w:r>
            <w:r w:rsidRPr="00C83535">
              <w:rPr>
                <w:rFonts w:ascii="Tahoma" w:hAnsi="Tahoma" w:cs="Tahoma"/>
                <w:sz w:val="22"/>
              </w:rPr>
              <w:t>K</w:t>
            </w:r>
            <w:r>
              <w:rPr>
                <w:rFonts w:ascii="Tahoma" w:hAnsi="Tahoma" w:cs="Tahoma"/>
                <w:sz w:val="22"/>
              </w:rPr>
              <w:t>IPRE</w:t>
            </w:r>
            <w:r w:rsidRPr="00C83535">
              <w:rPr>
                <w:rFonts w:ascii="Tahoma" w:hAnsi="Tahoma" w:cs="Tahoma"/>
                <w:sz w:val="22"/>
              </w:rPr>
              <w:t xml:space="preserve"> products and services </w:t>
            </w:r>
          </w:p>
          <w:p w14:paraId="37C3C1B0" w14:textId="77777777" w:rsidR="00C83535" w:rsidRDefault="00C83535" w:rsidP="006C2AF9">
            <w:pPr>
              <w:pStyle w:val="ListParagraph"/>
              <w:numPr>
                <w:ilvl w:val="0"/>
                <w:numId w:val="32"/>
              </w:numPr>
              <w:spacing w:after="8" w:line="360" w:lineRule="auto"/>
              <w:ind w:left="112" w:hanging="158"/>
              <w:jc w:val="left"/>
              <w:rPr>
                <w:rFonts w:ascii="Tahoma" w:hAnsi="Tahoma" w:cs="Tahoma"/>
                <w:sz w:val="22"/>
              </w:rPr>
            </w:pPr>
            <w:r w:rsidRPr="00C83535">
              <w:rPr>
                <w:rFonts w:ascii="Tahoma" w:hAnsi="Tahoma" w:cs="Tahoma"/>
                <w:sz w:val="22"/>
              </w:rPr>
              <w:t>Develop ou</w:t>
            </w:r>
            <w:r>
              <w:rPr>
                <w:rFonts w:ascii="Tahoma" w:hAnsi="Tahoma" w:cs="Tahoma"/>
                <w:sz w:val="22"/>
              </w:rPr>
              <w:t xml:space="preserve">treach </w:t>
            </w:r>
            <w:proofErr w:type="spellStart"/>
            <w:r>
              <w:rPr>
                <w:rFonts w:ascii="Tahoma" w:hAnsi="Tahoma" w:cs="Tahoma"/>
                <w:sz w:val="22"/>
              </w:rPr>
              <w:t>programmes</w:t>
            </w:r>
            <w:proofErr w:type="spellEnd"/>
          </w:p>
          <w:p w14:paraId="6BEA4744" w14:textId="77777777" w:rsidR="00C83535" w:rsidRDefault="00C83535" w:rsidP="006C2AF9">
            <w:pPr>
              <w:pStyle w:val="ListParagraph"/>
              <w:numPr>
                <w:ilvl w:val="0"/>
                <w:numId w:val="32"/>
              </w:numPr>
              <w:spacing w:after="8" w:line="360" w:lineRule="auto"/>
              <w:ind w:left="112" w:hanging="158"/>
              <w:jc w:val="left"/>
              <w:rPr>
                <w:rFonts w:ascii="Tahoma" w:hAnsi="Tahoma" w:cs="Tahoma"/>
                <w:sz w:val="22"/>
              </w:rPr>
            </w:pPr>
            <w:r>
              <w:rPr>
                <w:rFonts w:ascii="Tahoma" w:hAnsi="Tahoma" w:cs="Tahoma"/>
                <w:sz w:val="22"/>
              </w:rPr>
              <w:t>Partnerships</w:t>
            </w:r>
          </w:p>
          <w:p w14:paraId="15BCDCBD" w14:textId="77777777" w:rsidR="00111C91" w:rsidRPr="00A8268B" w:rsidRDefault="00C83535" w:rsidP="006C2AF9">
            <w:pPr>
              <w:pStyle w:val="ListParagraph"/>
              <w:numPr>
                <w:ilvl w:val="0"/>
                <w:numId w:val="32"/>
              </w:numPr>
              <w:spacing w:after="8" w:line="360" w:lineRule="auto"/>
              <w:ind w:left="112" w:hanging="158"/>
              <w:jc w:val="left"/>
              <w:rPr>
                <w:rFonts w:ascii="Tahoma" w:hAnsi="Tahoma" w:cs="Tahoma"/>
                <w:sz w:val="22"/>
              </w:rPr>
            </w:pPr>
            <w:r w:rsidRPr="00C83535">
              <w:rPr>
                <w:rFonts w:ascii="Tahoma" w:hAnsi="Tahoma" w:cs="Tahoma"/>
                <w:sz w:val="22"/>
              </w:rPr>
              <w:t>Trainings</w:t>
            </w:r>
          </w:p>
        </w:tc>
      </w:tr>
      <w:tr w:rsidR="00A77923" w:rsidRPr="00E836DA" w14:paraId="230339FD" w14:textId="77777777" w:rsidTr="00111C91">
        <w:tc>
          <w:tcPr>
            <w:tcW w:w="0" w:type="auto"/>
          </w:tcPr>
          <w:p w14:paraId="34DF6B63" w14:textId="77777777" w:rsidR="00111C91" w:rsidRPr="00E836DA" w:rsidRDefault="00111C91" w:rsidP="00111C91">
            <w:pPr>
              <w:spacing w:after="0" w:line="259" w:lineRule="auto"/>
              <w:ind w:left="107" w:firstLine="0"/>
              <w:jc w:val="left"/>
              <w:rPr>
                <w:rFonts w:ascii="Tahoma" w:hAnsi="Tahoma" w:cs="Tahoma"/>
                <w:color w:val="auto"/>
                <w:sz w:val="22"/>
              </w:rPr>
            </w:pPr>
            <w:r w:rsidRPr="00E836DA">
              <w:rPr>
                <w:rFonts w:ascii="Tahoma" w:hAnsi="Tahoma" w:cs="Tahoma"/>
                <w:color w:val="auto"/>
                <w:sz w:val="22"/>
              </w:rPr>
              <w:t xml:space="preserve"> 8</w:t>
            </w:r>
          </w:p>
        </w:tc>
        <w:tc>
          <w:tcPr>
            <w:tcW w:w="0" w:type="auto"/>
          </w:tcPr>
          <w:p w14:paraId="7A277CAB" w14:textId="77777777" w:rsidR="00111C91" w:rsidRPr="00A8268B" w:rsidRDefault="00111C91" w:rsidP="00A8268B">
            <w:pPr>
              <w:spacing w:after="8" w:line="360" w:lineRule="auto"/>
              <w:jc w:val="left"/>
              <w:rPr>
                <w:rFonts w:ascii="Tahoma" w:hAnsi="Tahoma" w:cs="Tahoma"/>
                <w:sz w:val="22"/>
              </w:rPr>
            </w:pPr>
            <w:r w:rsidRPr="00A8268B">
              <w:rPr>
                <w:rFonts w:ascii="Tahoma" w:hAnsi="Tahoma" w:cs="Tahoma"/>
                <w:color w:val="auto"/>
                <w:sz w:val="22"/>
              </w:rPr>
              <w:t xml:space="preserve">National &amp; </w:t>
            </w:r>
            <w:proofErr w:type="gramStart"/>
            <w:r w:rsidRPr="00A8268B">
              <w:rPr>
                <w:rFonts w:ascii="Tahoma" w:hAnsi="Tahoma" w:cs="Tahoma"/>
                <w:color w:val="auto"/>
                <w:sz w:val="22"/>
              </w:rPr>
              <w:t>International  Research</w:t>
            </w:r>
            <w:proofErr w:type="gramEnd"/>
            <w:r w:rsidRPr="00A8268B">
              <w:rPr>
                <w:rFonts w:ascii="Tahoma" w:hAnsi="Tahoma" w:cs="Tahoma"/>
                <w:color w:val="auto"/>
                <w:sz w:val="22"/>
              </w:rPr>
              <w:t xml:space="preserve"> Institutions</w:t>
            </w:r>
          </w:p>
        </w:tc>
        <w:tc>
          <w:tcPr>
            <w:tcW w:w="0" w:type="auto"/>
          </w:tcPr>
          <w:p w14:paraId="57E6A5CE" w14:textId="77777777" w:rsidR="00111C91" w:rsidRPr="00A8268B" w:rsidRDefault="00BF7F14" w:rsidP="006C2AF9">
            <w:pPr>
              <w:pStyle w:val="ListParagraph"/>
              <w:numPr>
                <w:ilvl w:val="0"/>
                <w:numId w:val="32"/>
              </w:numPr>
              <w:spacing w:after="0" w:line="275" w:lineRule="auto"/>
              <w:ind w:left="112" w:right="102" w:hanging="158"/>
              <w:rPr>
                <w:rFonts w:ascii="Tahoma" w:hAnsi="Tahoma" w:cs="Tahoma"/>
                <w:sz w:val="22"/>
              </w:rPr>
            </w:pPr>
            <w:r w:rsidRPr="00A8268B">
              <w:rPr>
                <w:rFonts w:ascii="Tahoma" w:hAnsi="Tahoma" w:cs="Tahoma"/>
                <w:sz w:val="22"/>
              </w:rPr>
              <w:t>Collaborative research, technology and innovation transfer and resource mobilization for enhancing institutionalization and investment</w:t>
            </w:r>
          </w:p>
        </w:tc>
        <w:tc>
          <w:tcPr>
            <w:tcW w:w="0" w:type="auto"/>
          </w:tcPr>
          <w:p w14:paraId="4673A913" w14:textId="77777777" w:rsidR="00111C91" w:rsidRDefault="00BF7F14" w:rsidP="006C2AF9">
            <w:pPr>
              <w:pStyle w:val="ListParagraph"/>
              <w:numPr>
                <w:ilvl w:val="0"/>
                <w:numId w:val="32"/>
              </w:numPr>
              <w:spacing w:after="8" w:line="360" w:lineRule="auto"/>
              <w:ind w:left="112" w:hanging="158"/>
              <w:jc w:val="left"/>
              <w:rPr>
                <w:rFonts w:ascii="Tahoma" w:hAnsi="Tahoma" w:cs="Tahoma"/>
                <w:sz w:val="22"/>
              </w:rPr>
            </w:pPr>
            <w:r w:rsidRPr="00A8268B">
              <w:rPr>
                <w:rFonts w:ascii="Tahoma" w:hAnsi="Tahoma" w:cs="Tahoma"/>
                <w:sz w:val="22"/>
              </w:rPr>
              <w:t>Technology, innovation and commercialization for economic community development</w:t>
            </w:r>
          </w:p>
          <w:p w14:paraId="5E2A248D" w14:textId="77777777" w:rsidR="00A8268B" w:rsidRDefault="00A8268B" w:rsidP="006C2AF9">
            <w:pPr>
              <w:pStyle w:val="ListParagraph"/>
              <w:numPr>
                <w:ilvl w:val="0"/>
                <w:numId w:val="32"/>
              </w:numPr>
              <w:spacing w:after="8" w:line="360" w:lineRule="auto"/>
              <w:ind w:left="112" w:hanging="158"/>
              <w:jc w:val="left"/>
              <w:rPr>
                <w:rFonts w:ascii="Tahoma" w:hAnsi="Tahoma" w:cs="Tahoma"/>
                <w:sz w:val="22"/>
              </w:rPr>
            </w:pPr>
            <w:r w:rsidRPr="00A8268B">
              <w:rPr>
                <w:rFonts w:ascii="Tahoma" w:hAnsi="Tahoma" w:cs="Tahoma"/>
                <w:sz w:val="22"/>
              </w:rPr>
              <w:t xml:space="preserve">Compliance [permits, ethics (transparency)] </w:t>
            </w:r>
          </w:p>
          <w:p w14:paraId="11C92F95" w14:textId="77777777" w:rsidR="00A8268B" w:rsidRDefault="00A8268B" w:rsidP="006C2AF9">
            <w:pPr>
              <w:pStyle w:val="ListParagraph"/>
              <w:numPr>
                <w:ilvl w:val="0"/>
                <w:numId w:val="32"/>
              </w:numPr>
              <w:spacing w:after="8" w:line="360" w:lineRule="auto"/>
              <w:ind w:left="112" w:hanging="158"/>
              <w:jc w:val="left"/>
              <w:rPr>
                <w:rFonts w:ascii="Tahoma" w:hAnsi="Tahoma" w:cs="Tahoma"/>
                <w:sz w:val="22"/>
              </w:rPr>
            </w:pPr>
            <w:r w:rsidRPr="00A8268B">
              <w:rPr>
                <w:rFonts w:ascii="Tahoma" w:hAnsi="Tahoma" w:cs="Tahoma"/>
                <w:sz w:val="22"/>
              </w:rPr>
              <w:t>Collaboration (research) / MOU</w:t>
            </w:r>
          </w:p>
          <w:p w14:paraId="6E33325B" w14:textId="77777777" w:rsidR="00A8268B" w:rsidRDefault="00A8268B" w:rsidP="006C2AF9">
            <w:pPr>
              <w:pStyle w:val="ListParagraph"/>
              <w:numPr>
                <w:ilvl w:val="0"/>
                <w:numId w:val="32"/>
              </w:numPr>
              <w:spacing w:after="8" w:line="360" w:lineRule="auto"/>
              <w:ind w:left="112" w:hanging="158"/>
              <w:jc w:val="left"/>
              <w:rPr>
                <w:rFonts w:ascii="Tahoma" w:hAnsi="Tahoma" w:cs="Tahoma"/>
                <w:sz w:val="22"/>
              </w:rPr>
            </w:pPr>
            <w:r w:rsidRPr="00A8268B">
              <w:rPr>
                <w:rFonts w:ascii="Tahoma" w:hAnsi="Tahoma" w:cs="Tahoma"/>
                <w:sz w:val="22"/>
              </w:rPr>
              <w:t xml:space="preserve">Dissemination of findings (technical reports) </w:t>
            </w:r>
          </w:p>
          <w:p w14:paraId="3D1FB4FC" w14:textId="77777777" w:rsidR="00A8268B" w:rsidRDefault="00A8268B" w:rsidP="006C2AF9">
            <w:pPr>
              <w:pStyle w:val="ListParagraph"/>
              <w:numPr>
                <w:ilvl w:val="0"/>
                <w:numId w:val="32"/>
              </w:numPr>
              <w:spacing w:after="8" w:line="360" w:lineRule="auto"/>
              <w:ind w:left="112" w:hanging="158"/>
              <w:jc w:val="left"/>
              <w:rPr>
                <w:rFonts w:ascii="Tahoma" w:hAnsi="Tahoma" w:cs="Tahoma"/>
                <w:sz w:val="22"/>
              </w:rPr>
            </w:pPr>
            <w:r w:rsidRPr="00A8268B">
              <w:rPr>
                <w:rFonts w:ascii="Tahoma" w:hAnsi="Tahoma" w:cs="Tahoma"/>
                <w:sz w:val="22"/>
              </w:rPr>
              <w:t xml:space="preserve">Material Transfer Agreements </w:t>
            </w:r>
          </w:p>
          <w:p w14:paraId="046EFEFE" w14:textId="77777777" w:rsidR="00A8268B" w:rsidRPr="00A8268B" w:rsidRDefault="00A8268B" w:rsidP="006C2AF9">
            <w:pPr>
              <w:pStyle w:val="ListParagraph"/>
              <w:numPr>
                <w:ilvl w:val="0"/>
                <w:numId w:val="32"/>
              </w:numPr>
              <w:spacing w:after="8" w:line="360" w:lineRule="auto"/>
              <w:ind w:left="112" w:hanging="158"/>
              <w:jc w:val="left"/>
              <w:rPr>
                <w:rFonts w:ascii="Tahoma" w:hAnsi="Tahoma" w:cs="Tahoma"/>
                <w:sz w:val="22"/>
              </w:rPr>
            </w:pPr>
            <w:r w:rsidRPr="00A8268B">
              <w:rPr>
                <w:rFonts w:ascii="Tahoma" w:hAnsi="Tahoma" w:cs="Tahoma"/>
                <w:sz w:val="22"/>
              </w:rPr>
              <w:t>Collaboration agreements on research</w:t>
            </w:r>
          </w:p>
        </w:tc>
        <w:tc>
          <w:tcPr>
            <w:tcW w:w="0" w:type="auto"/>
          </w:tcPr>
          <w:p w14:paraId="313908C7" w14:textId="77777777" w:rsidR="00A8268B" w:rsidRPr="00F429AC" w:rsidRDefault="00A8268B" w:rsidP="006C2AF9">
            <w:pPr>
              <w:pStyle w:val="ListParagraph"/>
              <w:numPr>
                <w:ilvl w:val="0"/>
                <w:numId w:val="32"/>
              </w:numPr>
              <w:spacing w:after="8" w:line="360" w:lineRule="auto"/>
              <w:ind w:left="112" w:hanging="158"/>
              <w:jc w:val="left"/>
              <w:rPr>
                <w:rFonts w:ascii="Tahoma" w:hAnsi="Tahoma" w:cs="Tahoma"/>
                <w:sz w:val="22"/>
              </w:rPr>
            </w:pPr>
            <w:r w:rsidRPr="00F429AC">
              <w:rPr>
                <w:rFonts w:ascii="Tahoma" w:hAnsi="Tahoma" w:cs="Tahoma"/>
                <w:sz w:val="22"/>
              </w:rPr>
              <w:t>Compliance [permits, ethics (transparency)]</w:t>
            </w:r>
          </w:p>
          <w:p w14:paraId="74127E1A" w14:textId="77777777" w:rsidR="00A8268B" w:rsidRPr="00F429AC" w:rsidRDefault="00A8268B" w:rsidP="006C2AF9">
            <w:pPr>
              <w:pStyle w:val="ListParagraph"/>
              <w:numPr>
                <w:ilvl w:val="0"/>
                <w:numId w:val="32"/>
              </w:numPr>
              <w:spacing w:after="8" w:line="360" w:lineRule="auto"/>
              <w:ind w:left="112" w:hanging="158"/>
              <w:jc w:val="left"/>
              <w:rPr>
                <w:rFonts w:ascii="Tahoma" w:hAnsi="Tahoma" w:cs="Tahoma"/>
                <w:sz w:val="22"/>
              </w:rPr>
            </w:pPr>
            <w:r w:rsidRPr="00F429AC">
              <w:rPr>
                <w:rFonts w:ascii="Tahoma" w:hAnsi="Tahoma" w:cs="Tahoma"/>
                <w:sz w:val="22"/>
              </w:rPr>
              <w:t xml:space="preserve">Collaboration (research) / MOU </w:t>
            </w:r>
          </w:p>
          <w:p w14:paraId="047C940D" w14:textId="77777777" w:rsidR="00A8268B" w:rsidRPr="00F429AC" w:rsidRDefault="00A8268B" w:rsidP="006C2AF9">
            <w:pPr>
              <w:pStyle w:val="ListParagraph"/>
              <w:numPr>
                <w:ilvl w:val="0"/>
                <w:numId w:val="32"/>
              </w:numPr>
              <w:spacing w:after="8" w:line="360" w:lineRule="auto"/>
              <w:ind w:left="112" w:hanging="158"/>
              <w:jc w:val="left"/>
              <w:rPr>
                <w:rFonts w:ascii="Tahoma" w:hAnsi="Tahoma" w:cs="Tahoma"/>
                <w:sz w:val="22"/>
              </w:rPr>
            </w:pPr>
            <w:r w:rsidRPr="00F429AC">
              <w:rPr>
                <w:rFonts w:ascii="Tahoma" w:hAnsi="Tahoma" w:cs="Tahoma"/>
                <w:sz w:val="22"/>
              </w:rPr>
              <w:t xml:space="preserve">Dissemination of findings (technical reports) </w:t>
            </w:r>
          </w:p>
          <w:p w14:paraId="3A4859B7" w14:textId="77777777" w:rsidR="00A8268B" w:rsidRPr="00F429AC" w:rsidRDefault="00A8268B" w:rsidP="006C2AF9">
            <w:pPr>
              <w:pStyle w:val="ListParagraph"/>
              <w:numPr>
                <w:ilvl w:val="0"/>
                <w:numId w:val="32"/>
              </w:numPr>
              <w:spacing w:after="8" w:line="360" w:lineRule="auto"/>
              <w:ind w:left="112" w:hanging="158"/>
              <w:jc w:val="left"/>
              <w:rPr>
                <w:rFonts w:ascii="Tahoma" w:hAnsi="Tahoma" w:cs="Tahoma"/>
                <w:sz w:val="22"/>
              </w:rPr>
            </w:pPr>
            <w:r w:rsidRPr="00F429AC">
              <w:rPr>
                <w:rFonts w:ascii="Tahoma" w:hAnsi="Tahoma" w:cs="Tahoma"/>
                <w:sz w:val="22"/>
              </w:rPr>
              <w:t xml:space="preserve">Free access to research sites / facilities </w:t>
            </w:r>
          </w:p>
          <w:p w14:paraId="04A694A8" w14:textId="77777777" w:rsidR="00A8268B" w:rsidRPr="00F429AC" w:rsidRDefault="00A8268B" w:rsidP="006C2AF9">
            <w:pPr>
              <w:pStyle w:val="ListParagraph"/>
              <w:numPr>
                <w:ilvl w:val="0"/>
                <w:numId w:val="32"/>
              </w:numPr>
              <w:spacing w:after="8" w:line="360" w:lineRule="auto"/>
              <w:ind w:left="112" w:hanging="158"/>
              <w:jc w:val="left"/>
              <w:rPr>
                <w:rFonts w:ascii="Tahoma" w:hAnsi="Tahoma" w:cs="Tahoma"/>
                <w:sz w:val="22"/>
              </w:rPr>
            </w:pPr>
            <w:r w:rsidRPr="00F429AC">
              <w:rPr>
                <w:rFonts w:ascii="Tahoma" w:hAnsi="Tahoma" w:cs="Tahoma"/>
                <w:sz w:val="22"/>
              </w:rPr>
              <w:t>Sharing of data</w:t>
            </w:r>
          </w:p>
          <w:p w14:paraId="05A195FA" w14:textId="77777777" w:rsidR="00111C91" w:rsidRPr="00A8268B" w:rsidRDefault="00111C91" w:rsidP="00A8268B">
            <w:pPr>
              <w:pStyle w:val="ListParagraph"/>
              <w:spacing w:after="8" w:line="360" w:lineRule="auto"/>
              <w:ind w:left="112" w:firstLine="0"/>
              <w:jc w:val="left"/>
              <w:rPr>
                <w:rFonts w:ascii="Tahoma" w:hAnsi="Tahoma" w:cs="Tahoma"/>
                <w:sz w:val="22"/>
              </w:rPr>
            </w:pPr>
          </w:p>
        </w:tc>
      </w:tr>
      <w:tr w:rsidR="00A77923" w:rsidRPr="00E836DA" w14:paraId="45F09EAE" w14:textId="77777777" w:rsidTr="00111C91">
        <w:tc>
          <w:tcPr>
            <w:tcW w:w="0" w:type="auto"/>
          </w:tcPr>
          <w:p w14:paraId="4DD47228" w14:textId="77777777" w:rsidR="00111C91" w:rsidRPr="00E836DA" w:rsidRDefault="00111C91" w:rsidP="00111C91">
            <w:pPr>
              <w:spacing w:after="0" w:line="259" w:lineRule="auto"/>
              <w:ind w:left="107" w:firstLine="0"/>
              <w:rPr>
                <w:rFonts w:ascii="Tahoma" w:hAnsi="Tahoma" w:cs="Tahoma"/>
                <w:color w:val="auto"/>
                <w:sz w:val="22"/>
              </w:rPr>
            </w:pPr>
            <w:r w:rsidRPr="00E836DA">
              <w:rPr>
                <w:rFonts w:ascii="Tahoma" w:hAnsi="Tahoma" w:cs="Tahoma"/>
                <w:color w:val="auto"/>
                <w:sz w:val="22"/>
              </w:rPr>
              <w:t>9</w:t>
            </w:r>
          </w:p>
        </w:tc>
        <w:tc>
          <w:tcPr>
            <w:tcW w:w="0" w:type="auto"/>
          </w:tcPr>
          <w:p w14:paraId="6A2C3ACD" w14:textId="77777777" w:rsidR="00111C91" w:rsidRPr="00E836DA" w:rsidRDefault="00111C91" w:rsidP="00111C91">
            <w:pPr>
              <w:spacing w:after="8" w:line="360" w:lineRule="auto"/>
              <w:ind w:left="0" w:firstLine="0"/>
              <w:jc w:val="left"/>
              <w:rPr>
                <w:rFonts w:ascii="Tahoma" w:hAnsi="Tahoma" w:cs="Tahoma"/>
                <w:sz w:val="22"/>
              </w:rPr>
            </w:pPr>
            <w:r w:rsidRPr="00E836DA">
              <w:rPr>
                <w:rFonts w:ascii="Tahoma" w:hAnsi="Tahoma" w:cs="Tahoma"/>
                <w:color w:val="auto"/>
                <w:sz w:val="22"/>
              </w:rPr>
              <w:t>Strategic Partners</w:t>
            </w:r>
          </w:p>
        </w:tc>
        <w:tc>
          <w:tcPr>
            <w:tcW w:w="0" w:type="auto"/>
          </w:tcPr>
          <w:p w14:paraId="3DD8B53F" w14:textId="77777777" w:rsidR="00111C91" w:rsidRPr="00E836DA" w:rsidRDefault="00320966"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t>Skills &amp; Technology Transfer Investment Opportunities</w:t>
            </w:r>
          </w:p>
        </w:tc>
        <w:tc>
          <w:tcPr>
            <w:tcW w:w="0" w:type="auto"/>
          </w:tcPr>
          <w:p w14:paraId="3DAE0582" w14:textId="77777777" w:rsidR="00320966" w:rsidRPr="00E836DA" w:rsidRDefault="00320966" w:rsidP="006C2AF9">
            <w:pPr>
              <w:pStyle w:val="ListParagraph"/>
              <w:numPr>
                <w:ilvl w:val="0"/>
                <w:numId w:val="31"/>
              </w:numPr>
              <w:spacing w:after="15" w:line="259" w:lineRule="auto"/>
              <w:ind w:left="95" w:hanging="175"/>
              <w:jc w:val="left"/>
              <w:rPr>
                <w:rFonts w:ascii="Tahoma" w:hAnsi="Tahoma" w:cs="Tahoma"/>
                <w:sz w:val="22"/>
              </w:rPr>
            </w:pPr>
            <w:r w:rsidRPr="00E836DA">
              <w:rPr>
                <w:rFonts w:ascii="Tahoma" w:hAnsi="Tahoma" w:cs="Tahoma"/>
                <w:sz w:val="22"/>
              </w:rPr>
              <w:t xml:space="preserve">Secure investment environment </w:t>
            </w:r>
          </w:p>
          <w:p w14:paraId="58161AFA" w14:textId="77777777" w:rsidR="00320966" w:rsidRPr="00E836DA" w:rsidRDefault="00320966" w:rsidP="006C2AF9">
            <w:pPr>
              <w:pStyle w:val="ListParagraph"/>
              <w:numPr>
                <w:ilvl w:val="0"/>
                <w:numId w:val="31"/>
              </w:numPr>
              <w:spacing w:after="0" w:line="275" w:lineRule="auto"/>
              <w:ind w:left="95" w:hanging="175"/>
              <w:jc w:val="left"/>
              <w:rPr>
                <w:rFonts w:ascii="Tahoma" w:hAnsi="Tahoma" w:cs="Tahoma"/>
                <w:sz w:val="22"/>
              </w:rPr>
            </w:pPr>
            <w:r w:rsidRPr="00E836DA">
              <w:rPr>
                <w:rFonts w:ascii="Tahoma" w:hAnsi="Tahoma" w:cs="Tahoma"/>
                <w:sz w:val="22"/>
              </w:rPr>
              <w:t xml:space="preserve">Provision of necessary infrastructure &amp; facilities </w:t>
            </w:r>
          </w:p>
          <w:p w14:paraId="6315BEFC" w14:textId="77777777" w:rsidR="00111C91" w:rsidRPr="00E836DA" w:rsidRDefault="00320966"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t>Return on investment</w:t>
            </w:r>
          </w:p>
        </w:tc>
        <w:tc>
          <w:tcPr>
            <w:tcW w:w="0" w:type="auto"/>
          </w:tcPr>
          <w:p w14:paraId="544CC567" w14:textId="77777777" w:rsidR="00AB353E" w:rsidRPr="00E836DA" w:rsidRDefault="00AB353E"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t xml:space="preserve">Compliance [permits, ethics (transparency)] </w:t>
            </w:r>
          </w:p>
          <w:p w14:paraId="203DE3ED" w14:textId="77777777" w:rsidR="00AB353E" w:rsidRPr="00E836DA" w:rsidRDefault="00AB353E"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t xml:space="preserve">Collaboration (research) / MOU </w:t>
            </w:r>
          </w:p>
          <w:p w14:paraId="015DB6F8" w14:textId="77777777" w:rsidR="00AB353E" w:rsidRPr="00E836DA" w:rsidRDefault="00AB353E"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t xml:space="preserve">Dissemination of findings (technical reports) </w:t>
            </w:r>
          </w:p>
          <w:p w14:paraId="03410098" w14:textId="77777777" w:rsidR="00AB353E" w:rsidRPr="00E836DA" w:rsidRDefault="00AB353E"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t xml:space="preserve">Free access to research sites / facilities </w:t>
            </w:r>
          </w:p>
          <w:p w14:paraId="6FC0790B" w14:textId="77777777" w:rsidR="00111C91" w:rsidRPr="00E836DA" w:rsidRDefault="00AB353E"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t xml:space="preserve">Sharing of data </w:t>
            </w:r>
          </w:p>
        </w:tc>
      </w:tr>
      <w:tr w:rsidR="00A77923" w:rsidRPr="00E836DA" w14:paraId="28B54917" w14:textId="77777777" w:rsidTr="00111C91">
        <w:tc>
          <w:tcPr>
            <w:tcW w:w="0" w:type="auto"/>
          </w:tcPr>
          <w:p w14:paraId="3B04584C" w14:textId="77777777" w:rsidR="00111C91" w:rsidRPr="00E836DA" w:rsidRDefault="00111C91" w:rsidP="00111C91">
            <w:pPr>
              <w:spacing w:after="0" w:line="259" w:lineRule="auto"/>
              <w:ind w:left="107" w:firstLine="0"/>
              <w:jc w:val="left"/>
              <w:rPr>
                <w:rFonts w:ascii="Tahoma" w:hAnsi="Tahoma" w:cs="Tahoma"/>
                <w:color w:val="auto"/>
                <w:sz w:val="22"/>
              </w:rPr>
            </w:pPr>
            <w:r w:rsidRPr="00E836DA">
              <w:rPr>
                <w:rFonts w:ascii="Tahoma" w:hAnsi="Tahoma" w:cs="Tahoma"/>
                <w:color w:val="auto"/>
                <w:sz w:val="22"/>
              </w:rPr>
              <w:t>10</w:t>
            </w:r>
          </w:p>
        </w:tc>
        <w:tc>
          <w:tcPr>
            <w:tcW w:w="0" w:type="auto"/>
          </w:tcPr>
          <w:p w14:paraId="30BC2258" w14:textId="77777777" w:rsidR="00111C91" w:rsidRPr="00E836DA" w:rsidRDefault="00111C91" w:rsidP="00111C91">
            <w:pPr>
              <w:spacing w:after="8" w:line="360" w:lineRule="auto"/>
              <w:ind w:left="0" w:firstLine="0"/>
              <w:jc w:val="left"/>
              <w:rPr>
                <w:rFonts w:ascii="Tahoma" w:hAnsi="Tahoma" w:cs="Tahoma"/>
                <w:sz w:val="22"/>
              </w:rPr>
            </w:pPr>
            <w:r w:rsidRPr="00E836DA">
              <w:rPr>
                <w:rFonts w:ascii="Tahoma" w:hAnsi="Tahoma" w:cs="Tahoma"/>
                <w:color w:val="auto"/>
                <w:sz w:val="22"/>
              </w:rPr>
              <w:t>County Governments</w:t>
            </w:r>
          </w:p>
        </w:tc>
        <w:tc>
          <w:tcPr>
            <w:tcW w:w="0" w:type="auto"/>
          </w:tcPr>
          <w:p w14:paraId="3C7E4F6E" w14:textId="77777777" w:rsidR="00111C91" w:rsidRPr="00E836DA" w:rsidRDefault="00320966"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t xml:space="preserve">Collaboration in disease surveillance and conservation  </w:t>
            </w:r>
          </w:p>
        </w:tc>
        <w:tc>
          <w:tcPr>
            <w:tcW w:w="0" w:type="auto"/>
          </w:tcPr>
          <w:p w14:paraId="54B9F10C" w14:textId="77777777" w:rsidR="00111C91" w:rsidRPr="00E836DA" w:rsidRDefault="00320966"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t>Research services for value addition for County development</w:t>
            </w:r>
          </w:p>
        </w:tc>
        <w:tc>
          <w:tcPr>
            <w:tcW w:w="0" w:type="auto"/>
          </w:tcPr>
          <w:p w14:paraId="7C613B23" w14:textId="77777777" w:rsidR="00182E49" w:rsidRPr="00E836DA" w:rsidRDefault="00182E49"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t xml:space="preserve">Co-funding of KIPRE activities </w:t>
            </w:r>
          </w:p>
          <w:p w14:paraId="3926AF7E" w14:textId="77777777" w:rsidR="00182E49" w:rsidRPr="00E836DA" w:rsidRDefault="00182E49"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t xml:space="preserve">Incorporate KIPRE activities into their County Integrated Development </w:t>
            </w:r>
            <w:proofErr w:type="spellStart"/>
            <w:r w:rsidRPr="00E836DA">
              <w:rPr>
                <w:rFonts w:ascii="Tahoma" w:hAnsi="Tahoma" w:cs="Tahoma"/>
                <w:sz w:val="22"/>
              </w:rPr>
              <w:t>Programmes</w:t>
            </w:r>
            <w:proofErr w:type="spellEnd"/>
            <w:r w:rsidRPr="00E836DA">
              <w:rPr>
                <w:rFonts w:ascii="Tahoma" w:hAnsi="Tahoma" w:cs="Tahoma"/>
                <w:sz w:val="22"/>
              </w:rPr>
              <w:t xml:space="preserve"> (CIDP) </w:t>
            </w:r>
          </w:p>
          <w:p w14:paraId="1C273F54" w14:textId="77777777" w:rsidR="00111C91" w:rsidRPr="00E836DA" w:rsidRDefault="00182E49"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t>Equitable distribution of financial resources from National Government</w:t>
            </w:r>
          </w:p>
        </w:tc>
      </w:tr>
      <w:tr w:rsidR="0033448D" w:rsidRPr="00E836DA" w14:paraId="22A2EEE1" w14:textId="77777777" w:rsidTr="00111C91">
        <w:tc>
          <w:tcPr>
            <w:tcW w:w="0" w:type="auto"/>
          </w:tcPr>
          <w:p w14:paraId="4DC1CD73" w14:textId="77777777" w:rsidR="00111C91" w:rsidRPr="00E836DA" w:rsidRDefault="00111C91" w:rsidP="00111C91">
            <w:pPr>
              <w:spacing w:after="0" w:line="259" w:lineRule="auto"/>
              <w:ind w:left="107" w:firstLine="0"/>
              <w:jc w:val="left"/>
              <w:rPr>
                <w:rFonts w:ascii="Tahoma" w:hAnsi="Tahoma" w:cs="Tahoma"/>
                <w:color w:val="auto"/>
                <w:sz w:val="22"/>
              </w:rPr>
            </w:pPr>
            <w:r w:rsidRPr="00E836DA">
              <w:rPr>
                <w:rFonts w:ascii="Tahoma" w:hAnsi="Tahoma" w:cs="Tahoma"/>
                <w:color w:val="auto"/>
                <w:sz w:val="22"/>
              </w:rPr>
              <w:t>11</w:t>
            </w:r>
          </w:p>
        </w:tc>
        <w:tc>
          <w:tcPr>
            <w:tcW w:w="0" w:type="auto"/>
          </w:tcPr>
          <w:p w14:paraId="1EF3834E" w14:textId="77777777" w:rsidR="00111C91" w:rsidRPr="00E836DA" w:rsidRDefault="00111C91" w:rsidP="00111C91">
            <w:pPr>
              <w:tabs>
                <w:tab w:val="right" w:pos="2491"/>
              </w:tabs>
              <w:spacing w:after="23" w:line="259" w:lineRule="auto"/>
              <w:ind w:left="0" w:firstLine="0"/>
              <w:jc w:val="left"/>
              <w:rPr>
                <w:rFonts w:ascii="Tahoma" w:hAnsi="Tahoma" w:cs="Tahoma"/>
                <w:color w:val="auto"/>
                <w:sz w:val="22"/>
              </w:rPr>
            </w:pPr>
            <w:r w:rsidRPr="00E836DA">
              <w:rPr>
                <w:rFonts w:ascii="Tahoma" w:hAnsi="Tahoma" w:cs="Tahoma"/>
                <w:color w:val="auto"/>
                <w:sz w:val="22"/>
              </w:rPr>
              <w:t xml:space="preserve">Private </w:t>
            </w:r>
            <w:r w:rsidRPr="00E836DA">
              <w:rPr>
                <w:rFonts w:ascii="Tahoma" w:hAnsi="Tahoma" w:cs="Tahoma"/>
                <w:color w:val="auto"/>
                <w:sz w:val="22"/>
              </w:rPr>
              <w:tab/>
              <w:t xml:space="preserve">Sector </w:t>
            </w:r>
          </w:p>
          <w:p w14:paraId="7F010898" w14:textId="77777777" w:rsidR="00111C91" w:rsidRPr="00E836DA" w:rsidRDefault="00111C91" w:rsidP="00111C91">
            <w:pPr>
              <w:spacing w:after="8" w:line="360" w:lineRule="auto"/>
              <w:ind w:left="0" w:firstLine="0"/>
              <w:jc w:val="left"/>
              <w:rPr>
                <w:rFonts w:ascii="Tahoma" w:hAnsi="Tahoma" w:cs="Tahoma"/>
                <w:sz w:val="22"/>
              </w:rPr>
            </w:pPr>
            <w:r w:rsidRPr="00E836DA">
              <w:rPr>
                <w:rFonts w:ascii="Tahoma" w:hAnsi="Tahoma" w:cs="Tahoma"/>
                <w:color w:val="auto"/>
                <w:sz w:val="22"/>
              </w:rPr>
              <w:t>Organizations</w:t>
            </w:r>
          </w:p>
        </w:tc>
        <w:tc>
          <w:tcPr>
            <w:tcW w:w="0" w:type="auto"/>
          </w:tcPr>
          <w:p w14:paraId="65B3B770" w14:textId="77777777" w:rsidR="00111C91" w:rsidRPr="00E836DA" w:rsidRDefault="00573DB3"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t xml:space="preserve">Partner in </w:t>
            </w:r>
            <w:r w:rsidR="00320966" w:rsidRPr="00E836DA">
              <w:rPr>
                <w:rFonts w:ascii="Tahoma" w:hAnsi="Tahoma" w:cs="Tahoma"/>
                <w:sz w:val="22"/>
              </w:rPr>
              <w:t>research</w:t>
            </w:r>
            <w:r w:rsidRPr="00E836DA">
              <w:rPr>
                <w:rFonts w:ascii="Tahoma" w:hAnsi="Tahoma" w:cs="Tahoma"/>
                <w:sz w:val="22"/>
              </w:rPr>
              <w:t>, collaboration and funding of priority programs</w:t>
            </w:r>
          </w:p>
        </w:tc>
        <w:tc>
          <w:tcPr>
            <w:tcW w:w="0" w:type="auto"/>
          </w:tcPr>
          <w:p w14:paraId="3A912638" w14:textId="77777777" w:rsidR="00111C91" w:rsidRPr="00E836DA" w:rsidRDefault="00320966"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t>Business &amp; investment partnership on product development &amp; commercialization;</w:t>
            </w:r>
          </w:p>
          <w:p w14:paraId="6D7406B6" w14:textId="77777777" w:rsidR="00573DB3" w:rsidRPr="00E836DA" w:rsidRDefault="00573DB3"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t>Conservation of biodiversity</w:t>
            </w:r>
          </w:p>
          <w:p w14:paraId="17326231" w14:textId="77777777" w:rsidR="00573DB3" w:rsidRPr="00E836DA" w:rsidRDefault="00573DB3"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t xml:space="preserve">Periodic reporting </w:t>
            </w:r>
          </w:p>
          <w:p w14:paraId="02ED9ED6" w14:textId="77777777" w:rsidR="00573DB3" w:rsidRPr="00E836DA" w:rsidRDefault="00573DB3"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t xml:space="preserve">Accountability </w:t>
            </w:r>
          </w:p>
          <w:p w14:paraId="70F33196" w14:textId="77777777" w:rsidR="00573DB3" w:rsidRPr="00E836DA" w:rsidRDefault="00573DB3"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t>Information sharing</w:t>
            </w:r>
          </w:p>
        </w:tc>
        <w:tc>
          <w:tcPr>
            <w:tcW w:w="0" w:type="auto"/>
          </w:tcPr>
          <w:p w14:paraId="3CC22A07" w14:textId="77777777" w:rsidR="00573DB3" w:rsidRPr="00E836DA" w:rsidRDefault="00573DB3"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t>Provide necessary support for priority programs</w:t>
            </w:r>
          </w:p>
          <w:p w14:paraId="7FD3138C" w14:textId="77777777" w:rsidR="00573DB3" w:rsidRPr="00E836DA" w:rsidRDefault="00573DB3"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t>Support advocacy for conservation</w:t>
            </w:r>
          </w:p>
          <w:p w14:paraId="5FA1ED39" w14:textId="77777777" w:rsidR="00573DB3" w:rsidRPr="00E836DA" w:rsidRDefault="00573DB3"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t>Capacity building</w:t>
            </w:r>
          </w:p>
          <w:p w14:paraId="62169E37" w14:textId="77777777" w:rsidR="00573DB3" w:rsidRPr="00E836DA" w:rsidRDefault="00573DB3"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t>Provide funding for research and conservation of biodiversity</w:t>
            </w:r>
          </w:p>
          <w:p w14:paraId="18C07D26" w14:textId="77777777" w:rsidR="00111C91" w:rsidRPr="00E836DA" w:rsidRDefault="00573DB3"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t xml:space="preserve"> Promote KIPRE activities</w:t>
            </w:r>
          </w:p>
          <w:p w14:paraId="2B8DD420" w14:textId="77777777" w:rsidR="00CD4031" w:rsidRPr="00E836DA" w:rsidRDefault="00CD4031"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t xml:space="preserve">Exchange programs </w:t>
            </w:r>
          </w:p>
          <w:p w14:paraId="7B0FA7BD" w14:textId="77777777" w:rsidR="00CD4031" w:rsidRPr="00E836DA" w:rsidRDefault="00CD4031"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t>Technology transfer</w:t>
            </w:r>
          </w:p>
        </w:tc>
      </w:tr>
      <w:tr w:rsidR="00A77923" w:rsidRPr="00E836DA" w14:paraId="0AB0E124" w14:textId="77777777" w:rsidTr="00111C91">
        <w:tc>
          <w:tcPr>
            <w:tcW w:w="0" w:type="auto"/>
          </w:tcPr>
          <w:p w14:paraId="5FB2F2E5" w14:textId="77777777" w:rsidR="00111C91" w:rsidRPr="00E836DA" w:rsidRDefault="00111C91" w:rsidP="00111C91">
            <w:pPr>
              <w:spacing w:after="0" w:line="259" w:lineRule="auto"/>
              <w:ind w:left="107" w:firstLine="0"/>
              <w:jc w:val="left"/>
              <w:rPr>
                <w:rFonts w:ascii="Tahoma" w:hAnsi="Tahoma" w:cs="Tahoma"/>
                <w:color w:val="auto"/>
                <w:sz w:val="22"/>
              </w:rPr>
            </w:pPr>
            <w:r w:rsidRPr="00E836DA">
              <w:rPr>
                <w:rFonts w:ascii="Tahoma" w:hAnsi="Tahoma" w:cs="Tahoma"/>
                <w:color w:val="auto"/>
                <w:sz w:val="22"/>
              </w:rPr>
              <w:t xml:space="preserve"> 12</w:t>
            </w:r>
          </w:p>
        </w:tc>
        <w:tc>
          <w:tcPr>
            <w:tcW w:w="0" w:type="auto"/>
          </w:tcPr>
          <w:p w14:paraId="6F1D2E21" w14:textId="77777777" w:rsidR="00111C91" w:rsidRPr="00E836DA" w:rsidRDefault="00111C91" w:rsidP="00111C91">
            <w:pPr>
              <w:spacing w:after="8" w:line="360" w:lineRule="auto"/>
              <w:ind w:left="0" w:firstLine="0"/>
              <w:jc w:val="left"/>
              <w:rPr>
                <w:rFonts w:ascii="Tahoma" w:hAnsi="Tahoma" w:cs="Tahoma"/>
                <w:sz w:val="22"/>
              </w:rPr>
            </w:pPr>
            <w:r w:rsidRPr="00E836DA">
              <w:rPr>
                <w:rFonts w:ascii="Tahoma" w:hAnsi="Tahoma" w:cs="Tahoma"/>
                <w:color w:val="auto"/>
                <w:sz w:val="22"/>
              </w:rPr>
              <w:t>Suppliers</w:t>
            </w:r>
          </w:p>
        </w:tc>
        <w:tc>
          <w:tcPr>
            <w:tcW w:w="0" w:type="auto"/>
          </w:tcPr>
          <w:p w14:paraId="4D7F9A41" w14:textId="77777777" w:rsidR="00111C91" w:rsidRPr="00E836DA" w:rsidRDefault="00BC5ADB" w:rsidP="006C2AF9">
            <w:pPr>
              <w:pStyle w:val="ListParagraph"/>
              <w:numPr>
                <w:ilvl w:val="0"/>
                <w:numId w:val="26"/>
              </w:numPr>
              <w:spacing w:after="8" w:line="360" w:lineRule="auto"/>
              <w:ind w:left="43" w:hanging="137"/>
              <w:jc w:val="left"/>
              <w:rPr>
                <w:rFonts w:ascii="Tahoma" w:hAnsi="Tahoma" w:cs="Tahoma"/>
                <w:sz w:val="22"/>
              </w:rPr>
            </w:pPr>
            <w:r w:rsidRPr="00E836DA">
              <w:rPr>
                <w:rFonts w:ascii="Tahoma" w:hAnsi="Tahoma" w:cs="Tahoma"/>
                <w:sz w:val="22"/>
              </w:rPr>
              <w:t>Provide quality goods and services on a timely basis to support KIPRE’s mandate</w:t>
            </w:r>
          </w:p>
        </w:tc>
        <w:tc>
          <w:tcPr>
            <w:tcW w:w="0" w:type="auto"/>
          </w:tcPr>
          <w:p w14:paraId="334D899A" w14:textId="77777777" w:rsidR="00BC5ADB" w:rsidRPr="00E836DA" w:rsidRDefault="00BC5ADB" w:rsidP="006C2AF9">
            <w:pPr>
              <w:pStyle w:val="ListParagraph"/>
              <w:numPr>
                <w:ilvl w:val="0"/>
                <w:numId w:val="25"/>
              </w:numPr>
              <w:spacing w:after="8" w:line="360" w:lineRule="auto"/>
              <w:ind w:left="101" w:hanging="169"/>
              <w:jc w:val="left"/>
              <w:rPr>
                <w:rFonts w:ascii="Tahoma" w:hAnsi="Tahoma" w:cs="Tahoma"/>
                <w:sz w:val="22"/>
              </w:rPr>
            </w:pPr>
            <w:r w:rsidRPr="00E836DA">
              <w:rPr>
                <w:rFonts w:ascii="Tahoma" w:hAnsi="Tahoma" w:cs="Tahoma"/>
                <w:sz w:val="22"/>
              </w:rPr>
              <w:t>Information sharing</w:t>
            </w:r>
          </w:p>
          <w:p w14:paraId="40A4B88E" w14:textId="77777777" w:rsidR="00BC5ADB" w:rsidRPr="00E836DA" w:rsidRDefault="00BC5ADB" w:rsidP="006C2AF9">
            <w:pPr>
              <w:pStyle w:val="ListParagraph"/>
              <w:numPr>
                <w:ilvl w:val="0"/>
                <w:numId w:val="25"/>
              </w:numPr>
              <w:spacing w:after="8" w:line="360" w:lineRule="auto"/>
              <w:ind w:left="101" w:hanging="169"/>
              <w:jc w:val="left"/>
              <w:rPr>
                <w:rFonts w:ascii="Tahoma" w:hAnsi="Tahoma" w:cs="Tahoma"/>
                <w:sz w:val="22"/>
              </w:rPr>
            </w:pPr>
            <w:r w:rsidRPr="00E836DA">
              <w:rPr>
                <w:rFonts w:ascii="Tahoma" w:hAnsi="Tahoma" w:cs="Tahoma"/>
                <w:sz w:val="22"/>
              </w:rPr>
              <w:t xml:space="preserve">Economics benefits </w:t>
            </w:r>
          </w:p>
          <w:p w14:paraId="0A48F0BD" w14:textId="77777777" w:rsidR="00111C91" w:rsidRPr="00E836DA" w:rsidRDefault="00BC5ADB" w:rsidP="006C2AF9">
            <w:pPr>
              <w:pStyle w:val="ListParagraph"/>
              <w:numPr>
                <w:ilvl w:val="0"/>
                <w:numId w:val="25"/>
              </w:numPr>
              <w:spacing w:after="8" w:line="360" w:lineRule="auto"/>
              <w:ind w:left="101" w:hanging="169"/>
              <w:jc w:val="left"/>
              <w:rPr>
                <w:rFonts w:ascii="Tahoma" w:hAnsi="Tahoma" w:cs="Tahoma"/>
                <w:sz w:val="22"/>
              </w:rPr>
            </w:pPr>
            <w:r w:rsidRPr="00E836DA">
              <w:rPr>
                <w:rFonts w:ascii="Tahoma" w:hAnsi="Tahoma" w:cs="Tahoma"/>
                <w:sz w:val="22"/>
              </w:rPr>
              <w:t>Timely payment</w:t>
            </w:r>
          </w:p>
        </w:tc>
        <w:tc>
          <w:tcPr>
            <w:tcW w:w="0" w:type="auto"/>
          </w:tcPr>
          <w:p w14:paraId="2B482B46" w14:textId="77777777" w:rsidR="00111C91" w:rsidRPr="00E836DA" w:rsidRDefault="00BC5ADB" w:rsidP="006C2AF9">
            <w:pPr>
              <w:pStyle w:val="ListParagraph"/>
              <w:numPr>
                <w:ilvl w:val="0"/>
                <w:numId w:val="25"/>
              </w:numPr>
              <w:spacing w:after="8" w:line="360" w:lineRule="auto"/>
              <w:ind w:left="124" w:hanging="146"/>
              <w:jc w:val="left"/>
              <w:rPr>
                <w:rFonts w:ascii="Tahoma" w:hAnsi="Tahoma" w:cs="Tahoma"/>
                <w:sz w:val="22"/>
              </w:rPr>
            </w:pPr>
            <w:r w:rsidRPr="00E836DA">
              <w:rPr>
                <w:rFonts w:ascii="Tahoma" w:hAnsi="Tahoma" w:cs="Tahoma"/>
                <w:sz w:val="22"/>
              </w:rPr>
              <w:t>Provision of quality goods and services</w:t>
            </w:r>
          </w:p>
        </w:tc>
      </w:tr>
      <w:tr w:rsidR="00A77923" w:rsidRPr="00E836DA" w14:paraId="5D47D028" w14:textId="77777777" w:rsidTr="00111C91">
        <w:tc>
          <w:tcPr>
            <w:tcW w:w="0" w:type="auto"/>
          </w:tcPr>
          <w:p w14:paraId="3EB9EB35" w14:textId="77777777" w:rsidR="00111C91" w:rsidRPr="00E836DA" w:rsidRDefault="00111C91" w:rsidP="00111C91">
            <w:pPr>
              <w:spacing w:after="160" w:line="259" w:lineRule="auto"/>
              <w:ind w:left="0" w:firstLine="0"/>
              <w:jc w:val="left"/>
              <w:rPr>
                <w:rFonts w:ascii="Tahoma" w:hAnsi="Tahoma" w:cs="Tahoma"/>
                <w:color w:val="auto"/>
                <w:sz w:val="22"/>
              </w:rPr>
            </w:pPr>
            <w:r w:rsidRPr="00E836DA">
              <w:rPr>
                <w:rFonts w:ascii="Tahoma" w:hAnsi="Tahoma" w:cs="Tahoma"/>
                <w:color w:val="auto"/>
                <w:sz w:val="22"/>
              </w:rPr>
              <w:t>13</w:t>
            </w:r>
          </w:p>
        </w:tc>
        <w:tc>
          <w:tcPr>
            <w:tcW w:w="0" w:type="auto"/>
          </w:tcPr>
          <w:p w14:paraId="7D8134E1" w14:textId="77777777" w:rsidR="00111C91" w:rsidRPr="00E836DA" w:rsidRDefault="00111C91" w:rsidP="00111C91">
            <w:pPr>
              <w:tabs>
                <w:tab w:val="center" w:pos="1564"/>
                <w:tab w:val="right" w:pos="2491"/>
              </w:tabs>
              <w:spacing w:after="20" w:line="259" w:lineRule="auto"/>
              <w:ind w:left="0" w:firstLine="0"/>
              <w:jc w:val="left"/>
              <w:rPr>
                <w:rFonts w:ascii="Tahoma" w:hAnsi="Tahoma" w:cs="Tahoma"/>
                <w:color w:val="auto"/>
                <w:sz w:val="22"/>
              </w:rPr>
            </w:pPr>
            <w:r w:rsidRPr="00E836DA">
              <w:rPr>
                <w:rFonts w:ascii="Tahoma" w:hAnsi="Tahoma" w:cs="Tahoma"/>
                <w:color w:val="auto"/>
                <w:sz w:val="22"/>
              </w:rPr>
              <w:t xml:space="preserve">Technology </w:t>
            </w:r>
            <w:r w:rsidRPr="00E836DA">
              <w:rPr>
                <w:rFonts w:ascii="Tahoma" w:hAnsi="Tahoma" w:cs="Tahoma"/>
                <w:color w:val="auto"/>
                <w:sz w:val="22"/>
              </w:rPr>
              <w:tab/>
              <w:t xml:space="preserve">&amp; </w:t>
            </w:r>
            <w:r w:rsidRPr="00E836DA">
              <w:rPr>
                <w:rFonts w:ascii="Tahoma" w:hAnsi="Tahoma" w:cs="Tahoma"/>
                <w:color w:val="auto"/>
                <w:sz w:val="22"/>
              </w:rPr>
              <w:tab/>
              <w:t xml:space="preserve">ICT </w:t>
            </w:r>
          </w:p>
          <w:p w14:paraId="60D699C4" w14:textId="77777777" w:rsidR="00111C91" w:rsidRPr="00E836DA" w:rsidRDefault="00111C91" w:rsidP="00111C91">
            <w:pPr>
              <w:spacing w:after="8" w:line="360" w:lineRule="auto"/>
              <w:ind w:left="0" w:firstLine="0"/>
              <w:jc w:val="left"/>
              <w:rPr>
                <w:rFonts w:ascii="Tahoma" w:hAnsi="Tahoma" w:cs="Tahoma"/>
                <w:sz w:val="22"/>
              </w:rPr>
            </w:pPr>
            <w:r w:rsidRPr="00E836DA">
              <w:rPr>
                <w:rFonts w:ascii="Tahoma" w:hAnsi="Tahoma" w:cs="Tahoma"/>
                <w:color w:val="auto"/>
                <w:sz w:val="22"/>
              </w:rPr>
              <w:t>Providers</w:t>
            </w:r>
          </w:p>
        </w:tc>
        <w:tc>
          <w:tcPr>
            <w:tcW w:w="0" w:type="auto"/>
          </w:tcPr>
          <w:p w14:paraId="23D5E220" w14:textId="77777777" w:rsidR="00111C91" w:rsidRPr="00E836DA" w:rsidRDefault="00320966" w:rsidP="006C2AF9">
            <w:pPr>
              <w:pStyle w:val="ListParagraph"/>
              <w:numPr>
                <w:ilvl w:val="0"/>
                <w:numId w:val="25"/>
              </w:numPr>
              <w:spacing w:after="8" w:line="360" w:lineRule="auto"/>
              <w:ind w:left="57" w:hanging="123"/>
              <w:jc w:val="left"/>
              <w:rPr>
                <w:rFonts w:ascii="Tahoma" w:hAnsi="Tahoma" w:cs="Tahoma"/>
                <w:sz w:val="22"/>
              </w:rPr>
            </w:pPr>
            <w:r w:rsidRPr="00E836DA">
              <w:rPr>
                <w:rFonts w:ascii="Tahoma" w:hAnsi="Tahoma" w:cs="Tahoma"/>
                <w:sz w:val="22"/>
              </w:rPr>
              <w:t xml:space="preserve">Digitizing research findings, and dissemination  </w:t>
            </w:r>
          </w:p>
        </w:tc>
        <w:tc>
          <w:tcPr>
            <w:tcW w:w="0" w:type="auto"/>
          </w:tcPr>
          <w:p w14:paraId="5F50AB02" w14:textId="77777777" w:rsidR="00111C91" w:rsidRPr="00E836DA" w:rsidRDefault="00320966" w:rsidP="006C2AF9">
            <w:pPr>
              <w:pStyle w:val="ListParagraph"/>
              <w:numPr>
                <w:ilvl w:val="0"/>
                <w:numId w:val="25"/>
              </w:numPr>
              <w:spacing w:after="8" w:line="360" w:lineRule="auto"/>
              <w:ind w:left="57" w:hanging="123"/>
              <w:jc w:val="left"/>
              <w:rPr>
                <w:rFonts w:ascii="Tahoma" w:hAnsi="Tahoma" w:cs="Tahoma"/>
                <w:sz w:val="22"/>
              </w:rPr>
            </w:pPr>
            <w:r w:rsidRPr="00E836DA">
              <w:rPr>
                <w:rFonts w:ascii="Tahoma" w:hAnsi="Tahoma" w:cs="Tahoma"/>
                <w:sz w:val="22"/>
              </w:rPr>
              <w:t>Provision of ICT services</w:t>
            </w:r>
          </w:p>
        </w:tc>
        <w:tc>
          <w:tcPr>
            <w:tcW w:w="0" w:type="auto"/>
          </w:tcPr>
          <w:p w14:paraId="34BD4D36" w14:textId="77777777" w:rsidR="00111C91" w:rsidRPr="00E836DA" w:rsidRDefault="00C03BEF" w:rsidP="006C2AF9">
            <w:pPr>
              <w:pStyle w:val="ListParagraph"/>
              <w:numPr>
                <w:ilvl w:val="0"/>
                <w:numId w:val="25"/>
              </w:numPr>
              <w:spacing w:after="8" w:line="360" w:lineRule="auto"/>
              <w:ind w:left="57" w:hanging="123"/>
              <w:jc w:val="left"/>
              <w:rPr>
                <w:rFonts w:ascii="Tahoma" w:hAnsi="Tahoma" w:cs="Tahoma"/>
                <w:sz w:val="22"/>
              </w:rPr>
            </w:pPr>
            <w:r w:rsidRPr="00E836DA">
              <w:rPr>
                <w:rFonts w:ascii="Tahoma" w:hAnsi="Tahoma" w:cs="Tahoma"/>
                <w:sz w:val="22"/>
              </w:rPr>
              <w:t>Support provision of ICT services</w:t>
            </w:r>
          </w:p>
        </w:tc>
      </w:tr>
      <w:tr w:rsidR="00A77923" w:rsidRPr="00E836DA" w14:paraId="44B17FB7" w14:textId="77777777" w:rsidTr="00111C91">
        <w:tc>
          <w:tcPr>
            <w:tcW w:w="0" w:type="auto"/>
          </w:tcPr>
          <w:p w14:paraId="27096992" w14:textId="77777777" w:rsidR="00111C91" w:rsidRPr="00E836DA" w:rsidRDefault="00111C91" w:rsidP="00111C91">
            <w:pPr>
              <w:spacing w:after="0" w:line="259" w:lineRule="auto"/>
              <w:ind w:left="0" w:firstLine="0"/>
              <w:jc w:val="left"/>
              <w:rPr>
                <w:rFonts w:ascii="Tahoma" w:hAnsi="Tahoma" w:cs="Tahoma"/>
                <w:color w:val="auto"/>
                <w:sz w:val="22"/>
              </w:rPr>
            </w:pPr>
            <w:r w:rsidRPr="00E836DA">
              <w:rPr>
                <w:rFonts w:ascii="Tahoma" w:hAnsi="Tahoma" w:cs="Tahoma"/>
                <w:color w:val="auto"/>
                <w:sz w:val="22"/>
              </w:rPr>
              <w:t>14</w:t>
            </w:r>
          </w:p>
        </w:tc>
        <w:tc>
          <w:tcPr>
            <w:tcW w:w="0" w:type="auto"/>
          </w:tcPr>
          <w:p w14:paraId="2F23D41E" w14:textId="77777777" w:rsidR="00111C91" w:rsidRPr="00E836DA" w:rsidRDefault="00111C91" w:rsidP="00111C91">
            <w:pPr>
              <w:spacing w:after="8" w:line="360" w:lineRule="auto"/>
              <w:ind w:left="0" w:firstLine="0"/>
              <w:jc w:val="left"/>
              <w:rPr>
                <w:rFonts w:ascii="Tahoma" w:hAnsi="Tahoma" w:cs="Tahoma"/>
                <w:sz w:val="22"/>
              </w:rPr>
            </w:pPr>
            <w:r w:rsidRPr="00E836DA">
              <w:rPr>
                <w:rFonts w:ascii="Tahoma" w:hAnsi="Tahoma" w:cs="Tahoma"/>
                <w:color w:val="auto"/>
                <w:sz w:val="22"/>
              </w:rPr>
              <w:t>Local Communities</w:t>
            </w:r>
          </w:p>
        </w:tc>
        <w:tc>
          <w:tcPr>
            <w:tcW w:w="0" w:type="auto"/>
          </w:tcPr>
          <w:p w14:paraId="0C8D40B8" w14:textId="77777777" w:rsidR="00111C91" w:rsidRPr="00E836DA" w:rsidRDefault="00320966" w:rsidP="006C2AF9">
            <w:pPr>
              <w:pStyle w:val="ListParagraph"/>
              <w:numPr>
                <w:ilvl w:val="0"/>
                <w:numId w:val="30"/>
              </w:numPr>
              <w:tabs>
                <w:tab w:val="center" w:pos="1974"/>
                <w:tab w:val="right" w:pos="3282"/>
              </w:tabs>
              <w:spacing w:after="23" w:line="259" w:lineRule="auto"/>
              <w:ind w:left="46" w:hanging="134"/>
              <w:jc w:val="left"/>
              <w:rPr>
                <w:rFonts w:ascii="Tahoma" w:hAnsi="Tahoma" w:cs="Tahoma"/>
                <w:sz w:val="22"/>
              </w:rPr>
            </w:pPr>
            <w:r w:rsidRPr="00E836DA">
              <w:rPr>
                <w:rFonts w:ascii="Tahoma" w:hAnsi="Tahoma" w:cs="Tahoma"/>
                <w:sz w:val="22"/>
              </w:rPr>
              <w:t>Community engagement and Outreach services</w:t>
            </w:r>
          </w:p>
        </w:tc>
        <w:tc>
          <w:tcPr>
            <w:tcW w:w="0" w:type="auto"/>
          </w:tcPr>
          <w:p w14:paraId="21F880B4" w14:textId="77777777" w:rsidR="00A952A0" w:rsidRPr="00E836DA" w:rsidRDefault="00A952A0" w:rsidP="006C2AF9">
            <w:pPr>
              <w:pStyle w:val="ListParagraph"/>
              <w:numPr>
                <w:ilvl w:val="0"/>
                <w:numId w:val="30"/>
              </w:numPr>
              <w:spacing w:after="8" w:line="360" w:lineRule="auto"/>
              <w:ind w:left="46" w:hanging="134"/>
              <w:jc w:val="left"/>
              <w:rPr>
                <w:rFonts w:ascii="Tahoma" w:hAnsi="Tahoma" w:cs="Tahoma"/>
                <w:sz w:val="22"/>
              </w:rPr>
            </w:pPr>
            <w:r w:rsidRPr="00E836DA">
              <w:rPr>
                <w:rFonts w:ascii="Tahoma" w:hAnsi="Tahoma" w:cs="Tahoma"/>
                <w:sz w:val="22"/>
              </w:rPr>
              <w:t>Expert opinions on biodiversity conservation</w:t>
            </w:r>
          </w:p>
          <w:p w14:paraId="556E3329" w14:textId="77777777" w:rsidR="00A952A0" w:rsidRPr="00E836DA" w:rsidRDefault="00A952A0" w:rsidP="006C2AF9">
            <w:pPr>
              <w:pStyle w:val="ListParagraph"/>
              <w:numPr>
                <w:ilvl w:val="0"/>
                <w:numId w:val="30"/>
              </w:numPr>
              <w:spacing w:after="8" w:line="360" w:lineRule="auto"/>
              <w:ind w:left="46" w:hanging="134"/>
              <w:jc w:val="left"/>
              <w:rPr>
                <w:rFonts w:ascii="Tahoma" w:hAnsi="Tahoma" w:cs="Tahoma"/>
                <w:sz w:val="22"/>
              </w:rPr>
            </w:pPr>
            <w:r w:rsidRPr="00E836DA">
              <w:rPr>
                <w:rFonts w:ascii="Tahoma" w:hAnsi="Tahoma" w:cs="Tahoma"/>
                <w:sz w:val="22"/>
              </w:rPr>
              <w:t>Training/capacity building and awareness</w:t>
            </w:r>
          </w:p>
          <w:p w14:paraId="7FAD8774" w14:textId="77777777" w:rsidR="00A952A0" w:rsidRPr="00E836DA" w:rsidRDefault="00A952A0" w:rsidP="006C2AF9">
            <w:pPr>
              <w:pStyle w:val="ListParagraph"/>
              <w:numPr>
                <w:ilvl w:val="0"/>
                <w:numId w:val="30"/>
              </w:numPr>
              <w:spacing w:after="8" w:line="360" w:lineRule="auto"/>
              <w:ind w:left="46" w:hanging="134"/>
              <w:jc w:val="left"/>
              <w:rPr>
                <w:rFonts w:ascii="Tahoma" w:hAnsi="Tahoma" w:cs="Tahoma"/>
                <w:sz w:val="22"/>
              </w:rPr>
            </w:pPr>
            <w:r w:rsidRPr="00E836DA">
              <w:rPr>
                <w:rFonts w:ascii="Tahoma" w:hAnsi="Tahoma" w:cs="Tahoma"/>
                <w:sz w:val="22"/>
              </w:rPr>
              <w:t xml:space="preserve">Share findings </w:t>
            </w:r>
          </w:p>
          <w:p w14:paraId="3F326BFF" w14:textId="77777777" w:rsidR="00A952A0" w:rsidRPr="00E836DA" w:rsidRDefault="00A952A0" w:rsidP="006C2AF9">
            <w:pPr>
              <w:pStyle w:val="ListParagraph"/>
              <w:numPr>
                <w:ilvl w:val="0"/>
                <w:numId w:val="30"/>
              </w:numPr>
              <w:spacing w:after="8" w:line="360" w:lineRule="auto"/>
              <w:ind w:left="46" w:hanging="134"/>
              <w:jc w:val="left"/>
              <w:rPr>
                <w:rFonts w:ascii="Tahoma" w:hAnsi="Tahoma" w:cs="Tahoma"/>
                <w:sz w:val="22"/>
              </w:rPr>
            </w:pPr>
            <w:r w:rsidRPr="00E836DA">
              <w:rPr>
                <w:rFonts w:ascii="Tahoma" w:hAnsi="Tahoma" w:cs="Tahoma"/>
                <w:sz w:val="22"/>
              </w:rPr>
              <w:t xml:space="preserve">Benefit sharing </w:t>
            </w:r>
          </w:p>
          <w:p w14:paraId="0C65DD0C" w14:textId="77777777" w:rsidR="00A952A0" w:rsidRPr="00E836DA" w:rsidRDefault="00A952A0" w:rsidP="006C2AF9">
            <w:pPr>
              <w:pStyle w:val="ListParagraph"/>
              <w:numPr>
                <w:ilvl w:val="0"/>
                <w:numId w:val="30"/>
              </w:numPr>
              <w:spacing w:after="8" w:line="360" w:lineRule="auto"/>
              <w:ind w:left="46" w:hanging="134"/>
              <w:jc w:val="left"/>
              <w:rPr>
                <w:rFonts w:ascii="Tahoma" w:hAnsi="Tahoma" w:cs="Tahoma"/>
                <w:sz w:val="22"/>
              </w:rPr>
            </w:pPr>
            <w:r w:rsidRPr="00E836DA">
              <w:rPr>
                <w:rFonts w:ascii="Tahoma" w:hAnsi="Tahoma" w:cs="Tahoma"/>
                <w:sz w:val="22"/>
              </w:rPr>
              <w:t>Close involvement in KIPRE activities.</w:t>
            </w:r>
          </w:p>
          <w:p w14:paraId="3ADDCCCF" w14:textId="77777777" w:rsidR="00A952A0" w:rsidRPr="00E836DA" w:rsidRDefault="00A952A0" w:rsidP="006C2AF9">
            <w:pPr>
              <w:pStyle w:val="ListParagraph"/>
              <w:numPr>
                <w:ilvl w:val="0"/>
                <w:numId w:val="30"/>
              </w:numPr>
              <w:spacing w:after="8" w:line="360" w:lineRule="auto"/>
              <w:ind w:left="46" w:hanging="134"/>
              <w:jc w:val="left"/>
              <w:rPr>
                <w:rFonts w:ascii="Tahoma" w:hAnsi="Tahoma" w:cs="Tahoma"/>
                <w:sz w:val="22"/>
              </w:rPr>
            </w:pPr>
            <w:r w:rsidRPr="00E836DA">
              <w:rPr>
                <w:rFonts w:ascii="Tahoma" w:hAnsi="Tahoma" w:cs="Tahoma"/>
                <w:sz w:val="22"/>
              </w:rPr>
              <w:t>Awareness and outreach</w:t>
            </w:r>
          </w:p>
          <w:p w14:paraId="6A06E48F" w14:textId="77777777" w:rsidR="00A952A0" w:rsidRPr="00E836DA" w:rsidRDefault="00A952A0" w:rsidP="006C2AF9">
            <w:pPr>
              <w:pStyle w:val="ListParagraph"/>
              <w:numPr>
                <w:ilvl w:val="0"/>
                <w:numId w:val="30"/>
              </w:numPr>
              <w:spacing w:after="8" w:line="360" w:lineRule="auto"/>
              <w:ind w:left="46" w:hanging="134"/>
              <w:jc w:val="left"/>
              <w:rPr>
                <w:rFonts w:ascii="Tahoma" w:hAnsi="Tahoma" w:cs="Tahoma"/>
                <w:sz w:val="22"/>
              </w:rPr>
            </w:pPr>
            <w:r w:rsidRPr="00E836DA">
              <w:rPr>
                <w:rFonts w:ascii="Tahoma" w:hAnsi="Tahoma" w:cs="Tahoma"/>
                <w:sz w:val="22"/>
              </w:rPr>
              <w:t xml:space="preserve">Marketing their resources </w:t>
            </w:r>
          </w:p>
          <w:p w14:paraId="257B271B" w14:textId="77777777" w:rsidR="00A952A0" w:rsidRPr="00E836DA" w:rsidRDefault="00A952A0" w:rsidP="006C2AF9">
            <w:pPr>
              <w:pStyle w:val="ListParagraph"/>
              <w:numPr>
                <w:ilvl w:val="0"/>
                <w:numId w:val="30"/>
              </w:numPr>
              <w:spacing w:after="8" w:line="360" w:lineRule="auto"/>
              <w:ind w:left="46" w:hanging="134"/>
              <w:jc w:val="left"/>
              <w:rPr>
                <w:rFonts w:ascii="Tahoma" w:hAnsi="Tahoma" w:cs="Tahoma"/>
                <w:sz w:val="22"/>
              </w:rPr>
            </w:pPr>
            <w:r w:rsidRPr="00E836DA">
              <w:rPr>
                <w:rFonts w:ascii="Tahoma" w:hAnsi="Tahoma" w:cs="Tahoma"/>
                <w:sz w:val="22"/>
              </w:rPr>
              <w:t>Quality services to the public</w:t>
            </w:r>
          </w:p>
        </w:tc>
        <w:tc>
          <w:tcPr>
            <w:tcW w:w="0" w:type="auto"/>
          </w:tcPr>
          <w:p w14:paraId="0097F288" w14:textId="77777777" w:rsidR="002464CA" w:rsidRPr="00E836DA" w:rsidRDefault="002464CA" w:rsidP="006C2AF9">
            <w:pPr>
              <w:pStyle w:val="ListParagraph"/>
              <w:numPr>
                <w:ilvl w:val="0"/>
                <w:numId w:val="30"/>
              </w:numPr>
              <w:spacing w:after="8" w:line="360" w:lineRule="auto"/>
              <w:ind w:left="46" w:hanging="134"/>
              <w:jc w:val="left"/>
              <w:rPr>
                <w:rFonts w:ascii="Tahoma" w:hAnsi="Tahoma" w:cs="Tahoma"/>
                <w:sz w:val="22"/>
              </w:rPr>
            </w:pPr>
            <w:r w:rsidRPr="00E836DA">
              <w:rPr>
                <w:rFonts w:ascii="Tahoma" w:hAnsi="Tahoma" w:cs="Tahoma"/>
                <w:sz w:val="22"/>
              </w:rPr>
              <w:t xml:space="preserve">Access to their community properties </w:t>
            </w:r>
          </w:p>
          <w:p w14:paraId="603FF5F7" w14:textId="77777777" w:rsidR="002464CA" w:rsidRPr="00E836DA" w:rsidRDefault="002464CA" w:rsidP="006C2AF9">
            <w:pPr>
              <w:pStyle w:val="ListParagraph"/>
              <w:numPr>
                <w:ilvl w:val="0"/>
                <w:numId w:val="30"/>
              </w:numPr>
              <w:spacing w:after="8" w:line="360" w:lineRule="auto"/>
              <w:ind w:left="46" w:hanging="134"/>
              <w:jc w:val="left"/>
              <w:rPr>
                <w:rFonts w:ascii="Tahoma" w:hAnsi="Tahoma" w:cs="Tahoma"/>
                <w:sz w:val="22"/>
              </w:rPr>
            </w:pPr>
            <w:r w:rsidRPr="00E836DA">
              <w:rPr>
                <w:rFonts w:ascii="Tahoma" w:hAnsi="Tahoma" w:cs="Tahoma"/>
                <w:sz w:val="22"/>
              </w:rPr>
              <w:t xml:space="preserve">Implementation of KIPRE activities </w:t>
            </w:r>
          </w:p>
          <w:p w14:paraId="10CBE52B" w14:textId="77777777" w:rsidR="002464CA" w:rsidRPr="00E836DA" w:rsidRDefault="002464CA" w:rsidP="006C2AF9">
            <w:pPr>
              <w:pStyle w:val="ListParagraph"/>
              <w:numPr>
                <w:ilvl w:val="0"/>
                <w:numId w:val="30"/>
              </w:numPr>
              <w:spacing w:after="8" w:line="360" w:lineRule="auto"/>
              <w:ind w:left="46" w:hanging="134"/>
              <w:jc w:val="left"/>
              <w:rPr>
                <w:rFonts w:ascii="Tahoma" w:hAnsi="Tahoma" w:cs="Tahoma"/>
                <w:sz w:val="22"/>
              </w:rPr>
            </w:pPr>
            <w:r w:rsidRPr="00E836DA">
              <w:rPr>
                <w:rFonts w:ascii="Tahoma" w:hAnsi="Tahoma" w:cs="Tahoma"/>
                <w:sz w:val="22"/>
              </w:rPr>
              <w:t>Indigenous knowledge sharing</w:t>
            </w:r>
          </w:p>
          <w:p w14:paraId="792358CB" w14:textId="77777777" w:rsidR="002464CA" w:rsidRPr="00E836DA" w:rsidRDefault="002464CA" w:rsidP="006C2AF9">
            <w:pPr>
              <w:pStyle w:val="ListParagraph"/>
              <w:numPr>
                <w:ilvl w:val="0"/>
                <w:numId w:val="30"/>
              </w:numPr>
              <w:spacing w:after="8" w:line="360" w:lineRule="auto"/>
              <w:ind w:left="46" w:hanging="134"/>
              <w:jc w:val="left"/>
              <w:rPr>
                <w:rFonts w:ascii="Tahoma" w:hAnsi="Tahoma" w:cs="Tahoma"/>
                <w:sz w:val="22"/>
              </w:rPr>
            </w:pPr>
            <w:r w:rsidRPr="00E836DA">
              <w:rPr>
                <w:rFonts w:ascii="Tahoma" w:hAnsi="Tahoma" w:cs="Tahoma"/>
                <w:sz w:val="22"/>
              </w:rPr>
              <w:t>Ambassadors in promoting KIPRE’s mandate</w:t>
            </w:r>
          </w:p>
          <w:p w14:paraId="5C124A19" w14:textId="77777777" w:rsidR="00111C91" w:rsidRPr="00E836DA" w:rsidRDefault="002464CA" w:rsidP="006C2AF9">
            <w:pPr>
              <w:pStyle w:val="ListParagraph"/>
              <w:numPr>
                <w:ilvl w:val="0"/>
                <w:numId w:val="30"/>
              </w:numPr>
              <w:spacing w:after="8" w:line="360" w:lineRule="auto"/>
              <w:ind w:left="46" w:hanging="134"/>
              <w:jc w:val="left"/>
              <w:rPr>
                <w:rFonts w:ascii="Tahoma" w:hAnsi="Tahoma" w:cs="Tahoma"/>
                <w:sz w:val="22"/>
              </w:rPr>
            </w:pPr>
            <w:r w:rsidRPr="00E836DA">
              <w:rPr>
                <w:rFonts w:ascii="Tahoma" w:hAnsi="Tahoma" w:cs="Tahoma"/>
                <w:sz w:val="22"/>
              </w:rPr>
              <w:t>Consumers of KIPRE products and services</w:t>
            </w:r>
          </w:p>
        </w:tc>
      </w:tr>
      <w:tr w:rsidR="00A77923" w:rsidRPr="00E836DA" w14:paraId="15DA9857" w14:textId="77777777" w:rsidTr="00111C91">
        <w:tc>
          <w:tcPr>
            <w:tcW w:w="0" w:type="auto"/>
          </w:tcPr>
          <w:p w14:paraId="687D7921" w14:textId="77777777" w:rsidR="00111C91" w:rsidRPr="00E836DA" w:rsidRDefault="00111C91" w:rsidP="00111C91">
            <w:pPr>
              <w:spacing w:after="0" w:line="259" w:lineRule="auto"/>
              <w:ind w:left="0" w:firstLine="0"/>
              <w:jc w:val="left"/>
              <w:rPr>
                <w:rFonts w:ascii="Tahoma" w:hAnsi="Tahoma" w:cs="Tahoma"/>
                <w:color w:val="auto"/>
                <w:sz w:val="22"/>
              </w:rPr>
            </w:pPr>
            <w:r w:rsidRPr="00E836DA">
              <w:rPr>
                <w:rFonts w:ascii="Tahoma" w:hAnsi="Tahoma" w:cs="Tahoma"/>
                <w:color w:val="auto"/>
                <w:sz w:val="22"/>
              </w:rPr>
              <w:t xml:space="preserve"> 15</w:t>
            </w:r>
          </w:p>
        </w:tc>
        <w:tc>
          <w:tcPr>
            <w:tcW w:w="0" w:type="auto"/>
          </w:tcPr>
          <w:p w14:paraId="309CC52D" w14:textId="77777777" w:rsidR="00111C91" w:rsidRPr="00E836DA" w:rsidRDefault="00E401ED" w:rsidP="00111C91">
            <w:pPr>
              <w:tabs>
                <w:tab w:val="center" w:pos="1140"/>
                <w:tab w:val="right" w:pos="2491"/>
              </w:tabs>
              <w:spacing w:after="20" w:line="259" w:lineRule="auto"/>
              <w:ind w:left="0" w:firstLine="0"/>
              <w:jc w:val="left"/>
              <w:rPr>
                <w:rFonts w:ascii="Tahoma" w:hAnsi="Tahoma" w:cs="Tahoma"/>
                <w:color w:val="auto"/>
                <w:sz w:val="22"/>
              </w:rPr>
            </w:pPr>
            <w:r w:rsidRPr="00E836DA">
              <w:rPr>
                <w:rFonts w:ascii="Tahoma" w:hAnsi="Tahoma" w:cs="Tahoma"/>
                <w:color w:val="auto"/>
                <w:sz w:val="22"/>
              </w:rPr>
              <w:t xml:space="preserve">Media </w:t>
            </w:r>
            <w:r w:rsidRPr="00E836DA">
              <w:rPr>
                <w:rFonts w:ascii="Tahoma" w:hAnsi="Tahoma" w:cs="Tahoma"/>
                <w:color w:val="auto"/>
                <w:sz w:val="22"/>
              </w:rPr>
              <w:tab/>
              <w:t xml:space="preserve">&amp; </w:t>
            </w:r>
            <w:r w:rsidR="00111C91" w:rsidRPr="00E836DA">
              <w:rPr>
                <w:rFonts w:ascii="Tahoma" w:hAnsi="Tahoma" w:cs="Tahoma"/>
                <w:color w:val="auto"/>
                <w:sz w:val="22"/>
              </w:rPr>
              <w:t xml:space="preserve">Publicity </w:t>
            </w:r>
          </w:p>
          <w:p w14:paraId="09450F31" w14:textId="77777777" w:rsidR="00111C91" w:rsidRPr="00E836DA" w:rsidRDefault="00111C91" w:rsidP="00111C91">
            <w:pPr>
              <w:spacing w:after="8" w:line="360" w:lineRule="auto"/>
              <w:ind w:left="0" w:firstLine="0"/>
              <w:jc w:val="left"/>
              <w:rPr>
                <w:rFonts w:ascii="Tahoma" w:hAnsi="Tahoma" w:cs="Tahoma"/>
                <w:sz w:val="22"/>
              </w:rPr>
            </w:pPr>
            <w:r w:rsidRPr="00E836DA">
              <w:rPr>
                <w:rFonts w:ascii="Tahoma" w:hAnsi="Tahoma" w:cs="Tahoma"/>
                <w:color w:val="auto"/>
                <w:sz w:val="22"/>
              </w:rPr>
              <w:t>Providers</w:t>
            </w:r>
          </w:p>
        </w:tc>
        <w:tc>
          <w:tcPr>
            <w:tcW w:w="0" w:type="auto"/>
          </w:tcPr>
          <w:p w14:paraId="396474FC" w14:textId="77777777" w:rsidR="00111C91" w:rsidRPr="00E836DA" w:rsidRDefault="00E401ED" w:rsidP="006C2AF9">
            <w:pPr>
              <w:pStyle w:val="ListParagraph"/>
              <w:numPr>
                <w:ilvl w:val="0"/>
                <w:numId w:val="28"/>
              </w:numPr>
              <w:spacing w:after="8" w:line="360" w:lineRule="auto"/>
              <w:ind w:left="157" w:hanging="203"/>
              <w:jc w:val="left"/>
              <w:rPr>
                <w:rFonts w:ascii="Tahoma" w:hAnsi="Tahoma" w:cs="Tahoma"/>
                <w:sz w:val="22"/>
              </w:rPr>
            </w:pPr>
            <w:r w:rsidRPr="00E836DA">
              <w:rPr>
                <w:rFonts w:ascii="Tahoma" w:hAnsi="Tahoma" w:cs="Tahoma"/>
                <w:sz w:val="22"/>
              </w:rPr>
              <w:t>Provide publicity and create awareness</w:t>
            </w:r>
          </w:p>
        </w:tc>
        <w:tc>
          <w:tcPr>
            <w:tcW w:w="0" w:type="auto"/>
          </w:tcPr>
          <w:p w14:paraId="5DE8CB80" w14:textId="77777777" w:rsidR="00E401ED" w:rsidRPr="00E836DA" w:rsidRDefault="00320966" w:rsidP="006C2AF9">
            <w:pPr>
              <w:pStyle w:val="ListParagraph"/>
              <w:numPr>
                <w:ilvl w:val="0"/>
                <w:numId w:val="27"/>
              </w:numPr>
              <w:spacing w:after="8" w:line="360" w:lineRule="auto"/>
              <w:ind w:left="46" w:hanging="134"/>
              <w:jc w:val="left"/>
              <w:rPr>
                <w:rFonts w:ascii="Tahoma" w:hAnsi="Tahoma" w:cs="Tahoma"/>
                <w:sz w:val="22"/>
              </w:rPr>
            </w:pPr>
            <w:r w:rsidRPr="00E836DA">
              <w:rPr>
                <w:rFonts w:ascii="Tahoma" w:hAnsi="Tahoma" w:cs="Tahoma"/>
                <w:sz w:val="22"/>
              </w:rPr>
              <w:t>Provision of appropriate and timely information on biomedical research</w:t>
            </w:r>
          </w:p>
          <w:p w14:paraId="46D3D32D" w14:textId="698E3BB4" w:rsidR="00E401ED" w:rsidRPr="00E836DA" w:rsidRDefault="00E401ED" w:rsidP="006C2AF9">
            <w:pPr>
              <w:pStyle w:val="ListParagraph"/>
              <w:numPr>
                <w:ilvl w:val="0"/>
                <w:numId w:val="27"/>
              </w:numPr>
              <w:spacing w:after="8" w:line="360" w:lineRule="auto"/>
              <w:ind w:left="46" w:hanging="134"/>
              <w:jc w:val="left"/>
              <w:rPr>
                <w:rFonts w:ascii="Tahoma" w:hAnsi="Tahoma" w:cs="Tahoma"/>
                <w:sz w:val="22"/>
              </w:rPr>
            </w:pPr>
            <w:r w:rsidRPr="00E836DA">
              <w:rPr>
                <w:rFonts w:ascii="Tahoma" w:hAnsi="Tahoma" w:cs="Tahoma"/>
                <w:sz w:val="22"/>
              </w:rPr>
              <w:t xml:space="preserve">Content provision on </w:t>
            </w:r>
            <w:r w:rsidR="00924388">
              <w:rPr>
                <w:rFonts w:ascii="Tahoma" w:hAnsi="Tahoma" w:cs="Tahoma"/>
                <w:sz w:val="22"/>
              </w:rPr>
              <w:t>KIPRE</w:t>
            </w:r>
            <w:r w:rsidRPr="00E836DA">
              <w:rPr>
                <w:rFonts w:ascii="Tahoma" w:hAnsi="Tahoma" w:cs="Tahoma"/>
                <w:sz w:val="22"/>
              </w:rPr>
              <w:t xml:space="preserve"> activities on topical issues</w:t>
            </w:r>
          </w:p>
        </w:tc>
        <w:tc>
          <w:tcPr>
            <w:tcW w:w="0" w:type="auto"/>
          </w:tcPr>
          <w:p w14:paraId="475951D8" w14:textId="77777777" w:rsidR="007C4792" w:rsidRPr="00E836DA" w:rsidRDefault="007C4792" w:rsidP="006C2AF9">
            <w:pPr>
              <w:pStyle w:val="ListParagraph"/>
              <w:numPr>
                <w:ilvl w:val="0"/>
                <w:numId w:val="27"/>
              </w:numPr>
              <w:spacing w:after="8" w:line="360" w:lineRule="auto"/>
              <w:ind w:left="35" w:hanging="145"/>
              <w:jc w:val="left"/>
              <w:rPr>
                <w:rFonts w:ascii="Tahoma" w:hAnsi="Tahoma" w:cs="Tahoma"/>
                <w:sz w:val="22"/>
              </w:rPr>
            </w:pPr>
            <w:r w:rsidRPr="00E836DA">
              <w:rPr>
                <w:rFonts w:ascii="Tahoma" w:hAnsi="Tahoma" w:cs="Tahoma"/>
                <w:sz w:val="22"/>
              </w:rPr>
              <w:t>Fair publicity</w:t>
            </w:r>
          </w:p>
          <w:p w14:paraId="48A5A5E8" w14:textId="77777777" w:rsidR="00111C91" w:rsidRPr="00E836DA" w:rsidRDefault="007C4792" w:rsidP="006C2AF9">
            <w:pPr>
              <w:pStyle w:val="ListParagraph"/>
              <w:numPr>
                <w:ilvl w:val="0"/>
                <w:numId w:val="27"/>
              </w:numPr>
              <w:spacing w:after="8" w:line="360" w:lineRule="auto"/>
              <w:ind w:left="35" w:hanging="145"/>
              <w:jc w:val="left"/>
              <w:rPr>
                <w:rFonts w:ascii="Tahoma" w:hAnsi="Tahoma" w:cs="Tahoma"/>
                <w:sz w:val="22"/>
              </w:rPr>
            </w:pPr>
            <w:r w:rsidRPr="00E836DA">
              <w:rPr>
                <w:rFonts w:ascii="Tahoma" w:hAnsi="Tahoma" w:cs="Tahoma"/>
                <w:sz w:val="22"/>
              </w:rPr>
              <w:t>Communicate KIPRE research findings and its role in national development</w:t>
            </w:r>
          </w:p>
        </w:tc>
      </w:tr>
      <w:tr w:rsidR="00A77923" w:rsidRPr="00E836DA" w14:paraId="715D4F0C" w14:textId="77777777" w:rsidTr="00111C91">
        <w:tc>
          <w:tcPr>
            <w:tcW w:w="0" w:type="auto"/>
          </w:tcPr>
          <w:p w14:paraId="7E12FA06" w14:textId="77777777" w:rsidR="00111C91" w:rsidRPr="00E836DA" w:rsidRDefault="00111C91" w:rsidP="00111C91">
            <w:pPr>
              <w:spacing w:after="0" w:line="259" w:lineRule="auto"/>
              <w:ind w:left="0" w:firstLine="0"/>
              <w:jc w:val="left"/>
              <w:rPr>
                <w:rFonts w:ascii="Tahoma" w:hAnsi="Tahoma" w:cs="Tahoma"/>
                <w:color w:val="auto"/>
                <w:sz w:val="22"/>
              </w:rPr>
            </w:pPr>
            <w:r w:rsidRPr="00E836DA">
              <w:rPr>
                <w:rFonts w:ascii="Tahoma" w:hAnsi="Tahoma" w:cs="Tahoma"/>
                <w:color w:val="auto"/>
                <w:sz w:val="22"/>
              </w:rPr>
              <w:t>16</w:t>
            </w:r>
          </w:p>
        </w:tc>
        <w:tc>
          <w:tcPr>
            <w:tcW w:w="0" w:type="auto"/>
          </w:tcPr>
          <w:p w14:paraId="390EAFC4" w14:textId="77777777" w:rsidR="00111C91" w:rsidRPr="00E836DA" w:rsidRDefault="00111C91" w:rsidP="00111C91">
            <w:pPr>
              <w:spacing w:after="8" w:line="360" w:lineRule="auto"/>
              <w:ind w:left="0" w:firstLine="0"/>
              <w:jc w:val="left"/>
              <w:rPr>
                <w:rFonts w:ascii="Tahoma" w:hAnsi="Tahoma" w:cs="Tahoma"/>
                <w:sz w:val="22"/>
              </w:rPr>
            </w:pPr>
            <w:r w:rsidRPr="00E836DA">
              <w:rPr>
                <w:rFonts w:ascii="Tahoma" w:hAnsi="Tahoma" w:cs="Tahoma"/>
                <w:color w:val="auto"/>
                <w:sz w:val="22"/>
              </w:rPr>
              <w:t>Board of Directors</w:t>
            </w:r>
          </w:p>
        </w:tc>
        <w:tc>
          <w:tcPr>
            <w:tcW w:w="0" w:type="auto"/>
          </w:tcPr>
          <w:p w14:paraId="0379C826" w14:textId="77777777" w:rsidR="00111C91" w:rsidRPr="00E836DA" w:rsidRDefault="00A952A0" w:rsidP="006C2AF9">
            <w:pPr>
              <w:pStyle w:val="ListParagraph"/>
              <w:numPr>
                <w:ilvl w:val="0"/>
                <w:numId w:val="27"/>
              </w:numPr>
              <w:spacing w:after="15" w:line="259" w:lineRule="auto"/>
              <w:ind w:left="147" w:hanging="213"/>
              <w:jc w:val="left"/>
              <w:rPr>
                <w:rFonts w:ascii="Tahoma" w:hAnsi="Tahoma" w:cs="Tahoma"/>
                <w:sz w:val="22"/>
              </w:rPr>
            </w:pPr>
            <w:r w:rsidRPr="00E836DA">
              <w:rPr>
                <w:rFonts w:ascii="Tahoma" w:hAnsi="Tahoma" w:cs="Tahoma"/>
                <w:sz w:val="22"/>
              </w:rPr>
              <w:t xml:space="preserve">Provide oversight, strategic guidance and leadership </w:t>
            </w:r>
          </w:p>
        </w:tc>
        <w:tc>
          <w:tcPr>
            <w:tcW w:w="0" w:type="auto"/>
          </w:tcPr>
          <w:p w14:paraId="72001A64" w14:textId="77777777" w:rsidR="00A952A0" w:rsidRPr="00E836DA" w:rsidRDefault="004369E5" w:rsidP="006C2AF9">
            <w:pPr>
              <w:pStyle w:val="ListParagraph"/>
              <w:numPr>
                <w:ilvl w:val="0"/>
                <w:numId w:val="27"/>
              </w:numPr>
              <w:spacing w:after="0" w:line="275" w:lineRule="auto"/>
              <w:ind w:left="147" w:hanging="213"/>
              <w:jc w:val="left"/>
              <w:rPr>
                <w:rFonts w:ascii="Tahoma" w:hAnsi="Tahoma" w:cs="Tahoma"/>
                <w:sz w:val="22"/>
              </w:rPr>
            </w:pPr>
            <w:r w:rsidRPr="00E836DA">
              <w:rPr>
                <w:rFonts w:ascii="Tahoma" w:hAnsi="Tahoma" w:cs="Tahoma"/>
                <w:sz w:val="22"/>
              </w:rPr>
              <w:t xml:space="preserve">Implementation of the strategic plan &amp; policies </w:t>
            </w:r>
          </w:p>
          <w:p w14:paraId="09015E33" w14:textId="77777777" w:rsidR="00111C91" w:rsidRPr="00E836DA" w:rsidRDefault="004369E5" w:rsidP="006C2AF9">
            <w:pPr>
              <w:pStyle w:val="ListParagraph"/>
              <w:numPr>
                <w:ilvl w:val="0"/>
                <w:numId w:val="27"/>
              </w:numPr>
              <w:spacing w:after="0" w:line="275" w:lineRule="auto"/>
              <w:ind w:left="147" w:hanging="213"/>
              <w:jc w:val="left"/>
              <w:rPr>
                <w:rFonts w:ascii="Tahoma" w:hAnsi="Tahoma" w:cs="Tahoma"/>
                <w:sz w:val="22"/>
              </w:rPr>
            </w:pPr>
            <w:r w:rsidRPr="00E836DA">
              <w:rPr>
                <w:rFonts w:ascii="Tahoma" w:hAnsi="Tahoma" w:cs="Tahoma"/>
                <w:sz w:val="22"/>
              </w:rPr>
              <w:t>Growth &amp; stability</w:t>
            </w:r>
          </w:p>
          <w:p w14:paraId="14878559" w14:textId="77777777" w:rsidR="00A952A0" w:rsidRPr="00E836DA" w:rsidRDefault="00A952A0" w:rsidP="006C2AF9">
            <w:pPr>
              <w:pStyle w:val="ListParagraph"/>
              <w:numPr>
                <w:ilvl w:val="0"/>
                <w:numId w:val="27"/>
              </w:numPr>
              <w:spacing w:after="0" w:line="275" w:lineRule="auto"/>
              <w:ind w:left="147" w:hanging="213"/>
              <w:jc w:val="left"/>
              <w:rPr>
                <w:rFonts w:ascii="Tahoma" w:hAnsi="Tahoma" w:cs="Tahoma"/>
                <w:sz w:val="22"/>
              </w:rPr>
            </w:pPr>
            <w:r w:rsidRPr="00E836DA">
              <w:rPr>
                <w:rFonts w:ascii="Tahoma" w:hAnsi="Tahoma" w:cs="Tahoma"/>
                <w:sz w:val="22"/>
              </w:rPr>
              <w:t xml:space="preserve">Good use of KIPRE resources and facilities </w:t>
            </w:r>
          </w:p>
          <w:p w14:paraId="2E13715D" w14:textId="77777777" w:rsidR="00A952A0" w:rsidRPr="00E836DA" w:rsidRDefault="00A952A0" w:rsidP="006C2AF9">
            <w:pPr>
              <w:pStyle w:val="ListParagraph"/>
              <w:numPr>
                <w:ilvl w:val="0"/>
                <w:numId w:val="27"/>
              </w:numPr>
              <w:spacing w:after="0" w:line="275" w:lineRule="auto"/>
              <w:ind w:left="147" w:hanging="213"/>
              <w:jc w:val="left"/>
              <w:rPr>
                <w:rFonts w:ascii="Tahoma" w:hAnsi="Tahoma" w:cs="Tahoma"/>
                <w:sz w:val="22"/>
              </w:rPr>
            </w:pPr>
            <w:r w:rsidRPr="00E836DA">
              <w:rPr>
                <w:rFonts w:ascii="Tahoma" w:hAnsi="Tahoma" w:cs="Tahoma"/>
                <w:sz w:val="22"/>
              </w:rPr>
              <w:t xml:space="preserve">Timely reports to staff </w:t>
            </w:r>
          </w:p>
          <w:p w14:paraId="3AF0C1F2" w14:textId="77777777" w:rsidR="00A952A0" w:rsidRPr="00E836DA" w:rsidRDefault="00A952A0" w:rsidP="006C2AF9">
            <w:pPr>
              <w:pStyle w:val="ListParagraph"/>
              <w:numPr>
                <w:ilvl w:val="0"/>
                <w:numId w:val="27"/>
              </w:numPr>
              <w:spacing w:after="0" w:line="275" w:lineRule="auto"/>
              <w:ind w:left="147" w:hanging="213"/>
              <w:jc w:val="left"/>
              <w:rPr>
                <w:rFonts w:ascii="Tahoma" w:hAnsi="Tahoma" w:cs="Tahoma"/>
                <w:sz w:val="22"/>
              </w:rPr>
            </w:pPr>
            <w:r w:rsidRPr="00E836DA">
              <w:rPr>
                <w:rFonts w:ascii="Tahoma" w:hAnsi="Tahoma" w:cs="Tahoma"/>
                <w:sz w:val="22"/>
              </w:rPr>
              <w:t xml:space="preserve">Periodic reports </w:t>
            </w:r>
          </w:p>
          <w:p w14:paraId="414D2D7E" w14:textId="77777777" w:rsidR="00A952A0" w:rsidRPr="00E836DA" w:rsidRDefault="00A952A0" w:rsidP="006C2AF9">
            <w:pPr>
              <w:pStyle w:val="ListParagraph"/>
              <w:numPr>
                <w:ilvl w:val="0"/>
                <w:numId w:val="27"/>
              </w:numPr>
              <w:spacing w:after="0" w:line="275" w:lineRule="auto"/>
              <w:ind w:left="147" w:hanging="213"/>
              <w:jc w:val="left"/>
              <w:rPr>
                <w:rFonts w:ascii="Tahoma" w:hAnsi="Tahoma" w:cs="Tahoma"/>
                <w:sz w:val="22"/>
              </w:rPr>
            </w:pPr>
            <w:r w:rsidRPr="00E836DA">
              <w:rPr>
                <w:rFonts w:ascii="Tahoma" w:hAnsi="Tahoma" w:cs="Tahoma"/>
                <w:sz w:val="22"/>
              </w:rPr>
              <w:t>Observation of the work ethics</w:t>
            </w:r>
          </w:p>
        </w:tc>
        <w:tc>
          <w:tcPr>
            <w:tcW w:w="0" w:type="auto"/>
          </w:tcPr>
          <w:p w14:paraId="48D706AD" w14:textId="77777777" w:rsidR="00A952A0" w:rsidRPr="00E836DA" w:rsidRDefault="00A952A0" w:rsidP="006C2AF9">
            <w:pPr>
              <w:pStyle w:val="ListParagraph"/>
              <w:numPr>
                <w:ilvl w:val="0"/>
                <w:numId w:val="27"/>
              </w:numPr>
              <w:spacing w:after="8" w:line="360" w:lineRule="auto"/>
              <w:ind w:left="147" w:hanging="213"/>
              <w:jc w:val="left"/>
              <w:rPr>
                <w:rFonts w:ascii="Tahoma" w:hAnsi="Tahoma" w:cs="Tahoma"/>
                <w:sz w:val="22"/>
              </w:rPr>
            </w:pPr>
            <w:r w:rsidRPr="00E836DA">
              <w:rPr>
                <w:rFonts w:ascii="Tahoma" w:hAnsi="Tahoma" w:cs="Tahoma"/>
                <w:sz w:val="22"/>
              </w:rPr>
              <w:t xml:space="preserve">Improved working environment </w:t>
            </w:r>
          </w:p>
          <w:p w14:paraId="7C27F4C2" w14:textId="77777777" w:rsidR="00A952A0" w:rsidRPr="00E836DA" w:rsidRDefault="00A952A0" w:rsidP="006C2AF9">
            <w:pPr>
              <w:pStyle w:val="ListParagraph"/>
              <w:numPr>
                <w:ilvl w:val="0"/>
                <w:numId w:val="27"/>
              </w:numPr>
              <w:spacing w:after="8" w:line="360" w:lineRule="auto"/>
              <w:ind w:left="147" w:hanging="213"/>
              <w:jc w:val="left"/>
              <w:rPr>
                <w:rFonts w:ascii="Tahoma" w:hAnsi="Tahoma" w:cs="Tahoma"/>
                <w:sz w:val="22"/>
              </w:rPr>
            </w:pPr>
            <w:r w:rsidRPr="00E836DA">
              <w:rPr>
                <w:rFonts w:ascii="Tahoma" w:hAnsi="Tahoma" w:cs="Tahoma"/>
                <w:sz w:val="22"/>
              </w:rPr>
              <w:t xml:space="preserve">Provision of facilities </w:t>
            </w:r>
          </w:p>
          <w:p w14:paraId="23E5B57B" w14:textId="77777777" w:rsidR="00A952A0" w:rsidRPr="00E836DA" w:rsidRDefault="00A952A0" w:rsidP="006C2AF9">
            <w:pPr>
              <w:pStyle w:val="ListParagraph"/>
              <w:numPr>
                <w:ilvl w:val="0"/>
                <w:numId w:val="27"/>
              </w:numPr>
              <w:spacing w:after="8" w:line="360" w:lineRule="auto"/>
              <w:ind w:left="147" w:hanging="213"/>
              <w:jc w:val="left"/>
              <w:rPr>
                <w:rFonts w:ascii="Tahoma" w:hAnsi="Tahoma" w:cs="Tahoma"/>
                <w:sz w:val="22"/>
              </w:rPr>
            </w:pPr>
            <w:r w:rsidRPr="00E836DA">
              <w:rPr>
                <w:rFonts w:ascii="Tahoma" w:hAnsi="Tahoma" w:cs="Tahoma"/>
                <w:sz w:val="22"/>
              </w:rPr>
              <w:t xml:space="preserve">Legislation review </w:t>
            </w:r>
          </w:p>
          <w:p w14:paraId="3E700507" w14:textId="77777777" w:rsidR="00A952A0" w:rsidRPr="00E836DA" w:rsidRDefault="00A952A0" w:rsidP="006C2AF9">
            <w:pPr>
              <w:pStyle w:val="ListParagraph"/>
              <w:numPr>
                <w:ilvl w:val="0"/>
                <w:numId w:val="27"/>
              </w:numPr>
              <w:spacing w:after="8" w:line="360" w:lineRule="auto"/>
              <w:ind w:left="147" w:hanging="213"/>
              <w:jc w:val="left"/>
              <w:rPr>
                <w:rFonts w:ascii="Tahoma" w:hAnsi="Tahoma" w:cs="Tahoma"/>
                <w:sz w:val="22"/>
              </w:rPr>
            </w:pPr>
            <w:r w:rsidRPr="00E836DA">
              <w:rPr>
                <w:rFonts w:ascii="Tahoma" w:hAnsi="Tahoma" w:cs="Tahoma"/>
                <w:sz w:val="22"/>
              </w:rPr>
              <w:t>Enhance staff welfare</w:t>
            </w:r>
          </w:p>
          <w:p w14:paraId="6A7DB31C" w14:textId="77777777" w:rsidR="00A952A0" w:rsidRPr="00E836DA" w:rsidRDefault="00A952A0" w:rsidP="006C2AF9">
            <w:pPr>
              <w:pStyle w:val="ListParagraph"/>
              <w:numPr>
                <w:ilvl w:val="0"/>
                <w:numId w:val="27"/>
              </w:numPr>
              <w:spacing w:after="8" w:line="360" w:lineRule="auto"/>
              <w:ind w:left="147" w:hanging="213"/>
              <w:jc w:val="left"/>
              <w:rPr>
                <w:rFonts w:ascii="Tahoma" w:hAnsi="Tahoma" w:cs="Tahoma"/>
                <w:sz w:val="22"/>
              </w:rPr>
            </w:pPr>
            <w:r w:rsidRPr="00E836DA">
              <w:rPr>
                <w:rFonts w:ascii="Tahoma" w:hAnsi="Tahoma" w:cs="Tahoma"/>
                <w:sz w:val="22"/>
              </w:rPr>
              <w:t xml:space="preserve">Support resource </w:t>
            </w:r>
            <w:proofErr w:type="spellStart"/>
            <w:r w:rsidRPr="00E836DA">
              <w:rPr>
                <w:rFonts w:ascii="Tahoma" w:hAnsi="Tahoma" w:cs="Tahoma"/>
                <w:sz w:val="22"/>
              </w:rPr>
              <w:t>mobilisation</w:t>
            </w:r>
            <w:proofErr w:type="spellEnd"/>
            <w:r w:rsidRPr="00E836DA">
              <w:rPr>
                <w:rFonts w:ascii="Tahoma" w:hAnsi="Tahoma" w:cs="Tahoma"/>
                <w:sz w:val="22"/>
              </w:rPr>
              <w:t xml:space="preserve"> </w:t>
            </w:r>
          </w:p>
          <w:p w14:paraId="734D23A4" w14:textId="77777777" w:rsidR="00111C91" w:rsidRPr="00E836DA" w:rsidRDefault="00A952A0" w:rsidP="006C2AF9">
            <w:pPr>
              <w:pStyle w:val="ListParagraph"/>
              <w:numPr>
                <w:ilvl w:val="0"/>
                <w:numId w:val="27"/>
              </w:numPr>
              <w:spacing w:after="8" w:line="360" w:lineRule="auto"/>
              <w:ind w:left="147" w:hanging="213"/>
              <w:jc w:val="left"/>
              <w:rPr>
                <w:rFonts w:ascii="Tahoma" w:hAnsi="Tahoma" w:cs="Tahoma"/>
                <w:sz w:val="22"/>
              </w:rPr>
            </w:pPr>
            <w:r w:rsidRPr="00E836DA">
              <w:rPr>
                <w:rFonts w:ascii="Tahoma" w:hAnsi="Tahoma" w:cs="Tahoma"/>
                <w:sz w:val="22"/>
              </w:rPr>
              <w:t>Improved scheme of service</w:t>
            </w:r>
          </w:p>
        </w:tc>
      </w:tr>
      <w:tr w:rsidR="00A77923" w:rsidRPr="00E836DA" w14:paraId="050B6193" w14:textId="77777777" w:rsidTr="00111C91">
        <w:tc>
          <w:tcPr>
            <w:tcW w:w="0" w:type="auto"/>
          </w:tcPr>
          <w:p w14:paraId="23AE84F5" w14:textId="77777777" w:rsidR="00111C91" w:rsidRPr="00E836DA" w:rsidRDefault="00111C91" w:rsidP="00111C91">
            <w:pPr>
              <w:spacing w:after="0" w:line="259" w:lineRule="auto"/>
              <w:ind w:left="0" w:firstLine="0"/>
              <w:jc w:val="left"/>
              <w:rPr>
                <w:rFonts w:ascii="Tahoma" w:hAnsi="Tahoma" w:cs="Tahoma"/>
                <w:color w:val="auto"/>
                <w:sz w:val="22"/>
              </w:rPr>
            </w:pPr>
            <w:r w:rsidRPr="00E836DA">
              <w:rPr>
                <w:rFonts w:ascii="Tahoma" w:hAnsi="Tahoma" w:cs="Tahoma"/>
                <w:color w:val="auto"/>
                <w:sz w:val="22"/>
              </w:rPr>
              <w:t xml:space="preserve"> 17</w:t>
            </w:r>
          </w:p>
        </w:tc>
        <w:tc>
          <w:tcPr>
            <w:tcW w:w="0" w:type="auto"/>
          </w:tcPr>
          <w:p w14:paraId="792F7FBF" w14:textId="77777777" w:rsidR="00111C91" w:rsidRPr="00E836DA" w:rsidRDefault="00111C91" w:rsidP="00111C91">
            <w:pPr>
              <w:spacing w:after="8" w:line="360" w:lineRule="auto"/>
              <w:ind w:left="0" w:firstLine="0"/>
              <w:jc w:val="left"/>
              <w:rPr>
                <w:rFonts w:ascii="Tahoma" w:hAnsi="Tahoma" w:cs="Tahoma"/>
                <w:sz w:val="22"/>
              </w:rPr>
            </w:pPr>
            <w:r w:rsidRPr="00E836DA">
              <w:rPr>
                <w:rFonts w:ascii="Tahoma" w:hAnsi="Tahoma" w:cs="Tahoma"/>
                <w:color w:val="auto"/>
                <w:sz w:val="22"/>
              </w:rPr>
              <w:t>Staff</w:t>
            </w:r>
          </w:p>
        </w:tc>
        <w:tc>
          <w:tcPr>
            <w:tcW w:w="0" w:type="auto"/>
          </w:tcPr>
          <w:p w14:paraId="2E44ACF0" w14:textId="77777777" w:rsidR="00111C91" w:rsidRPr="00E836DA" w:rsidRDefault="00636750" w:rsidP="006C2AF9">
            <w:pPr>
              <w:pStyle w:val="ListParagraph"/>
              <w:numPr>
                <w:ilvl w:val="0"/>
                <w:numId w:val="29"/>
              </w:numPr>
              <w:spacing w:after="8" w:line="360" w:lineRule="auto"/>
              <w:ind w:left="78" w:hanging="148"/>
              <w:jc w:val="left"/>
              <w:rPr>
                <w:rFonts w:ascii="Tahoma" w:hAnsi="Tahoma" w:cs="Tahoma"/>
                <w:sz w:val="22"/>
              </w:rPr>
            </w:pPr>
            <w:r w:rsidRPr="00E836DA">
              <w:rPr>
                <w:rFonts w:ascii="Tahoma" w:hAnsi="Tahoma" w:cs="Tahoma"/>
                <w:sz w:val="22"/>
              </w:rPr>
              <w:t xml:space="preserve">Implement the KIPRE mandate </w:t>
            </w:r>
          </w:p>
        </w:tc>
        <w:tc>
          <w:tcPr>
            <w:tcW w:w="0" w:type="auto"/>
          </w:tcPr>
          <w:p w14:paraId="1BAB320E" w14:textId="77777777" w:rsidR="00636750" w:rsidRPr="00E836DA" w:rsidRDefault="00A01FC9" w:rsidP="006C2AF9">
            <w:pPr>
              <w:pStyle w:val="ListParagraph"/>
              <w:numPr>
                <w:ilvl w:val="0"/>
                <w:numId w:val="29"/>
              </w:numPr>
              <w:spacing w:after="8" w:line="360" w:lineRule="auto"/>
              <w:ind w:left="78" w:hanging="148"/>
              <w:jc w:val="left"/>
              <w:rPr>
                <w:rFonts w:ascii="Tahoma" w:hAnsi="Tahoma" w:cs="Tahoma"/>
                <w:sz w:val="22"/>
              </w:rPr>
            </w:pPr>
            <w:r w:rsidRPr="00E836DA">
              <w:rPr>
                <w:rFonts w:ascii="Tahoma" w:hAnsi="Tahoma" w:cs="Tahoma"/>
                <w:sz w:val="22"/>
              </w:rPr>
              <w:t xml:space="preserve">Recognition &amp; </w:t>
            </w:r>
            <w:r w:rsidR="00636750" w:rsidRPr="00E836DA">
              <w:rPr>
                <w:rFonts w:ascii="Tahoma" w:hAnsi="Tahoma" w:cs="Tahoma"/>
                <w:sz w:val="22"/>
              </w:rPr>
              <w:t>compensation</w:t>
            </w:r>
          </w:p>
          <w:p w14:paraId="11AC05C6" w14:textId="77777777" w:rsidR="00636750" w:rsidRPr="00E836DA" w:rsidRDefault="00636750" w:rsidP="006C2AF9">
            <w:pPr>
              <w:pStyle w:val="ListParagraph"/>
              <w:numPr>
                <w:ilvl w:val="0"/>
                <w:numId w:val="29"/>
              </w:numPr>
              <w:spacing w:after="8" w:line="360" w:lineRule="auto"/>
              <w:ind w:left="78" w:hanging="148"/>
              <w:jc w:val="left"/>
              <w:rPr>
                <w:rFonts w:ascii="Tahoma" w:hAnsi="Tahoma" w:cs="Tahoma"/>
                <w:sz w:val="22"/>
              </w:rPr>
            </w:pPr>
            <w:r w:rsidRPr="00E836DA">
              <w:rPr>
                <w:rFonts w:ascii="Tahoma" w:hAnsi="Tahoma" w:cs="Tahoma"/>
                <w:sz w:val="22"/>
              </w:rPr>
              <w:t>C</w:t>
            </w:r>
            <w:r w:rsidR="00A01FC9" w:rsidRPr="00E836DA">
              <w:rPr>
                <w:rFonts w:ascii="Tahoma" w:hAnsi="Tahoma" w:cs="Tahoma"/>
                <w:sz w:val="22"/>
              </w:rPr>
              <w:t xml:space="preserve">onducive work environment </w:t>
            </w:r>
          </w:p>
          <w:p w14:paraId="0F6649BC" w14:textId="77777777" w:rsidR="00111C91" w:rsidRPr="00E836DA" w:rsidRDefault="00636750" w:rsidP="006C2AF9">
            <w:pPr>
              <w:pStyle w:val="ListParagraph"/>
              <w:numPr>
                <w:ilvl w:val="0"/>
                <w:numId w:val="29"/>
              </w:numPr>
              <w:spacing w:after="8" w:line="360" w:lineRule="auto"/>
              <w:ind w:left="78" w:hanging="148"/>
              <w:jc w:val="left"/>
              <w:rPr>
                <w:rFonts w:ascii="Tahoma" w:hAnsi="Tahoma" w:cs="Tahoma"/>
                <w:sz w:val="22"/>
              </w:rPr>
            </w:pPr>
            <w:r w:rsidRPr="00E836DA">
              <w:rPr>
                <w:rFonts w:ascii="Tahoma" w:hAnsi="Tahoma" w:cs="Tahoma"/>
                <w:sz w:val="22"/>
              </w:rPr>
              <w:t>C</w:t>
            </w:r>
            <w:r w:rsidR="00A01FC9" w:rsidRPr="00E836DA">
              <w:rPr>
                <w:rFonts w:ascii="Tahoma" w:hAnsi="Tahoma" w:cs="Tahoma"/>
                <w:sz w:val="22"/>
              </w:rPr>
              <w:t>areer progression</w:t>
            </w:r>
          </w:p>
          <w:p w14:paraId="62276BBD" w14:textId="77777777" w:rsidR="00636750" w:rsidRPr="00E836DA" w:rsidRDefault="00636750" w:rsidP="006C2AF9">
            <w:pPr>
              <w:pStyle w:val="ListParagraph"/>
              <w:numPr>
                <w:ilvl w:val="0"/>
                <w:numId w:val="29"/>
              </w:numPr>
              <w:spacing w:after="8" w:line="360" w:lineRule="auto"/>
              <w:ind w:left="78" w:hanging="148"/>
              <w:jc w:val="left"/>
              <w:rPr>
                <w:rFonts w:ascii="Tahoma" w:hAnsi="Tahoma" w:cs="Tahoma"/>
                <w:sz w:val="22"/>
              </w:rPr>
            </w:pPr>
            <w:r w:rsidRPr="00E836DA">
              <w:rPr>
                <w:rFonts w:ascii="Tahoma" w:hAnsi="Tahoma" w:cs="Tahoma"/>
                <w:sz w:val="22"/>
              </w:rPr>
              <w:t xml:space="preserve">Service delivery </w:t>
            </w:r>
          </w:p>
          <w:p w14:paraId="1D5D2594" w14:textId="77777777" w:rsidR="00636750" w:rsidRPr="00E836DA" w:rsidRDefault="00636750" w:rsidP="006C2AF9">
            <w:pPr>
              <w:pStyle w:val="ListParagraph"/>
              <w:numPr>
                <w:ilvl w:val="0"/>
                <w:numId w:val="29"/>
              </w:numPr>
              <w:spacing w:after="8" w:line="360" w:lineRule="auto"/>
              <w:ind w:left="78" w:hanging="148"/>
              <w:jc w:val="left"/>
              <w:rPr>
                <w:rFonts w:ascii="Tahoma" w:hAnsi="Tahoma" w:cs="Tahoma"/>
                <w:sz w:val="22"/>
              </w:rPr>
            </w:pPr>
            <w:r w:rsidRPr="00E836DA">
              <w:rPr>
                <w:rFonts w:ascii="Tahoma" w:hAnsi="Tahoma" w:cs="Tahoma"/>
                <w:sz w:val="22"/>
              </w:rPr>
              <w:t xml:space="preserve">Training </w:t>
            </w:r>
          </w:p>
          <w:p w14:paraId="1977522B" w14:textId="77777777" w:rsidR="00636750" w:rsidRPr="00E836DA" w:rsidRDefault="00636750" w:rsidP="006C2AF9">
            <w:pPr>
              <w:pStyle w:val="ListParagraph"/>
              <w:numPr>
                <w:ilvl w:val="0"/>
                <w:numId w:val="29"/>
              </w:numPr>
              <w:spacing w:after="8" w:line="360" w:lineRule="auto"/>
              <w:ind w:left="78" w:hanging="148"/>
              <w:jc w:val="left"/>
              <w:rPr>
                <w:rFonts w:ascii="Tahoma" w:hAnsi="Tahoma" w:cs="Tahoma"/>
                <w:sz w:val="22"/>
              </w:rPr>
            </w:pPr>
            <w:r w:rsidRPr="00E836DA">
              <w:rPr>
                <w:rFonts w:ascii="Tahoma" w:hAnsi="Tahoma" w:cs="Tahoma"/>
                <w:sz w:val="22"/>
              </w:rPr>
              <w:t xml:space="preserve">Staff motivation </w:t>
            </w:r>
          </w:p>
          <w:p w14:paraId="11980654" w14:textId="77777777" w:rsidR="00636750" w:rsidRPr="00E836DA" w:rsidRDefault="00636750" w:rsidP="006C2AF9">
            <w:pPr>
              <w:pStyle w:val="ListParagraph"/>
              <w:numPr>
                <w:ilvl w:val="0"/>
                <w:numId w:val="29"/>
              </w:numPr>
              <w:spacing w:after="8" w:line="360" w:lineRule="auto"/>
              <w:ind w:left="78" w:hanging="148"/>
              <w:jc w:val="left"/>
              <w:rPr>
                <w:rFonts w:ascii="Tahoma" w:hAnsi="Tahoma" w:cs="Tahoma"/>
                <w:sz w:val="22"/>
              </w:rPr>
            </w:pPr>
            <w:r w:rsidRPr="00E836DA">
              <w:rPr>
                <w:rFonts w:ascii="Tahoma" w:hAnsi="Tahoma" w:cs="Tahoma"/>
                <w:sz w:val="22"/>
              </w:rPr>
              <w:t>Lobby for research funds</w:t>
            </w:r>
          </w:p>
        </w:tc>
        <w:tc>
          <w:tcPr>
            <w:tcW w:w="0" w:type="auto"/>
          </w:tcPr>
          <w:p w14:paraId="10377BAB" w14:textId="77777777" w:rsidR="00636750" w:rsidRPr="00E836DA" w:rsidRDefault="00636750" w:rsidP="006C2AF9">
            <w:pPr>
              <w:pStyle w:val="ListParagraph"/>
              <w:numPr>
                <w:ilvl w:val="0"/>
                <w:numId w:val="29"/>
              </w:numPr>
              <w:spacing w:after="8" w:line="360" w:lineRule="auto"/>
              <w:ind w:left="78" w:hanging="148"/>
              <w:jc w:val="left"/>
              <w:rPr>
                <w:rFonts w:ascii="Tahoma" w:hAnsi="Tahoma" w:cs="Tahoma"/>
                <w:sz w:val="22"/>
              </w:rPr>
            </w:pPr>
            <w:r w:rsidRPr="00E836DA">
              <w:rPr>
                <w:rFonts w:ascii="Tahoma" w:hAnsi="Tahoma" w:cs="Tahoma"/>
                <w:sz w:val="22"/>
              </w:rPr>
              <w:t>Quality and dedicated service</w:t>
            </w:r>
          </w:p>
          <w:p w14:paraId="3B8FF69C" w14:textId="77777777" w:rsidR="00636750" w:rsidRPr="00E836DA" w:rsidRDefault="00636750" w:rsidP="006C2AF9">
            <w:pPr>
              <w:pStyle w:val="ListParagraph"/>
              <w:numPr>
                <w:ilvl w:val="0"/>
                <w:numId w:val="29"/>
              </w:numPr>
              <w:spacing w:after="8" w:line="360" w:lineRule="auto"/>
              <w:ind w:left="78" w:hanging="148"/>
              <w:jc w:val="left"/>
              <w:rPr>
                <w:rFonts w:ascii="Tahoma" w:hAnsi="Tahoma" w:cs="Tahoma"/>
                <w:sz w:val="22"/>
              </w:rPr>
            </w:pPr>
            <w:r w:rsidRPr="00E836DA">
              <w:rPr>
                <w:rFonts w:ascii="Tahoma" w:hAnsi="Tahoma" w:cs="Tahoma"/>
                <w:sz w:val="22"/>
              </w:rPr>
              <w:t>Disciplined staff</w:t>
            </w:r>
          </w:p>
          <w:p w14:paraId="1CF48DF3" w14:textId="77777777" w:rsidR="00636750" w:rsidRPr="00E836DA" w:rsidRDefault="00636750" w:rsidP="006C2AF9">
            <w:pPr>
              <w:pStyle w:val="ListParagraph"/>
              <w:numPr>
                <w:ilvl w:val="0"/>
                <w:numId w:val="29"/>
              </w:numPr>
              <w:spacing w:after="8" w:line="360" w:lineRule="auto"/>
              <w:ind w:left="78" w:hanging="148"/>
              <w:jc w:val="left"/>
              <w:rPr>
                <w:rFonts w:ascii="Tahoma" w:hAnsi="Tahoma" w:cs="Tahoma"/>
                <w:sz w:val="22"/>
              </w:rPr>
            </w:pPr>
            <w:r w:rsidRPr="00E836DA">
              <w:rPr>
                <w:rFonts w:ascii="Tahoma" w:hAnsi="Tahoma" w:cs="Tahoma"/>
                <w:sz w:val="22"/>
              </w:rPr>
              <w:t xml:space="preserve">Timely reports </w:t>
            </w:r>
          </w:p>
          <w:p w14:paraId="6CF65D7F" w14:textId="77777777" w:rsidR="00636750" w:rsidRPr="00E836DA" w:rsidRDefault="00636750" w:rsidP="006C2AF9">
            <w:pPr>
              <w:pStyle w:val="ListParagraph"/>
              <w:numPr>
                <w:ilvl w:val="0"/>
                <w:numId w:val="29"/>
              </w:numPr>
              <w:spacing w:after="8" w:line="360" w:lineRule="auto"/>
              <w:ind w:left="78" w:hanging="148"/>
              <w:jc w:val="left"/>
              <w:rPr>
                <w:rFonts w:ascii="Tahoma" w:hAnsi="Tahoma" w:cs="Tahoma"/>
                <w:sz w:val="22"/>
              </w:rPr>
            </w:pPr>
            <w:r w:rsidRPr="00E836DA">
              <w:rPr>
                <w:rFonts w:ascii="Tahoma" w:hAnsi="Tahoma" w:cs="Tahoma"/>
                <w:sz w:val="22"/>
              </w:rPr>
              <w:t xml:space="preserve">Good use of KIPRE resources </w:t>
            </w:r>
          </w:p>
          <w:p w14:paraId="426DB025" w14:textId="77777777" w:rsidR="00111C91" w:rsidRPr="00E836DA" w:rsidRDefault="00636750" w:rsidP="006C2AF9">
            <w:pPr>
              <w:pStyle w:val="ListParagraph"/>
              <w:numPr>
                <w:ilvl w:val="0"/>
                <w:numId w:val="29"/>
              </w:numPr>
              <w:spacing w:after="8" w:line="360" w:lineRule="auto"/>
              <w:ind w:left="78" w:hanging="148"/>
              <w:jc w:val="left"/>
              <w:rPr>
                <w:rFonts w:ascii="Tahoma" w:hAnsi="Tahoma" w:cs="Tahoma"/>
                <w:sz w:val="22"/>
              </w:rPr>
            </w:pPr>
            <w:r w:rsidRPr="00E836DA">
              <w:rPr>
                <w:rFonts w:ascii="Tahoma" w:hAnsi="Tahoma" w:cs="Tahoma"/>
                <w:sz w:val="22"/>
              </w:rPr>
              <w:t>Promote KIPRE services to the public and other stakeholders</w:t>
            </w:r>
          </w:p>
        </w:tc>
      </w:tr>
    </w:tbl>
    <w:p w14:paraId="20AAE79F" w14:textId="77777777" w:rsidR="0009107D" w:rsidRPr="00E836DA" w:rsidRDefault="00282B79" w:rsidP="008B5FC9">
      <w:pPr>
        <w:spacing w:after="8" w:line="360" w:lineRule="auto"/>
        <w:ind w:left="252"/>
        <w:jc w:val="left"/>
        <w:rPr>
          <w:rFonts w:ascii="Tahoma" w:hAnsi="Tahoma" w:cs="Tahoma"/>
          <w:sz w:val="22"/>
        </w:rPr>
      </w:pPr>
      <w:r w:rsidRPr="00E836DA">
        <w:rPr>
          <w:rFonts w:ascii="Tahoma" w:hAnsi="Tahoma" w:cs="Tahoma"/>
          <w:sz w:val="22"/>
        </w:rPr>
        <w:t xml:space="preserve"> </w:t>
      </w:r>
    </w:p>
    <w:p w14:paraId="57848079" w14:textId="77777777" w:rsidR="0009107D" w:rsidRPr="008B5FC9" w:rsidRDefault="0009107D" w:rsidP="008B5FC9">
      <w:pPr>
        <w:spacing w:after="0" w:line="360" w:lineRule="auto"/>
        <w:ind w:left="-1620" w:right="164" w:firstLine="0"/>
        <w:jc w:val="left"/>
        <w:rPr>
          <w:rFonts w:ascii="Tahoma" w:hAnsi="Tahoma" w:cs="Tahoma"/>
          <w:sz w:val="22"/>
        </w:rPr>
      </w:pPr>
    </w:p>
    <w:p w14:paraId="11418743" w14:textId="77777777" w:rsidR="0009107D" w:rsidRPr="008B5FC9" w:rsidRDefault="0009107D" w:rsidP="008B5FC9">
      <w:pPr>
        <w:spacing w:after="0" w:line="360" w:lineRule="auto"/>
        <w:ind w:left="-1620" w:right="164" w:firstLine="0"/>
        <w:rPr>
          <w:rFonts w:ascii="Tahoma" w:hAnsi="Tahoma" w:cs="Tahoma"/>
          <w:sz w:val="22"/>
        </w:rPr>
      </w:pPr>
    </w:p>
    <w:p w14:paraId="19EEDEFF" w14:textId="77777777" w:rsidR="0009107D" w:rsidRPr="008B5FC9" w:rsidRDefault="0009107D" w:rsidP="008B5FC9">
      <w:pPr>
        <w:spacing w:after="0" w:line="360" w:lineRule="auto"/>
        <w:ind w:left="-1620" w:right="164" w:firstLine="0"/>
        <w:jc w:val="left"/>
        <w:rPr>
          <w:rFonts w:ascii="Tahoma" w:hAnsi="Tahoma" w:cs="Tahoma"/>
          <w:sz w:val="22"/>
        </w:rPr>
      </w:pPr>
    </w:p>
    <w:p w14:paraId="7BEDA550" w14:textId="77777777" w:rsidR="0009107D" w:rsidRPr="008B5FC9" w:rsidRDefault="0009107D" w:rsidP="008B5FC9">
      <w:pPr>
        <w:spacing w:after="0" w:line="360" w:lineRule="auto"/>
        <w:ind w:left="-1620" w:right="164" w:firstLine="0"/>
        <w:jc w:val="left"/>
        <w:rPr>
          <w:rFonts w:ascii="Tahoma" w:hAnsi="Tahoma" w:cs="Tahoma"/>
          <w:sz w:val="22"/>
        </w:rPr>
      </w:pPr>
    </w:p>
    <w:p w14:paraId="66EBF59B" w14:textId="77777777" w:rsidR="0009107D" w:rsidRPr="008B5FC9" w:rsidRDefault="0009107D" w:rsidP="008B5FC9">
      <w:pPr>
        <w:spacing w:after="0" w:line="360" w:lineRule="auto"/>
        <w:ind w:left="-1620" w:right="164" w:firstLine="0"/>
        <w:jc w:val="left"/>
        <w:rPr>
          <w:rFonts w:ascii="Tahoma" w:hAnsi="Tahoma" w:cs="Tahoma"/>
          <w:sz w:val="22"/>
        </w:rPr>
      </w:pPr>
    </w:p>
    <w:p w14:paraId="053A2BC8" w14:textId="77777777" w:rsidR="00D361AB" w:rsidRPr="008B5FC9" w:rsidRDefault="00D361AB" w:rsidP="008B5FC9">
      <w:pPr>
        <w:spacing w:after="0" w:line="360" w:lineRule="auto"/>
        <w:ind w:left="-1620" w:right="164" w:firstLine="0"/>
        <w:jc w:val="left"/>
        <w:rPr>
          <w:rFonts w:ascii="Tahoma" w:hAnsi="Tahoma" w:cs="Tahoma"/>
          <w:sz w:val="22"/>
        </w:rPr>
      </w:pPr>
    </w:p>
    <w:p w14:paraId="361A971A" w14:textId="77777777" w:rsidR="00F12116" w:rsidRDefault="00F12116">
      <w:pPr>
        <w:spacing w:after="160" w:line="259" w:lineRule="auto"/>
        <w:ind w:left="0" w:firstLine="0"/>
        <w:jc w:val="left"/>
        <w:rPr>
          <w:rFonts w:ascii="Tahoma" w:hAnsi="Tahoma" w:cs="Tahoma"/>
          <w:b/>
          <w:color w:val="9A3E00"/>
          <w:sz w:val="22"/>
        </w:rPr>
      </w:pPr>
      <w:r>
        <w:rPr>
          <w:rFonts w:ascii="Tahoma" w:hAnsi="Tahoma" w:cs="Tahoma"/>
          <w:sz w:val="22"/>
        </w:rPr>
        <w:br w:type="page"/>
      </w:r>
    </w:p>
    <w:p w14:paraId="23AE3D6C" w14:textId="7B8B9D33" w:rsidR="0009107D" w:rsidRPr="008B5FC9" w:rsidRDefault="00282B79" w:rsidP="008B5FC9">
      <w:pPr>
        <w:pStyle w:val="Heading1"/>
        <w:spacing w:line="360" w:lineRule="auto"/>
        <w:rPr>
          <w:rFonts w:ascii="Tahoma" w:hAnsi="Tahoma" w:cs="Tahoma"/>
          <w:sz w:val="22"/>
        </w:rPr>
      </w:pPr>
      <w:bookmarkStart w:id="47" w:name="_Toc177386752"/>
      <w:r w:rsidRPr="008B5FC9">
        <w:rPr>
          <w:rFonts w:ascii="Tahoma" w:hAnsi="Tahoma" w:cs="Tahoma"/>
          <w:sz w:val="22"/>
        </w:rPr>
        <w:t>CHAPTER FOUR: STRATEGIC ISSUES, GOALS AND KEY RESULT AREAS</w:t>
      </w:r>
      <w:bookmarkEnd w:id="47"/>
      <w:r w:rsidRPr="008B5FC9">
        <w:rPr>
          <w:rFonts w:ascii="Tahoma" w:hAnsi="Tahoma" w:cs="Tahoma"/>
          <w:sz w:val="22"/>
        </w:rPr>
        <w:t xml:space="preserve"> </w:t>
      </w:r>
    </w:p>
    <w:p w14:paraId="6E7720B0" w14:textId="77777777" w:rsidR="0009107D" w:rsidRPr="008B5FC9" w:rsidRDefault="00282B79" w:rsidP="008B5FC9">
      <w:pPr>
        <w:pStyle w:val="Heading1"/>
        <w:spacing w:line="360" w:lineRule="auto"/>
        <w:rPr>
          <w:rFonts w:ascii="Tahoma" w:hAnsi="Tahoma" w:cs="Tahoma"/>
          <w:sz w:val="22"/>
        </w:rPr>
      </w:pPr>
      <w:bookmarkStart w:id="48" w:name="_Toc177386753"/>
      <w:r w:rsidRPr="008B5FC9">
        <w:rPr>
          <w:rFonts w:ascii="Tahoma" w:hAnsi="Tahoma" w:cs="Tahoma"/>
          <w:sz w:val="22"/>
        </w:rPr>
        <w:t>4.0 Overview</w:t>
      </w:r>
      <w:bookmarkEnd w:id="48"/>
      <w:r w:rsidRPr="008B5FC9">
        <w:rPr>
          <w:rFonts w:ascii="Tahoma" w:hAnsi="Tahoma" w:cs="Tahoma"/>
          <w:sz w:val="22"/>
        </w:rPr>
        <w:t xml:space="preserve"> </w:t>
      </w:r>
    </w:p>
    <w:p w14:paraId="6B2DF293"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This chapter discusses the key strategic issues that have emerged from the analysis of the context, operating environment and performance. It also highlights the strategic goals that arise from the key issues as well as the KRAs that will shap</w:t>
      </w:r>
      <w:r w:rsidR="001729AE" w:rsidRPr="008B5FC9">
        <w:rPr>
          <w:rFonts w:ascii="Tahoma" w:hAnsi="Tahoma" w:cs="Tahoma"/>
          <w:sz w:val="22"/>
        </w:rPr>
        <w:t xml:space="preserve">e the strategic direction for </w:t>
      </w:r>
      <w:r w:rsidRPr="008B5FC9">
        <w:rPr>
          <w:rFonts w:ascii="Tahoma" w:hAnsi="Tahoma" w:cs="Tahoma"/>
          <w:sz w:val="22"/>
        </w:rPr>
        <w:t>K</w:t>
      </w:r>
      <w:r w:rsidR="001729AE" w:rsidRPr="008B5FC9">
        <w:rPr>
          <w:rFonts w:ascii="Tahoma" w:hAnsi="Tahoma" w:cs="Tahoma"/>
          <w:sz w:val="22"/>
        </w:rPr>
        <w:t>IPRE</w:t>
      </w:r>
      <w:r w:rsidRPr="008B5FC9">
        <w:rPr>
          <w:rFonts w:ascii="Tahoma" w:hAnsi="Tahoma" w:cs="Tahoma"/>
          <w:sz w:val="22"/>
        </w:rPr>
        <w:t xml:space="preserve">. </w:t>
      </w:r>
    </w:p>
    <w:p w14:paraId="5CBFEE4E" w14:textId="77777777" w:rsidR="0009107D" w:rsidRPr="008B5FC9" w:rsidRDefault="00282B79" w:rsidP="008B5FC9">
      <w:pPr>
        <w:pStyle w:val="Heading1"/>
        <w:spacing w:line="360" w:lineRule="auto"/>
        <w:rPr>
          <w:rFonts w:ascii="Tahoma" w:hAnsi="Tahoma" w:cs="Tahoma"/>
          <w:sz w:val="22"/>
        </w:rPr>
      </w:pPr>
      <w:bookmarkStart w:id="49" w:name="_Toc177386754"/>
      <w:r w:rsidRPr="008B5FC9">
        <w:rPr>
          <w:rFonts w:ascii="Tahoma" w:hAnsi="Tahoma" w:cs="Tahoma"/>
          <w:sz w:val="22"/>
        </w:rPr>
        <w:t>4.1 Strategic Issues</w:t>
      </w:r>
      <w:bookmarkEnd w:id="49"/>
      <w:r w:rsidRPr="008B5FC9">
        <w:rPr>
          <w:rFonts w:ascii="Tahoma" w:hAnsi="Tahoma" w:cs="Tahoma"/>
          <w:sz w:val="22"/>
        </w:rPr>
        <w:t xml:space="preserve"> </w:t>
      </w:r>
    </w:p>
    <w:p w14:paraId="4A261EBF" w14:textId="77777777" w:rsidR="0009107D" w:rsidRDefault="00282B79" w:rsidP="008B5FC9">
      <w:pPr>
        <w:spacing w:line="360" w:lineRule="auto"/>
        <w:ind w:left="252" w:right="143"/>
        <w:rPr>
          <w:rFonts w:ascii="Tahoma" w:hAnsi="Tahoma" w:cs="Tahoma"/>
          <w:sz w:val="22"/>
        </w:rPr>
      </w:pPr>
      <w:r w:rsidRPr="008B5FC9">
        <w:rPr>
          <w:rFonts w:ascii="Tahoma" w:hAnsi="Tahoma" w:cs="Tahoma"/>
          <w:sz w:val="22"/>
        </w:rPr>
        <w:t>From the analysis of the context, the operating environm</w:t>
      </w:r>
      <w:r w:rsidR="001729AE" w:rsidRPr="008B5FC9">
        <w:rPr>
          <w:rFonts w:ascii="Tahoma" w:hAnsi="Tahoma" w:cs="Tahoma"/>
          <w:sz w:val="22"/>
        </w:rPr>
        <w:t>ent and the lessons learnt, four</w:t>
      </w:r>
      <w:r w:rsidRPr="008B5FC9">
        <w:rPr>
          <w:rFonts w:ascii="Tahoma" w:hAnsi="Tahoma" w:cs="Tahoma"/>
          <w:sz w:val="22"/>
        </w:rPr>
        <w:t xml:space="preserve"> </w:t>
      </w:r>
      <w:r w:rsidR="001729AE" w:rsidRPr="008B5FC9">
        <w:rPr>
          <w:rFonts w:ascii="Tahoma" w:hAnsi="Tahoma" w:cs="Tahoma"/>
          <w:sz w:val="22"/>
        </w:rPr>
        <w:t xml:space="preserve">strategic issues emerged that </w:t>
      </w:r>
      <w:r w:rsidRPr="008B5FC9">
        <w:rPr>
          <w:rFonts w:ascii="Tahoma" w:hAnsi="Tahoma" w:cs="Tahoma"/>
          <w:sz w:val="22"/>
        </w:rPr>
        <w:t>K</w:t>
      </w:r>
      <w:r w:rsidR="001729AE" w:rsidRPr="008B5FC9">
        <w:rPr>
          <w:rFonts w:ascii="Tahoma" w:hAnsi="Tahoma" w:cs="Tahoma"/>
          <w:sz w:val="22"/>
        </w:rPr>
        <w:t>IPRE</w:t>
      </w:r>
      <w:r w:rsidRPr="008B5FC9">
        <w:rPr>
          <w:rFonts w:ascii="Tahoma" w:hAnsi="Tahoma" w:cs="Tahoma"/>
          <w:sz w:val="22"/>
        </w:rPr>
        <w:t xml:space="preserve"> must address: </w:t>
      </w:r>
    </w:p>
    <w:p w14:paraId="7A5BFF6F" w14:textId="26E84E08" w:rsidR="00F402FA" w:rsidRDefault="000326EC" w:rsidP="009E57AE">
      <w:pPr>
        <w:pStyle w:val="ListParagraph"/>
        <w:numPr>
          <w:ilvl w:val="0"/>
          <w:numId w:val="49"/>
        </w:numPr>
        <w:spacing w:line="360" w:lineRule="auto"/>
        <w:ind w:right="143"/>
        <w:rPr>
          <w:rFonts w:ascii="Tahoma" w:hAnsi="Tahoma" w:cs="Tahoma"/>
          <w:sz w:val="22"/>
        </w:rPr>
      </w:pPr>
      <w:r>
        <w:rPr>
          <w:rFonts w:ascii="Tahoma" w:hAnsi="Tahoma" w:cs="Tahoma"/>
          <w:sz w:val="22"/>
        </w:rPr>
        <w:t>Research a</w:t>
      </w:r>
      <w:r w:rsidR="00645440">
        <w:rPr>
          <w:rFonts w:ascii="Tahoma" w:hAnsi="Tahoma" w:cs="Tahoma"/>
          <w:sz w:val="22"/>
        </w:rPr>
        <w:t>nd innovations for improved Human Health</w:t>
      </w:r>
    </w:p>
    <w:p w14:paraId="5E4EEF3C" w14:textId="717D98CE" w:rsidR="009E316B" w:rsidRDefault="009E316B" w:rsidP="009E57AE">
      <w:pPr>
        <w:pStyle w:val="ListParagraph"/>
        <w:numPr>
          <w:ilvl w:val="0"/>
          <w:numId w:val="49"/>
        </w:numPr>
        <w:spacing w:line="360" w:lineRule="auto"/>
        <w:ind w:right="143"/>
        <w:rPr>
          <w:rFonts w:ascii="Tahoma" w:hAnsi="Tahoma" w:cs="Tahoma"/>
          <w:sz w:val="22"/>
        </w:rPr>
      </w:pPr>
      <w:r w:rsidRPr="009E57AE">
        <w:rPr>
          <w:rFonts w:ascii="Tahoma" w:hAnsi="Tahoma" w:cs="Tahoma"/>
          <w:sz w:val="22"/>
        </w:rPr>
        <w:t>Pandemic Preparedness, Biodiversity Conservation, Climate change, Environmental Antimicrobial Resistance (AMR), and Ecosystem health.</w:t>
      </w:r>
    </w:p>
    <w:p w14:paraId="36D01CAD" w14:textId="2A808AED" w:rsidR="00973485" w:rsidRPr="009E57AE" w:rsidRDefault="00973485" w:rsidP="009E57AE">
      <w:pPr>
        <w:pStyle w:val="ListParagraph"/>
        <w:numPr>
          <w:ilvl w:val="0"/>
          <w:numId w:val="49"/>
        </w:numPr>
        <w:spacing w:line="360" w:lineRule="auto"/>
        <w:ind w:right="143"/>
        <w:rPr>
          <w:rFonts w:ascii="Tahoma" w:hAnsi="Tahoma" w:cs="Tahoma"/>
          <w:sz w:val="22"/>
        </w:rPr>
      </w:pPr>
      <w:r w:rsidRPr="00973485">
        <w:rPr>
          <w:rFonts w:ascii="Tahoma" w:hAnsi="Tahoma" w:cs="Tahoma"/>
          <w:sz w:val="22"/>
        </w:rPr>
        <w:t>Institutional capability for health research excellence</w:t>
      </w:r>
    </w:p>
    <w:p w14:paraId="00B9B81F" w14:textId="0DE67CD0" w:rsidR="00283ED3" w:rsidRPr="009E57AE" w:rsidRDefault="003A34B3" w:rsidP="009E57AE">
      <w:pPr>
        <w:pStyle w:val="ListParagraph"/>
        <w:numPr>
          <w:ilvl w:val="0"/>
          <w:numId w:val="49"/>
        </w:numPr>
        <w:spacing w:line="360" w:lineRule="auto"/>
        <w:ind w:right="143"/>
        <w:rPr>
          <w:rFonts w:ascii="Tahoma" w:hAnsi="Tahoma" w:cs="Tahoma"/>
          <w:sz w:val="22"/>
        </w:rPr>
      </w:pPr>
      <w:r w:rsidRPr="009E57AE">
        <w:rPr>
          <w:rFonts w:ascii="Tahoma" w:hAnsi="Tahoma" w:cs="Tahoma"/>
          <w:sz w:val="22"/>
        </w:rPr>
        <w:t>Financial sustainability for health research</w:t>
      </w:r>
    </w:p>
    <w:p w14:paraId="593BCC91" w14:textId="77777777" w:rsidR="0009107D" w:rsidRPr="008B5FC9" w:rsidRDefault="00282B79" w:rsidP="008B5FC9">
      <w:pPr>
        <w:pStyle w:val="Heading1"/>
        <w:spacing w:line="360" w:lineRule="auto"/>
        <w:rPr>
          <w:rFonts w:ascii="Tahoma" w:hAnsi="Tahoma" w:cs="Tahoma"/>
          <w:sz w:val="22"/>
        </w:rPr>
      </w:pPr>
      <w:bookmarkStart w:id="50" w:name="_Toc177386755"/>
      <w:r w:rsidRPr="008B5FC9">
        <w:rPr>
          <w:rFonts w:ascii="Tahoma" w:hAnsi="Tahoma" w:cs="Tahoma"/>
          <w:sz w:val="22"/>
        </w:rPr>
        <w:t>4.2 Strategic Goals</w:t>
      </w:r>
      <w:bookmarkEnd w:id="50"/>
      <w:r w:rsidRPr="008B5FC9">
        <w:rPr>
          <w:rFonts w:ascii="Tahoma" w:hAnsi="Tahoma" w:cs="Tahoma"/>
          <w:sz w:val="22"/>
        </w:rPr>
        <w:t xml:space="preserve"> </w:t>
      </w:r>
    </w:p>
    <w:p w14:paraId="6623BB87" w14:textId="77777777" w:rsidR="0009107D" w:rsidRPr="00B9114B" w:rsidRDefault="00282B79" w:rsidP="008B5FC9">
      <w:pPr>
        <w:spacing w:after="10" w:line="360" w:lineRule="auto"/>
        <w:ind w:left="252" w:right="143"/>
        <w:rPr>
          <w:rFonts w:ascii="Tahoma" w:hAnsi="Tahoma" w:cs="Tahoma"/>
          <w:sz w:val="22"/>
        </w:rPr>
      </w:pPr>
      <w:r w:rsidRPr="00B9114B">
        <w:rPr>
          <w:rFonts w:ascii="Tahoma" w:hAnsi="Tahoma" w:cs="Tahoma"/>
          <w:sz w:val="22"/>
        </w:rPr>
        <w:t xml:space="preserve">Based on </w:t>
      </w:r>
      <w:r w:rsidR="00B9114B">
        <w:rPr>
          <w:rFonts w:ascii="Tahoma" w:hAnsi="Tahoma" w:cs="Tahoma"/>
          <w:sz w:val="22"/>
        </w:rPr>
        <w:t xml:space="preserve">the issues raised in 4.1, the </w:t>
      </w:r>
      <w:r w:rsidRPr="00B9114B">
        <w:rPr>
          <w:rFonts w:ascii="Tahoma" w:hAnsi="Tahoma" w:cs="Tahoma"/>
          <w:sz w:val="22"/>
        </w:rPr>
        <w:t>K</w:t>
      </w:r>
      <w:r w:rsidR="00B9114B">
        <w:rPr>
          <w:rFonts w:ascii="Tahoma" w:hAnsi="Tahoma" w:cs="Tahoma"/>
          <w:sz w:val="22"/>
        </w:rPr>
        <w:t>IPRE</w:t>
      </w:r>
      <w:r w:rsidRPr="00B9114B">
        <w:rPr>
          <w:rFonts w:ascii="Tahoma" w:hAnsi="Tahoma" w:cs="Tahoma"/>
          <w:sz w:val="22"/>
        </w:rPr>
        <w:t xml:space="preserve"> Strategic Plan shall be guided by the following goals: - </w:t>
      </w:r>
    </w:p>
    <w:p w14:paraId="1A6C1269" w14:textId="2A06FDF3" w:rsidR="00F402FA" w:rsidRDefault="00645440" w:rsidP="00DE3BB2">
      <w:pPr>
        <w:pStyle w:val="ListParagraph"/>
        <w:numPr>
          <w:ilvl w:val="0"/>
          <w:numId w:val="50"/>
        </w:numPr>
        <w:spacing w:line="360" w:lineRule="auto"/>
        <w:ind w:right="143"/>
        <w:rPr>
          <w:rFonts w:ascii="Tahoma" w:hAnsi="Tahoma" w:cs="Tahoma"/>
          <w:bCs/>
          <w:sz w:val="22"/>
          <w:szCs w:val="24"/>
        </w:rPr>
      </w:pPr>
      <w:r>
        <w:rPr>
          <w:rFonts w:ascii="Tahoma" w:hAnsi="Tahoma" w:cs="Tahoma"/>
          <w:bCs/>
          <w:sz w:val="22"/>
          <w:szCs w:val="24"/>
        </w:rPr>
        <w:t>To develop curative measures including vaccines, biologics (antivenom), drugs</w:t>
      </w:r>
      <w:r w:rsidR="00CE0CD0">
        <w:rPr>
          <w:rFonts w:ascii="Tahoma" w:hAnsi="Tahoma" w:cs="Tahoma"/>
          <w:bCs/>
          <w:sz w:val="22"/>
          <w:szCs w:val="24"/>
        </w:rPr>
        <w:t xml:space="preserve"> and medical technologies and preventive interventions for improved human health</w:t>
      </w:r>
    </w:p>
    <w:p w14:paraId="1811B8E3" w14:textId="36634C1F" w:rsidR="00DE3BB2" w:rsidRDefault="006C4BC5" w:rsidP="00DE3BB2">
      <w:pPr>
        <w:pStyle w:val="ListParagraph"/>
        <w:numPr>
          <w:ilvl w:val="0"/>
          <w:numId w:val="50"/>
        </w:numPr>
        <w:spacing w:line="360" w:lineRule="auto"/>
        <w:ind w:right="143"/>
        <w:rPr>
          <w:rFonts w:ascii="Tahoma" w:hAnsi="Tahoma" w:cs="Tahoma"/>
          <w:bCs/>
          <w:sz w:val="22"/>
          <w:szCs w:val="24"/>
        </w:rPr>
      </w:pPr>
      <w:r>
        <w:rPr>
          <w:rFonts w:ascii="Tahoma" w:hAnsi="Tahoma" w:cs="Tahoma"/>
          <w:bCs/>
          <w:sz w:val="22"/>
          <w:szCs w:val="24"/>
        </w:rPr>
        <w:t>To e</w:t>
      </w:r>
      <w:r w:rsidR="00DE3BB2" w:rsidRPr="00DC42DC">
        <w:rPr>
          <w:rFonts w:ascii="Tahoma" w:hAnsi="Tahoma" w:cs="Tahoma"/>
          <w:bCs/>
          <w:sz w:val="22"/>
          <w:szCs w:val="24"/>
        </w:rPr>
        <w:t>nhance climate change mitigation, sustainable biodiversity conservation, AMR stewardship and ecosystem health through a One Health approach.</w:t>
      </w:r>
    </w:p>
    <w:p w14:paraId="5289B6CB" w14:textId="21C22DB1" w:rsidR="00973485" w:rsidRDefault="004C677F" w:rsidP="00DE3BB2">
      <w:pPr>
        <w:pStyle w:val="ListParagraph"/>
        <w:numPr>
          <w:ilvl w:val="0"/>
          <w:numId w:val="50"/>
        </w:numPr>
        <w:spacing w:line="360" w:lineRule="auto"/>
        <w:ind w:right="143"/>
        <w:rPr>
          <w:rFonts w:ascii="Tahoma" w:hAnsi="Tahoma" w:cs="Tahoma"/>
          <w:bCs/>
          <w:sz w:val="22"/>
          <w:szCs w:val="24"/>
        </w:rPr>
      </w:pPr>
      <w:bookmarkStart w:id="51" w:name="_Hlk168752587"/>
      <w:r w:rsidRPr="004C677F">
        <w:rPr>
          <w:rFonts w:ascii="Tahoma" w:hAnsi="Tahoma" w:cs="Tahoma"/>
          <w:bCs/>
          <w:sz w:val="22"/>
          <w:szCs w:val="24"/>
        </w:rPr>
        <w:t>To enhance capacity building and training, upgrade infrastructure and strengthen corporate governance for health research excellence.</w:t>
      </w:r>
      <w:r>
        <w:rPr>
          <w:rFonts w:ascii="Tahoma" w:hAnsi="Tahoma" w:cs="Tahoma"/>
          <w:bCs/>
          <w:sz w:val="22"/>
          <w:szCs w:val="24"/>
        </w:rPr>
        <w:t xml:space="preserve"> </w:t>
      </w:r>
    </w:p>
    <w:bookmarkEnd w:id="51"/>
    <w:p w14:paraId="7AEE8E84" w14:textId="77777777" w:rsidR="00DE3BB2" w:rsidRPr="00DC42DC" w:rsidRDefault="00DE3BB2" w:rsidP="00DE3BB2">
      <w:pPr>
        <w:pStyle w:val="ListParagraph"/>
        <w:numPr>
          <w:ilvl w:val="0"/>
          <w:numId w:val="50"/>
        </w:numPr>
        <w:spacing w:line="360" w:lineRule="auto"/>
        <w:ind w:right="143"/>
        <w:rPr>
          <w:rFonts w:ascii="Tahoma" w:hAnsi="Tahoma" w:cs="Tahoma"/>
          <w:bCs/>
          <w:sz w:val="22"/>
          <w:szCs w:val="24"/>
        </w:rPr>
      </w:pPr>
      <w:r w:rsidRPr="00DC42DC">
        <w:rPr>
          <w:rFonts w:ascii="Tahoma" w:hAnsi="Tahoma" w:cs="Tahoma"/>
          <w:sz w:val="22"/>
        </w:rPr>
        <w:t>To secure funding to sustain health research and innovation whilst ensuring efficient use of KIPRE finances.</w:t>
      </w:r>
    </w:p>
    <w:p w14:paraId="327A9A54" w14:textId="77777777" w:rsidR="003A75CA" w:rsidRPr="008B5FC9" w:rsidRDefault="003A75CA" w:rsidP="00DD6F87">
      <w:pPr>
        <w:spacing w:after="10" w:line="360" w:lineRule="auto"/>
        <w:ind w:right="143"/>
        <w:rPr>
          <w:rFonts w:ascii="Tahoma" w:hAnsi="Tahoma" w:cs="Tahoma"/>
          <w:sz w:val="22"/>
          <w:highlight w:val="yellow"/>
        </w:rPr>
      </w:pPr>
    </w:p>
    <w:p w14:paraId="247F45BC" w14:textId="77777777" w:rsidR="0009107D" w:rsidRPr="008B5FC9" w:rsidRDefault="00282B79" w:rsidP="008B5FC9">
      <w:pPr>
        <w:pStyle w:val="Heading1"/>
        <w:spacing w:line="360" w:lineRule="auto"/>
        <w:rPr>
          <w:rFonts w:ascii="Tahoma" w:hAnsi="Tahoma" w:cs="Tahoma"/>
          <w:sz w:val="22"/>
        </w:rPr>
      </w:pPr>
      <w:bookmarkStart w:id="52" w:name="_Toc177386756"/>
      <w:r w:rsidRPr="008B5FC9">
        <w:rPr>
          <w:rFonts w:ascii="Tahoma" w:hAnsi="Tahoma" w:cs="Tahoma"/>
          <w:sz w:val="22"/>
        </w:rPr>
        <w:t>4.3 Key Result Areas</w:t>
      </w:r>
      <w:bookmarkEnd w:id="52"/>
      <w:r w:rsidRPr="008B5FC9">
        <w:rPr>
          <w:rFonts w:ascii="Tahoma" w:hAnsi="Tahoma" w:cs="Tahoma"/>
          <w:sz w:val="22"/>
        </w:rPr>
        <w:t xml:space="preserve"> </w:t>
      </w:r>
    </w:p>
    <w:p w14:paraId="41A30022" w14:textId="77777777" w:rsidR="00A27CA1" w:rsidRDefault="00282B79" w:rsidP="00A27CA1">
      <w:pPr>
        <w:spacing w:line="360" w:lineRule="auto"/>
        <w:ind w:left="252" w:right="143"/>
        <w:rPr>
          <w:rFonts w:ascii="Tahoma" w:hAnsi="Tahoma" w:cs="Tahoma"/>
          <w:sz w:val="22"/>
        </w:rPr>
      </w:pPr>
      <w:r w:rsidRPr="008B5FC9">
        <w:rPr>
          <w:rFonts w:ascii="Tahoma" w:hAnsi="Tahoma" w:cs="Tahoma"/>
          <w:sz w:val="22"/>
        </w:rPr>
        <w:t>From the strategic issues, the vision and mission statements, strategic areas of focus were identified for the 2023 – 2027 planning period. The areas of focus or KRAs address</w:t>
      </w:r>
      <w:r w:rsidR="003A75CA" w:rsidRPr="008B5FC9">
        <w:rPr>
          <w:rFonts w:ascii="Tahoma" w:hAnsi="Tahoma" w:cs="Tahoma"/>
          <w:sz w:val="22"/>
        </w:rPr>
        <w:t xml:space="preserve"> strategic issues that include; Research Innovations and Intellectual Property Rights; Evolutionary ecology, conservation and ecosystem health; Breeding of Research Animals and Institutional Capacity. </w:t>
      </w:r>
      <w:r w:rsidRPr="008B5FC9">
        <w:rPr>
          <w:rFonts w:ascii="Tahoma" w:hAnsi="Tahoma" w:cs="Tahoma"/>
          <w:sz w:val="22"/>
        </w:rPr>
        <w:t xml:space="preserve">These are summarized in Table 4.1.  </w:t>
      </w:r>
    </w:p>
    <w:p w14:paraId="1FC70111" w14:textId="77777777" w:rsidR="0009107D" w:rsidRDefault="00282B79" w:rsidP="008B5FC9">
      <w:pPr>
        <w:spacing w:after="8" w:line="360" w:lineRule="auto"/>
        <w:ind w:left="252"/>
        <w:jc w:val="left"/>
        <w:rPr>
          <w:rFonts w:ascii="Tahoma" w:hAnsi="Tahoma" w:cs="Tahoma"/>
          <w:sz w:val="22"/>
        </w:rPr>
      </w:pPr>
      <w:r w:rsidRPr="00B9114B">
        <w:rPr>
          <w:rFonts w:ascii="Tahoma" w:hAnsi="Tahoma" w:cs="Tahoma"/>
          <w:sz w:val="22"/>
        </w:rPr>
        <w:t xml:space="preserve">Table 4.1: Strategic Issue, Goals and KRA </w:t>
      </w:r>
    </w:p>
    <w:tbl>
      <w:tblPr>
        <w:tblStyle w:val="TableGrid0"/>
        <w:tblpPr w:leftFromText="180" w:rightFromText="180" w:vertAnchor="page" w:horzAnchor="margin" w:tblpY="1806"/>
        <w:tblW w:w="5000" w:type="pct"/>
        <w:tblLook w:val="04A0" w:firstRow="1" w:lastRow="0" w:firstColumn="1" w:lastColumn="0" w:noHBand="0" w:noVBand="1"/>
      </w:tblPr>
      <w:tblGrid>
        <w:gridCol w:w="2262"/>
        <w:gridCol w:w="2695"/>
        <w:gridCol w:w="4393"/>
      </w:tblGrid>
      <w:tr w:rsidR="00A72D1C" w:rsidRPr="00381ED9" w14:paraId="73A8B192" w14:textId="77777777" w:rsidTr="00295B79">
        <w:tc>
          <w:tcPr>
            <w:tcW w:w="1210" w:type="pct"/>
            <w:shd w:val="clear" w:color="auto" w:fill="5B9BD5" w:themeFill="accent1"/>
          </w:tcPr>
          <w:p w14:paraId="0B37638B" w14:textId="77777777" w:rsidR="00A72D1C" w:rsidRPr="00381ED9" w:rsidRDefault="00A72D1C" w:rsidP="00295B79">
            <w:pPr>
              <w:spacing w:after="8" w:line="360" w:lineRule="auto"/>
              <w:ind w:left="0" w:firstLine="0"/>
              <w:jc w:val="left"/>
              <w:rPr>
                <w:rFonts w:ascii="Tahoma" w:hAnsi="Tahoma" w:cs="Tahoma"/>
                <w:sz w:val="22"/>
              </w:rPr>
            </w:pPr>
            <w:r w:rsidRPr="00381ED9">
              <w:rPr>
                <w:rFonts w:ascii="Tahoma" w:hAnsi="Tahoma" w:cs="Tahoma"/>
                <w:sz w:val="22"/>
              </w:rPr>
              <w:t>Strategic Issue</w:t>
            </w:r>
          </w:p>
        </w:tc>
        <w:tc>
          <w:tcPr>
            <w:tcW w:w="1441" w:type="pct"/>
            <w:shd w:val="clear" w:color="auto" w:fill="5B9BD5" w:themeFill="accent1"/>
          </w:tcPr>
          <w:p w14:paraId="66F290A7" w14:textId="77777777" w:rsidR="00A72D1C" w:rsidRPr="00381ED9" w:rsidRDefault="00A72D1C" w:rsidP="00295B79">
            <w:pPr>
              <w:spacing w:after="8" w:line="360" w:lineRule="auto"/>
              <w:ind w:left="0" w:firstLine="0"/>
              <w:jc w:val="left"/>
              <w:rPr>
                <w:rFonts w:ascii="Tahoma" w:hAnsi="Tahoma" w:cs="Tahoma"/>
                <w:sz w:val="22"/>
              </w:rPr>
            </w:pPr>
            <w:r w:rsidRPr="00381ED9">
              <w:rPr>
                <w:rFonts w:ascii="Tahoma" w:hAnsi="Tahoma" w:cs="Tahoma"/>
                <w:sz w:val="22"/>
              </w:rPr>
              <w:t>Goal</w:t>
            </w:r>
          </w:p>
        </w:tc>
        <w:tc>
          <w:tcPr>
            <w:tcW w:w="2349" w:type="pct"/>
            <w:shd w:val="clear" w:color="auto" w:fill="5B9BD5" w:themeFill="accent1"/>
          </w:tcPr>
          <w:p w14:paraId="02A4499D" w14:textId="77777777" w:rsidR="00A72D1C" w:rsidRPr="00381ED9" w:rsidRDefault="00A72D1C" w:rsidP="00295B79">
            <w:pPr>
              <w:spacing w:after="8" w:line="360" w:lineRule="auto"/>
              <w:ind w:left="0" w:firstLine="0"/>
              <w:jc w:val="left"/>
              <w:rPr>
                <w:rFonts w:ascii="Tahoma" w:hAnsi="Tahoma" w:cs="Tahoma"/>
                <w:sz w:val="22"/>
              </w:rPr>
            </w:pPr>
            <w:r w:rsidRPr="00381ED9">
              <w:rPr>
                <w:rFonts w:ascii="Tahoma" w:hAnsi="Tahoma" w:cs="Tahoma"/>
                <w:sz w:val="22"/>
              </w:rPr>
              <w:t>KRAs</w:t>
            </w:r>
          </w:p>
        </w:tc>
      </w:tr>
      <w:tr w:rsidR="00A72D1C" w:rsidRPr="00381ED9" w14:paraId="38062BA4" w14:textId="77777777" w:rsidTr="00295B79">
        <w:trPr>
          <w:trHeight w:val="436"/>
        </w:trPr>
        <w:tc>
          <w:tcPr>
            <w:tcW w:w="1210" w:type="pct"/>
          </w:tcPr>
          <w:p w14:paraId="29B12E52" w14:textId="77777777" w:rsidR="00A72D1C" w:rsidRPr="00381ED9" w:rsidRDefault="00A72D1C" w:rsidP="00295B79">
            <w:pPr>
              <w:spacing w:after="0" w:line="240" w:lineRule="auto"/>
              <w:ind w:left="0" w:firstLine="0"/>
              <w:jc w:val="left"/>
              <w:rPr>
                <w:rFonts w:ascii="Tahoma" w:hAnsi="Tahoma" w:cs="Tahoma"/>
                <w:sz w:val="22"/>
                <w:highlight w:val="yellow"/>
              </w:rPr>
            </w:pPr>
            <w:r w:rsidRPr="00381ED9">
              <w:rPr>
                <w:rFonts w:ascii="Tahoma" w:hAnsi="Tahoma" w:cs="Tahoma"/>
                <w:sz w:val="22"/>
              </w:rPr>
              <w:t>Research and innovations for improved Human Health</w:t>
            </w:r>
          </w:p>
        </w:tc>
        <w:tc>
          <w:tcPr>
            <w:tcW w:w="1441" w:type="pct"/>
          </w:tcPr>
          <w:p w14:paraId="0D4AC926" w14:textId="77777777" w:rsidR="00A72D1C" w:rsidRPr="00381ED9" w:rsidRDefault="00A72D1C" w:rsidP="00295B79">
            <w:pPr>
              <w:ind w:left="0" w:firstLine="0"/>
              <w:jc w:val="left"/>
              <w:rPr>
                <w:rFonts w:ascii="Tahoma" w:hAnsi="Tahoma" w:cs="Tahoma"/>
                <w:sz w:val="22"/>
                <w:highlight w:val="yellow"/>
              </w:rPr>
            </w:pPr>
            <w:r w:rsidRPr="00381ED9">
              <w:rPr>
                <w:rFonts w:ascii="Tahoma" w:hAnsi="Tahoma" w:cs="Tahoma"/>
                <w:sz w:val="22"/>
              </w:rPr>
              <w:t xml:space="preserve">To develop </w:t>
            </w:r>
            <w:r>
              <w:rPr>
                <w:rFonts w:ascii="Tahoma" w:hAnsi="Tahoma" w:cs="Tahoma"/>
                <w:sz w:val="22"/>
              </w:rPr>
              <w:t>preventive and therapeutic interventions</w:t>
            </w:r>
            <w:r w:rsidRPr="00381ED9">
              <w:rPr>
                <w:rFonts w:ascii="Tahoma" w:hAnsi="Tahoma" w:cs="Tahoma"/>
                <w:sz w:val="22"/>
              </w:rPr>
              <w:t xml:space="preserve"> for improved human health</w:t>
            </w:r>
          </w:p>
        </w:tc>
        <w:tc>
          <w:tcPr>
            <w:tcW w:w="2349" w:type="pct"/>
            <w:shd w:val="clear" w:color="auto" w:fill="auto"/>
          </w:tcPr>
          <w:p w14:paraId="0913639E" w14:textId="77777777" w:rsidR="00A72D1C" w:rsidRPr="00FB78B6" w:rsidRDefault="00A72D1C" w:rsidP="00A72D1C">
            <w:pPr>
              <w:pStyle w:val="ListParagraph"/>
              <w:numPr>
                <w:ilvl w:val="0"/>
                <w:numId w:val="55"/>
              </w:numPr>
              <w:ind w:left="458" w:hanging="426"/>
              <w:jc w:val="left"/>
              <w:rPr>
                <w:rFonts w:ascii="Tahoma" w:hAnsi="Tahoma" w:cs="Tahoma"/>
                <w:sz w:val="22"/>
              </w:rPr>
            </w:pPr>
            <w:r w:rsidRPr="00FB78B6">
              <w:rPr>
                <w:rFonts w:ascii="Tahoma" w:hAnsi="Tahoma" w:cs="Tahoma"/>
                <w:sz w:val="22"/>
              </w:rPr>
              <w:t xml:space="preserve">Strengthen national capacity for high-quality pre-clinical research for improved human health </w:t>
            </w:r>
          </w:p>
          <w:p w14:paraId="47E14957" w14:textId="77777777" w:rsidR="00A72D1C" w:rsidRDefault="00A72D1C" w:rsidP="00A72D1C">
            <w:pPr>
              <w:pStyle w:val="ListParagraph"/>
              <w:numPr>
                <w:ilvl w:val="0"/>
                <w:numId w:val="55"/>
              </w:numPr>
              <w:ind w:left="458" w:hanging="426"/>
              <w:jc w:val="left"/>
              <w:rPr>
                <w:rFonts w:ascii="Tahoma" w:hAnsi="Tahoma" w:cs="Tahoma"/>
                <w:sz w:val="22"/>
              </w:rPr>
            </w:pPr>
            <w:r w:rsidRPr="00FB78B6">
              <w:rPr>
                <w:rFonts w:ascii="Tahoma" w:hAnsi="Tahoma" w:cs="Tahoma"/>
                <w:sz w:val="22"/>
              </w:rPr>
              <w:t>Enhance innovation in vaccines, drugs, biologics (antivenom</w:t>
            </w:r>
            <w:r>
              <w:rPr>
                <w:rFonts w:ascii="Tahoma" w:hAnsi="Tahoma" w:cs="Tahoma"/>
                <w:sz w:val="22"/>
              </w:rPr>
              <w:t>, phages</w:t>
            </w:r>
            <w:r w:rsidRPr="00FB78B6">
              <w:rPr>
                <w:rFonts w:ascii="Tahoma" w:hAnsi="Tahoma" w:cs="Tahoma"/>
                <w:sz w:val="22"/>
              </w:rPr>
              <w:t>) and medical technologies</w:t>
            </w:r>
          </w:p>
          <w:p w14:paraId="28C75723" w14:textId="77777777" w:rsidR="00A72D1C" w:rsidRDefault="00A72D1C" w:rsidP="00A72D1C">
            <w:pPr>
              <w:pStyle w:val="ListParagraph"/>
              <w:numPr>
                <w:ilvl w:val="0"/>
                <w:numId w:val="55"/>
              </w:numPr>
              <w:ind w:left="458" w:hanging="426"/>
              <w:jc w:val="left"/>
              <w:rPr>
                <w:rFonts w:ascii="Tahoma" w:hAnsi="Tahoma" w:cs="Tahoma"/>
                <w:sz w:val="22"/>
              </w:rPr>
            </w:pPr>
            <w:r w:rsidRPr="004F52E4">
              <w:rPr>
                <w:rFonts w:ascii="Tahoma" w:hAnsi="Tahoma" w:cs="Tahoma"/>
                <w:sz w:val="22"/>
              </w:rPr>
              <w:t xml:space="preserve">Enhance pandemic preparedness &amp; response through a one health approach </w:t>
            </w:r>
          </w:p>
          <w:p w14:paraId="0266ACF7" w14:textId="197E4F2F" w:rsidR="00A72D1C" w:rsidRPr="004F52E4" w:rsidRDefault="00A72D1C" w:rsidP="00A72D1C">
            <w:pPr>
              <w:pStyle w:val="ListParagraph"/>
              <w:numPr>
                <w:ilvl w:val="0"/>
                <w:numId w:val="55"/>
              </w:numPr>
              <w:ind w:left="458" w:hanging="426"/>
              <w:jc w:val="left"/>
              <w:rPr>
                <w:rFonts w:ascii="Tahoma" w:hAnsi="Tahoma" w:cs="Tahoma"/>
                <w:sz w:val="22"/>
              </w:rPr>
            </w:pPr>
            <w:r w:rsidRPr="007E49F0">
              <w:rPr>
                <w:rFonts w:ascii="Tahoma" w:hAnsi="Tahoma" w:cs="Tahoma"/>
                <w:sz w:val="22"/>
              </w:rPr>
              <w:t>Strengthen conservation of primates and biodiversity, climate change response and ecosystem health for prosperity of nature and human health</w:t>
            </w:r>
          </w:p>
        </w:tc>
      </w:tr>
      <w:tr w:rsidR="00A72D1C" w:rsidRPr="00381ED9" w14:paraId="2932BEE0" w14:textId="77777777" w:rsidTr="00295B79">
        <w:tc>
          <w:tcPr>
            <w:tcW w:w="1210" w:type="pct"/>
          </w:tcPr>
          <w:p w14:paraId="5FC4F6FD" w14:textId="77777777" w:rsidR="00A72D1C" w:rsidRPr="00381ED9" w:rsidRDefault="00A72D1C" w:rsidP="00295B79">
            <w:pPr>
              <w:jc w:val="left"/>
              <w:rPr>
                <w:rFonts w:ascii="Tahoma" w:hAnsi="Tahoma" w:cs="Tahoma"/>
                <w:sz w:val="22"/>
                <w:highlight w:val="yellow"/>
              </w:rPr>
            </w:pPr>
            <w:r w:rsidRPr="00381ED9">
              <w:rPr>
                <w:rFonts w:ascii="Tahoma" w:hAnsi="Tahoma" w:cs="Tahoma"/>
                <w:sz w:val="22"/>
              </w:rPr>
              <w:t>Institutional capability for health research excellence</w:t>
            </w:r>
          </w:p>
        </w:tc>
        <w:tc>
          <w:tcPr>
            <w:tcW w:w="1441" w:type="pct"/>
          </w:tcPr>
          <w:p w14:paraId="22443289" w14:textId="77777777" w:rsidR="00A72D1C" w:rsidRPr="00381ED9" w:rsidRDefault="00A72D1C" w:rsidP="00295B79">
            <w:pPr>
              <w:jc w:val="left"/>
              <w:rPr>
                <w:rFonts w:ascii="Tahoma" w:hAnsi="Tahoma" w:cs="Tahoma"/>
                <w:sz w:val="22"/>
                <w:highlight w:val="yellow"/>
              </w:rPr>
            </w:pPr>
            <w:r w:rsidRPr="00381ED9">
              <w:rPr>
                <w:rFonts w:ascii="Tahoma" w:hAnsi="Tahoma" w:cs="Tahoma"/>
                <w:sz w:val="22"/>
              </w:rPr>
              <w:t>To enhance capacity building and training, upgrade infrastructure and strengthen corporate governance for health research excellence.</w:t>
            </w:r>
          </w:p>
        </w:tc>
        <w:tc>
          <w:tcPr>
            <w:tcW w:w="2349" w:type="pct"/>
          </w:tcPr>
          <w:p w14:paraId="2D537774" w14:textId="77777777" w:rsidR="00A72D1C" w:rsidRPr="00381ED9" w:rsidRDefault="00A72D1C" w:rsidP="00A72D1C">
            <w:pPr>
              <w:pStyle w:val="ListParagraph"/>
              <w:numPr>
                <w:ilvl w:val="0"/>
                <w:numId w:val="55"/>
              </w:numPr>
              <w:ind w:left="458" w:hanging="426"/>
              <w:jc w:val="left"/>
              <w:rPr>
                <w:rFonts w:ascii="Tahoma" w:hAnsi="Tahoma" w:cs="Tahoma"/>
                <w:sz w:val="22"/>
              </w:rPr>
            </w:pPr>
            <w:r w:rsidRPr="00381ED9">
              <w:rPr>
                <w:rFonts w:ascii="Tahoma" w:hAnsi="Tahoma" w:cs="Tahoma"/>
                <w:sz w:val="22"/>
              </w:rPr>
              <w:t>Strengthen the Human Resource Development and Management</w:t>
            </w:r>
          </w:p>
          <w:p w14:paraId="761A7421" w14:textId="77777777" w:rsidR="00A72D1C" w:rsidRPr="00381ED9" w:rsidRDefault="00A72D1C" w:rsidP="00A72D1C">
            <w:pPr>
              <w:pStyle w:val="ListParagraph"/>
              <w:numPr>
                <w:ilvl w:val="0"/>
                <w:numId w:val="55"/>
              </w:numPr>
              <w:ind w:left="458" w:hanging="426"/>
              <w:jc w:val="left"/>
              <w:rPr>
                <w:rFonts w:ascii="Tahoma" w:hAnsi="Tahoma" w:cs="Tahoma"/>
                <w:sz w:val="22"/>
              </w:rPr>
            </w:pPr>
            <w:r w:rsidRPr="00381ED9">
              <w:rPr>
                <w:rFonts w:ascii="Tahoma" w:hAnsi="Tahoma" w:cs="Tahoma"/>
                <w:sz w:val="22"/>
              </w:rPr>
              <w:t>Modernization and expansion of infrastructure and equipment</w:t>
            </w:r>
          </w:p>
          <w:p w14:paraId="6FE611C4" w14:textId="77777777" w:rsidR="00A72D1C" w:rsidRDefault="00A72D1C" w:rsidP="00A72D1C">
            <w:pPr>
              <w:pStyle w:val="ListParagraph"/>
              <w:numPr>
                <w:ilvl w:val="0"/>
                <w:numId w:val="55"/>
              </w:numPr>
              <w:ind w:left="458" w:hanging="426"/>
              <w:jc w:val="left"/>
              <w:rPr>
                <w:rFonts w:ascii="Tahoma" w:hAnsi="Tahoma" w:cs="Tahoma"/>
                <w:sz w:val="22"/>
              </w:rPr>
            </w:pPr>
            <w:r w:rsidRPr="00381ED9">
              <w:rPr>
                <w:rFonts w:ascii="Tahoma" w:hAnsi="Tahoma" w:cs="Tahoma"/>
                <w:sz w:val="22"/>
              </w:rPr>
              <w:t>Re-en</w:t>
            </w:r>
            <w:r>
              <w:rPr>
                <w:rFonts w:ascii="Tahoma" w:hAnsi="Tahoma" w:cs="Tahoma"/>
                <w:sz w:val="22"/>
              </w:rPr>
              <w:t>gineering of internal business</w:t>
            </w:r>
            <w:r w:rsidRPr="00381ED9">
              <w:rPr>
                <w:rFonts w:ascii="Tahoma" w:hAnsi="Tahoma" w:cs="Tahoma"/>
                <w:sz w:val="22"/>
              </w:rPr>
              <w:t xml:space="preserve"> processes. </w:t>
            </w:r>
          </w:p>
          <w:p w14:paraId="68448F1A" w14:textId="77777777" w:rsidR="00A72D1C" w:rsidRPr="00381ED9" w:rsidRDefault="00A72D1C" w:rsidP="00A72D1C">
            <w:pPr>
              <w:pStyle w:val="ListParagraph"/>
              <w:numPr>
                <w:ilvl w:val="0"/>
                <w:numId w:val="55"/>
              </w:numPr>
              <w:ind w:left="458" w:hanging="426"/>
              <w:jc w:val="left"/>
              <w:rPr>
                <w:rFonts w:ascii="Tahoma" w:hAnsi="Tahoma" w:cs="Tahoma"/>
                <w:sz w:val="22"/>
              </w:rPr>
            </w:pPr>
            <w:r w:rsidRPr="00381ED9">
              <w:rPr>
                <w:rFonts w:ascii="Tahoma" w:hAnsi="Tahoma" w:cs="Tahoma"/>
                <w:sz w:val="22"/>
              </w:rPr>
              <w:t>Regular performance monitoring and reporting</w:t>
            </w:r>
          </w:p>
        </w:tc>
      </w:tr>
      <w:tr w:rsidR="00A72D1C" w:rsidRPr="00381ED9" w14:paraId="742CDB52" w14:textId="77777777" w:rsidTr="00295B79">
        <w:tc>
          <w:tcPr>
            <w:tcW w:w="1210" w:type="pct"/>
          </w:tcPr>
          <w:p w14:paraId="1AD15678" w14:textId="77777777" w:rsidR="00A72D1C" w:rsidRPr="00381ED9" w:rsidRDefault="00A72D1C" w:rsidP="00295B79">
            <w:pPr>
              <w:jc w:val="left"/>
              <w:rPr>
                <w:rFonts w:ascii="Tahoma" w:hAnsi="Tahoma" w:cs="Tahoma"/>
                <w:sz w:val="22"/>
                <w:highlight w:val="yellow"/>
              </w:rPr>
            </w:pPr>
            <w:r w:rsidRPr="00381ED9">
              <w:rPr>
                <w:rFonts w:ascii="Tahoma" w:hAnsi="Tahoma" w:cs="Tahoma"/>
                <w:sz w:val="22"/>
              </w:rPr>
              <w:t>Financial sustainability for health research</w:t>
            </w:r>
          </w:p>
        </w:tc>
        <w:tc>
          <w:tcPr>
            <w:tcW w:w="1441" w:type="pct"/>
          </w:tcPr>
          <w:p w14:paraId="6BEEEAD2" w14:textId="77777777" w:rsidR="00A72D1C" w:rsidRPr="00381ED9" w:rsidRDefault="00A72D1C" w:rsidP="00295B79">
            <w:pPr>
              <w:jc w:val="left"/>
              <w:rPr>
                <w:rFonts w:ascii="Tahoma" w:hAnsi="Tahoma" w:cs="Tahoma"/>
                <w:sz w:val="22"/>
                <w:highlight w:val="yellow"/>
              </w:rPr>
            </w:pPr>
            <w:r w:rsidRPr="00381ED9">
              <w:rPr>
                <w:rFonts w:ascii="Tahoma" w:hAnsi="Tahoma" w:cs="Tahoma"/>
                <w:sz w:val="22"/>
              </w:rPr>
              <w:t>To secure funding to sustain health research and innovation whilst ensuring efficient use of finances.</w:t>
            </w:r>
          </w:p>
        </w:tc>
        <w:tc>
          <w:tcPr>
            <w:tcW w:w="2349" w:type="pct"/>
          </w:tcPr>
          <w:p w14:paraId="47B36117" w14:textId="77777777" w:rsidR="00A72D1C" w:rsidRPr="00381ED9" w:rsidRDefault="00A72D1C" w:rsidP="00A72D1C">
            <w:pPr>
              <w:numPr>
                <w:ilvl w:val="0"/>
                <w:numId w:val="55"/>
              </w:numPr>
              <w:ind w:left="458" w:hanging="426"/>
              <w:contextualSpacing/>
              <w:jc w:val="left"/>
              <w:rPr>
                <w:rFonts w:ascii="Tahoma" w:hAnsi="Tahoma" w:cs="Tahoma"/>
                <w:sz w:val="22"/>
              </w:rPr>
            </w:pPr>
            <w:r w:rsidRPr="00381ED9">
              <w:rPr>
                <w:rFonts w:ascii="Tahoma" w:hAnsi="Tahoma" w:cs="Tahoma"/>
                <w:sz w:val="22"/>
              </w:rPr>
              <w:t>Advocacy and engagement of the government for increased research funding</w:t>
            </w:r>
          </w:p>
          <w:p w14:paraId="47A09149" w14:textId="77777777" w:rsidR="00A72D1C" w:rsidRPr="00381ED9" w:rsidRDefault="00A72D1C" w:rsidP="00A72D1C">
            <w:pPr>
              <w:numPr>
                <w:ilvl w:val="0"/>
                <w:numId w:val="55"/>
              </w:numPr>
              <w:ind w:left="458" w:hanging="426"/>
              <w:contextualSpacing/>
              <w:jc w:val="left"/>
              <w:rPr>
                <w:rFonts w:ascii="Tahoma" w:hAnsi="Tahoma" w:cs="Tahoma"/>
                <w:sz w:val="22"/>
              </w:rPr>
            </w:pPr>
            <w:r w:rsidRPr="00381ED9">
              <w:rPr>
                <w:rFonts w:ascii="Tahoma" w:hAnsi="Tahoma" w:cs="Tahoma"/>
                <w:sz w:val="22"/>
              </w:rPr>
              <w:t xml:space="preserve">Diversification of resource mobilization strategies </w:t>
            </w:r>
          </w:p>
          <w:p w14:paraId="75F286DE" w14:textId="77777777" w:rsidR="00A72D1C" w:rsidRPr="00D5321F" w:rsidRDefault="00A72D1C" w:rsidP="00A72D1C">
            <w:pPr>
              <w:numPr>
                <w:ilvl w:val="0"/>
                <w:numId w:val="55"/>
              </w:numPr>
              <w:ind w:left="458" w:hanging="426"/>
              <w:contextualSpacing/>
              <w:jc w:val="left"/>
              <w:rPr>
                <w:rFonts w:ascii="Tahoma" w:hAnsi="Tahoma" w:cs="Tahoma"/>
                <w:sz w:val="22"/>
              </w:rPr>
            </w:pPr>
            <w:r w:rsidRPr="00381ED9">
              <w:rPr>
                <w:rFonts w:ascii="Tahoma" w:hAnsi="Tahoma" w:cs="Tahoma"/>
                <w:sz w:val="22"/>
              </w:rPr>
              <w:t>Development of competitive proposals for funding</w:t>
            </w:r>
          </w:p>
        </w:tc>
      </w:tr>
    </w:tbl>
    <w:p w14:paraId="65CD59C7" w14:textId="77777777" w:rsidR="00B9114B" w:rsidRDefault="00B9114B" w:rsidP="008B5FC9">
      <w:pPr>
        <w:spacing w:after="8" w:line="360" w:lineRule="auto"/>
        <w:ind w:left="252"/>
        <w:jc w:val="left"/>
        <w:rPr>
          <w:rFonts w:ascii="Tahoma" w:hAnsi="Tahoma" w:cs="Tahoma"/>
          <w:sz w:val="22"/>
        </w:rPr>
      </w:pPr>
    </w:p>
    <w:p w14:paraId="11FA0328" w14:textId="77777777" w:rsidR="00B9114B" w:rsidRDefault="00B9114B" w:rsidP="008B5FC9">
      <w:pPr>
        <w:spacing w:after="8" w:line="360" w:lineRule="auto"/>
        <w:ind w:left="252"/>
        <w:jc w:val="left"/>
        <w:rPr>
          <w:rFonts w:ascii="Tahoma" w:hAnsi="Tahoma" w:cs="Tahoma"/>
          <w:sz w:val="22"/>
        </w:rPr>
      </w:pPr>
    </w:p>
    <w:p w14:paraId="3F57E388" w14:textId="77777777" w:rsidR="00B9114B" w:rsidRDefault="00B9114B" w:rsidP="008B5FC9">
      <w:pPr>
        <w:spacing w:after="8" w:line="360" w:lineRule="auto"/>
        <w:ind w:left="252"/>
        <w:jc w:val="left"/>
        <w:rPr>
          <w:rFonts w:ascii="Tahoma" w:hAnsi="Tahoma" w:cs="Tahoma"/>
          <w:sz w:val="22"/>
        </w:rPr>
      </w:pPr>
    </w:p>
    <w:p w14:paraId="723B8BBB" w14:textId="77777777" w:rsidR="0009107D" w:rsidRPr="008B5FC9" w:rsidRDefault="00282B79" w:rsidP="008B5FC9">
      <w:pPr>
        <w:pStyle w:val="Heading1"/>
        <w:spacing w:line="360" w:lineRule="auto"/>
        <w:rPr>
          <w:rFonts w:ascii="Tahoma" w:hAnsi="Tahoma" w:cs="Tahoma"/>
          <w:sz w:val="22"/>
        </w:rPr>
      </w:pPr>
      <w:bookmarkStart w:id="53" w:name="_Toc177386757"/>
      <w:r w:rsidRPr="008B5FC9">
        <w:rPr>
          <w:rFonts w:ascii="Tahoma" w:hAnsi="Tahoma" w:cs="Tahoma"/>
          <w:sz w:val="22"/>
        </w:rPr>
        <w:t>CHAPTER FIVE: STRATEGIC OBJECTIVES AND STRATEGIES</w:t>
      </w:r>
      <w:bookmarkEnd w:id="53"/>
      <w:r w:rsidRPr="008B5FC9">
        <w:rPr>
          <w:rFonts w:ascii="Tahoma" w:hAnsi="Tahoma" w:cs="Tahoma"/>
          <w:sz w:val="22"/>
        </w:rPr>
        <w:t xml:space="preserve"> </w:t>
      </w:r>
    </w:p>
    <w:p w14:paraId="716C667D" w14:textId="77777777" w:rsidR="0009107D" w:rsidRPr="008B5FC9" w:rsidRDefault="00282B79" w:rsidP="008B5FC9">
      <w:pPr>
        <w:pStyle w:val="Heading1"/>
        <w:spacing w:line="360" w:lineRule="auto"/>
        <w:rPr>
          <w:rFonts w:ascii="Tahoma" w:hAnsi="Tahoma" w:cs="Tahoma"/>
          <w:sz w:val="22"/>
        </w:rPr>
      </w:pPr>
      <w:bookmarkStart w:id="54" w:name="_Toc177386758"/>
      <w:r w:rsidRPr="008B5FC9">
        <w:rPr>
          <w:rFonts w:ascii="Tahoma" w:hAnsi="Tahoma" w:cs="Tahoma"/>
          <w:sz w:val="22"/>
        </w:rPr>
        <w:t>5.0 Overview</w:t>
      </w:r>
      <w:bookmarkEnd w:id="54"/>
      <w:r w:rsidRPr="008B5FC9">
        <w:rPr>
          <w:rFonts w:ascii="Tahoma" w:hAnsi="Tahoma" w:cs="Tahoma"/>
          <w:sz w:val="22"/>
        </w:rPr>
        <w:t xml:space="preserve"> </w:t>
      </w:r>
    </w:p>
    <w:p w14:paraId="66A4B66E"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This chapter discuss</w:t>
      </w:r>
      <w:r w:rsidR="003A75CA" w:rsidRPr="008B5FC9">
        <w:rPr>
          <w:rFonts w:ascii="Tahoma" w:hAnsi="Tahoma" w:cs="Tahoma"/>
          <w:sz w:val="22"/>
        </w:rPr>
        <w:t xml:space="preserve">es the strategic results that </w:t>
      </w:r>
      <w:r w:rsidRPr="008B5FC9">
        <w:rPr>
          <w:rFonts w:ascii="Tahoma" w:hAnsi="Tahoma" w:cs="Tahoma"/>
          <w:sz w:val="22"/>
        </w:rPr>
        <w:t>K</w:t>
      </w:r>
      <w:r w:rsidR="003A75CA" w:rsidRPr="008B5FC9">
        <w:rPr>
          <w:rFonts w:ascii="Tahoma" w:hAnsi="Tahoma" w:cs="Tahoma"/>
          <w:sz w:val="22"/>
        </w:rPr>
        <w:t>IPRE</w:t>
      </w:r>
      <w:r w:rsidRPr="008B5FC9">
        <w:rPr>
          <w:rFonts w:ascii="Tahoma" w:hAnsi="Tahoma" w:cs="Tahoma"/>
          <w:sz w:val="22"/>
        </w:rPr>
        <w:t xml:space="preserve"> seeks to achieve within the strategic planning period. It includes the performance projections on each of the KRAs, the strategic objectives as well as the strategies to be deployed in achieving the desired results.  </w:t>
      </w:r>
    </w:p>
    <w:p w14:paraId="57F77EE3" w14:textId="77777777" w:rsidR="0009107D" w:rsidRPr="008B5FC9" w:rsidRDefault="00282B79" w:rsidP="008B5FC9">
      <w:pPr>
        <w:pStyle w:val="Heading1"/>
        <w:spacing w:line="360" w:lineRule="auto"/>
        <w:rPr>
          <w:rFonts w:ascii="Tahoma" w:hAnsi="Tahoma" w:cs="Tahoma"/>
          <w:sz w:val="22"/>
        </w:rPr>
      </w:pPr>
      <w:bookmarkStart w:id="55" w:name="_Toc177386759"/>
      <w:r w:rsidRPr="008B5FC9">
        <w:rPr>
          <w:rFonts w:ascii="Tahoma" w:hAnsi="Tahoma" w:cs="Tahoma"/>
          <w:sz w:val="22"/>
        </w:rPr>
        <w:t>5.1 Strategic Objectives</w:t>
      </w:r>
      <w:bookmarkEnd w:id="55"/>
      <w:r w:rsidRPr="008B5FC9">
        <w:rPr>
          <w:rFonts w:ascii="Tahoma" w:hAnsi="Tahoma" w:cs="Tahoma"/>
          <w:sz w:val="22"/>
        </w:rPr>
        <w:t xml:space="preserve"> </w:t>
      </w:r>
    </w:p>
    <w:p w14:paraId="4CCBBE01"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The strategic obj</w:t>
      </w:r>
      <w:r w:rsidR="003A75CA" w:rsidRPr="008B5FC9">
        <w:rPr>
          <w:rFonts w:ascii="Tahoma" w:hAnsi="Tahoma" w:cs="Tahoma"/>
          <w:sz w:val="22"/>
        </w:rPr>
        <w:t xml:space="preserve">ectives show the results that </w:t>
      </w:r>
      <w:r w:rsidRPr="008B5FC9">
        <w:rPr>
          <w:rFonts w:ascii="Tahoma" w:hAnsi="Tahoma" w:cs="Tahoma"/>
          <w:sz w:val="22"/>
        </w:rPr>
        <w:t>K</w:t>
      </w:r>
      <w:r w:rsidR="003A75CA" w:rsidRPr="008B5FC9">
        <w:rPr>
          <w:rFonts w:ascii="Tahoma" w:hAnsi="Tahoma" w:cs="Tahoma"/>
          <w:sz w:val="22"/>
        </w:rPr>
        <w:t>IPRE</w:t>
      </w:r>
      <w:r w:rsidRPr="008B5FC9">
        <w:rPr>
          <w:rFonts w:ascii="Tahoma" w:hAnsi="Tahoma" w:cs="Tahoma"/>
          <w:sz w:val="22"/>
        </w:rPr>
        <w:t xml:space="preserve"> hopes to achieve within the next five years. They represent the specific changes that will be realized upon the successful implementation of the Strategic Plan. The objectives have been presented using the sustainable balance scorecard that macro-looks at the </w:t>
      </w:r>
      <w:proofErr w:type="spellStart"/>
      <w:r w:rsidRPr="008B5FC9">
        <w:rPr>
          <w:rFonts w:ascii="Tahoma" w:hAnsi="Tahoma" w:cs="Tahoma"/>
          <w:sz w:val="22"/>
        </w:rPr>
        <w:t>organisation</w:t>
      </w:r>
      <w:proofErr w:type="spellEnd"/>
      <w:r w:rsidRPr="008B5FC9">
        <w:rPr>
          <w:rFonts w:ascii="Tahoma" w:hAnsi="Tahoma" w:cs="Tahoma"/>
          <w:sz w:val="22"/>
        </w:rPr>
        <w:t xml:space="preserve"> from </w:t>
      </w:r>
      <w:r w:rsidRPr="007C4CF5">
        <w:rPr>
          <w:rFonts w:ascii="Tahoma" w:hAnsi="Tahoma" w:cs="Tahoma"/>
          <w:sz w:val="22"/>
          <w:highlight w:val="yellow"/>
        </w:rPr>
        <w:t>six</w:t>
      </w:r>
      <w:r w:rsidRPr="008B5FC9">
        <w:rPr>
          <w:rFonts w:ascii="Tahoma" w:hAnsi="Tahoma" w:cs="Tahoma"/>
          <w:sz w:val="22"/>
        </w:rPr>
        <w:t xml:space="preserve"> different perspectives which include the customer, financial, social justice, environmental, internal business processes in addition to learning and growth. The performance projections under each key result area’s strategic objective are summarized in Table 5.1. </w:t>
      </w:r>
    </w:p>
    <w:p w14:paraId="3F4509A6" w14:textId="77777777" w:rsidR="0009107D" w:rsidRDefault="00282B79" w:rsidP="008B5FC9">
      <w:pPr>
        <w:spacing w:after="8" w:line="360" w:lineRule="auto"/>
        <w:ind w:left="252"/>
        <w:jc w:val="left"/>
        <w:rPr>
          <w:rFonts w:ascii="Tahoma" w:hAnsi="Tahoma" w:cs="Tahoma"/>
          <w:sz w:val="22"/>
        </w:rPr>
      </w:pPr>
      <w:r w:rsidRPr="00DD7707">
        <w:rPr>
          <w:rFonts w:ascii="Tahoma" w:hAnsi="Tahoma" w:cs="Tahoma"/>
          <w:sz w:val="22"/>
        </w:rPr>
        <w:t>Table 5.1: Outcome Projections</w:t>
      </w:r>
      <w:r w:rsidRPr="008B5FC9">
        <w:rPr>
          <w:rFonts w:ascii="Tahoma" w:hAnsi="Tahoma" w:cs="Tahoma"/>
          <w:sz w:val="22"/>
        </w:rPr>
        <w:t xml:space="preserve"> </w:t>
      </w:r>
    </w:p>
    <w:tbl>
      <w:tblPr>
        <w:tblStyle w:val="TableGrid0"/>
        <w:tblW w:w="9355" w:type="dxa"/>
        <w:tblInd w:w="-5" w:type="dxa"/>
        <w:tblLook w:val="04A0" w:firstRow="1" w:lastRow="0" w:firstColumn="1" w:lastColumn="0" w:noHBand="0" w:noVBand="1"/>
      </w:tblPr>
      <w:tblGrid>
        <w:gridCol w:w="1975"/>
        <w:gridCol w:w="1847"/>
        <w:gridCol w:w="1709"/>
        <w:gridCol w:w="689"/>
        <w:gridCol w:w="778"/>
        <w:gridCol w:w="778"/>
        <w:gridCol w:w="778"/>
        <w:gridCol w:w="801"/>
      </w:tblGrid>
      <w:tr w:rsidR="00A72D1C" w:rsidRPr="001C7BC6" w14:paraId="51AD7F1C" w14:textId="77777777" w:rsidTr="00295B79">
        <w:trPr>
          <w:cantSplit/>
          <w:trHeight w:val="344"/>
          <w:tblHeader/>
        </w:trPr>
        <w:tc>
          <w:tcPr>
            <w:tcW w:w="1786" w:type="dxa"/>
            <w:vMerge w:val="restart"/>
            <w:shd w:val="clear" w:color="auto" w:fill="5B9BD5" w:themeFill="accent1"/>
          </w:tcPr>
          <w:p w14:paraId="0A8E8F44" w14:textId="77777777" w:rsidR="00A72D1C" w:rsidRPr="001C7BC6" w:rsidRDefault="00A72D1C" w:rsidP="00295B79">
            <w:pPr>
              <w:spacing w:after="10" w:line="360" w:lineRule="auto"/>
              <w:ind w:left="0" w:right="143" w:firstLine="0"/>
              <w:rPr>
                <w:rFonts w:ascii="Tahoma" w:hAnsi="Tahoma" w:cs="Tahoma"/>
                <w:sz w:val="22"/>
              </w:rPr>
            </w:pPr>
            <w:r w:rsidRPr="001C7BC6">
              <w:rPr>
                <w:rFonts w:ascii="Tahoma" w:hAnsi="Tahoma" w:cs="Tahoma"/>
                <w:sz w:val="22"/>
              </w:rPr>
              <w:t>Strategic Objective</w:t>
            </w:r>
          </w:p>
        </w:tc>
        <w:tc>
          <w:tcPr>
            <w:tcW w:w="0" w:type="auto"/>
            <w:vMerge w:val="restart"/>
            <w:shd w:val="clear" w:color="auto" w:fill="5B9BD5" w:themeFill="accent1"/>
          </w:tcPr>
          <w:p w14:paraId="1A1ADCF3" w14:textId="77777777" w:rsidR="00A72D1C" w:rsidRPr="001C7BC6" w:rsidRDefault="00A72D1C" w:rsidP="00295B79">
            <w:pPr>
              <w:spacing w:after="10" w:line="360" w:lineRule="auto"/>
              <w:ind w:left="0" w:right="143" w:firstLine="0"/>
              <w:rPr>
                <w:rFonts w:ascii="Tahoma" w:hAnsi="Tahoma" w:cs="Tahoma"/>
                <w:sz w:val="22"/>
              </w:rPr>
            </w:pPr>
            <w:r w:rsidRPr="001C7BC6">
              <w:rPr>
                <w:rFonts w:ascii="Tahoma" w:hAnsi="Tahoma" w:cs="Tahoma"/>
                <w:sz w:val="22"/>
              </w:rPr>
              <w:t>Outcome</w:t>
            </w:r>
          </w:p>
        </w:tc>
        <w:tc>
          <w:tcPr>
            <w:tcW w:w="0" w:type="auto"/>
            <w:vMerge w:val="restart"/>
            <w:shd w:val="clear" w:color="auto" w:fill="5B9BD5" w:themeFill="accent1"/>
          </w:tcPr>
          <w:p w14:paraId="139B276D" w14:textId="77777777" w:rsidR="00A72D1C" w:rsidRPr="001C7BC6" w:rsidRDefault="00A72D1C" w:rsidP="00295B79">
            <w:pPr>
              <w:spacing w:after="10" w:line="360" w:lineRule="auto"/>
              <w:ind w:left="0" w:right="143" w:firstLine="0"/>
              <w:rPr>
                <w:rFonts w:ascii="Tahoma" w:hAnsi="Tahoma" w:cs="Tahoma"/>
                <w:sz w:val="22"/>
              </w:rPr>
            </w:pPr>
            <w:r w:rsidRPr="001C7BC6">
              <w:rPr>
                <w:rFonts w:ascii="Tahoma" w:hAnsi="Tahoma" w:cs="Tahoma"/>
                <w:sz w:val="22"/>
              </w:rPr>
              <w:t>Outcome Indicator</w:t>
            </w:r>
          </w:p>
        </w:tc>
        <w:tc>
          <w:tcPr>
            <w:tcW w:w="0" w:type="auto"/>
            <w:gridSpan w:val="5"/>
            <w:shd w:val="clear" w:color="auto" w:fill="5B9BD5" w:themeFill="accent1"/>
          </w:tcPr>
          <w:p w14:paraId="42444F92"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Annual Projections</w:t>
            </w:r>
          </w:p>
        </w:tc>
      </w:tr>
      <w:tr w:rsidR="00A72D1C" w:rsidRPr="001C7BC6" w14:paraId="125CA612" w14:textId="77777777" w:rsidTr="00295B79">
        <w:trPr>
          <w:trHeight w:val="467"/>
        </w:trPr>
        <w:tc>
          <w:tcPr>
            <w:tcW w:w="1786" w:type="dxa"/>
            <w:vMerge/>
            <w:shd w:val="clear" w:color="auto" w:fill="5B9BD5" w:themeFill="accent1"/>
          </w:tcPr>
          <w:p w14:paraId="07F244AB" w14:textId="77777777" w:rsidR="00A72D1C" w:rsidRPr="001C7BC6" w:rsidRDefault="00A72D1C" w:rsidP="00295B79">
            <w:pPr>
              <w:spacing w:after="10" w:line="360" w:lineRule="auto"/>
              <w:ind w:left="0" w:right="143" w:firstLine="0"/>
              <w:rPr>
                <w:rFonts w:ascii="Tahoma" w:hAnsi="Tahoma" w:cs="Tahoma"/>
                <w:sz w:val="22"/>
              </w:rPr>
            </w:pPr>
          </w:p>
        </w:tc>
        <w:tc>
          <w:tcPr>
            <w:tcW w:w="0" w:type="auto"/>
            <w:vMerge/>
            <w:shd w:val="clear" w:color="auto" w:fill="5B9BD5" w:themeFill="accent1"/>
          </w:tcPr>
          <w:p w14:paraId="74411262" w14:textId="77777777" w:rsidR="00A72D1C" w:rsidRPr="001C7BC6" w:rsidRDefault="00A72D1C" w:rsidP="00295B79">
            <w:pPr>
              <w:spacing w:after="10" w:line="360" w:lineRule="auto"/>
              <w:ind w:left="0" w:right="143" w:firstLine="0"/>
              <w:rPr>
                <w:rFonts w:ascii="Tahoma" w:hAnsi="Tahoma" w:cs="Tahoma"/>
                <w:sz w:val="22"/>
              </w:rPr>
            </w:pPr>
          </w:p>
        </w:tc>
        <w:tc>
          <w:tcPr>
            <w:tcW w:w="0" w:type="auto"/>
            <w:vMerge/>
            <w:shd w:val="clear" w:color="auto" w:fill="5B9BD5" w:themeFill="accent1"/>
          </w:tcPr>
          <w:p w14:paraId="7F6B37A1" w14:textId="77777777" w:rsidR="00A72D1C" w:rsidRPr="001C7BC6" w:rsidRDefault="00A72D1C" w:rsidP="00295B79">
            <w:pPr>
              <w:spacing w:after="10" w:line="360" w:lineRule="auto"/>
              <w:ind w:left="0" w:right="143" w:firstLine="0"/>
              <w:rPr>
                <w:rFonts w:ascii="Tahoma" w:hAnsi="Tahoma" w:cs="Tahoma"/>
                <w:sz w:val="22"/>
              </w:rPr>
            </w:pPr>
          </w:p>
        </w:tc>
        <w:tc>
          <w:tcPr>
            <w:tcW w:w="638" w:type="dxa"/>
            <w:shd w:val="clear" w:color="auto" w:fill="5B9BD5" w:themeFill="accent1"/>
          </w:tcPr>
          <w:p w14:paraId="4F420968" w14:textId="77777777" w:rsidR="00A72D1C" w:rsidRPr="001C7BC6" w:rsidRDefault="00A72D1C" w:rsidP="00295B79">
            <w:pPr>
              <w:spacing w:after="10" w:line="360" w:lineRule="auto"/>
              <w:ind w:left="0" w:right="143"/>
              <w:rPr>
                <w:rFonts w:ascii="Tahoma" w:hAnsi="Tahoma" w:cs="Tahoma"/>
                <w:sz w:val="22"/>
              </w:rPr>
            </w:pPr>
            <w:r>
              <w:rPr>
                <w:rFonts w:ascii="Tahoma" w:hAnsi="Tahoma" w:cs="Tahoma"/>
                <w:sz w:val="22"/>
              </w:rPr>
              <w:t>Y1</w:t>
            </w:r>
          </w:p>
        </w:tc>
        <w:tc>
          <w:tcPr>
            <w:tcW w:w="717" w:type="dxa"/>
            <w:shd w:val="clear" w:color="auto" w:fill="5B9BD5" w:themeFill="accent1"/>
          </w:tcPr>
          <w:p w14:paraId="336FC69B"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Y2</w:t>
            </w:r>
          </w:p>
        </w:tc>
        <w:tc>
          <w:tcPr>
            <w:tcW w:w="0" w:type="auto"/>
            <w:shd w:val="clear" w:color="auto" w:fill="5B9BD5" w:themeFill="accent1"/>
          </w:tcPr>
          <w:p w14:paraId="6222EA65"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Y3</w:t>
            </w:r>
          </w:p>
        </w:tc>
        <w:tc>
          <w:tcPr>
            <w:tcW w:w="0" w:type="auto"/>
            <w:shd w:val="clear" w:color="auto" w:fill="5B9BD5" w:themeFill="accent1"/>
          </w:tcPr>
          <w:p w14:paraId="70870678"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Y4</w:t>
            </w:r>
          </w:p>
        </w:tc>
        <w:tc>
          <w:tcPr>
            <w:tcW w:w="0" w:type="auto"/>
            <w:shd w:val="clear" w:color="auto" w:fill="5B9BD5" w:themeFill="accent1"/>
          </w:tcPr>
          <w:p w14:paraId="07102B60"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Y5</w:t>
            </w:r>
          </w:p>
        </w:tc>
      </w:tr>
      <w:tr w:rsidR="00A72D1C" w:rsidRPr="001C7BC6" w14:paraId="628C00D7" w14:textId="77777777" w:rsidTr="00295B79">
        <w:tc>
          <w:tcPr>
            <w:tcW w:w="9355" w:type="dxa"/>
            <w:gridSpan w:val="8"/>
            <w:shd w:val="clear" w:color="auto" w:fill="DEEAF6" w:themeFill="accent1" w:themeFillTint="33"/>
          </w:tcPr>
          <w:p w14:paraId="075BA9C1" w14:textId="77777777" w:rsidR="00A72D1C" w:rsidRPr="00627FDB" w:rsidRDefault="00A72D1C" w:rsidP="00295B79">
            <w:pPr>
              <w:rPr>
                <w:rFonts w:ascii="Tahoma" w:hAnsi="Tahoma" w:cs="Tahoma"/>
                <w:b/>
                <w:bCs/>
                <w:sz w:val="22"/>
              </w:rPr>
            </w:pPr>
            <w:r w:rsidRPr="00325114">
              <w:rPr>
                <w:rFonts w:ascii="Tahoma" w:hAnsi="Tahoma" w:cs="Tahoma"/>
                <w:b/>
                <w:bCs/>
                <w:sz w:val="22"/>
              </w:rPr>
              <w:t>KRA 1:</w:t>
            </w:r>
            <w:r w:rsidRPr="00325114">
              <w:rPr>
                <w:b/>
                <w:bCs/>
              </w:rPr>
              <w:t xml:space="preserve"> </w:t>
            </w:r>
            <w:r w:rsidRPr="00A402C5">
              <w:rPr>
                <w:rFonts w:ascii="Tahoma" w:hAnsi="Tahoma" w:cs="Tahoma"/>
                <w:b/>
                <w:sz w:val="22"/>
              </w:rPr>
              <w:t>Strengthen national capacity for high-quality pre-clinical research for improved human health</w:t>
            </w:r>
          </w:p>
        </w:tc>
      </w:tr>
      <w:tr w:rsidR="00A72D1C" w:rsidRPr="001C7BC6" w14:paraId="41D1D086" w14:textId="77777777" w:rsidTr="00295B79">
        <w:trPr>
          <w:trHeight w:val="1701"/>
        </w:trPr>
        <w:tc>
          <w:tcPr>
            <w:tcW w:w="1786" w:type="dxa"/>
            <w:vMerge w:val="restart"/>
          </w:tcPr>
          <w:p w14:paraId="30092CFF" w14:textId="77777777" w:rsidR="00A72D1C" w:rsidRDefault="00A72D1C" w:rsidP="00295B79">
            <w:pPr>
              <w:spacing w:after="0" w:line="240" w:lineRule="auto"/>
              <w:ind w:right="142"/>
              <w:jc w:val="left"/>
              <w:rPr>
                <w:rFonts w:ascii="Tahoma" w:eastAsia="Tahoma" w:hAnsi="Tahoma" w:cs="Tahoma"/>
                <w:sz w:val="22"/>
              </w:rPr>
            </w:pPr>
            <w:r>
              <w:rPr>
                <w:rFonts w:ascii="Tahoma" w:eastAsia="Tahoma" w:hAnsi="Tahoma" w:cs="Tahoma"/>
                <w:sz w:val="22"/>
              </w:rPr>
              <w:t xml:space="preserve">To conduct pre-clinical research in infectious and non-communicable diseases </w:t>
            </w:r>
          </w:p>
        </w:tc>
        <w:tc>
          <w:tcPr>
            <w:tcW w:w="0" w:type="auto"/>
          </w:tcPr>
          <w:p w14:paraId="6B0FF3E6" w14:textId="77777777" w:rsidR="00A72D1C" w:rsidRDefault="00A72D1C" w:rsidP="00295B79">
            <w:pPr>
              <w:spacing w:after="0" w:line="240" w:lineRule="auto"/>
              <w:ind w:right="142"/>
              <w:jc w:val="left"/>
              <w:rPr>
                <w:rFonts w:ascii="Tahoma" w:eastAsia="Tahoma" w:hAnsi="Tahoma" w:cs="Tahoma"/>
                <w:sz w:val="22"/>
              </w:rPr>
            </w:pPr>
            <w:r>
              <w:rPr>
                <w:rFonts w:ascii="Tahoma" w:eastAsia="Tahoma" w:hAnsi="Tahoma" w:cs="Tahoma"/>
                <w:sz w:val="22"/>
              </w:rPr>
              <w:t>Pre-clinical animal models for human diseases developed</w:t>
            </w:r>
          </w:p>
        </w:tc>
        <w:tc>
          <w:tcPr>
            <w:tcW w:w="0" w:type="auto"/>
          </w:tcPr>
          <w:p w14:paraId="5E0CA069" w14:textId="77777777" w:rsidR="00A72D1C" w:rsidRDefault="00A72D1C" w:rsidP="00295B79">
            <w:pPr>
              <w:spacing w:after="0" w:line="240" w:lineRule="auto"/>
              <w:ind w:left="0" w:right="142" w:firstLine="0"/>
              <w:jc w:val="left"/>
              <w:rPr>
                <w:rFonts w:ascii="Tahoma" w:eastAsia="Tahoma" w:hAnsi="Tahoma" w:cs="Tahoma"/>
                <w:sz w:val="22"/>
              </w:rPr>
            </w:pPr>
            <w:r>
              <w:rPr>
                <w:rFonts w:ascii="Tahoma" w:eastAsia="Tahoma" w:hAnsi="Tahoma" w:cs="Tahoma"/>
                <w:sz w:val="22"/>
              </w:rPr>
              <w:t>Number of animal models for human diseases developed</w:t>
            </w:r>
          </w:p>
        </w:tc>
        <w:tc>
          <w:tcPr>
            <w:tcW w:w="638" w:type="dxa"/>
          </w:tcPr>
          <w:p w14:paraId="2572BEAD" w14:textId="77777777" w:rsidR="00A72D1C" w:rsidRPr="009332CC" w:rsidRDefault="00A72D1C" w:rsidP="00295B79">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0</w:t>
            </w:r>
          </w:p>
        </w:tc>
        <w:tc>
          <w:tcPr>
            <w:tcW w:w="717" w:type="dxa"/>
          </w:tcPr>
          <w:p w14:paraId="3E09C738" w14:textId="77777777" w:rsidR="00A72D1C" w:rsidRPr="009332CC" w:rsidRDefault="00A72D1C" w:rsidP="00295B79">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2</w:t>
            </w:r>
          </w:p>
        </w:tc>
        <w:tc>
          <w:tcPr>
            <w:tcW w:w="0" w:type="auto"/>
          </w:tcPr>
          <w:p w14:paraId="182C770E" w14:textId="77777777" w:rsidR="00A72D1C" w:rsidRPr="009332CC" w:rsidRDefault="00A72D1C" w:rsidP="00295B79">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2</w:t>
            </w:r>
          </w:p>
        </w:tc>
        <w:tc>
          <w:tcPr>
            <w:tcW w:w="0" w:type="auto"/>
          </w:tcPr>
          <w:p w14:paraId="7CE0010A" w14:textId="77777777" w:rsidR="00A72D1C" w:rsidRPr="009332CC" w:rsidRDefault="00A72D1C" w:rsidP="00295B79">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0</w:t>
            </w:r>
          </w:p>
        </w:tc>
        <w:tc>
          <w:tcPr>
            <w:tcW w:w="0" w:type="auto"/>
          </w:tcPr>
          <w:p w14:paraId="3894DC3D" w14:textId="77777777" w:rsidR="00A72D1C" w:rsidRPr="009332CC" w:rsidRDefault="00A72D1C" w:rsidP="00295B79">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0</w:t>
            </w:r>
          </w:p>
        </w:tc>
      </w:tr>
      <w:tr w:rsidR="00A72D1C" w:rsidRPr="001C7BC6" w14:paraId="62A20509" w14:textId="77777777" w:rsidTr="00295B79">
        <w:trPr>
          <w:trHeight w:val="2236"/>
        </w:trPr>
        <w:tc>
          <w:tcPr>
            <w:tcW w:w="1786" w:type="dxa"/>
            <w:vMerge/>
          </w:tcPr>
          <w:p w14:paraId="29397FA5" w14:textId="77777777" w:rsidR="00A72D1C" w:rsidRPr="009332CC" w:rsidRDefault="00A72D1C" w:rsidP="00295B79">
            <w:pPr>
              <w:spacing w:after="0" w:line="240" w:lineRule="auto"/>
              <w:ind w:right="142"/>
              <w:jc w:val="left"/>
              <w:rPr>
                <w:rFonts w:ascii="Tahoma" w:eastAsia="Tahoma" w:hAnsi="Tahoma" w:cs="Tahoma"/>
                <w:sz w:val="22"/>
              </w:rPr>
            </w:pPr>
          </w:p>
        </w:tc>
        <w:tc>
          <w:tcPr>
            <w:tcW w:w="0" w:type="auto"/>
          </w:tcPr>
          <w:p w14:paraId="1DE2A40D" w14:textId="77777777" w:rsidR="00A72D1C" w:rsidRPr="009332CC" w:rsidRDefault="00A72D1C" w:rsidP="00295B79">
            <w:pPr>
              <w:spacing w:after="0" w:line="240" w:lineRule="auto"/>
              <w:ind w:right="142"/>
              <w:jc w:val="left"/>
              <w:rPr>
                <w:rFonts w:ascii="Tahoma" w:eastAsia="Tahoma" w:hAnsi="Tahoma" w:cs="Tahoma"/>
                <w:sz w:val="22"/>
              </w:rPr>
            </w:pPr>
            <w:r>
              <w:rPr>
                <w:rFonts w:ascii="Tahoma" w:eastAsia="Tahoma" w:hAnsi="Tahoma" w:cs="Tahoma"/>
                <w:sz w:val="22"/>
              </w:rPr>
              <w:t>Pre-clinical studies in infectious and non-communicable diseases conducted</w:t>
            </w:r>
          </w:p>
        </w:tc>
        <w:tc>
          <w:tcPr>
            <w:tcW w:w="0" w:type="auto"/>
          </w:tcPr>
          <w:p w14:paraId="1ABC48AA" w14:textId="77777777" w:rsidR="00A72D1C" w:rsidRPr="009332CC" w:rsidRDefault="00A72D1C" w:rsidP="00295B79">
            <w:pPr>
              <w:spacing w:after="0" w:line="240" w:lineRule="auto"/>
              <w:ind w:left="0" w:right="142" w:firstLine="0"/>
              <w:jc w:val="left"/>
              <w:rPr>
                <w:rFonts w:ascii="Tahoma" w:eastAsia="Tahoma" w:hAnsi="Tahoma" w:cs="Tahoma"/>
                <w:sz w:val="22"/>
              </w:rPr>
            </w:pPr>
            <w:r>
              <w:rPr>
                <w:rFonts w:ascii="Tahoma" w:eastAsia="Tahoma" w:hAnsi="Tahoma" w:cs="Tahoma"/>
                <w:sz w:val="22"/>
              </w:rPr>
              <w:t>Number of pre-clinical studies in infectious and non-communicable diseases conducted</w:t>
            </w:r>
          </w:p>
        </w:tc>
        <w:tc>
          <w:tcPr>
            <w:tcW w:w="638" w:type="dxa"/>
          </w:tcPr>
          <w:p w14:paraId="443C4F3D" w14:textId="77777777" w:rsidR="00A72D1C" w:rsidRPr="009332CC" w:rsidRDefault="00A72D1C" w:rsidP="00295B79">
            <w:pPr>
              <w:spacing w:after="0" w:line="240" w:lineRule="auto"/>
              <w:ind w:left="0" w:right="142" w:firstLine="0"/>
              <w:jc w:val="left"/>
              <w:rPr>
                <w:rFonts w:ascii="Tahoma" w:eastAsia="Tahoma" w:hAnsi="Tahoma" w:cs="Tahoma"/>
                <w:sz w:val="22"/>
              </w:rPr>
            </w:pPr>
          </w:p>
        </w:tc>
        <w:tc>
          <w:tcPr>
            <w:tcW w:w="717" w:type="dxa"/>
          </w:tcPr>
          <w:p w14:paraId="58B8BAD0" w14:textId="77777777" w:rsidR="00A72D1C" w:rsidRPr="009332CC" w:rsidRDefault="00A72D1C" w:rsidP="00295B79">
            <w:pPr>
              <w:spacing w:after="0" w:line="240" w:lineRule="auto"/>
              <w:ind w:left="0" w:right="142" w:firstLine="0"/>
              <w:jc w:val="left"/>
              <w:rPr>
                <w:rFonts w:ascii="Tahoma" w:eastAsia="Tahoma" w:hAnsi="Tahoma" w:cs="Tahoma"/>
                <w:sz w:val="22"/>
              </w:rPr>
            </w:pPr>
          </w:p>
        </w:tc>
        <w:tc>
          <w:tcPr>
            <w:tcW w:w="0" w:type="auto"/>
          </w:tcPr>
          <w:p w14:paraId="41E3ADBB" w14:textId="77777777" w:rsidR="00A72D1C" w:rsidRPr="009332CC" w:rsidRDefault="00A72D1C" w:rsidP="00295B79">
            <w:pPr>
              <w:spacing w:after="0" w:line="240" w:lineRule="auto"/>
              <w:ind w:left="0" w:right="142" w:firstLine="0"/>
              <w:jc w:val="left"/>
              <w:rPr>
                <w:rFonts w:ascii="Tahoma" w:eastAsia="Tahoma" w:hAnsi="Tahoma" w:cs="Tahoma"/>
                <w:sz w:val="22"/>
              </w:rPr>
            </w:pPr>
          </w:p>
        </w:tc>
        <w:tc>
          <w:tcPr>
            <w:tcW w:w="0" w:type="auto"/>
          </w:tcPr>
          <w:p w14:paraId="568CB58D" w14:textId="77777777" w:rsidR="00A72D1C" w:rsidRPr="009332CC" w:rsidRDefault="00A72D1C" w:rsidP="00295B79">
            <w:pPr>
              <w:spacing w:after="0" w:line="240" w:lineRule="auto"/>
              <w:ind w:left="0" w:right="142" w:firstLine="0"/>
              <w:jc w:val="left"/>
              <w:rPr>
                <w:rFonts w:ascii="Tahoma" w:eastAsia="Tahoma" w:hAnsi="Tahoma" w:cs="Tahoma"/>
                <w:sz w:val="22"/>
              </w:rPr>
            </w:pPr>
          </w:p>
        </w:tc>
        <w:tc>
          <w:tcPr>
            <w:tcW w:w="0" w:type="auto"/>
          </w:tcPr>
          <w:p w14:paraId="6F1DBB29" w14:textId="77777777" w:rsidR="00A72D1C" w:rsidRPr="009332CC" w:rsidRDefault="00A72D1C" w:rsidP="00295B79">
            <w:pPr>
              <w:spacing w:after="0" w:line="240" w:lineRule="auto"/>
              <w:ind w:left="0" w:right="142" w:firstLine="0"/>
              <w:jc w:val="left"/>
              <w:rPr>
                <w:rFonts w:ascii="Tahoma" w:eastAsia="Tahoma" w:hAnsi="Tahoma" w:cs="Tahoma"/>
                <w:sz w:val="22"/>
              </w:rPr>
            </w:pPr>
          </w:p>
        </w:tc>
      </w:tr>
      <w:tr w:rsidR="00A72D1C" w:rsidRPr="001C7BC6" w14:paraId="1353BD3C" w14:textId="77777777" w:rsidTr="00295B79">
        <w:trPr>
          <w:trHeight w:val="1715"/>
        </w:trPr>
        <w:tc>
          <w:tcPr>
            <w:tcW w:w="1786" w:type="dxa"/>
          </w:tcPr>
          <w:p w14:paraId="7CA80EE5" w14:textId="77777777" w:rsidR="00A72D1C" w:rsidRPr="009332CC" w:rsidRDefault="00A72D1C" w:rsidP="00295B79">
            <w:pPr>
              <w:spacing w:after="0" w:line="240" w:lineRule="auto"/>
              <w:ind w:right="142"/>
              <w:jc w:val="left"/>
              <w:rPr>
                <w:rFonts w:ascii="Tahoma" w:eastAsia="Tahoma" w:hAnsi="Tahoma" w:cs="Tahoma"/>
                <w:sz w:val="22"/>
              </w:rPr>
            </w:pPr>
          </w:p>
        </w:tc>
        <w:tc>
          <w:tcPr>
            <w:tcW w:w="0" w:type="auto"/>
          </w:tcPr>
          <w:p w14:paraId="56506538" w14:textId="77777777" w:rsidR="00A72D1C" w:rsidRDefault="00A72D1C" w:rsidP="00295B79">
            <w:pPr>
              <w:spacing w:after="0" w:line="240" w:lineRule="auto"/>
              <w:ind w:right="142"/>
              <w:jc w:val="left"/>
              <w:rPr>
                <w:rFonts w:ascii="Tahoma" w:eastAsia="Tahoma" w:hAnsi="Tahoma" w:cs="Tahoma"/>
                <w:sz w:val="22"/>
              </w:rPr>
            </w:pPr>
            <w:r>
              <w:rPr>
                <w:rFonts w:ascii="Tahoma" w:eastAsia="Tahoma" w:hAnsi="Tahoma" w:cs="Tahoma"/>
                <w:sz w:val="22"/>
              </w:rPr>
              <w:t>Improved animal health care delivery for laboratory animals</w:t>
            </w:r>
          </w:p>
        </w:tc>
        <w:tc>
          <w:tcPr>
            <w:tcW w:w="0" w:type="auto"/>
          </w:tcPr>
          <w:p w14:paraId="65480343" w14:textId="77777777" w:rsidR="00A72D1C" w:rsidRDefault="00A72D1C" w:rsidP="00295B79">
            <w:pPr>
              <w:spacing w:after="0" w:line="240" w:lineRule="auto"/>
              <w:ind w:left="0" w:right="142" w:firstLine="0"/>
              <w:jc w:val="left"/>
              <w:rPr>
                <w:rFonts w:ascii="Tahoma" w:eastAsia="Tahoma" w:hAnsi="Tahoma" w:cs="Tahoma"/>
                <w:sz w:val="22"/>
              </w:rPr>
            </w:pPr>
            <w:r>
              <w:rPr>
                <w:rFonts w:ascii="Tahoma" w:eastAsia="Tahoma" w:hAnsi="Tahoma" w:cs="Tahoma"/>
                <w:sz w:val="22"/>
              </w:rPr>
              <w:t>Number of animal care and use program assessments conducted</w:t>
            </w:r>
          </w:p>
        </w:tc>
        <w:tc>
          <w:tcPr>
            <w:tcW w:w="638" w:type="dxa"/>
          </w:tcPr>
          <w:p w14:paraId="16B20D17" w14:textId="77777777" w:rsidR="00A72D1C" w:rsidRPr="009332CC" w:rsidRDefault="00A72D1C" w:rsidP="00295B79">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2</w:t>
            </w:r>
          </w:p>
        </w:tc>
        <w:tc>
          <w:tcPr>
            <w:tcW w:w="717" w:type="dxa"/>
          </w:tcPr>
          <w:p w14:paraId="47ACE679" w14:textId="77777777" w:rsidR="00A72D1C" w:rsidRPr="009332CC" w:rsidRDefault="00A72D1C" w:rsidP="00295B79">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3</w:t>
            </w:r>
          </w:p>
        </w:tc>
        <w:tc>
          <w:tcPr>
            <w:tcW w:w="0" w:type="auto"/>
          </w:tcPr>
          <w:p w14:paraId="4F1295DC" w14:textId="77777777" w:rsidR="00A72D1C" w:rsidRPr="009332CC" w:rsidRDefault="00A72D1C" w:rsidP="00295B79">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2</w:t>
            </w:r>
          </w:p>
        </w:tc>
        <w:tc>
          <w:tcPr>
            <w:tcW w:w="0" w:type="auto"/>
          </w:tcPr>
          <w:p w14:paraId="170BF3F6" w14:textId="77777777" w:rsidR="00A72D1C" w:rsidRPr="009332CC" w:rsidRDefault="00A72D1C" w:rsidP="00295B79">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2</w:t>
            </w:r>
          </w:p>
        </w:tc>
        <w:tc>
          <w:tcPr>
            <w:tcW w:w="0" w:type="auto"/>
          </w:tcPr>
          <w:p w14:paraId="409AF271" w14:textId="77777777" w:rsidR="00A72D1C" w:rsidRPr="009332CC" w:rsidRDefault="00A72D1C" w:rsidP="00295B79">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3</w:t>
            </w:r>
          </w:p>
        </w:tc>
      </w:tr>
      <w:tr w:rsidR="00A72D1C" w:rsidRPr="001C7BC6" w14:paraId="2BAF6ACD" w14:textId="77777777" w:rsidTr="00295B79">
        <w:tc>
          <w:tcPr>
            <w:tcW w:w="9355" w:type="dxa"/>
            <w:gridSpan w:val="8"/>
            <w:shd w:val="clear" w:color="auto" w:fill="BDD6EE" w:themeFill="accent1" w:themeFillTint="66"/>
          </w:tcPr>
          <w:p w14:paraId="0E8F54A8" w14:textId="77777777" w:rsidR="00A72D1C" w:rsidRPr="009332CC" w:rsidRDefault="00A72D1C" w:rsidP="00295B79">
            <w:pPr>
              <w:rPr>
                <w:rFonts w:ascii="Tahoma" w:eastAsia="Tahoma" w:hAnsi="Tahoma" w:cs="Tahoma"/>
                <w:sz w:val="22"/>
              </w:rPr>
            </w:pPr>
            <w:r w:rsidRPr="00A35E67">
              <w:rPr>
                <w:rFonts w:ascii="Tahoma" w:hAnsi="Tahoma" w:cs="Tahoma"/>
                <w:b/>
                <w:bCs/>
                <w:sz w:val="22"/>
              </w:rPr>
              <w:t>KRA 2:</w:t>
            </w:r>
            <w:r w:rsidRPr="00A35E67">
              <w:rPr>
                <w:b/>
                <w:bCs/>
              </w:rPr>
              <w:t xml:space="preserve"> </w:t>
            </w:r>
            <w:r w:rsidRPr="00A402C5">
              <w:rPr>
                <w:rFonts w:ascii="Tahoma" w:hAnsi="Tahoma" w:cs="Tahoma"/>
                <w:b/>
                <w:sz w:val="22"/>
              </w:rPr>
              <w:t xml:space="preserve">Enhance innovation in vaccines, </w:t>
            </w:r>
            <w:proofErr w:type="gramStart"/>
            <w:r w:rsidRPr="00A402C5">
              <w:rPr>
                <w:rFonts w:ascii="Tahoma" w:hAnsi="Tahoma" w:cs="Tahoma"/>
                <w:b/>
                <w:sz w:val="22"/>
              </w:rPr>
              <w:t>drugs,  biologics</w:t>
            </w:r>
            <w:proofErr w:type="gramEnd"/>
            <w:r w:rsidRPr="00A402C5">
              <w:rPr>
                <w:rFonts w:ascii="Tahoma" w:hAnsi="Tahoma" w:cs="Tahoma"/>
                <w:b/>
                <w:sz w:val="22"/>
              </w:rPr>
              <w:t xml:space="preserve"> (antivenom, phages) and medical technologies</w:t>
            </w:r>
          </w:p>
        </w:tc>
      </w:tr>
      <w:tr w:rsidR="00A72D1C" w:rsidRPr="001C7BC6" w14:paraId="4087C136" w14:textId="77777777" w:rsidTr="00295B79">
        <w:tc>
          <w:tcPr>
            <w:tcW w:w="1786" w:type="dxa"/>
            <w:vMerge w:val="restart"/>
          </w:tcPr>
          <w:p w14:paraId="03A1160A" w14:textId="77777777" w:rsidR="00A72D1C" w:rsidRPr="009332CC" w:rsidRDefault="00A72D1C" w:rsidP="00295B79">
            <w:pPr>
              <w:spacing w:after="0" w:line="240" w:lineRule="auto"/>
              <w:ind w:right="143"/>
              <w:jc w:val="left"/>
              <w:rPr>
                <w:rFonts w:ascii="Tahoma" w:eastAsia="Tahoma" w:hAnsi="Tahoma" w:cs="Tahoma"/>
                <w:sz w:val="22"/>
              </w:rPr>
            </w:pPr>
            <w:r w:rsidRPr="009332CC">
              <w:rPr>
                <w:rFonts w:ascii="Tahoma" w:eastAsia="Tahoma" w:hAnsi="Tahoma" w:cs="Tahoma"/>
                <w:sz w:val="22"/>
              </w:rPr>
              <w:t xml:space="preserve">To Identify and test candidate vaccines, </w:t>
            </w:r>
            <w:r>
              <w:rPr>
                <w:rFonts w:ascii="Tahoma" w:eastAsia="Tahoma" w:hAnsi="Tahoma" w:cs="Tahoma"/>
                <w:sz w:val="22"/>
              </w:rPr>
              <w:t xml:space="preserve">drugs, biologics (antivenom, phages and phage derivatives), </w:t>
            </w:r>
            <w:r w:rsidRPr="009332CC">
              <w:rPr>
                <w:rFonts w:ascii="Tahoma" w:eastAsia="Tahoma" w:hAnsi="Tahoma" w:cs="Tahoma"/>
                <w:sz w:val="22"/>
              </w:rPr>
              <w:t>drugs and diagnostic targets for infectious and non-infectious diseases of National priority</w:t>
            </w:r>
          </w:p>
          <w:p w14:paraId="55D72FC2" w14:textId="77777777" w:rsidR="00A72D1C" w:rsidRPr="001C7BC6" w:rsidRDefault="00A72D1C" w:rsidP="00295B79">
            <w:pPr>
              <w:spacing w:after="0" w:line="240" w:lineRule="auto"/>
              <w:ind w:left="0" w:right="143" w:firstLine="0"/>
              <w:jc w:val="left"/>
              <w:rPr>
                <w:rFonts w:ascii="Tahoma" w:hAnsi="Tahoma" w:cs="Tahoma"/>
                <w:sz w:val="22"/>
              </w:rPr>
            </w:pPr>
          </w:p>
        </w:tc>
        <w:tc>
          <w:tcPr>
            <w:tcW w:w="0" w:type="auto"/>
            <w:vMerge w:val="restart"/>
          </w:tcPr>
          <w:p w14:paraId="3B50132C" w14:textId="77777777" w:rsidR="00A72D1C" w:rsidRPr="009332CC" w:rsidRDefault="00A72D1C" w:rsidP="00295B79">
            <w:pPr>
              <w:spacing w:after="0" w:line="240" w:lineRule="auto"/>
              <w:ind w:right="143"/>
              <w:jc w:val="left"/>
              <w:rPr>
                <w:rFonts w:ascii="Tahoma" w:eastAsia="Tahoma" w:hAnsi="Tahoma" w:cs="Tahoma"/>
                <w:sz w:val="22"/>
              </w:rPr>
            </w:pPr>
            <w:r>
              <w:rPr>
                <w:rFonts w:ascii="Tahoma" w:eastAsia="Tahoma" w:hAnsi="Tahoma" w:cs="Tahoma"/>
                <w:sz w:val="22"/>
              </w:rPr>
              <w:t xml:space="preserve">Candidate vaccines, drugs, biologics (antivenom, phages and phage derivatives) </w:t>
            </w:r>
            <w:r w:rsidRPr="009332CC">
              <w:rPr>
                <w:rFonts w:ascii="Tahoma" w:eastAsia="Tahoma" w:hAnsi="Tahoma" w:cs="Tahoma"/>
                <w:sz w:val="22"/>
              </w:rPr>
              <w:t>and diagnostic targets for infectious and non-infectious diseases of National priority identified and tested</w:t>
            </w:r>
          </w:p>
          <w:p w14:paraId="09FC55D4" w14:textId="77777777" w:rsidR="00A72D1C" w:rsidRPr="001C7BC6" w:rsidRDefault="00A72D1C" w:rsidP="00295B79">
            <w:pPr>
              <w:spacing w:after="0" w:line="240" w:lineRule="auto"/>
              <w:ind w:left="0" w:right="143" w:firstLine="0"/>
              <w:jc w:val="left"/>
              <w:rPr>
                <w:rFonts w:ascii="Tahoma" w:hAnsi="Tahoma" w:cs="Tahoma"/>
                <w:sz w:val="22"/>
              </w:rPr>
            </w:pPr>
          </w:p>
        </w:tc>
        <w:tc>
          <w:tcPr>
            <w:tcW w:w="0" w:type="auto"/>
          </w:tcPr>
          <w:p w14:paraId="30756D80" w14:textId="77777777" w:rsidR="00A72D1C" w:rsidRPr="001C7BC6" w:rsidRDefault="00A72D1C" w:rsidP="00295B79">
            <w:pPr>
              <w:spacing w:after="0" w:line="240" w:lineRule="auto"/>
              <w:ind w:left="0" w:right="143" w:firstLine="0"/>
              <w:jc w:val="left"/>
              <w:rPr>
                <w:rFonts w:ascii="Tahoma" w:hAnsi="Tahoma" w:cs="Tahoma"/>
                <w:sz w:val="22"/>
              </w:rPr>
            </w:pPr>
            <w:r w:rsidRPr="009332CC">
              <w:rPr>
                <w:rFonts w:ascii="Tahoma" w:eastAsia="Tahoma" w:hAnsi="Tahoma" w:cs="Tahoma"/>
                <w:sz w:val="22"/>
              </w:rPr>
              <w:t>Number of candidate vaccine</w:t>
            </w:r>
            <w:r>
              <w:rPr>
                <w:rFonts w:ascii="Tahoma" w:eastAsia="Tahoma" w:hAnsi="Tahoma" w:cs="Tahoma"/>
                <w:sz w:val="22"/>
              </w:rPr>
              <w:t>s</w:t>
            </w:r>
            <w:r w:rsidRPr="009332CC">
              <w:rPr>
                <w:rFonts w:ascii="Tahoma" w:eastAsia="Tahoma" w:hAnsi="Tahoma" w:cs="Tahoma"/>
                <w:sz w:val="22"/>
              </w:rPr>
              <w:t xml:space="preserve"> targets identified and tested for efficacy and safety</w:t>
            </w:r>
          </w:p>
        </w:tc>
        <w:tc>
          <w:tcPr>
            <w:tcW w:w="638" w:type="dxa"/>
          </w:tcPr>
          <w:p w14:paraId="23F685EB" w14:textId="77777777" w:rsidR="00A72D1C" w:rsidRPr="001C7BC6" w:rsidRDefault="00A72D1C" w:rsidP="00295B79">
            <w:pPr>
              <w:spacing w:after="0" w:line="240" w:lineRule="auto"/>
              <w:ind w:left="0" w:right="143" w:firstLine="0"/>
              <w:jc w:val="left"/>
              <w:rPr>
                <w:rFonts w:ascii="Tahoma" w:hAnsi="Tahoma" w:cs="Tahoma"/>
                <w:sz w:val="22"/>
              </w:rPr>
            </w:pPr>
            <w:r w:rsidRPr="009332CC">
              <w:rPr>
                <w:rFonts w:ascii="Tahoma" w:eastAsia="Tahoma" w:hAnsi="Tahoma" w:cs="Tahoma"/>
                <w:sz w:val="22"/>
              </w:rPr>
              <w:t>0</w:t>
            </w:r>
          </w:p>
        </w:tc>
        <w:tc>
          <w:tcPr>
            <w:tcW w:w="717" w:type="dxa"/>
          </w:tcPr>
          <w:p w14:paraId="437C479C" w14:textId="77777777" w:rsidR="00A72D1C" w:rsidRPr="001C7BC6" w:rsidRDefault="00A72D1C" w:rsidP="00295B79">
            <w:pPr>
              <w:spacing w:after="0" w:line="240" w:lineRule="auto"/>
              <w:ind w:left="0" w:right="143" w:firstLine="0"/>
              <w:jc w:val="left"/>
              <w:rPr>
                <w:rFonts w:ascii="Tahoma" w:hAnsi="Tahoma" w:cs="Tahoma"/>
                <w:sz w:val="22"/>
              </w:rPr>
            </w:pPr>
            <w:r w:rsidRPr="009332CC">
              <w:rPr>
                <w:rFonts w:ascii="Tahoma" w:eastAsia="Tahoma" w:hAnsi="Tahoma" w:cs="Tahoma"/>
                <w:sz w:val="22"/>
              </w:rPr>
              <w:t>2</w:t>
            </w:r>
          </w:p>
        </w:tc>
        <w:tc>
          <w:tcPr>
            <w:tcW w:w="0" w:type="auto"/>
          </w:tcPr>
          <w:p w14:paraId="11D41134" w14:textId="77777777" w:rsidR="00A72D1C" w:rsidRPr="001C7BC6" w:rsidRDefault="00A72D1C" w:rsidP="00295B79">
            <w:pPr>
              <w:spacing w:after="0" w:line="240" w:lineRule="auto"/>
              <w:ind w:left="0" w:right="143" w:firstLine="0"/>
              <w:jc w:val="left"/>
              <w:rPr>
                <w:rFonts w:ascii="Tahoma" w:hAnsi="Tahoma" w:cs="Tahoma"/>
                <w:sz w:val="22"/>
              </w:rPr>
            </w:pPr>
            <w:r w:rsidRPr="009332CC">
              <w:rPr>
                <w:rFonts w:ascii="Tahoma" w:eastAsia="Tahoma" w:hAnsi="Tahoma" w:cs="Tahoma"/>
                <w:sz w:val="22"/>
              </w:rPr>
              <w:t>0</w:t>
            </w:r>
          </w:p>
        </w:tc>
        <w:tc>
          <w:tcPr>
            <w:tcW w:w="0" w:type="auto"/>
          </w:tcPr>
          <w:p w14:paraId="0FA4B017" w14:textId="77777777" w:rsidR="00A72D1C" w:rsidRDefault="00A72D1C" w:rsidP="00295B79">
            <w:pPr>
              <w:spacing w:after="0" w:line="240" w:lineRule="auto"/>
              <w:ind w:left="0" w:right="143" w:firstLine="0"/>
              <w:jc w:val="left"/>
              <w:rPr>
                <w:rFonts w:ascii="Tahoma" w:hAnsi="Tahoma" w:cs="Tahoma"/>
                <w:sz w:val="22"/>
              </w:rPr>
            </w:pPr>
            <w:r w:rsidRPr="009332CC">
              <w:rPr>
                <w:rFonts w:ascii="Tahoma" w:eastAsia="Tahoma" w:hAnsi="Tahoma" w:cs="Tahoma"/>
                <w:sz w:val="22"/>
              </w:rPr>
              <w:t>2</w:t>
            </w:r>
          </w:p>
          <w:p w14:paraId="3C041EAC" w14:textId="77777777" w:rsidR="00A72D1C" w:rsidRPr="007B3AFA" w:rsidRDefault="00A72D1C" w:rsidP="00295B79">
            <w:pPr>
              <w:spacing w:after="0" w:line="240" w:lineRule="auto"/>
              <w:jc w:val="left"/>
              <w:rPr>
                <w:rFonts w:ascii="Tahoma" w:hAnsi="Tahoma" w:cs="Tahoma"/>
                <w:sz w:val="22"/>
              </w:rPr>
            </w:pPr>
          </w:p>
        </w:tc>
        <w:tc>
          <w:tcPr>
            <w:tcW w:w="0" w:type="auto"/>
          </w:tcPr>
          <w:p w14:paraId="05198ECB" w14:textId="77777777" w:rsidR="00A72D1C" w:rsidRPr="001C7BC6" w:rsidRDefault="00A72D1C" w:rsidP="00295B79">
            <w:pPr>
              <w:spacing w:after="0" w:line="240" w:lineRule="auto"/>
              <w:ind w:left="0" w:right="143" w:firstLine="0"/>
              <w:jc w:val="left"/>
              <w:rPr>
                <w:rFonts w:ascii="Tahoma" w:hAnsi="Tahoma" w:cs="Tahoma"/>
                <w:sz w:val="22"/>
              </w:rPr>
            </w:pPr>
            <w:r w:rsidRPr="009332CC">
              <w:rPr>
                <w:rFonts w:ascii="Tahoma" w:eastAsia="Tahoma" w:hAnsi="Tahoma" w:cs="Tahoma"/>
                <w:sz w:val="22"/>
              </w:rPr>
              <w:t>0</w:t>
            </w:r>
          </w:p>
        </w:tc>
      </w:tr>
      <w:tr w:rsidR="00A72D1C" w:rsidRPr="001C7BC6" w14:paraId="128E7594" w14:textId="77777777" w:rsidTr="00295B79">
        <w:tc>
          <w:tcPr>
            <w:tcW w:w="1786" w:type="dxa"/>
            <w:vMerge/>
          </w:tcPr>
          <w:p w14:paraId="330C08B0" w14:textId="77777777" w:rsidR="00A72D1C" w:rsidRPr="001C7BC6" w:rsidRDefault="00A72D1C" w:rsidP="00295B79">
            <w:pPr>
              <w:spacing w:after="10" w:line="360" w:lineRule="auto"/>
              <w:ind w:left="0" w:right="143" w:firstLine="0"/>
              <w:rPr>
                <w:rFonts w:ascii="Tahoma" w:hAnsi="Tahoma" w:cs="Tahoma"/>
                <w:sz w:val="22"/>
              </w:rPr>
            </w:pPr>
          </w:p>
        </w:tc>
        <w:tc>
          <w:tcPr>
            <w:tcW w:w="0" w:type="auto"/>
            <w:vMerge/>
          </w:tcPr>
          <w:p w14:paraId="6FB61A22"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38156E28" w14:textId="77777777" w:rsidR="00A72D1C" w:rsidRPr="009332CC" w:rsidRDefault="00A72D1C" w:rsidP="00295B79">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 xml:space="preserve">Number of </w:t>
            </w:r>
            <w:r>
              <w:rPr>
                <w:rFonts w:ascii="Tahoma" w:eastAsia="Tahoma" w:hAnsi="Tahoma" w:cs="Tahoma"/>
                <w:sz w:val="22"/>
              </w:rPr>
              <w:t xml:space="preserve">antivenom </w:t>
            </w:r>
            <w:r w:rsidRPr="009332CC">
              <w:rPr>
                <w:rFonts w:ascii="Tahoma" w:eastAsia="Tahoma" w:hAnsi="Tahoma" w:cs="Tahoma"/>
                <w:sz w:val="22"/>
              </w:rPr>
              <w:t>identified and tested for efficacy and safety</w:t>
            </w:r>
          </w:p>
        </w:tc>
        <w:tc>
          <w:tcPr>
            <w:tcW w:w="638" w:type="dxa"/>
          </w:tcPr>
          <w:p w14:paraId="292FCC46" w14:textId="77777777" w:rsidR="00A72D1C" w:rsidRPr="009332CC" w:rsidRDefault="00A72D1C" w:rsidP="00295B79">
            <w:pPr>
              <w:spacing w:after="10" w:line="360" w:lineRule="auto"/>
              <w:ind w:left="0" w:right="143" w:firstLine="0"/>
              <w:rPr>
                <w:rFonts w:ascii="Tahoma" w:eastAsia="Tahoma" w:hAnsi="Tahoma" w:cs="Tahoma"/>
                <w:sz w:val="22"/>
              </w:rPr>
            </w:pPr>
          </w:p>
        </w:tc>
        <w:tc>
          <w:tcPr>
            <w:tcW w:w="717" w:type="dxa"/>
          </w:tcPr>
          <w:p w14:paraId="29BC67CE" w14:textId="77777777" w:rsidR="00A72D1C" w:rsidRPr="009332CC" w:rsidRDefault="00A72D1C" w:rsidP="00295B79">
            <w:pPr>
              <w:spacing w:after="10" w:line="360" w:lineRule="auto"/>
              <w:ind w:left="0" w:right="143" w:firstLine="0"/>
              <w:rPr>
                <w:rFonts w:ascii="Tahoma" w:eastAsia="Tahoma" w:hAnsi="Tahoma" w:cs="Tahoma"/>
                <w:sz w:val="22"/>
              </w:rPr>
            </w:pPr>
          </w:p>
        </w:tc>
        <w:tc>
          <w:tcPr>
            <w:tcW w:w="0" w:type="auto"/>
          </w:tcPr>
          <w:p w14:paraId="3BE72387" w14:textId="77777777" w:rsidR="00A72D1C" w:rsidRPr="009332CC" w:rsidRDefault="00A72D1C" w:rsidP="00295B79">
            <w:pPr>
              <w:spacing w:after="10" w:line="360" w:lineRule="auto"/>
              <w:ind w:left="0" w:right="143" w:firstLine="0"/>
              <w:rPr>
                <w:rFonts w:ascii="Tahoma" w:eastAsia="Tahoma" w:hAnsi="Tahoma" w:cs="Tahoma"/>
                <w:sz w:val="22"/>
              </w:rPr>
            </w:pPr>
          </w:p>
        </w:tc>
        <w:tc>
          <w:tcPr>
            <w:tcW w:w="0" w:type="auto"/>
          </w:tcPr>
          <w:p w14:paraId="2D4AB5C8" w14:textId="77777777" w:rsidR="00A72D1C" w:rsidRPr="009332CC" w:rsidRDefault="00A72D1C" w:rsidP="00295B79">
            <w:pPr>
              <w:spacing w:after="10" w:line="360" w:lineRule="auto"/>
              <w:ind w:left="0" w:right="143" w:firstLine="0"/>
              <w:rPr>
                <w:rFonts w:ascii="Tahoma" w:eastAsia="Tahoma" w:hAnsi="Tahoma" w:cs="Tahoma"/>
                <w:sz w:val="22"/>
              </w:rPr>
            </w:pPr>
          </w:p>
        </w:tc>
        <w:tc>
          <w:tcPr>
            <w:tcW w:w="0" w:type="auto"/>
          </w:tcPr>
          <w:p w14:paraId="262C74ED" w14:textId="77777777" w:rsidR="00A72D1C" w:rsidRPr="009332CC" w:rsidRDefault="00A72D1C" w:rsidP="00295B79">
            <w:pPr>
              <w:spacing w:after="10" w:line="360" w:lineRule="auto"/>
              <w:ind w:left="0" w:right="143" w:firstLine="0"/>
              <w:rPr>
                <w:rFonts w:ascii="Tahoma" w:eastAsia="Tahoma" w:hAnsi="Tahoma" w:cs="Tahoma"/>
                <w:sz w:val="22"/>
              </w:rPr>
            </w:pPr>
          </w:p>
        </w:tc>
      </w:tr>
      <w:tr w:rsidR="00A72D1C" w:rsidRPr="001C7BC6" w14:paraId="377F7C6C" w14:textId="77777777" w:rsidTr="00295B79">
        <w:tc>
          <w:tcPr>
            <w:tcW w:w="1786" w:type="dxa"/>
            <w:vMerge/>
          </w:tcPr>
          <w:p w14:paraId="7E415B32" w14:textId="77777777" w:rsidR="00A72D1C" w:rsidRPr="001C7BC6" w:rsidRDefault="00A72D1C" w:rsidP="00295B79">
            <w:pPr>
              <w:spacing w:after="10" w:line="360" w:lineRule="auto"/>
              <w:ind w:left="0" w:right="143" w:firstLine="0"/>
              <w:rPr>
                <w:rFonts w:ascii="Tahoma" w:hAnsi="Tahoma" w:cs="Tahoma"/>
                <w:sz w:val="22"/>
              </w:rPr>
            </w:pPr>
          </w:p>
        </w:tc>
        <w:tc>
          <w:tcPr>
            <w:tcW w:w="0" w:type="auto"/>
            <w:vMerge/>
          </w:tcPr>
          <w:p w14:paraId="2C54825A"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411993D5" w14:textId="77777777" w:rsidR="00A72D1C" w:rsidRPr="009332CC" w:rsidRDefault="00A72D1C" w:rsidP="00295B79">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 xml:space="preserve">Number of </w:t>
            </w:r>
            <w:r>
              <w:rPr>
                <w:rFonts w:ascii="Tahoma" w:eastAsia="Tahoma" w:hAnsi="Tahoma" w:cs="Tahoma"/>
                <w:sz w:val="22"/>
              </w:rPr>
              <w:t xml:space="preserve">phages </w:t>
            </w:r>
            <w:r w:rsidRPr="009332CC">
              <w:rPr>
                <w:rFonts w:ascii="Tahoma" w:eastAsia="Tahoma" w:hAnsi="Tahoma" w:cs="Tahoma"/>
                <w:sz w:val="22"/>
              </w:rPr>
              <w:t>identified and tested for efficacy and safety</w:t>
            </w:r>
          </w:p>
        </w:tc>
        <w:tc>
          <w:tcPr>
            <w:tcW w:w="638" w:type="dxa"/>
          </w:tcPr>
          <w:p w14:paraId="0D4923C1" w14:textId="77777777" w:rsidR="00A72D1C" w:rsidRPr="009332CC" w:rsidRDefault="00A72D1C" w:rsidP="00295B79">
            <w:pPr>
              <w:spacing w:after="10" w:line="360" w:lineRule="auto"/>
              <w:ind w:left="0" w:right="143" w:firstLine="0"/>
              <w:rPr>
                <w:rFonts w:ascii="Tahoma" w:eastAsia="Tahoma" w:hAnsi="Tahoma" w:cs="Tahoma"/>
                <w:sz w:val="22"/>
              </w:rPr>
            </w:pPr>
            <w:r>
              <w:rPr>
                <w:rFonts w:ascii="Tahoma" w:eastAsia="Tahoma" w:hAnsi="Tahoma" w:cs="Tahoma"/>
                <w:sz w:val="22"/>
              </w:rPr>
              <w:t>8</w:t>
            </w:r>
          </w:p>
        </w:tc>
        <w:tc>
          <w:tcPr>
            <w:tcW w:w="717" w:type="dxa"/>
          </w:tcPr>
          <w:p w14:paraId="49ED60A1" w14:textId="77777777" w:rsidR="00A72D1C" w:rsidRPr="009332CC" w:rsidRDefault="00A72D1C" w:rsidP="00295B79">
            <w:pPr>
              <w:spacing w:after="10" w:line="360" w:lineRule="auto"/>
              <w:ind w:left="0" w:right="143" w:firstLine="0"/>
              <w:rPr>
                <w:rFonts w:ascii="Tahoma" w:eastAsia="Tahoma" w:hAnsi="Tahoma" w:cs="Tahoma"/>
                <w:sz w:val="22"/>
              </w:rPr>
            </w:pPr>
            <w:r>
              <w:rPr>
                <w:rFonts w:ascii="Tahoma" w:eastAsia="Tahoma" w:hAnsi="Tahoma" w:cs="Tahoma"/>
                <w:sz w:val="22"/>
              </w:rPr>
              <w:t>8</w:t>
            </w:r>
          </w:p>
        </w:tc>
        <w:tc>
          <w:tcPr>
            <w:tcW w:w="0" w:type="auto"/>
          </w:tcPr>
          <w:p w14:paraId="32A0DF33" w14:textId="77777777" w:rsidR="00A72D1C" w:rsidRPr="009332CC" w:rsidRDefault="00A72D1C" w:rsidP="00295B79">
            <w:pPr>
              <w:spacing w:after="10" w:line="360" w:lineRule="auto"/>
              <w:ind w:left="0" w:right="143" w:firstLine="0"/>
              <w:rPr>
                <w:rFonts w:ascii="Tahoma" w:eastAsia="Tahoma" w:hAnsi="Tahoma" w:cs="Tahoma"/>
                <w:sz w:val="22"/>
              </w:rPr>
            </w:pPr>
            <w:r>
              <w:rPr>
                <w:rFonts w:ascii="Tahoma" w:eastAsia="Tahoma" w:hAnsi="Tahoma" w:cs="Tahoma"/>
                <w:sz w:val="22"/>
              </w:rPr>
              <w:t>8</w:t>
            </w:r>
          </w:p>
        </w:tc>
        <w:tc>
          <w:tcPr>
            <w:tcW w:w="0" w:type="auto"/>
          </w:tcPr>
          <w:p w14:paraId="609F71C8" w14:textId="77777777" w:rsidR="00A72D1C" w:rsidRPr="009332CC" w:rsidRDefault="00A72D1C" w:rsidP="00295B79">
            <w:pPr>
              <w:spacing w:after="10" w:line="360" w:lineRule="auto"/>
              <w:ind w:left="0" w:right="143" w:firstLine="0"/>
              <w:rPr>
                <w:rFonts w:ascii="Tahoma" w:eastAsia="Tahoma" w:hAnsi="Tahoma" w:cs="Tahoma"/>
                <w:sz w:val="22"/>
              </w:rPr>
            </w:pPr>
            <w:r>
              <w:rPr>
                <w:rFonts w:ascii="Tahoma" w:eastAsia="Tahoma" w:hAnsi="Tahoma" w:cs="Tahoma"/>
                <w:sz w:val="22"/>
              </w:rPr>
              <w:t>8</w:t>
            </w:r>
          </w:p>
        </w:tc>
        <w:tc>
          <w:tcPr>
            <w:tcW w:w="0" w:type="auto"/>
          </w:tcPr>
          <w:p w14:paraId="5FDCDFB8" w14:textId="77777777" w:rsidR="00A72D1C" w:rsidRPr="009332CC" w:rsidRDefault="00A72D1C" w:rsidP="00295B79">
            <w:pPr>
              <w:spacing w:after="10" w:line="360" w:lineRule="auto"/>
              <w:ind w:left="0" w:right="143" w:firstLine="0"/>
              <w:rPr>
                <w:rFonts w:ascii="Tahoma" w:eastAsia="Tahoma" w:hAnsi="Tahoma" w:cs="Tahoma"/>
                <w:sz w:val="22"/>
              </w:rPr>
            </w:pPr>
            <w:r>
              <w:rPr>
                <w:rFonts w:ascii="Tahoma" w:eastAsia="Tahoma" w:hAnsi="Tahoma" w:cs="Tahoma"/>
                <w:sz w:val="22"/>
              </w:rPr>
              <w:t>8</w:t>
            </w:r>
          </w:p>
        </w:tc>
      </w:tr>
      <w:tr w:rsidR="00A72D1C" w:rsidRPr="001C7BC6" w14:paraId="5FCFEB20" w14:textId="77777777" w:rsidTr="00295B79">
        <w:tc>
          <w:tcPr>
            <w:tcW w:w="1786" w:type="dxa"/>
            <w:vMerge/>
          </w:tcPr>
          <w:p w14:paraId="30D50843" w14:textId="77777777" w:rsidR="00A72D1C" w:rsidRPr="001C7BC6" w:rsidRDefault="00A72D1C" w:rsidP="00295B79">
            <w:pPr>
              <w:spacing w:after="10" w:line="360" w:lineRule="auto"/>
              <w:ind w:left="0" w:right="143" w:firstLine="0"/>
              <w:rPr>
                <w:rFonts w:ascii="Tahoma" w:hAnsi="Tahoma" w:cs="Tahoma"/>
                <w:sz w:val="22"/>
              </w:rPr>
            </w:pPr>
          </w:p>
        </w:tc>
        <w:tc>
          <w:tcPr>
            <w:tcW w:w="0" w:type="auto"/>
            <w:vMerge/>
          </w:tcPr>
          <w:p w14:paraId="77AAC1B0"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6CD5647C" w14:textId="77777777" w:rsidR="00A72D1C" w:rsidRPr="001C7BC6" w:rsidRDefault="00A72D1C" w:rsidP="00295B79">
            <w:pPr>
              <w:spacing w:after="0" w:line="240" w:lineRule="auto"/>
              <w:ind w:left="0" w:right="142" w:firstLine="0"/>
              <w:jc w:val="left"/>
              <w:rPr>
                <w:rFonts w:ascii="Tahoma" w:hAnsi="Tahoma" w:cs="Tahoma"/>
                <w:sz w:val="22"/>
              </w:rPr>
            </w:pPr>
            <w:r w:rsidRPr="009332CC">
              <w:rPr>
                <w:rFonts w:ascii="Tahoma" w:eastAsia="Tahoma" w:hAnsi="Tahoma" w:cs="Tahoma"/>
                <w:sz w:val="22"/>
              </w:rPr>
              <w:t>Number of candidate drug targets identified and tested for efficacy and safety</w:t>
            </w:r>
          </w:p>
        </w:tc>
        <w:tc>
          <w:tcPr>
            <w:tcW w:w="638" w:type="dxa"/>
          </w:tcPr>
          <w:p w14:paraId="517CEA73" w14:textId="77777777" w:rsidR="00A72D1C" w:rsidRPr="001C7BC6" w:rsidRDefault="00A72D1C" w:rsidP="00295B79">
            <w:pPr>
              <w:spacing w:after="10" w:line="360" w:lineRule="auto"/>
              <w:ind w:left="0" w:right="143" w:firstLine="0"/>
              <w:rPr>
                <w:rFonts w:ascii="Tahoma" w:hAnsi="Tahoma" w:cs="Tahoma"/>
                <w:sz w:val="22"/>
              </w:rPr>
            </w:pPr>
            <w:r w:rsidRPr="009332CC">
              <w:rPr>
                <w:rFonts w:ascii="Tahoma" w:eastAsia="Tahoma" w:hAnsi="Tahoma" w:cs="Tahoma"/>
                <w:sz w:val="22"/>
              </w:rPr>
              <w:t>0</w:t>
            </w:r>
          </w:p>
        </w:tc>
        <w:tc>
          <w:tcPr>
            <w:tcW w:w="717" w:type="dxa"/>
          </w:tcPr>
          <w:p w14:paraId="403B0BEE" w14:textId="77777777" w:rsidR="00A72D1C" w:rsidRPr="001C7BC6" w:rsidRDefault="00A72D1C" w:rsidP="00295B79">
            <w:pPr>
              <w:spacing w:after="10" w:line="360" w:lineRule="auto"/>
              <w:ind w:left="0" w:right="143" w:firstLine="0"/>
              <w:rPr>
                <w:rFonts w:ascii="Tahoma" w:hAnsi="Tahoma" w:cs="Tahoma"/>
                <w:sz w:val="22"/>
              </w:rPr>
            </w:pPr>
            <w:r w:rsidRPr="009332CC">
              <w:rPr>
                <w:rFonts w:ascii="Tahoma" w:eastAsia="Tahoma" w:hAnsi="Tahoma" w:cs="Tahoma"/>
                <w:sz w:val="22"/>
              </w:rPr>
              <w:t>1</w:t>
            </w:r>
          </w:p>
        </w:tc>
        <w:tc>
          <w:tcPr>
            <w:tcW w:w="0" w:type="auto"/>
          </w:tcPr>
          <w:p w14:paraId="34456E3F" w14:textId="77777777" w:rsidR="00A72D1C" w:rsidRPr="001C7BC6" w:rsidRDefault="00A72D1C" w:rsidP="00295B79">
            <w:pPr>
              <w:spacing w:after="10" w:line="360" w:lineRule="auto"/>
              <w:ind w:left="0" w:right="143" w:firstLine="0"/>
              <w:rPr>
                <w:rFonts w:ascii="Tahoma" w:hAnsi="Tahoma" w:cs="Tahoma"/>
                <w:sz w:val="22"/>
              </w:rPr>
            </w:pPr>
            <w:r w:rsidRPr="009332CC">
              <w:rPr>
                <w:rFonts w:ascii="Tahoma" w:eastAsia="Tahoma" w:hAnsi="Tahoma" w:cs="Tahoma"/>
                <w:sz w:val="22"/>
              </w:rPr>
              <w:t>1</w:t>
            </w:r>
          </w:p>
        </w:tc>
        <w:tc>
          <w:tcPr>
            <w:tcW w:w="0" w:type="auto"/>
          </w:tcPr>
          <w:p w14:paraId="66A336FC" w14:textId="77777777" w:rsidR="00A72D1C" w:rsidRPr="001C7BC6" w:rsidRDefault="00A72D1C" w:rsidP="00295B79">
            <w:pPr>
              <w:spacing w:after="10" w:line="360" w:lineRule="auto"/>
              <w:ind w:left="0" w:right="143" w:firstLine="0"/>
              <w:rPr>
                <w:rFonts w:ascii="Tahoma" w:hAnsi="Tahoma" w:cs="Tahoma"/>
                <w:sz w:val="22"/>
              </w:rPr>
            </w:pPr>
            <w:r w:rsidRPr="009332CC">
              <w:rPr>
                <w:rFonts w:ascii="Tahoma" w:eastAsia="Tahoma" w:hAnsi="Tahoma" w:cs="Tahoma"/>
                <w:sz w:val="22"/>
              </w:rPr>
              <w:t>1</w:t>
            </w:r>
          </w:p>
        </w:tc>
        <w:tc>
          <w:tcPr>
            <w:tcW w:w="0" w:type="auto"/>
          </w:tcPr>
          <w:p w14:paraId="1E81420F" w14:textId="77777777" w:rsidR="00A72D1C" w:rsidRPr="001C7BC6" w:rsidRDefault="00A72D1C" w:rsidP="00295B79">
            <w:pPr>
              <w:spacing w:after="10" w:line="360" w:lineRule="auto"/>
              <w:ind w:left="0" w:right="143" w:firstLine="0"/>
              <w:rPr>
                <w:rFonts w:ascii="Tahoma" w:hAnsi="Tahoma" w:cs="Tahoma"/>
                <w:sz w:val="22"/>
              </w:rPr>
            </w:pPr>
            <w:r w:rsidRPr="009332CC">
              <w:rPr>
                <w:rFonts w:ascii="Tahoma" w:eastAsia="Tahoma" w:hAnsi="Tahoma" w:cs="Tahoma"/>
                <w:sz w:val="22"/>
              </w:rPr>
              <w:t>1</w:t>
            </w:r>
          </w:p>
        </w:tc>
      </w:tr>
      <w:tr w:rsidR="00A72D1C" w:rsidRPr="001C7BC6" w14:paraId="33A590FD" w14:textId="77777777" w:rsidTr="00295B79">
        <w:tc>
          <w:tcPr>
            <w:tcW w:w="1786" w:type="dxa"/>
            <w:vMerge/>
          </w:tcPr>
          <w:p w14:paraId="467C14E0" w14:textId="77777777" w:rsidR="00A72D1C" w:rsidRPr="001C7BC6" w:rsidRDefault="00A72D1C" w:rsidP="00295B79">
            <w:pPr>
              <w:spacing w:after="10" w:line="360" w:lineRule="auto"/>
              <w:ind w:left="0" w:right="143" w:firstLine="0"/>
              <w:rPr>
                <w:rFonts w:ascii="Tahoma" w:hAnsi="Tahoma" w:cs="Tahoma"/>
                <w:sz w:val="22"/>
              </w:rPr>
            </w:pPr>
          </w:p>
        </w:tc>
        <w:tc>
          <w:tcPr>
            <w:tcW w:w="0" w:type="auto"/>
            <w:vMerge/>
          </w:tcPr>
          <w:p w14:paraId="21399E95"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3A857F5D" w14:textId="77777777" w:rsidR="00A72D1C" w:rsidRPr="001C7BC6" w:rsidRDefault="00A72D1C" w:rsidP="00295B79">
            <w:pPr>
              <w:spacing w:after="0" w:line="240" w:lineRule="auto"/>
              <w:ind w:left="0" w:right="142" w:firstLine="0"/>
              <w:jc w:val="left"/>
              <w:rPr>
                <w:rFonts w:ascii="Tahoma" w:hAnsi="Tahoma" w:cs="Tahoma"/>
                <w:sz w:val="22"/>
              </w:rPr>
            </w:pPr>
            <w:r w:rsidRPr="009332CC">
              <w:rPr>
                <w:rFonts w:ascii="Tahoma" w:eastAsia="Tahoma" w:hAnsi="Tahoma" w:cs="Tahoma"/>
                <w:sz w:val="22"/>
              </w:rPr>
              <w:t>Number of candidate diagnostic targets identified and tested for efficacy and safety</w:t>
            </w:r>
          </w:p>
        </w:tc>
        <w:tc>
          <w:tcPr>
            <w:tcW w:w="638" w:type="dxa"/>
          </w:tcPr>
          <w:p w14:paraId="2E73E655" w14:textId="77777777" w:rsidR="00A72D1C" w:rsidRPr="001C7BC6" w:rsidRDefault="00A72D1C" w:rsidP="00295B79">
            <w:pPr>
              <w:spacing w:after="10" w:line="360" w:lineRule="auto"/>
              <w:ind w:left="0" w:right="143" w:firstLine="0"/>
              <w:rPr>
                <w:rFonts w:ascii="Tahoma" w:hAnsi="Tahoma" w:cs="Tahoma"/>
                <w:sz w:val="22"/>
              </w:rPr>
            </w:pPr>
            <w:r w:rsidRPr="009332CC">
              <w:rPr>
                <w:rFonts w:ascii="Tahoma" w:eastAsia="Tahoma" w:hAnsi="Tahoma" w:cs="Tahoma"/>
                <w:sz w:val="22"/>
              </w:rPr>
              <w:t>2</w:t>
            </w:r>
          </w:p>
        </w:tc>
        <w:tc>
          <w:tcPr>
            <w:tcW w:w="717" w:type="dxa"/>
          </w:tcPr>
          <w:p w14:paraId="2F5812A9" w14:textId="77777777" w:rsidR="00A72D1C" w:rsidRPr="001C7BC6" w:rsidRDefault="00A72D1C" w:rsidP="00295B79">
            <w:pPr>
              <w:spacing w:after="10" w:line="360" w:lineRule="auto"/>
              <w:ind w:left="0" w:right="143" w:firstLine="0"/>
              <w:rPr>
                <w:rFonts w:ascii="Tahoma" w:hAnsi="Tahoma" w:cs="Tahoma"/>
                <w:sz w:val="22"/>
              </w:rPr>
            </w:pPr>
            <w:r w:rsidRPr="009332CC">
              <w:rPr>
                <w:rFonts w:ascii="Tahoma" w:eastAsia="Tahoma" w:hAnsi="Tahoma" w:cs="Tahoma"/>
                <w:sz w:val="22"/>
              </w:rPr>
              <w:t>2</w:t>
            </w:r>
          </w:p>
        </w:tc>
        <w:tc>
          <w:tcPr>
            <w:tcW w:w="0" w:type="auto"/>
          </w:tcPr>
          <w:p w14:paraId="60D0B7AE" w14:textId="77777777" w:rsidR="00A72D1C" w:rsidRPr="001C7BC6" w:rsidRDefault="00A72D1C" w:rsidP="00295B79">
            <w:pPr>
              <w:spacing w:after="10" w:line="360" w:lineRule="auto"/>
              <w:ind w:left="0" w:right="143" w:firstLine="0"/>
              <w:rPr>
                <w:rFonts w:ascii="Tahoma" w:hAnsi="Tahoma" w:cs="Tahoma"/>
                <w:sz w:val="22"/>
              </w:rPr>
            </w:pPr>
            <w:r w:rsidRPr="009332CC">
              <w:rPr>
                <w:rFonts w:ascii="Tahoma" w:eastAsia="Tahoma" w:hAnsi="Tahoma" w:cs="Tahoma"/>
                <w:sz w:val="22"/>
              </w:rPr>
              <w:t>2</w:t>
            </w:r>
          </w:p>
        </w:tc>
        <w:tc>
          <w:tcPr>
            <w:tcW w:w="0" w:type="auto"/>
          </w:tcPr>
          <w:p w14:paraId="422389B1" w14:textId="77777777" w:rsidR="00A72D1C" w:rsidRPr="001C7BC6" w:rsidRDefault="00A72D1C" w:rsidP="00295B79">
            <w:pPr>
              <w:spacing w:after="10" w:line="360" w:lineRule="auto"/>
              <w:ind w:left="0" w:right="143" w:firstLine="0"/>
              <w:rPr>
                <w:rFonts w:ascii="Tahoma" w:hAnsi="Tahoma" w:cs="Tahoma"/>
                <w:sz w:val="22"/>
              </w:rPr>
            </w:pPr>
            <w:r w:rsidRPr="009332CC">
              <w:rPr>
                <w:rFonts w:ascii="Tahoma" w:eastAsia="Tahoma" w:hAnsi="Tahoma" w:cs="Tahoma"/>
                <w:sz w:val="22"/>
              </w:rPr>
              <w:t>2</w:t>
            </w:r>
          </w:p>
        </w:tc>
        <w:tc>
          <w:tcPr>
            <w:tcW w:w="0" w:type="auto"/>
          </w:tcPr>
          <w:p w14:paraId="68663253" w14:textId="77777777" w:rsidR="00A72D1C" w:rsidRPr="001C7BC6" w:rsidRDefault="00A72D1C" w:rsidP="00295B79">
            <w:pPr>
              <w:spacing w:after="10" w:line="360" w:lineRule="auto"/>
              <w:ind w:left="0" w:right="143" w:firstLine="0"/>
              <w:rPr>
                <w:rFonts w:ascii="Tahoma" w:hAnsi="Tahoma" w:cs="Tahoma"/>
                <w:sz w:val="22"/>
              </w:rPr>
            </w:pPr>
            <w:r w:rsidRPr="009332CC">
              <w:rPr>
                <w:rFonts w:ascii="Tahoma" w:eastAsia="Tahoma" w:hAnsi="Tahoma" w:cs="Tahoma"/>
                <w:sz w:val="22"/>
              </w:rPr>
              <w:t>2</w:t>
            </w:r>
          </w:p>
        </w:tc>
      </w:tr>
      <w:tr w:rsidR="00A72D1C" w:rsidRPr="001C7BC6" w14:paraId="6076E3AE" w14:textId="77777777" w:rsidTr="00295B79">
        <w:tc>
          <w:tcPr>
            <w:tcW w:w="1786" w:type="dxa"/>
            <w:vMerge/>
          </w:tcPr>
          <w:p w14:paraId="71B816E5" w14:textId="77777777" w:rsidR="00A72D1C" w:rsidRPr="001C7BC6" w:rsidRDefault="00A72D1C" w:rsidP="00295B79">
            <w:pPr>
              <w:spacing w:after="10" w:line="360" w:lineRule="auto"/>
              <w:ind w:left="0" w:right="143" w:firstLine="0"/>
              <w:rPr>
                <w:rFonts w:ascii="Tahoma" w:hAnsi="Tahoma" w:cs="Tahoma"/>
                <w:sz w:val="22"/>
              </w:rPr>
            </w:pPr>
          </w:p>
        </w:tc>
        <w:tc>
          <w:tcPr>
            <w:tcW w:w="0" w:type="auto"/>
            <w:vMerge/>
          </w:tcPr>
          <w:p w14:paraId="3E5338FE"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19BE2E09" w14:textId="77777777" w:rsidR="00A72D1C" w:rsidRPr="009332CC" w:rsidRDefault="00A72D1C" w:rsidP="00295B79">
            <w:pPr>
              <w:spacing w:after="0" w:line="240" w:lineRule="auto"/>
              <w:ind w:left="0" w:right="142" w:firstLine="0"/>
              <w:jc w:val="left"/>
              <w:rPr>
                <w:rFonts w:ascii="Tahoma" w:eastAsia="Tahoma" w:hAnsi="Tahoma" w:cs="Tahoma"/>
                <w:sz w:val="22"/>
              </w:rPr>
            </w:pPr>
            <w:r w:rsidRPr="009332CC">
              <w:rPr>
                <w:rFonts w:ascii="Tahoma" w:hAnsi="Tahoma" w:cs="Tahoma"/>
                <w:sz w:val="22"/>
              </w:rPr>
              <w:t>Number of venoms characterized towards production of antivenom</w:t>
            </w:r>
          </w:p>
        </w:tc>
        <w:tc>
          <w:tcPr>
            <w:tcW w:w="638" w:type="dxa"/>
          </w:tcPr>
          <w:p w14:paraId="2FF8C6DE" w14:textId="77777777" w:rsidR="00A72D1C" w:rsidRPr="009332CC" w:rsidRDefault="00A72D1C" w:rsidP="00295B79">
            <w:pPr>
              <w:spacing w:after="10" w:line="360" w:lineRule="auto"/>
              <w:ind w:left="0" w:right="143" w:firstLine="0"/>
              <w:rPr>
                <w:rFonts w:ascii="Tahoma" w:eastAsia="Tahoma" w:hAnsi="Tahoma" w:cs="Tahoma"/>
                <w:sz w:val="22"/>
              </w:rPr>
            </w:pPr>
          </w:p>
        </w:tc>
        <w:tc>
          <w:tcPr>
            <w:tcW w:w="717" w:type="dxa"/>
          </w:tcPr>
          <w:p w14:paraId="75F203F1" w14:textId="77777777" w:rsidR="00A72D1C" w:rsidRPr="009332CC" w:rsidRDefault="00A72D1C" w:rsidP="00295B79">
            <w:pPr>
              <w:spacing w:after="10" w:line="360" w:lineRule="auto"/>
              <w:ind w:left="0" w:right="143" w:firstLine="0"/>
              <w:rPr>
                <w:rFonts w:ascii="Tahoma" w:eastAsia="Tahoma" w:hAnsi="Tahoma" w:cs="Tahoma"/>
                <w:sz w:val="22"/>
              </w:rPr>
            </w:pPr>
          </w:p>
        </w:tc>
        <w:tc>
          <w:tcPr>
            <w:tcW w:w="0" w:type="auto"/>
          </w:tcPr>
          <w:p w14:paraId="608E37D3" w14:textId="77777777" w:rsidR="00A72D1C" w:rsidRPr="009332CC" w:rsidRDefault="00A72D1C" w:rsidP="00295B79">
            <w:pPr>
              <w:spacing w:after="10" w:line="360" w:lineRule="auto"/>
              <w:ind w:left="0" w:right="143" w:firstLine="0"/>
              <w:rPr>
                <w:rFonts w:ascii="Tahoma" w:eastAsia="Tahoma" w:hAnsi="Tahoma" w:cs="Tahoma"/>
                <w:sz w:val="22"/>
              </w:rPr>
            </w:pPr>
          </w:p>
        </w:tc>
        <w:tc>
          <w:tcPr>
            <w:tcW w:w="0" w:type="auto"/>
          </w:tcPr>
          <w:p w14:paraId="4B007C7B" w14:textId="77777777" w:rsidR="00A72D1C" w:rsidRPr="009332CC" w:rsidRDefault="00A72D1C" w:rsidP="00295B79">
            <w:pPr>
              <w:spacing w:after="10" w:line="360" w:lineRule="auto"/>
              <w:ind w:left="0" w:right="143" w:firstLine="0"/>
              <w:rPr>
                <w:rFonts w:ascii="Tahoma" w:eastAsia="Tahoma" w:hAnsi="Tahoma" w:cs="Tahoma"/>
                <w:sz w:val="22"/>
              </w:rPr>
            </w:pPr>
          </w:p>
        </w:tc>
        <w:tc>
          <w:tcPr>
            <w:tcW w:w="0" w:type="auto"/>
          </w:tcPr>
          <w:p w14:paraId="6CB46AEC" w14:textId="77777777" w:rsidR="00A72D1C" w:rsidRPr="009332CC" w:rsidRDefault="00A72D1C" w:rsidP="00295B79">
            <w:pPr>
              <w:spacing w:after="10" w:line="360" w:lineRule="auto"/>
              <w:ind w:left="0" w:right="143" w:firstLine="0"/>
              <w:rPr>
                <w:rFonts w:ascii="Tahoma" w:eastAsia="Tahoma" w:hAnsi="Tahoma" w:cs="Tahoma"/>
                <w:sz w:val="22"/>
              </w:rPr>
            </w:pPr>
          </w:p>
        </w:tc>
      </w:tr>
      <w:tr w:rsidR="00A72D1C" w:rsidRPr="001C7BC6" w14:paraId="0A490160" w14:textId="77777777" w:rsidTr="00295B79">
        <w:tc>
          <w:tcPr>
            <w:tcW w:w="1786" w:type="dxa"/>
            <w:vMerge/>
          </w:tcPr>
          <w:p w14:paraId="4C098578" w14:textId="77777777" w:rsidR="00A72D1C" w:rsidRPr="001C7BC6" w:rsidRDefault="00A72D1C" w:rsidP="00295B79">
            <w:pPr>
              <w:spacing w:after="10" w:line="360" w:lineRule="auto"/>
              <w:ind w:left="0" w:right="143" w:firstLine="0"/>
              <w:rPr>
                <w:rFonts w:ascii="Tahoma" w:hAnsi="Tahoma" w:cs="Tahoma"/>
                <w:sz w:val="22"/>
              </w:rPr>
            </w:pPr>
          </w:p>
        </w:tc>
        <w:tc>
          <w:tcPr>
            <w:tcW w:w="0" w:type="auto"/>
            <w:vMerge/>
          </w:tcPr>
          <w:p w14:paraId="24521EB8"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7D712F50" w14:textId="77777777" w:rsidR="00A72D1C" w:rsidRPr="009332CC" w:rsidRDefault="00A72D1C" w:rsidP="00295B79">
            <w:pPr>
              <w:spacing w:after="0" w:line="240" w:lineRule="auto"/>
              <w:ind w:left="0" w:right="142" w:firstLine="0"/>
              <w:jc w:val="left"/>
              <w:rPr>
                <w:rFonts w:ascii="Tahoma" w:eastAsia="Tahoma" w:hAnsi="Tahoma" w:cs="Tahoma"/>
                <w:sz w:val="22"/>
              </w:rPr>
            </w:pPr>
            <w:r w:rsidRPr="009332CC">
              <w:rPr>
                <w:rFonts w:ascii="Tahoma" w:hAnsi="Tahoma" w:cs="Tahoma"/>
                <w:sz w:val="22"/>
                <w:szCs w:val="18"/>
              </w:rPr>
              <w:t>Establishment of a Kenya venom reference laboratory</w:t>
            </w:r>
          </w:p>
        </w:tc>
        <w:tc>
          <w:tcPr>
            <w:tcW w:w="638" w:type="dxa"/>
          </w:tcPr>
          <w:p w14:paraId="7A311249" w14:textId="77777777" w:rsidR="00A72D1C" w:rsidRPr="009332CC" w:rsidRDefault="00A72D1C" w:rsidP="00295B79">
            <w:pPr>
              <w:spacing w:after="10" w:line="360" w:lineRule="auto"/>
              <w:ind w:left="0" w:right="143" w:firstLine="0"/>
              <w:rPr>
                <w:rFonts w:ascii="Tahoma" w:eastAsia="Tahoma" w:hAnsi="Tahoma" w:cs="Tahoma"/>
                <w:sz w:val="22"/>
              </w:rPr>
            </w:pPr>
          </w:p>
        </w:tc>
        <w:tc>
          <w:tcPr>
            <w:tcW w:w="717" w:type="dxa"/>
          </w:tcPr>
          <w:p w14:paraId="47976F08" w14:textId="77777777" w:rsidR="00A72D1C" w:rsidRPr="009332CC" w:rsidRDefault="00A72D1C" w:rsidP="00295B79">
            <w:pPr>
              <w:spacing w:after="10" w:line="360" w:lineRule="auto"/>
              <w:ind w:left="0" w:right="143" w:firstLine="0"/>
              <w:rPr>
                <w:rFonts w:ascii="Tahoma" w:eastAsia="Tahoma" w:hAnsi="Tahoma" w:cs="Tahoma"/>
                <w:sz w:val="22"/>
              </w:rPr>
            </w:pPr>
          </w:p>
        </w:tc>
        <w:tc>
          <w:tcPr>
            <w:tcW w:w="0" w:type="auto"/>
          </w:tcPr>
          <w:p w14:paraId="178B7122" w14:textId="77777777" w:rsidR="00A72D1C" w:rsidRPr="009332CC" w:rsidRDefault="00A72D1C" w:rsidP="00295B79">
            <w:pPr>
              <w:spacing w:after="10" w:line="360" w:lineRule="auto"/>
              <w:ind w:left="0" w:right="143" w:firstLine="0"/>
              <w:rPr>
                <w:rFonts w:ascii="Tahoma" w:eastAsia="Tahoma" w:hAnsi="Tahoma" w:cs="Tahoma"/>
                <w:sz w:val="22"/>
              </w:rPr>
            </w:pPr>
          </w:p>
        </w:tc>
        <w:tc>
          <w:tcPr>
            <w:tcW w:w="0" w:type="auto"/>
          </w:tcPr>
          <w:p w14:paraId="5B7FD60E" w14:textId="77777777" w:rsidR="00A72D1C" w:rsidRPr="009332CC" w:rsidRDefault="00A72D1C" w:rsidP="00295B79">
            <w:pPr>
              <w:spacing w:after="10" w:line="360" w:lineRule="auto"/>
              <w:ind w:left="0" w:right="143" w:firstLine="0"/>
              <w:rPr>
                <w:rFonts w:ascii="Tahoma" w:eastAsia="Tahoma" w:hAnsi="Tahoma" w:cs="Tahoma"/>
                <w:sz w:val="22"/>
              </w:rPr>
            </w:pPr>
          </w:p>
        </w:tc>
        <w:tc>
          <w:tcPr>
            <w:tcW w:w="0" w:type="auto"/>
          </w:tcPr>
          <w:p w14:paraId="5243B379" w14:textId="77777777" w:rsidR="00A72D1C" w:rsidRPr="009332CC" w:rsidRDefault="00A72D1C" w:rsidP="00295B79">
            <w:pPr>
              <w:spacing w:after="10" w:line="360" w:lineRule="auto"/>
              <w:ind w:left="0" w:right="143" w:firstLine="0"/>
              <w:rPr>
                <w:rFonts w:ascii="Tahoma" w:eastAsia="Tahoma" w:hAnsi="Tahoma" w:cs="Tahoma"/>
                <w:sz w:val="22"/>
              </w:rPr>
            </w:pPr>
          </w:p>
        </w:tc>
      </w:tr>
      <w:tr w:rsidR="00A72D1C" w:rsidRPr="001C7BC6" w14:paraId="07E1A542" w14:textId="77777777" w:rsidTr="00295B79">
        <w:trPr>
          <w:trHeight w:val="2655"/>
        </w:trPr>
        <w:tc>
          <w:tcPr>
            <w:tcW w:w="1786" w:type="dxa"/>
            <w:vMerge w:val="restart"/>
          </w:tcPr>
          <w:p w14:paraId="2DC6803D" w14:textId="77777777" w:rsidR="00A72D1C" w:rsidRPr="001C7BC6" w:rsidRDefault="00A72D1C" w:rsidP="00295B79">
            <w:pPr>
              <w:spacing w:after="0" w:line="240" w:lineRule="auto"/>
              <w:ind w:left="0" w:right="142" w:firstLine="0"/>
              <w:jc w:val="left"/>
              <w:rPr>
                <w:rFonts w:ascii="Tahoma" w:hAnsi="Tahoma" w:cs="Tahoma"/>
                <w:sz w:val="22"/>
              </w:rPr>
            </w:pPr>
            <w:r w:rsidRPr="009332CC">
              <w:rPr>
                <w:rFonts w:ascii="Tahoma" w:eastAsia="Tahoma" w:hAnsi="Tahoma" w:cs="Tahoma"/>
                <w:sz w:val="22"/>
              </w:rPr>
              <w:t xml:space="preserve">To initiate and enhance production and commercialization capacity for quality-assured </w:t>
            </w:r>
            <w:r>
              <w:rPr>
                <w:rFonts w:ascii="Tahoma" w:eastAsia="Tahoma" w:hAnsi="Tahoma" w:cs="Tahoma"/>
                <w:sz w:val="22"/>
              </w:rPr>
              <w:t>vaccines, drugs,</w:t>
            </w:r>
            <w:r w:rsidRPr="009332CC">
              <w:rPr>
                <w:rFonts w:ascii="Tahoma" w:eastAsia="Tahoma" w:hAnsi="Tahoma" w:cs="Tahoma"/>
                <w:sz w:val="22"/>
              </w:rPr>
              <w:t xml:space="preserve"> biologics</w:t>
            </w:r>
            <w:r>
              <w:rPr>
                <w:rFonts w:ascii="Tahoma" w:eastAsia="Tahoma" w:hAnsi="Tahoma" w:cs="Tahoma"/>
                <w:sz w:val="22"/>
              </w:rPr>
              <w:t xml:space="preserve"> (antivenom) and diagnostics</w:t>
            </w:r>
          </w:p>
        </w:tc>
        <w:tc>
          <w:tcPr>
            <w:tcW w:w="0" w:type="auto"/>
            <w:vMerge w:val="restart"/>
          </w:tcPr>
          <w:p w14:paraId="33327F20" w14:textId="77777777" w:rsidR="00A72D1C" w:rsidRPr="001C7BC6" w:rsidRDefault="00A72D1C" w:rsidP="00295B79">
            <w:pPr>
              <w:spacing w:after="0" w:line="240" w:lineRule="auto"/>
              <w:ind w:left="0" w:right="142" w:firstLine="0"/>
              <w:jc w:val="left"/>
              <w:rPr>
                <w:rFonts w:ascii="Tahoma" w:hAnsi="Tahoma" w:cs="Tahoma"/>
                <w:sz w:val="22"/>
              </w:rPr>
            </w:pPr>
            <w:r w:rsidRPr="009332CC">
              <w:rPr>
                <w:rFonts w:ascii="Tahoma" w:eastAsiaTheme="minorHAnsi" w:hAnsi="Tahoma" w:cs="Tahoma"/>
                <w:color w:val="auto"/>
                <w:sz w:val="22"/>
              </w:rPr>
              <w:t xml:space="preserve">Incubation </w:t>
            </w:r>
            <w:proofErr w:type="spellStart"/>
            <w:r w:rsidRPr="009332CC">
              <w:rPr>
                <w:rFonts w:ascii="Tahoma" w:eastAsiaTheme="minorHAnsi" w:hAnsi="Tahoma" w:cs="Tahoma"/>
                <w:color w:val="auto"/>
                <w:sz w:val="22"/>
              </w:rPr>
              <w:t>centre</w:t>
            </w:r>
            <w:proofErr w:type="spellEnd"/>
            <w:r w:rsidRPr="009332CC">
              <w:rPr>
                <w:rFonts w:ascii="Tahoma" w:eastAsiaTheme="minorHAnsi" w:hAnsi="Tahoma" w:cs="Tahoma"/>
                <w:color w:val="auto"/>
                <w:sz w:val="22"/>
              </w:rPr>
              <w:t xml:space="preserve"> linking research and industry in the health products value chain established</w:t>
            </w:r>
          </w:p>
        </w:tc>
        <w:tc>
          <w:tcPr>
            <w:tcW w:w="0" w:type="auto"/>
          </w:tcPr>
          <w:p w14:paraId="3343B5BC" w14:textId="77777777" w:rsidR="00A72D1C" w:rsidRPr="001C7BC6" w:rsidRDefault="00A72D1C" w:rsidP="00295B79">
            <w:pPr>
              <w:spacing w:after="0" w:line="240" w:lineRule="auto"/>
              <w:ind w:left="0" w:right="142" w:firstLine="0"/>
              <w:jc w:val="left"/>
              <w:rPr>
                <w:rFonts w:ascii="Tahoma" w:hAnsi="Tahoma" w:cs="Tahoma"/>
                <w:sz w:val="22"/>
              </w:rPr>
            </w:pPr>
            <w:r w:rsidRPr="009332CC">
              <w:rPr>
                <w:rFonts w:ascii="Tahoma" w:eastAsia="Tahoma" w:hAnsi="Tahoma" w:cs="Tahoma"/>
                <w:sz w:val="22"/>
              </w:rPr>
              <w:t>Number of candidate vaccines, drugs</w:t>
            </w:r>
            <w:r>
              <w:rPr>
                <w:rFonts w:ascii="Tahoma" w:eastAsia="Tahoma" w:hAnsi="Tahoma" w:cs="Tahoma"/>
                <w:sz w:val="22"/>
              </w:rPr>
              <w:t>, biologics (antivenom)</w:t>
            </w:r>
            <w:r w:rsidRPr="009332CC">
              <w:rPr>
                <w:rFonts w:ascii="Tahoma" w:eastAsia="Tahoma" w:hAnsi="Tahoma" w:cs="Tahoma"/>
                <w:sz w:val="22"/>
              </w:rPr>
              <w:t xml:space="preserve"> </w:t>
            </w:r>
            <w:r>
              <w:rPr>
                <w:rFonts w:ascii="Tahoma" w:eastAsia="Tahoma" w:hAnsi="Tahoma" w:cs="Tahoma"/>
                <w:sz w:val="22"/>
              </w:rPr>
              <w:t xml:space="preserve">and diagnostic </w:t>
            </w:r>
            <w:r w:rsidRPr="009332CC">
              <w:rPr>
                <w:rFonts w:ascii="Tahoma" w:eastAsia="Tahoma" w:hAnsi="Tahoma" w:cs="Tahoma"/>
                <w:sz w:val="22"/>
              </w:rPr>
              <w:t>incubated for production</w:t>
            </w:r>
          </w:p>
        </w:tc>
        <w:tc>
          <w:tcPr>
            <w:tcW w:w="638" w:type="dxa"/>
          </w:tcPr>
          <w:p w14:paraId="479FAF3C" w14:textId="77777777" w:rsidR="00A72D1C" w:rsidRPr="001C7BC6" w:rsidRDefault="00A72D1C" w:rsidP="00295B79">
            <w:pPr>
              <w:spacing w:after="10" w:line="360" w:lineRule="auto"/>
              <w:ind w:left="0" w:right="143" w:firstLine="0"/>
              <w:rPr>
                <w:rFonts w:ascii="Tahoma" w:hAnsi="Tahoma" w:cs="Tahoma"/>
                <w:sz w:val="22"/>
              </w:rPr>
            </w:pPr>
            <w:r w:rsidRPr="009332CC">
              <w:rPr>
                <w:rFonts w:ascii="Tahoma" w:eastAsia="Tahoma" w:hAnsi="Tahoma" w:cs="Tahoma"/>
                <w:sz w:val="22"/>
              </w:rPr>
              <w:t>0</w:t>
            </w:r>
          </w:p>
        </w:tc>
        <w:tc>
          <w:tcPr>
            <w:tcW w:w="717" w:type="dxa"/>
          </w:tcPr>
          <w:p w14:paraId="541264A4" w14:textId="77777777" w:rsidR="00A72D1C" w:rsidRPr="001C7BC6" w:rsidRDefault="00A72D1C" w:rsidP="00295B79">
            <w:pPr>
              <w:spacing w:after="10" w:line="360" w:lineRule="auto"/>
              <w:ind w:left="0" w:right="143" w:firstLine="0"/>
              <w:rPr>
                <w:rFonts w:ascii="Tahoma" w:hAnsi="Tahoma" w:cs="Tahoma"/>
                <w:sz w:val="22"/>
              </w:rPr>
            </w:pPr>
            <w:r w:rsidRPr="009332CC">
              <w:rPr>
                <w:rFonts w:ascii="Tahoma" w:eastAsia="Tahoma" w:hAnsi="Tahoma" w:cs="Tahoma"/>
                <w:sz w:val="22"/>
              </w:rPr>
              <w:t>0</w:t>
            </w:r>
          </w:p>
        </w:tc>
        <w:tc>
          <w:tcPr>
            <w:tcW w:w="0" w:type="auto"/>
          </w:tcPr>
          <w:p w14:paraId="60ABCB3B" w14:textId="77777777" w:rsidR="00A72D1C" w:rsidRPr="001C7BC6" w:rsidRDefault="00A72D1C" w:rsidP="00295B79">
            <w:pPr>
              <w:spacing w:after="10" w:line="360" w:lineRule="auto"/>
              <w:ind w:left="0" w:right="143" w:firstLine="0"/>
              <w:rPr>
                <w:rFonts w:ascii="Tahoma" w:hAnsi="Tahoma" w:cs="Tahoma"/>
                <w:sz w:val="22"/>
              </w:rPr>
            </w:pPr>
            <w:r w:rsidRPr="009332CC">
              <w:rPr>
                <w:rFonts w:ascii="Tahoma" w:eastAsia="Tahoma" w:hAnsi="Tahoma" w:cs="Tahoma"/>
                <w:sz w:val="22"/>
              </w:rPr>
              <w:t>0</w:t>
            </w:r>
          </w:p>
        </w:tc>
        <w:tc>
          <w:tcPr>
            <w:tcW w:w="0" w:type="auto"/>
          </w:tcPr>
          <w:p w14:paraId="39A0869A" w14:textId="77777777" w:rsidR="00A72D1C" w:rsidRPr="001C7BC6" w:rsidRDefault="00A72D1C" w:rsidP="00295B79">
            <w:pPr>
              <w:spacing w:after="10" w:line="360" w:lineRule="auto"/>
              <w:ind w:left="0" w:right="143" w:firstLine="0"/>
              <w:rPr>
                <w:rFonts w:ascii="Tahoma" w:hAnsi="Tahoma" w:cs="Tahoma"/>
                <w:sz w:val="22"/>
              </w:rPr>
            </w:pPr>
            <w:r w:rsidRPr="009332CC">
              <w:rPr>
                <w:rFonts w:ascii="Tahoma" w:eastAsia="Tahoma" w:hAnsi="Tahoma" w:cs="Tahoma"/>
                <w:sz w:val="22"/>
              </w:rPr>
              <w:t>0</w:t>
            </w:r>
          </w:p>
        </w:tc>
        <w:tc>
          <w:tcPr>
            <w:tcW w:w="0" w:type="auto"/>
          </w:tcPr>
          <w:p w14:paraId="5E589890" w14:textId="77777777" w:rsidR="00A72D1C" w:rsidRPr="001C7BC6" w:rsidRDefault="00A72D1C" w:rsidP="00295B79">
            <w:pPr>
              <w:spacing w:after="10" w:line="360" w:lineRule="auto"/>
              <w:ind w:left="0" w:right="143" w:firstLine="0"/>
              <w:rPr>
                <w:rFonts w:ascii="Tahoma" w:hAnsi="Tahoma" w:cs="Tahoma"/>
                <w:sz w:val="22"/>
              </w:rPr>
            </w:pPr>
            <w:r w:rsidRPr="009332CC">
              <w:rPr>
                <w:rFonts w:ascii="Tahoma" w:eastAsia="Tahoma" w:hAnsi="Tahoma" w:cs="Tahoma"/>
                <w:sz w:val="22"/>
              </w:rPr>
              <w:t>1</w:t>
            </w:r>
          </w:p>
        </w:tc>
      </w:tr>
      <w:tr w:rsidR="00A72D1C" w:rsidRPr="001C7BC6" w14:paraId="3EAAA81D" w14:textId="77777777" w:rsidTr="00295B79">
        <w:trPr>
          <w:trHeight w:val="52"/>
        </w:trPr>
        <w:tc>
          <w:tcPr>
            <w:tcW w:w="1786" w:type="dxa"/>
            <w:vMerge/>
          </w:tcPr>
          <w:p w14:paraId="768D7964" w14:textId="77777777" w:rsidR="00A72D1C" w:rsidRPr="009332CC" w:rsidRDefault="00A72D1C" w:rsidP="00295B79">
            <w:pPr>
              <w:spacing w:after="0" w:line="240" w:lineRule="auto"/>
              <w:ind w:left="0" w:right="142" w:firstLine="0"/>
              <w:jc w:val="left"/>
              <w:rPr>
                <w:rFonts w:ascii="Tahoma" w:eastAsia="Tahoma" w:hAnsi="Tahoma" w:cs="Tahoma"/>
                <w:sz w:val="22"/>
              </w:rPr>
            </w:pPr>
          </w:p>
        </w:tc>
        <w:tc>
          <w:tcPr>
            <w:tcW w:w="0" w:type="auto"/>
            <w:vMerge/>
          </w:tcPr>
          <w:p w14:paraId="2C76D5CF" w14:textId="77777777" w:rsidR="00A72D1C" w:rsidRPr="009332CC" w:rsidRDefault="00A72D1C" w:rsidP="00295B79">
            <w:pPr>
              <w:spacing w:after="0" w:line="240" w:lineRule="auto"/>
              <w:ind w:left="0" w:right="142" w:firstLine="0"/>
              <w:jc w:val="left"/>
              <w:rPr>
                <w:rFonts w:ascii="Tahoma" w:eastAsiaTheme="minorHAnsi" w:hAnsi="Tahoma" w:cs="Tahoma"/>
                <w:color w:val="auto"/>
                <w:sz w:val="22"/>
              </w:rPr>
            </w:pPr>
          </w:p>
        </w:tc>
        <w:tc>
          <w:tcPr>
            <w:tcW w:w="0" w:type="auto"/>
          </w:tcPr>
          <w:p w14:paraId="65F53000" w14:textId="77777777" w:rsidR="00A72D1C" w:rsidRPr="009332CC" w:rsidRDefault="00A72D1C" w:rsidP="00295B79">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 xml:space="preserve">Fill and finish facility </w:t>
            </w:r>
            <w:r>
              <w:rPr>
                <w:rFonts w:ascii="Tahoma" w:eastAsia="Tahoma" w:hAnsi="Tahoma" w:cs="Tahoma"/>
                <w:sz w:val="22"/>
              </w:rPr>
              <w:t xml:space="preserve">for production of antivenoms </w:t>
            </w:r>
            <w:r w:rsidRPr="009332CC">
              <w:rPr>
                <w:rFonts w:ascii="Tahoma" w:eastAsia="Tahoma" w:hAnsi="Tahoma" w:cs="Tahoma"/>
                <w:sz w:val="22"/>
              </w:rPr>
              <w:t>established</w:t>
            </w:r>
          </w:p>
        </w:tc>
        <w:tc>
          <w:tcPr>
            <w:tcW w:w="638" w:type="dxa"/>
          </w:tcPr>
          <w:p w14:paraId="0A3F6CFC" w14:textId="77777777" w:rsidR="00A72D1C" w:rsidRPr="009332CC" w:rsidRDefault="00A72D1C" w:rsidP="00295B79">
            <w:pPr>
              <w:spacing w:after="10" w:line="360" w:lineRule="auto"/>
              <w:ind w:left="0" w:right="143" w:firstLine="0"/>
              <w:rPr>
                <w:rFonts w:ascii="Tahoma" w:eastAsia="Tahoma" w:hAnsi="Tahoma" w:cs="Tahoma"/>
                <w:sz w:val="22"/>
              </w:rPr>
            </w:pPr>
            <w:r w:rsidRPr="009332CC">
              <w:rPr>
                <w:rFonts w:ascii="Tahoma" w:eastAsia="Tahoma" w:hAnsi="Tahoma" w:cs="Tahoma"/>
                <w:sz w:val="22"/>
              </w:rPr>
              <w:t>1</w:t>
            </w:r>
          </w:p>
        </w:tc>
        <w:tc>
          <w:tcPr>
            <w:tcW w:w="717" w:type="dxa"/>
          </w:tcPr>
          <w:p w14:paraId="3E44B220" w14:textId="77777777" w:rsidR="00A72D1C" w:rsidRPr="009332CC" w:rsidRDefault="00A72D1C" w:rsidP="00295B79">
            <w:pPr>
              <w:spacing w:after="10" w:line="360" w:lineRule="auto"/>
              <w:ind w:left="0" w:right="143" w:firstLine="0"/>
              <w:rPr>
                <w:rFonts w:ascii="Tahoma" w:eastAsia="Tahoma" w:hAnsi="Tahoma" w:cs="Tahoma"/>
                <w:sz w:val="22"/>
              </w:rPr>
            </w:pPr>
            <w:r w:rsidRPr="009332CC">
              <w:rPr>
                <w:rFonts w:ascii="Tahoma" w:eastAsia="Tahoma" w:hAnsi="Tahoma" w:cs="Tahoma"/>
                <w:sz w:val="22"/>
              </w:rPr>
              <w:t>1</w:t>
            </w:r>
          </w:p>
        </w:tc>
        <w:tc>
          <w:tcPr>
            <w:tcW w:w="0" w:type="auto"/>
          </w:tcPr>
          <w:p w14:paraId="6C724067" w14:textId="77777777" w:rsidR="00A72D1C" w:rsidRPr="009332CC" w:rsidRDefault="00A72D1C" w:rsidP="00295B79">
            <w:pPr>
              <w:spacing w:after="10" w:line="360" w:lineRule="auto"/>
              <w:ind w:left="0" w:right="143" w:firstLine="0"/>
              <w:rPr>
                <w:rFonts w:ascii="Tahoma" w:eastAsia="Tahoma" w:hAnsi="Tahoma" w:cs="Tahoma"/>
                <w:sz w:val="22"/>
              </w:rPr>
            </w:pPr>
            <w:r w:rsidRPr="009332CC">
              <w:rPr>
                <w:rFonts w:ascii="Tahoma" w:eastAsia="Tahoma" w:hAnsi="Tahoma" w:cs="Tahoma"/>
                <w:sz w:val="22"/>
              </w:rPr>
              <w:t>1</w:t>
            </w:r>
          </w:p>
        </w:tc>
        <w:tc>
          <w:tcPr>
            <w:tcW w:w="0" w:type="auto"/>
          </w:tcPr>
          <w:p w14:paraId="761D93E5" w14:textId="77777777" w:rsidR="00A72D1C" w:rsidRPr="009332CC" w:rsidRDefault="00A72D1C" w:rsidP="00295B79">
            <w:pPr>
              <w:spacing w:after="10" w:line="360" w:lineRule="auto"/>
              <w:ind w:left="0" w:right="143" w:firstLine="0"/>
              <w:rPr>
                <w:rFonts w:ascii="Tahoma" w:eastAsia="Tahoma" w:hAnsi="Tahoma" w:cs="Tahoma"/>
                <w:sz w:val="22"/>
              </w:rPr>
            </w:pPr>
            <w:r w:rsidRPr="009332CC">
              <w:rPr>
                <w:rFonts w:ascii="Tahoma" w:eastAsia="Tahoma" w:hAnsi="Tahoma" w:cs="Tahoma"/>
                <w:sz w:val="22"/>
              </w:rPr>
              <w:t>1</w:t>
            </w:r>
          </w:p>
        </w:tc>
        <w:tc>
          <w:tcPr>
            <w:tcW w:w="0" w:type="auto"/>
          </w:tcPr>
          <w:p w14:paraId="67BFA85B" w14:textId="77777777" w:rsidR="00A72D1C" w:rsidRPr="009332CC" w:rsidRDefault="00A72D1C" w:rsidP="00295B79">
            <w:pPr>
              <w:spacing w:after="10" w:line="360" w:lineRule="auto"/>
              <w:ind w:left="0" w:right="143" w:firstLine="0"/>
              <w:rPr>
                <w:rFonts w:ascii="Tahoma" w:eastAsia="Tahoma" w:hAnsi="Tahoma" w:cs="Tahoma"/>
                <w:sz w:val="22"/>
              </w:rPr>
            </w:pPr>
            <w:r w:rsidRPr="009332CC">
              <w:rPr>
                <w:rFonts w:ascii="Tahoma" w:eastAsia="Tahoma" w:hAnsi="Tahoma" w:cs="Tahoma"/>
                <w:sz w:val="22"/>
              </w:rPr>
              <w:t>1</w:t>
            </w:r>
          </w:p>
        </w:tc>
      </w:tr>
      <w:tr w:rsidR="00A72D1C" w:rsidRPr="001C7BC6" w14:paraId="7435306C" w14:textId="77777777" w:rsidTr="00295B79">
        <w:trPr>
          <w:trHeight w:val="52"/>
        </w:trPr>
        <w:tc>
          <w:tcPr>
            <w:tcW w:w="1786" w:type="dxa"/>
            <w:vMerge/>
          </w:tcPr>
          <w:p w14:paraId="34004072" w14:textId="77777777" w:rsidR="00A72D1C" w:rsidRPr="009332CC" w:rsidRDefault="00A72D1C" w:rsidP="00295B79">
            <w:pPr>
              <w:spacing w:after="0" w:line="240" w:lineRule="auto"/>
              <w:ind w:left="0" w:right="142" w:firstLine="0"/>
              <w:jc w:val="left"/>
              <w:rPr>
                <w:rFonts w:ascii="Tahoma" w:eastAsia="Tahoma" w:hAnsi="Tahoma" w:cs="Tahoma"/>
                <w:sz w:val="22"/>
              </w:rPr>
            </w:pPr>
          </w:p>
        </w:tc>
        <w:tc>
          <w:tcPr>
            <w:tcW w:w="0" w:type="auto"/>
            <w:vMerge/>
          </w:tcPr>
          <w:p w14:paraId="08B51C13" w14:textId="77777777" w:rsidR="00A72D1C" w:rsidRPr="009332CC" w:rsidRDefault="00A72D1C" w:rsidP="00295B79">
            <w:pPr>
              <w:spacing w:after="0" w:line="240" w:lineRule="auto"/>
              <w:ind w:left="0" w:right="142" w:firstLine="0"/>
              <w:jc w:val="left"/>
              <w:rPr>
                <w:rFonts w:ascii="Tahoma" w:eastAsia="Tahoma" w:hAnsi="Tahoma" w:cs="Tahoma"/>
                <w:sz w:val="22"/>
              </w:rPr>
            </w:pPr>
          </w:p>
        </w:tc>
        <w:tc>
          <w:tcPr>
            <w:tcW w:w="0" w:type="auto"/>
          </w:tcPr>
          <w:p w14:paraId="2702C365" w14:textId="77777777" w:rsidR="00A72D1C" w:rsidRPr="009332CC" w:rsidRDefault="00A72D1C" w:rsidP="00295B79">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Number of quality and affordable antivenoms produced</w:t>
            </w:r>
          </w:p>
        </w:tc>
        <w:tc>
          <w:tcPr>
            <w:tcW w:w="638" w:type="dxa"/>
          </w:tcPr>
          <w:p w14:paraId="300EBFE7" w14:textId="77777777" w:rsidR="00A72D1C" w:rsidRPr="009332CC" w:rsidRDefault="00A72D1C" w:rsidP="00295B79">
            <w:pPr>
              <w:spacing w:after="10" w:line="360" w:lineRule="auto"/>
              <w:ind w:left="0" w:right="143" w:firstLine="0"/>
              <w:rPr>
                <w:rFonts w:ascii="Tahoma" w:eastAsia="Tahoma" w:hAnsi="Tahoma" w:cs="Tahoma"/>
                <w:sz w:val="22"/>
              </w:rPr>
            </w:pPr>
            <w:r w:rsidRPr="009332CC">
              <w:rPr>
                <w:rFonts w:ascii="Tahoma" w:eastAsia="Tahoma" w:hAnsi="Tahoma" w:cs="Tahoma"/>
                <w:sz w:val="22"/>
              </w:rPr>
              <w:t>1</w:t>
            </w:r>
          </w:p>
        </w:tc>
        <w:tc>
          <w:tcPr>
            <w:tcW w:w="717" w:type="dxa"/>
          </w:tcPr>
          <w:p w14:paraId="40E4BBF6" w14:textId="77777777" w:rsidR="00A72D1C" w:rsidRPr="009332CC" w:rsidRDefault="00A72D1C" w:rsidP="00295B79">
            <w:pPr>
              <w:spacing w:after="10" w:line="360" w:lineRule="auto"/>
              <w:ind w:left="0" w:right="143" w:firstLine="0"/>
              <w:rPr>
                <w:rFonts w:ascii="Tahoma" w:eastAsia="Tahoma" w:hAnsi="Tahoma" w:cs="Tahoma"/>
                <w:sz w:val="22"/>
              </w:rPr>
            </w:pPr>
            <w:r w:rsidRPr="009332CC">
              <w:rPr>
                <w:rFonts w:ascii="Tahoma" w:eastAsia="Tahoma" w:hAnsi="Tahoma" w:cs="Tahoma"/>
                <w:sz w:val="22"/>
              </w:rPr>
              <w:t>1</w:t>
            </w:r>
          </w:p>
        </w:tc>
        <w:tc>
          <w:tcPr>
            <w:tcW w:w="0" w:type="auto"/>
          </w:tcPr>
          <w:p w14:paraId="220BAB4E" w14:textId="77777777" w:rsidR="00A72D1C" w:rsidRPr="009332CC" w:rsidRDefault="00A72D1C" w:rsidP="00295B79">
            <w:pPr>
              <w:spacing w:after="10" w:line="360" w:lineRule="auto"/>
              <w:ind w:left="0" w:right="143" w:firstLine="0"/>
              <w:rPr>
                <w:rFonts w:ascii="Tahoma" w:eastAsia="Tahoma" w:hAnsi="Tahoma" w:cs="Tahoma"/>
                <w:sz w:val="22"/>
              </w:rPr>
            </w:pPr>
            <w:r w:rsidRPr="009332CC">
              <w:rPr>
                <w:rFonts w:ascii="Tahoma" w:eastAsia="Tahoma" w:hAnsi="Tahoma" w:cs="Tahoma"/>
                <w:sz w:val="22"/>
              </w:rPr>
              <w:t>1</w:t>
            </w:r>
          </w:p>
        </w:tc>
        <w:tc>
          <w:tcPr>
            <w:tcW w:w="0" w:type="auto"/>
          </w:tcPr>
          <w:p w14:paraId="34B78822" w14:textId="77777777" w:rsidR="00A72D1C" w:rsidRPr="009332CC" w:rsidRDefault="00A72D1C" w:rsidP="00295B79">
            <w:pPr>
              <w:spacing w:after="10" w:line="360" w:lineRule="auto"/>
              <w:ind w:left="0" w:right="143" w:firstLine="0"/>
              <w:rPr>
                <w:rFonts w:ascii="Tahoma" w:eastAsia="Tahoma" w:hAnsi="Tahoma" w:cs="Tahoma"/>
                <w:sz w:val="22"/>
              </w:rPr>
            </w:pPr>
            <w:r w:rsidRPr="009332CC">
              <w:rPr>
                <w:rFonts w:ascii="Tahoma" w:eastAsia="Tahoma" w:hAnsi="Tahoma" w:cs="Tahoma"/>
                <w:sz w:val="22"/>
              </w:rPr>
              <w:t>1</w:t>
            </w:r>
          </w:p>
        </w:tc>
        <w:tc>
          <w:tcPr>
            <w:tcW w:w="0" w:type="auto"/>
          </w:tcPr>
          <w:p w14:paraId="7FEE4E0C" w14:textId="77777777" w:rsidR="00A72D1C" w:rsidRPr="009332CC" w:rsidRDefault="00A72D1C" w:rsidP="00295B79">
            <w:pPr>
              <w:spacing w:after="10" w:line="360" w:lineRule="auto"/>
              <w:ind w:left="0" w:right="143" w:firstLine="0"/>
              <w:rPr>
                <w:rFonts w:ascii="Tahoma" w:eastAsia="Tahoma" w:hAnsi="Tahoma" w:cs="Tahoma"/>
                <w:sz w:val="22"/>
              </w:rPr>
            </w:pPr>
            <w:r w:rsidRPr="009332CC">
              <w:rPr>
                <w:rFonts w:ascii="Tahoma" w:eastAsia="Tahoma" w:hAnsi="Tahoma" w:cs="Tahoma"/>
                <w:sz w:val="22"/>
              </w:rPr>
              <w:t>1</w:t>
            </w:r>
          </w:p>
        </w:tc>
      </w:tr>
      <w:tr w:rsidR="00A72D1C" w:rsidRPr="001C7BC6" w14:paraId="25AC25DD" w14:textId="77777777" w:rsidTr="00295B79">
        <w:trPr>
          <w:trHeight w:val="52"/>
        </w:trPr>
        <w:tc>
          <w:tcPr>
            <w:tcW w:w="1786" w:type="dxa"/>
            <w:vMerge/>
          </w:tcPr>
          <w:p w14:paraId="378F880F" w14:textId="77777777" w:rsidR="00A72D1C" w:rsidRPr="009332CC" w:rsidRDefault="00A72D1C" w:rsidP="00295B79">
            <w:pPr>
              <w:spacing w:after="0" w:line="240" w:lineRule="auto"/>
              <w:ind w:left="0" w:right="142" w:firstLine="0"/>
              <w:jc w:val="left"/>
              <w:rPr>
                <w:rFonts w:ascii="Tahoma" w:eastAsia="Tahoma" w:hAnsi="Tahoma" w:cs="Tahoma"/>
                <w:sz w:val="22"/>
              </w:rPr>
            </w:pPr>
          </w:p>
        </w:tc>
        <w:tc>
          <w:tcPr>
            <w:tcW w:w="0" w:type="auto"/>
            <w:vMerge/>
          </w:tcPr>
          <w:p w14:paraId="186385C9" w14:textId="77777777" w:rsidR="00A72D1C" w:rsidRPr="009332CC" w:rsidRDefault="00A72D1C" w:rsidP="00295B79">
            <w:pPr>
              <w:spacing w:after="0" w:line="240" w:lineRule="auto"/>
              <w:ind w:left="0" w:right="142" w:firstLine="0"/>
              <w:jc w:val="left"/>
              <w:rPr>
                <w:rFonts w:ascii="Tahoma" w:eastAsia="Tahoma" w:hAnsi="Tahoma" w:cs="Tahoma"/>
                <w:sz w:val="22"/>
              </w:rPr>
            </w:pPr>
          </w:p>
        </w:tc>
        <w:tc>
          <w:tcPr>
            <w:tcW w:w="0" w:type="auto"/>
          </w:tcPr>
          <w:p w14:paraId="3D103DCC" w14:textId="77777777" w:rsidR="00A72D1C" w:rsidRPr="009332CC" w:rsidRDefault="00A72D1C" w:rsidP="00295B79">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Number of quality and affordable antivenom distributed</w:t>
            </w:r>
          </w:p>
        </w:tc>
        <w:tc>
          <w:tcPr>
            <w:tcW w:w="638" w:type="dxa"/>
          </w:tcPr>
          <w:p w14:paraId="331F836B" w14:textId="77777777" w:rsidR="00A72D1C" w:rsidRPr="009332CC" w:rsidRDefault="00A72D1C" w:rsidP="00295B79">
            <w:pPr>
              <w:spacing w:after="10" w:line="360" w:lineRule="auto"/>
              <w:ind w:left="0" w:right="143" w:firstLine="0"/>
              <w:rPr>
                <w:rFonts w:ascii="Tahoma" w:eastAsia="Tahoma" w:hAnsi="Tahoma" w:cs="Tahoma"/>
                <w:sz w:val="22"/>
              </w:rPr>
            </w:pPr>
            <w:r w:rsidRPr="009332CC">
              <w:rPr>
                <w:rFonts w:ascii="Tahoma" w:eastAsia="Tahoma" w:hAnsi="Tahoma" w:cs="Tahoma"/>
                <w:sz w:val="22"/>
              </w:rPr>
              <w:t>1</w:t>
            </w:r>
          </w:p>
        </w:tc>
        <w:tc>
          <w:tcPr>
            <w:tcW w:w="717" w:type="dxa"/>
          </w:tcPr>
          <w:p w14:paraId="5B015E36" w14:textId="77777777" w:rsidR="00A72D1C" w:rsidRPr="009332CC" w:rsidRDefault="00A72D1C" w:rsidP="00295B79">
            <w:pPr>
              <w:spacing w:after="10" w:line="360" w:lineRule="auto"/>
              <w:ind w:left="0" w:right="143" w:firstLine="0"/>
              <w:rPr>
                <w:rFonts w:ascii="Tahoma" w:eastAsia="Tahoma" w:hAnsi="Tahoma" w:cs="Tahoma"/>
                <w:sz w:val="22"/>
              </w:rPr>
            </w:pPr>
            <w:r w:rsidRPr="009332CC">
              <w:rPr>
                <w:rFonts w:ascii="Tahoma" w:eastAsia="Tahoma" w:hAnsi="Tahoma" w:cs="Tahoma"/>
                <w:sz w:val="22"/>
              </w:rPr>
              <w:t>1</w:t>
            </w:r>
          </w:p>
        </w:tc>
        <w:tc>
          <w:tcPr>
            <w:tcW w:w="0" w:type="auto"/>
          </w:tcPr>
          <w:p w14:paraId="5E881C40" w14:textId="77777777" w:rsidR="00A72D1C" w:rsidRPr="009332CC" w:rsidRDefault="00A72D1C" w:rsidP="00295B79">
            <w:pPr>
              <w:spacing w:after="10" w:line="360" w:lineRule="auto"/>
              <w:ind w:left="0" w:right="143" w:firstLine="0"/>
              <w:rPr>
                <w:rFonts w:ascii="Tahoma" w:eastAsia="Tahoma" w:hAnsi="Tahoma" w:cs="Tahoma"/>
                <w:sz w:val="22"/>
              </w:rPr>
            </w:pPr>
            <w:r w:rsidRPr="009332CC">
              <w:rPr>
                <w:rFonts w:ascii="Tahoma" w:eastAsia="Tahoma" w:hAnsi="Tahoma" w:cs="Tahoma"/>
                <w:sz w:val="22"/>
              </w:rPr>
              <w:t>1</w:t>
            </w:r>
          </w:p>
        </w:tc>
        <w:tc>
          <w:tcPr>
            <w:tcW w:w="0" w:type="auto"/>
          </w:tcPr>
          <w:p w14:paraId="26B0ACE7" w14:textId="77777777" w:rsidR="00A72D1C" w:rsidRPr="009332CC" w:rsidRDefault="00A72D1C" w:rsidP="00295B79">
            <w:pPr>
              <w:spacing w:after="10" w:line="360" w:lineRule="auto"/>
              <w:ind w:left="0" w:right="143" w:firstLine="0"/>
              <w:rPr>
                <w:rFonts w:ascii="Tahoma" w:eastAsia="Tahoma" w:hAnsi="Tahoma" w:cs="Tahoma"/>
                <w:sz w:val="22"/>
              </w:rPr>
            </w:pPr>
            <w:r w:rsidRPr="009332CC">
              <w:rPr>
                <w:rFonts w:ascii="Tahoma" w:eastAsia="Tahoma" w:hAnsi="Tahoma" w:cs="Tahoma"/>
                <w:sz w:val="22"/>
              </w:rPr>
              <w:t>1</w:t>
            </w:r>
          </w:p>
        </w:tc>
        <w:tc>
          <w:tcPr>
            <w:tcW w:w="0" w:type="auto"/>
          </w:tcPr>
          <w:p w14:paraId="62E5D1BD" w14:textId="77777777" w:rsidR="00A72D1C" w:rsidRPr="009332CC" w:rsidRDefault="00A72D1C" w:rsidP="00295B79">
            <w:pPr>
              <w:spacing w:after="10" w:line="360" w:lineRule="auto"/>
              <w:ind w:left="0" w:right="143" w:firstLine="0"/>
              <w:rPr>
                <w:rFonts w:ascii="Tahoma" w:eastAsia="Tahoma" w:hAnsi="Tahoma" w:cs="Tahoma"/>
                <w:sz w:val="22"/>
              </w:rPr>
            </w:pPr>
            <w:r w:rsidRPr="009332CC">
              <w:rPr>
                <w:rFonts w:ascii="Tahoma" w:eastAsia="Tahoma" w:hAnsi="Tahoma" w:cs="Tahoma"/>
                <w:sz w:val="22"/>
              </w:rPr>
              <w:t>1</w:t>
            </w:r>
          </w:p>
        </w:tc>
      </w:tr>
      <w:tr w:rsidR="00A72D1C" w:rsidRPr="001C7BC6" w14:paraId="12AA5256" w14:textId="77777777" w:rsidTr="00295B79">
        <w:tc>
          <w:tcPr>
            <w:tcW w:w="9355" w:type="dxa"/>
            <w:gridSpan w:val="8"/>
            <w:shd w:val="clear" w:color="auto" w:fill="DEEAF6" w:themeFill="accent1" w:themeFillTint="33"/>
          </w:tcPr>
          <w:p w14:paraId="58355FD5" w14:textId="77777777" w:rsidR="00A72D1C" w:rsidRPr="00627FDB" w:rsidRDefault="00A72D1C" w:rsidP="00295B79">
            <w:pPr>
              <w:rPr>
                <w:rFonts w:ascii="Tahoma" w:hAnsi="Tahoma" w:cs="Tahoma"/>
                <w:b/>
                <w:bCs/>
                <w:sz w:val="22"/>
              </w:rPr>
            </w:pPr>
            <w:r>
              <w:rPr>
                <w:rFonts w:ascii="Tahoma" w:hAnsi="Tahoma" w:cs="Tahoma"/>
                <w:b/>
                <w:bCs/>
                <w:sz w:val="22"/>
              </w:rPr>
              <w:t>KRA 3</w:t>
            </w:r>
            <w:r w:rsidRPr="00627FDB">
              <w:rPr>
                <w:rFonts w:ascii="Tahoma" w:hAnsi="Tahoma" w:cs="Tahoma"/>
                <w:b/>
                <w:bCs/>
                <w:sz w:val="22"/>
              </w:rPr>
              <w:t xml:space="preserve">: </w:t>
            </w:r>
            <w:r w:rsidRPr="00A402C5">
              <w:rPr>
                <w:rFonts w:ascii="Tahoma" w:hAnsi="Tahoma" w:cs="Tahoma"/>
                <w:b/>
                <w:sz w:val="22"/>
              </w:rPr>
              <w:t>Enhance pandemic preparedness &amp; response &amp; strengthen disease surveillance of national importance through a one health approach</w:t>
            </w:r>
          </w:p>
        </w:tc>
      </w:tr>
      <w:tr w:rsidR="00A72D1C" w:rsidRPr="001C7BC6" w14:paraId="0B75AC34" w14:textId="77777777" w:rsidTr="00295B79">
        <w:trPr>
          <w:trHeight w:val="2274"/>
        </w:trPr>
        <w:tc>
          <w:tcPr>
            <w:tcW w:w="1786" w:type="dxa"/>
            <w:vMerge w:val="restart"/>
          </w:tcPr>
          <w:p w14:paraId="2B256C8F" w14:textId="77777777" w:rsidR="00A72D1C" w:rsidRPr="009332CC" w:rsidRDefault="00A72D1C" w:rsidP="00295B79">
            <w:pPr>
              <w:spacing w:after="0" w:line="240" w:lineRule="auto"/>
              <w:ind w:left="0" w:right="142" w:firstLine="0"/>
              <w:jc w:val="left"/>
              <w:rPr>
                <w:rFonts w:ascii="Tahoma" w:eastAsia="Tahoma" w:hAnsi="Tahoma" w:cs="Tahoma"/>
                <w:sz w:val="22"/>
              </w:rPr>
            </w:pPr>
            <w:r>
              <w:rPr>
                <w:rFonts w:ascii="Tahoma" w:eastAsia="Tahoma" w:hAnsi="Tahoma" w:cs="Tahoma"/>
                <w:sz w:val="22"/>
              </w:rPr>
              <w:t>To enhance surveillance of infectious and non-communicable diseases of public health importance</w:t>
            </w:r>
          </w:p>
        </w:tc>
        <w:tc>
          <w:tcPr>
            <w:tcW w:w="0" w:type="auto"/>
            <w:tcBorders>
              <w:bottom w:val="single" w:sz="4" w:space="0" w:color="000000"/>
              <w:right w:val="single" w:sz="4" w:space="0" w:color="000000"/>
            </w:tcBorders>
          </w:tcPr>
          <w:p w14:paraId="55C27015" w14:textId="77777777" w:rsidR="00A72D1C" w:rsidRPr="009332CC" w:rsidRDefault="00A72D1C" w:rsidP="00295B79">
            <w:pPr>
              <w:spacing w:after="0" w:line="240" w:lineRule="auto"/>
              <w:ind w:left="0" w:right="142" w:firstLine="0"/>
              <w:jc w:val="left"/>
              <w:rPr>
                <w:rFonts w:ascii="Tahoma" w:eastAsia="Tahoma" w:hAnsi="Tahoma" w:cs="Tahoma"/>
                <w:sz w:val="22"/>
              </w:rPr>
            </w:pPr>
            <w:r w:rsidRPr="009332CC">
              <w:rPr>
                <w:rFonts w:ascii="Tahoma" w:hAnsi="Tahoma" w:cs="Tahoma"/>
                <w:sz w:val="22"/>
              </w:rPr>
              <w:t>Risk factors and mechanisms associated with sports and exercise injuries determined</w:t>
            </w:r>
          </w:p>
        </w:tc>
        <w:tc>
          <w:tcPr>
            <w:tcW w:w="0" w:type="auto"/>
            <w:tcBorders>
              <w:left w:val="single" w:sz="4" w:space="0" w:color="000000"/>
              <w:bottom w:val="single" w:sz="4" w:space="0" w:color="000000"/>
              <w:right w:val="single" w:sz="4" w:space="0" w:color="000000"/>
            </w:tcBorders>
          </w:tcPr>
          <w:p w14:paraId="1F52B012" w14:textId="77777777" w:rsidR="00A72D1C" w:rsidRPr="009332CC" w:rsidRDefault="00A72D1C" w:rsidP="00295B79">
            <w:pPr>
              <w:spacing w:after="0" w:line="240" w:lineRule="auto"/>
              <w:ind w:left="0" w:right="142" w:firstLine="0"/>
              <w:jc w:val="left"/>
              <w:rPr>
                <w:rFonts w:ascii="Tahoma" w:eastAsia="Tahoma" w:hAnsi="Tahoma" w:cs="Tahoma"/>
                <w:sz w:val="22"/>
              </w:rPr>
            </w:pPr>
            <w:r w:rsidRPr="009332CC">
              <w:rPr>
                <w:rFonts w:ascii="Tahoma" w:hAnsi="Tahoma" w:cs="Tahoma"/>
                <w:sz w:val="22"/>
              </w:rPr>
              <w:t>Number of counties evaluated for risk factors and mechanisms associated with sports and exercise injuries</w:t>
            </w:r>
          </w:p>
        </w:tc>
        <w:tc>
          <w:tcPr>
            <w:tcW w:w="638" w:type="dxa"/>
          </w:tcPr>
          <w:p w14:paraId="42395F3B" w14:textId="77777777" w:rsidR="00A72D1C" w:rsidRPr="009332CC" w:rsidRDefault="00A72D1C" w:rsidP="00295B79">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0</w:t>
            </w:r>
          </w:p>
        </w:tc>
        <w:tc>
          <w:tcPr>
            <w:tcW w:w="717" w:type="dxa"/>
          </w:tcPr>
          <w:p w14:paraId="2E073938" w14:textId="77777777" w:rsidR="00A72D1C" w:rsidRPr="009332CC" w:rsidRDefault="00A72D1C" w:rsidP="00295B79">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2</w:t>
            </w:r>
          </w:p>
        </w:tc>
        <w:tc>
          <w:tcPr>
            <w:tcW w:w="0" w:type="auto"/>
          </w:tcPr>
          <w:p w14:paraId="662AEA90" w14:textId="77777777" w:rsidR="00A72D1C" w:rsidRPr="009332CC" w:rsidRDefault="00A72D1C" w:rsidP="00295B79">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2</w:t>
            </w:r>
          </w:p>
        </w:tc>
        <w:tc>
          <w:tcPr>
            <w:tcW w:w="0" w:type="auto"/>
          </w:tcPr>
          <w:p w14:paraId="1775929F" w14:textId="77777777" w:rsidR="00A72D1C" w:rsidRPr="009332CC" w:rsidRDefault="00A72D1C" w:rsidP="00295B79">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2</w:t>
            </w:r>
          </w:p>
        </w:tc>
        <w:tc>
          <w:tcPr>
            <w:tcW w:w="0" w:type="auto"/>
          </w:tcPr>
          <w:p w14:paraId="14869E5A" w14:textId="77777777" w:rsidR="00A72D1C" w:rsidRPr="009332CC" w:rsidRDefault="00A72D1C" w:rsidP="00295B79">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1</w:t>
            </w:r>
          </w:p>
        </w:tc>
      </w:tr>
      <w:tr w:rsidR="00A72D1C" w:rsidRPr="001C7BC6" w14:paraId="27039BEF" w14:textId="77777777" w:rsidTr="00295B79">
        <w:trPr>
          <w:trHeight w:val="1602"/>
        </w:trPr>
        <w:tc>
          <w:tcPr>
            <w:tcW w:w="1786" w:type="dxa"/>
            <w:vMerge/>
          </w:tcPr>
          <w:p w14:paraId="3C5C01A3" w14:textId="77777777" w:rsidR="00A72D1C" w:rsidRDefault="00A72D1C" w:rsidP="00295B79">
            <w:pPr>
              <w:spacing w:after="0" w:line="240" w:lineRule="auto"/>
              <w:ind w:left="0" w:right="142" w:firstLine="0"/>
              <w:jc w:val="left"/>
              <w:rPr>
                <w:rFonts w:ascii="Tahoma" w:eastAsia="Tahoma" w:hAnsi="Tahoma" w:cs="Tahoma"/>
                <w:sz w:val="22"/>
              </w:rPr>
            </w:pPr>
          </w:p>
        </w:tc>
        <w:tc>
          <w:tcPr>
            <w:tcW w:w="0" w:type="auto"/>
            <w:tcBorders>
              <w:right w:val="single" w:sz="4" w:space="0" w:color="000000"/>
            </w:tcBorders>
          </w:tcPr>
          <w:p w14:paraId="30B78D47" w14:textId="77777777" w:rsidR="00A72D1C" w:rsidRPr="009332CC" w:rsidRDefault="00A72D1C" w:rsidP="00295B79">
            <w:pPr>
              <w:spacing w:after="0" w:line="240" w:lineRule="auto"/>
              <w:ind w:left="0" w:right="142" w:firstLine="0"/>
              <w:jc w:val="left"/>
              <w:rPr>
                <w:rFonts w:ascii="Tahoma" w:hAnsi="Tahoma" w:cs="Tahoma"/>
                <w:sz w:val="22"/>
              </w:rPr>
            </w:pPr>
            <w:r w:rsidRPr="004B3490">
              <w:rPr>
                <w:rFonts w:ascii="Tahoma" w:hAnsi="Tahoma" w:cs="Tahoma"/>
              </w:rPr>
              <w:t>Established environmental wastewater &amp; air-filter bio-surveillance platform</w:t>
            </w:r>
          </w:p>
        </w:tc>
        <w:tc>
          <w:tcPr>
            <w:tcW w:w="0" w:type="auto"/>
            <w:tcBorders>
              <w:left w:val="single" w:sz="4" w:space="0" w:color="000000"/>
              <w:bottom w:val="single" w:sz="4" w:space="0" w:color="000000"/>
              <w:right w:val="single" w:sz="4" w:space="0" w:color="000000"/>
            </w:tcBorders>
          </w:tcPr>
          <w:p w14:paraId="0CB3A614" w14:textId="77777777" w:rsidR="00A72D1C" w:rsidRPr="00ED3E56" w:rsidRDefault="00A72D1C" w:rsidP="00295B79">
            <w:pPr>
              <w:jc w:val="left"/>
              <w:rPr>
                <w:rFonts w:ascii="Tahoma" w:hAnsi="Tahoma" w:cs="Tahoma"/>
              </w:rPr>
            </w:pPr>
            <w:r w:rsidRPr="000E250B">
              <w:rPr>
                <w:rFonts w:ascii="Tahoma" w:hAnsi="Tahoma" w:cs="Tahoma"/>
              </w:rPr>
              <w:t>% completion of environmental wastewater &amp; air-</w:t>
            </w:r>
            <w:r>
              <w:rPr>
                <w:rFonts w:ascii="Tahoma" w:hAnsi="Tahoma" w:cs="Tahoma"/>
              </w:rPr>
              <w:t>filer bio-surveillance platform</w:t>
            </w:r>
          </w:p>
        </w:tc>
        <w:tc>
          <w:tcPr>
            <w:tcW w:w="638" w:type="dxa"/>
          </w:tcPr>
          <w:p w14:paraId="62F6F31A" w14:textId="77777777" w:rsidR="00A72D1C" w:rsidRPr="009332CC" w:rsidRDefault="00A72D1C" w:rsidP="00295B79">
            <w:pPr>
              <w:spacing w:after="0" w:line="240" w:lineRule="auto"/>
              <w:ind w:left="0" w:right="142" w:firstLine="0"/>
              <w:jc w:val="left"/>
              <w:rPr>
                <w:rFonts w:ascii="Tahoma" w:eastAsia="Tahoma" w:hAnsi="Tahoma" w:cs="Tahoma"/>
                <w:sz w:val="22"/>
              </w:rPr>
            </w:pPr>
            <w:r>
              <w:rPr>
                <w:rFonts w:ascii="Tahoma" w:eastAsia="Tahoma" w:hAnsi="Tahoma" w:cs="Tahoma"/>
                <w:sz w:val="22"/>
              </w:rPr>
              <w:t>10</w:t>
            </w:r>
          </w:p>
        </w:tc>
        <w:tc>
          <w:tcPr>
            <w:tcW w:w="717" w:type="dxa"/>
          </w:tcPr>
          <w:p w14:paraId="36D9223C" w14:textId="77777777" w:rsidR="00A72D1C" w:rsidRPr="009332CC" w:rsidRDefault="00A72D1C" w:rsidP="00295B79">
            <w:pPr>
              <w:spacing w:after="0" w:line="240" w:lineRule="auto"/>
              <w:ind w:left="0" w:right="142" w:firstLine="0"/>
              <w:jc w:val="left"/>
              <w:rPr>
                <w:rFonts w:ascii="Tahoma" w:eastAsia="Tahoma" w:hAnsi="Tahoma" w:cs="Tahoma"/>
                <w:sz w:val="22"/>
              </w:rPr>
            </w:pPr>
            <w:r>
              <w:rPr>
                <w:rFonts w:ascii="Tahoma" w:eastAsia="Tahoma" w:hAnsi="Tahoma" w:cs="Tahoma"/>
                <w:sz w:val="22"/>
              </w:rPr>
              <w:t>10</w:t>
            </w:r>
          </w:p>
        </w:tc>
        <w:tc>
          <w:tcPr>
            <w:tcW w:w="0" w:type="auto"/>
          </w:tcPr>
          <w:p w14:paraId="43031FF4" w14:textId="77777777" w:rsidR="00A72D1C" w:rsidRPr="009332CC" w:rsidRDefault="00A72D1C" w:rsidP="00295B79">
            <w:pPr>
              <w:spacing w:after="0" w:line="240" w:lineRule="auto"/>
              <w:ind w:left="0" w:right="142" w:firstLine="0"/>
              <w:jc w:val="left"/>
              <w:rPr>
                <w:rFonts w:ascii="Tahoma" w:eastAsia="Tahoma" w:hAnsi="Tahoma" w:cs="Tahoma"/>
                <w:sz w:val="22"/>
              </w:rPr>
            </w:pPr>
            <w:r>
              <w:rPr>
                <w:rFonts w:ascii="Tahoma" w:eastAsia="Tahoma" w:hAnsi="Tahoma" w:cs="Tahoma"/>
                <w:sz w:val="22"/>
              </w:rPr>
              <w:t>20</w:t>
            </w:r>
          </w:p>
        </w:tc>
        <w:tc>
          <w:tcPr>
            <w:tcW w:w="0" w:type="auto"/>
          </w:tcPr>
          <w:p w14:paraId="69EDAA68" w14:textId="77777777" w:rsidR="00A72D1C" w:rsidRPr="009332CC" w:rsidRDefault="00A72D1C" w:rsidP="00295B79">
            <w:pPr>
              <w:spacing w:after="0" w:line="240" w:lineRule="auto"/>
              <w:ind w:left="0" w:right="142" w:firstLine="0"/>
              <w:jc w:val="left"/>
              <w:rPr>
                <w:rFonts w:ascii="Tahoma" w:eastAsia="Tahoma" w:hAnsi="Tahoma" w:cs="Tahoma"/>
                <w:sz w:val="22"/>
              </w:rPr>
            </w:pPr>
            <w:r>
              <w:rPr>
                <w:rFonts w:ascii="Tahoma" w:eastAsia="Tahoma" w:hAnsi="Tahoma" w:cs="Tahoma"/>
                <w:sz w:val="22"/>
              </w:rPr>
              <w:t>30</w:t>
            </w:r>
          </w:p>
        </w:tc>
        <w:tc>
          <w:tcPr>
            <w:tcW w:w="0" w:type="auto"/>
          </w:tcPr>
          <w:p w14:paraId="5DAF3EA8" w14:textId="77777777" w:rsidR="00A72D1C" w:rsidRPr="009332CC" w:rsidRDefault="00A72D1C" w:rsidP="00295B79">
            <w:pPr>
              <w:spacing w:after="0" w:line="240" w:lineRule="auto"/>
              <w:ind w:left="0" w:right="142" w:firstLine="0"/>
              <w:jc w:val="left"/>
              <w:rPr>
                <w:rFonts w:ascii="Tahoma" w:eastAsia="Tahoma" w:hAnsi="Tahoma" w:cs="Tahoma"/>
                <w:sz w:val="22"/>
              </w:rPr>
            </w:pPr>
            <w:r>
              <w:rPr>
                <w:rFonts w:ascii="Tahoma" w:eastAsia="Tahoma" w:hAnsi="Tahoma" w:cs="Tahoma"/>
                <w:sz w:val="22"/>
              </w:rPr>
              <w:t>30</w:t>
            </w:r>
          </w:p>
        </w:tc>
      </w:tr>
      <w:tr w:rsidR="00A72D1C" w:rsidRPr="001C7BC6" w14:paraId="59E7111E" w14:textId="77777777" w:rsidTr="00295B79">
        <w:trPr>
          <w:trHeight w:val="1043"/>
        </w:trPr>
        <w:tc>
          <w:tcPr>
            <w:tcW w:w="1786" w:type="dxa"/>
            <w:vMerge/>
          </w:tcPr>
          <w:p w14:paraId="5081DEB0" w14:textId="77777777" w:rsidR="00A72D1C" w:rsidRDefault="00A72D1C" w:rsidP="00295B79">
            <w:pPr>
              <w:spacing w:after="0" w:line="240" w:lineRule="auto"/>
              <w:ind w:left="0" w:right="142" w:firstLine="0"/>
              <w:jc w:val="left"/>
              <w:rPr>
                <w:rFonts w:ascii="Tahoma" w:eastAsia="Tahoma" w:hAnsi="Tahoma" w:cs="Tahoma"/>
                <w:sz w:val="22"/>
              </w:rPr>
            </w:pPr>
          </w:p>
        </w:tc>
        <w:tc>
          <w:tcPr>
            <w:tcW w:w="0" w:type="auto"/>
            <w:tcBorders>
              <w:right w:val="single" w:sz="4" w:space="0" w:color="000000"/>
            </w:tcBorders>
          </w:tcPr>
          <w:p w14:paraId="2148EEFD" w14:textId="77777777" w:rsidR="00A72D1C" w:rsidRPr="004B3490" w:rsidRDefault="00A72D1C" w:rsidP="00295B79">
            <w:pPr>
              <w:spacing w:after="0" w:line="240" w:lineRule="auto"/>
              <w:ind w:left="0" w:right="142" w:firstLine="0"/>
              <w:jc w:val="left"/>
              <w:rPr>
                <w:rFonts w:ascii="Tahoma" w:hAnsi="Tahoma" w:cs="Tahoma"/>
              </w:rPr>
            </w:pPr>
            <w:r>
              <w:rPr>
                <w:rFonts w:ascii="Tahoma" w:hAnsi="Tahoma" w:cs="Tahoma"/>
              </w:rPr>
              <w:t xml:space="preserve">Established </w:t>
            </w:r>
            <w:r w:rsidRPr="004B3490">
              <w:rPr>
                <w:rFonts w:ascii="Tahoma" w:hAnsi="Tahoma" w:cs="Tahoma"/>
              </w:rPr>
              <w:t xml:space="preserve">vector-borne </w:t>
            </w:r>
            <w:r>
              <w:rPr>
                <w:rFonts w:ascii="Tahoma" w:hAnsi="Tahoma" w:cs="Tahoma"/>
              </w:rPr>
              <w:t>bio-</w:t>
            </w:r>
            <w:r w:rsidRPr="004B3490">
              <w:rPr>
                <w:rFonts w:ascii="Tahoma" w:hAnsi="Tahoma" w:cs="Tahoma"/>
              </w:rPr>
              <w:t>surveillance</w:t>
            </w:r>
            <w:r>
              <w:rPr>
                <w:rFonts w:ascii="Tahoma" w:hAnsi="Tahoma" w:cs="Tahoma"/>
              </w:rPr>
              <w:t xml:space="preserve"> program</w:t>
            </w:r>
          </w:p>
        </w:tc>
        <w:tc>
          <w:tcPr>
            <w:tcW w:w="0" w:type="auto"/>
            <w:tcBorders>
              <w:left w:val="single" w:sz="4" w:space="0" w:color="000000"/>
              <w:bottom w:val="single" w:sz="4" w:space="0" w:color="000000"/>
              <w:right w:val="single" w:sz="4" w:space="0" w:color="000000"/>
            </w:tcBorders>
          </w:tcPr>
          <w:p w14:paraId="06052CB7" w14:textId="77777777" w:rsidR="00A72D1C" w:rsidRPr="00BC77AF" w:rsidRDefault="00A72D1C" w:rsidP="00295B79">
            <w:pPr>
              <w:jc w:val="left"/>
              <w:rPr>
                <w:rFonts w:ascii="Tahoma" w:hAnsi="Tahoma" w:cs="Tahoma"/>
              </w:rPr>
            </w:pPr>
            <w:r>
              <w:rPr>
                <w:rFonts w:ascii="Tahoma" w:hAnsi="Tahoma" w:cs="Tahoma"/>
              </w:rPr>
              <w:t>% completion of vector-borne bio-surveillance program</w:t>
            </w:r>
          </w:p>
        </w:tc>
        <w:tc>
          <w:tcPr>
            <w:tcW w:w="638" w:type="dxa"/>
          </w:tcPr>
          <w:p w14:paraId="0F9122EE" w14:textId="77777777" w:rsidR="00A72D1C" w:rsidRPr="009332CC" w:rsidRDefault="00A72D1C" w:rsidP="00295B79">
            <w:pPr>
              <w:spacing w:after="0" w:line="240" w:lineRule="auto"/>
              <w:ind w:left="0" w:right="142" w:firstLine="0"/>
              <w:jc w:val="left"/>
              <w:rPr>
                <w:rFonts w:ascii="Tahoma" w:eastAsia="Tahoma" w:hAnsi="Tahoma" w:cs="Tahoma"/>
                <w:sz w:val="22"/>
              </w:rPr>
            </w:pPr>
            <w:r>
              <w:rPr>
                <w:rFonts w:ascii="Tahoma" w:eastAsia="Tahoma" w:hAnsi="Tahoma" w:cs="Tahoma"/>
                <w:sz w:val="22"/>
              </w:rPr>
              <w:t>10</w:t>
            </w:r>
          </w:p>
        </w:tc>
        <w:tc>
          <w:tcPr>
            <w:tcW w:w="717" w:type="dxa"/>
          </w:tcPr>
          <w:p w14:paraId="4DF5ABA6" w14:textId="77777777" w:rsidR="00A72D1C" w:rsidRPr="009332CC" w:rsidRDefault="00A72D1C" w:rsidP="00295B79">
            <w:pPr>
              <w:spacing w:after="0" w:line="240" w:lineRule="auto"/>
              <w:ind w:left="0" w:right="142" w:firstLine="0"/>
              <w:jc w:val="left"/>
              <w:rPr>
                <w:rFonts w:ascii="Tahoma" w:eastAsia="Tahoma" w:hAnsi="Tahoma" w:cs="Tahoma"/>
                <w:sz w:val="22"/>
              </w:rPr>
            </w:pPr>
            <w:r>
              <w:rPr>
                <w:rFonts w:ascii="Tahoma" w:eastAsia="Tahoma" w:hAnsi="Tahoma" w:cs="Tahoma"/>
                <w:sz w:val="22"/>
              </w:rPr>
              <w:t>10</w:t>
            </w:r>
          </w:p>
        </w:tc>
        <w:tc>
          <w:tcPr>
            <w:tcW w:w="0" w:type="auto"/>
          </w:tcPr>
          <w:p w14:paraId="64C6D911" w14:textId="77777777" w:rsidR="00A72D1C" w:rsidRPr="009332CC" w:rsidRDefault="00A72D1C" w:rsidP="00295B79">
            <w:pPr>
              <w:spacing w:after="0" w:line="240" w:lineRule="auto"/>
              <w:ind w:left="0" w:right="142" w:firstLine="0"/>
              <w:jc w:val="left"/>
              <w:rPr>
                <w:rFonts w:ascii="Tahoma" w:eastAsia="Tahoma" w:hAnsi="Tahoma" w:cs="Tahoma"/>
                <w:sz w:val="22"/>
              </w:rPr>
            </w:pPr>
            <w:r>
              <w:rPr>
                <w:rFonts w:ascii="Tahoma" w:eastAsia="Tahoma" w:hAnsi="Tahoma" w:cs="Tahoma"/>
                <w:sz w:val="22"/>
              </w:rPr>
              <w:t>20</w:t>
            </w:r>
          </w:p>
        </w:tc>
        <w:tc>
          <w:tcPr>
            <w:tcW w:w="0" w:type="auto"/>
          </w:tcPr>
          <w:p w14:paraId="3B82523E" w14:textId="77777777" w:rsidR="00A72D1C" w:rsidRPr="009332CC" w:rsidRDefault="00A72D1C" w:rsidP="00295B79">
            <w:pPr>
              <w:spacing w:after="0" w:line="240" w:lineRule="auto"/>
              <w:ind w:left="0" w:right="142" w:firstLine="0"/>
              <w:jc w:val="left"/>
              <w:rPr>
                <w:rFonts w:ascii="Tahoma" w:eastAsia="Tahoma" w:hAnsi="Tahoma" w:cs="Tahoma"/>
                <w:sz w:val="22"/>
              </w:rPr>
            </w:pPr>
            <w:r>
              <w:rPr>
                <w:rFonts w:ascii="Tahoma" w:eastAsia="Tahoma" w:hAnsi="Tahoma" w:cs="Tahoma"/>
                <w:sz w:val="22"/>
              </w:rPr>
              <w:t>30</w:t>
            </w:r>
          </w:p>
        </w:tc>
        <w:tc>
          <w:tcPr>
            <w:tcW w:w="0" w:type="auto"/>
          </w:tcPr>
          <w:p w14:paraId="1199F209" w14:textId="77777777" w:rsidR="00A72D1C" w:rsidRPr="009332CC" w:rsidRDefault="00A72D1C" w:rsidP="00295B79">
            <w:pPr>
              <w:spacing w:after="0" w:line="240" w:lineRule="auto"/>
              <w:ind w:left="0" w:right="142" w:firstLine="0"/>
              <w:jc w:val="left"/>
              <w:rPr>
                <w:rFonts w:ascii="Tahoma" w:eastAsia="Tahoma" w:hAnsi="Tahoma" w:cs="Tahoma"/>
                <w:sz w:val="22"/>
              </w:rPr>
            </w:pPr>
            <w:r>
              <w:rPr>
                <w:rFonts w:ascii="Tahoma" w:eastAsia="Tahoma" w:hAnsi="Tahoma" w:cs="Tahoma"/>
                <w:sz w:val="22"/>
              </w:rPr>
              <w:t>30</w:t>
            </w:r>
          </w:p>
        </w:tc>
      </w:tr>
      <w:tr w:rsidR="00A72D1C" w:rsidRPr="001C7BC6" w14:paraId="6CE47E8A" w14:textId="77777777" w:rsidTr="00295B79">
        <w:trPr>
          <w:trHeight w:val="1043"/>
        </w:trPr>
        <w:tc>
          <w:tcPr>
            <w:tcW w:w="1786" w:type="dxa"/>
            <w:vMerge/>
          </w:tcPr>
          <w:p w14:paraId="1088A18A" w14:textId="77777777" w:rsidR="00A72D1C" w:rsidRDefault="00A72D1C" w:rsidP="00295B79">
            <w:pPr>
              <w:spacing w:after="0" w:line="240" w:lineRule="auto"/>
              <w:ind w:left="0" w:right="142" w:firstLine="0"/>
              <w:jc w:val="left"/>
              <w:rPr>
                <w:rFonts w:ascii="Tahoma" w:eastAsia="Tahoma" w:hAnsi="Tahoma" w:cs="Tahoma"/>
                <w:sz w:val="22"/>
              </w:rPr>
            </w:pPr>
          </w:p>
        </w:tc>
        <w:tc>
          <w:tcPr>
            <w:tcW w:w="0" w:type="auto"/>
            <w:tcBorders>
              <w:bottom w:val="single" w:sz="4" w:space="0" w:color="000000"/>
              <w:right w:val="single" w:sz="4" w:space="0" w:color="000000"/>
            </w:tcBorders>
          </w:tcPr>
          <w:p w14:paraId="64A9E55A" w14:textId="77777777" w:rsidR="00A72D1C" w:rsidRPr="004B3490" w:rsidRDefault="00A72D1C" w:rsidP="00295B79">
            <w:pPr>
              <w:jc w:val="left"/>
              <w:rPr>
                <w:rFonts w:ascii="Tahoma" w:hAnsi="Tahoma" w:cs="Tahoma"/>
              </w:rPr>
            </w:pPr>
            <w:r w:rsidRPr="004B3490">
              <w:rPr>
                <w:rFonts w:ascii="Tahoma" w:hAnsi="Tahoma" w:cs="Tahoma"/>
              </w:rPr>
              <w:t>Established</w:t>
            </w:r>
            <w:r>
              <w:rPr>
                <w:rFonts w:ascii="Tahoma" w:hAnsi="Tahoma" w:cs="Tahoma"/>
              </w:rPr>
              <w:t xml:space="preserve"> environmental AMR surveillance program</w:t>
            </w:r>
          </w:p>
          <w:p w14:paraId="64D08CB4" w14:textId="77777777" w:rsidR="00A72D1C" w:rsidRPr="004B3490" w:rsidRDefault="00A72D1C" w:rsidP="00295B79">
            <w:pPr>
              <w:spacing w:after="0" w:line="240" w:lineRule="auto"/>
              <w:ind w:left="0" w:right="142" w:firstLine="0"/>
              <w:jc w:val="left"/>
              <w:rPr>
                <w:rFonts w:ascii="Tahoma" w:hAnsi="Tahoma" w:cs="Tahoma"/>
              </w:rPr>
            </w:pPr>
          </w:p>
        </w:tc>
        <w:tc>
          <w:tcPr>
            <w:tcW w:w="0" w:type="auto"/>
            <w:tcBorders>
              <w:left w:val="single" w:sz="4" w:space="0" w:color="000000"/>
              <w:bottom w:val="single" w:sz="4" w:space="0" w:color="000000"/>
              <w:right w:val="single" w:sz="4" w:space="0" w:color="000000"/>
            </w:tcBorders>
          </w:tcPr>
          <w:p w14:paraId="2FB2BB85" w14:textId="77777777" w:rsidR="00A72D1C" w:rsidRDefault="00A72D1C" w:rsidP="00295B79">
            <w:pPr>
              <w:jc w:val="left"/>
              <w:rPr>
                <w:rFonts w:ascii="Tahoma" w:hAnsi="Tahoma" w:cs="Tahoma"/>
              </w:rPr>
            </w:pPr>
            <w:r>
              <w:rPr>
                <w:rFonts w:ascii="Tahoma" w:hAnsi="Tahoma" w:cs="Tahoma"/>
              </w:rPr>
              <w:t>% completion of environmental AMR surveillance conducted</w:t>
            </w:r>
          </w:p>
        </w:tc>
        <w:tc>
          <w:tcPr>
            <w:tcW w:w="638" w:type="dxa"/>
          </w:tcPr>
          <w:p w14:paraId="76D0A6E5" w14:textId="77777777" w:rsidR="00A72D1C" w:rsidRPr="009332CC" w:rsidRDefault="00A72D1C" w:rsidP="00295B79">
            <w:pPr>
              <w:spacing w:after="0" w:line="240" w:lineRule="auto"/>
              <w:ind w:left="0" w:right="142" w:firstLine="0"/>
              <w:jc w:val="left"/>
              <w:rPr>
                <w:rFonts w:ascii="Tahoma" w:eastAsia="Tahoma" w:hAnsi="Tahoma" w:cs="Tahoma"/>
                <w:sz w:val="22"/>
              </w:rPr>
            </w:pPr>
            <w:r>
              <w:rPr>
                <w:rFonts w:ascii="Tahoma" w:eastAsia="Tahoma" w:hAnsi="Tahoma" w:cs="Tahoma"/>
                <w:sz w:val="22"/>
              </w:rPr>
              <w:t>10</w:t>
            </w:r>
          </w:p>
        </w:tc>
        <w:tc>
          <w:tcPr>
            <w:tcW w:w="717" w:type="dxa"/>
          </w:tcPr>
          <w:p w14:paraId="3D9F8744" w14:textId="77777777" w:rsidR="00A72D1C" w:rsidRPr="009332CC" w:rsidRDefault="00A72D1C" w:rsidP="00295B79">
            <w:pPr>
              <w:spacing w:after="0" w:line="240" w:lineRule="auto"/>
              <w:ind w:left="0" w:right="142" w:firstLine="0"/>
              <w:jc w:val="left"/>
              <w:rPr>
                <w:rFonts w:ascii="Tahoma" w:eastAsia="Tahoma" w:hAnsi="Tahoma" w:cs="Tahoma"/>
                <w:sz w:val="22"/>
              </w:rPr>
            </w:pPr>
            <w:r>
              <w:rPr>
                <w:rFonts w:ascii="Tahoma" w:eastAsia="Tahoma" w:hAnsi="Tahoma" w:cs="Tahoma"/>
                <w:sz w:val="22"/>
              </w:rPr>
              <w:t>10</w:t>
            </w:r>
          </w:p>
        </w:tc>
        <w:tc>
          <w:tcPr>
            <w:tcW w:w="0" w:type="auto"/>
          </w:tcPr>
          <w:p w14:paraId="2C152115" w14:textId="77777777" w:rsidR="00A72D1C" w:rsidRPr="009332CC" w:rsidRDefault="00A72D1C" w:rsidP="00295B79">
            <w:pPr>
              <w:spacing w:after="0" w:line="240" w:lineRule="auto"/>
              <w:ind w:left="0" w:right="142" w:firstLine="0"/>
              <w:jc w:val="left"/>
              <w:rPr>
                <w:rFonts w:ascii="Tahoma" w:eastAsia="Tahoma" w:hAnsi="Tahoma" w:cs="Tahoma"/>
                <w:sz w:val="22"/>
              </w:rPr>
            </w:pPr>
            <w:r>
              <w:rPr>
                <w:rFonts w:ascii="Tahoma" w:eastAsia="Tahoma" w:hAnsi="Tahoma" w:cs="Tahoma"/>
                <w:sz w:val="22"/>
              </w:rPr>
              <w:t>20</w:t>
            </w:r>
          </w:p>
        </w:tc>
        <w:tc>
          <w:tcPr>
            <w:tcW w:w="0" w:type="auto"/>
          </w:tcPr>
          <w:p w14:paraId="41A2F341" w14:textId="77777777" w:rsidR="00A72D1C" w:rsidRPr="009332CC" w:rsidRDefault="00A72D1C" w:rsidP="00295B79">
            <w:pPr>
              <w:spacing w:after="0" w:line="240" w:lineRule="auto"/>
              <w:ind w:left="0" w:right="142" w:firstLine="0"/>
              <w:jc w:val="left"/>
              <w:rPr>
                <w:rFonts w:ascii="Tahoma" w:eastAsia="Tahoma" w:hAnsi="Tahoma" w:cs="Tahoma"/>
                <w:sz w:val="22"/>
              </w:rPr>
            </w:pPr>
            <w:r>
              <w:rPr>
                <w:rFonts w:ascii="Tahoma" w:eastAsia="Tahoma" w:hAnsi="Tahoma" w:cs="Tahoma"/>
                <w:sz w:val="22"/>
              </w:rPr>
              <w:t>30</w:t>
            </w:r>
          </w:p>
        </w:tc>
        <w:tc>
          <w:tcPr>
            <w:tcW w:w="0" w:type="auto"/>
          </w:tcPr>
          <w:p w14:paraId="235AC92D" w14:textId="77777777" w:rsidR="00A72D1C" w:rsidRPr="009332CC" w:rsidRDefault="00A72D1C" w:rsidP="00295B79">
            <w:pPr>
              <w:spacing w:after="0" w:line="240" w:lineRule="auto"/>
              <w:ind w:left="0" w:right="142" w:firstLine="0"/>
              <w:jc w:val="left"/>
              <w:rPr>
                <w:rFonts w:ascii="Tahoma" w:eastAsia="Tahoma" w:hAnsi="Tahoma" w:cs="Tahoma"/>
                <w:sz w:val="22"/>
              </w:rPr>
            </w:pPr>
            <w:r>
              <w:rPr>
                <w:rFonts w:ascii="Tahoma" w:eastAsia="Tahoma" w:hAnsi="Tahoma" w:cs="Tahoma"/>
                <w:sz w:val="22"/>
              </w:rPr>
              <w:t>30</w:t>
            </w:r>
          </w:p>
        </w:tc>
      </w:tr>
      <w:tr w:rsidR="00A72D1C" w:rsidRPr="001C7BC6" w14:paraId="5B4FFD7C" w14:textId="77777777" w:rsidTr="00295B79">
        <w:trPr>
          <w:trHeight w:val="1980"/>
        </w:trPr>
        <w:tc>
          <w:tcPr>
            <w:tcW w:w="1786" w:type="dxa"/>
            <w:vMerge w:val="restart"/>
          </w:tcPr>
          <w:p w14:paraId="14D76102" w14:textId="77777777" w:rsidR="00A72D1C" w:rsidRPr="009332CC" w:rsidRDefault="00A72D1C" w:rsidP="00295B79">
            <w:pPr>
              <w:spacing w:after="0" w:line="240" w:lineRule="auto"/>
              <w:ind w:left="0" w:right="142" w:firstLine="0"/>
              <w:jc w:val="left"/>
              <w:rPr>
                <w:rFonts w:ascii="Tahoma" w:eastAsia="Tahoma" w:hAnsi="Tahoma" w:cs="Tahoma"/>
                <w:sz w:val="22"/>
              </w:rPr>
            </w:pPr>
            <w:r>
              <w:rPr>
                <w:rFonts w:ascii="Tahoma" w:eastAsia="Tahoma" w:hAnsi="Tahoma" w:cs="Tahoma"/>
                <w:sz w:val="22"/>
              </w:rPr>
              <w:t xml:space="preserve">To identify infectious and non-communicable diseases hotspot counties </w:t>
            </w:r>
          </w:p>
        </w:tc>
        <w:tc>
          <w:tcPr>
            <w:tcW w:w="0" w:type="auto"/>
          </w:tcPr>
          <w:p w14:paraId="25B13A5B" w14:textId="77777777" w:rsidR="00A72D1C" w:rsidRPr="009332CC" w:rsidRDefault="00A72D1C" w:rsidP="00295B79">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Mapped hotspot counties for snakebite and other venomous bites</w:t>
            </w:r>
          </w:p>
        </w:tc>
        <w:tc>
          <w:tcPr>
            <w:tcW w:w="0" w:type="auto"/>
          </w:tcPr>
          <w:p w14:paraId="1B188A7B" w14:textId="77777777" w:rsidR="00A72D1C" w:rsidRPr="009332CC" w:rsidRDefault="00A72D1C" w:rsidP="00295B79">
            <w:pPr>
              <w:spacing w:after="0" w:line="240" w:lineRule="auto"/>
              <w:ind w:left="0" w:right="142" w:firstLine="0"/>
              <w:jc w:val="left"/>
              <w:rPr>
                <w:rFonts w:ascii="Tahoma" w:eastAsia="Tahoma" w:hAnsi="Tahoma" w:cs="Tahoma"/>
                <w:sz w:val="22"/>
              </w:rPr>
            </w:pPr>
            <w:r>
              <w:rPr>
                <w:rFonts w:ascii="Tahoma" w:eastAsia="Tahoma" w:hAnsi="Tahoma" w:cs="Tahoma"/>
                <w:sz w:val="22"/>
              </w:rPr>
              <w:t>Number of hotspot counties mapped for snakebite and other venomous bi</w:t>
            </w:r>
          </w:p>
        </w:tc>
        <w:tc>
          <w:tcPr>
            <w:tcW w:w="638" w:type="dxa"/>
          </w:tcPr>
          <w:p w14:paraId="178546DC" w14:textId="77777777" w:rsidR="00A72D1C" w:rsidRPr="009332CC" w:rsidRDefault="00A72D1C" w:rsidP="00295B79">
            <w:pPr>
              <w:spacing w:after="10" w:line="360" w:lineRule="auto"/>
              <w:ind w:left="0" w:right="143" w:firstLine="0"/>
              <w:jc w:val="left"/>
              <w:rPr>
                <w:rFonts w:ascii="Tahoma" w:eastAsia="Tahoma" w:hAnsi="Tahoma" w:cs="Tahoma"/>
                <w:sz w:val="22"/>
              </w:rPr>
            </w:pPr>
            <w:r w:rsidRPr="009332CC">
              <w:rPr>
                <w:rFonts w:ascii="Tahoma" w:eastAsia="Tahoma" w:hAnsi="Tahoma" w:cs="Tahoma"/>
                <w:sz w:val="22"/>
              </w:rPr>
              <w:t>27</w:t>
            </w:r>
          </w:p>
        </w:tc>
        <w:tc>
          <w:tcPr>
            <w:tcW w:w="717" w:type="dxa"/>
          </w:tcPr>
          <w:p w14:paraId="6EFC25E8" w14:textId="77777777" w:rsidR="00A72D1C" w:rsidRPr="009332CC" w:rsidRDefault="00A72D1C" w:rsidP="00295B79">
            <w:pPr>
              <w:spacing w:after="10" w:line="360" w:lineRule="auto"/>
              <w:ind w:left="0" w:right="143" w:firstLine="0"/>
              <w:jc w:val="left"/>
              <w:rPr>
                <w:rFonts w:ascii="Tahoma" w:eastAsia="Tahoma" w:hAnsi="Tahoma" w:cs="Tahoma"/>
                <w:sz w:val="22"/>
              </w:rPr>
            </w:pPr>
            <w:r w:rsidRPr="009332CC">
              <w:rPr>
                <w:rFonts w:ascii="Tahoma" w:eastAsia="Tahoma" w:hAnsi="Tahoma" w:cs="Tahoma"/>
                <w:sz w:val="22"/>
              </w:rPr>
              <w:t>27</w:t>
            </w:r>
          </w:p>
        </w:tc>
        <w:tc>
          <w:tcPr>
            <w:tcW w:w="0" w:type="auto"/>
          </w:tcPr>
          <w:p w14:paraId="5A473A21" w14:textId="77777777" w:rsidR="00A72D1C" w:rsidRPr="009332CC" w:rsidRDefault="00A72D1C" w:rsidP="00295B79">
            <w:pPr>
              <w:spacing w:after="10" w:line="360" w:lineRule="auto"/>
              <w:ind w:left="0" w:right="143" w:firstLine="0"/>
              <w:jc w:val="left"/>
              <w:rPr>
                <w:rFonts w:ascii="Tahoma" w:eastAsia="Tahoma" w:hAnsi="Tahoma" w:cs="Tahoma"/>
                <w:sz w:val="22"/>
              </w:rPr>
            </w:pPr>
            <w:r w:rsidRPr="009332CC">
              <w:rPr>
                <w:rFonts w:ascii="Tahoma" w:eastAsia="Tahoma" w:hAnsi="Tahoma" w:cs="Tahoma"/>
                <w:sz w:val="22"/>
              </w:rPr>
              <w:t>10</w:t>
            </w:r>
          </w:p>
        </w:tc>
        <w:tc>
          <w:tcPr>
            <w:tcW w:w="0" w:type="auto"/>
          </w:tcPr>
          <w:p w14:paraId="798DDFC6" w14:textId="77777777" w:rsidR="00A72D1C" w:rsidRPr="009332CC" w:rsidRDefault="00A72D1C" w:rsidP="00295B79">
            <w:pPr>
              <w:spacing w:after="10" w:line="360" w:lineRule="auto"/>
              <w:ind w:left="0" w:right="143" w:firstLine="0"/>
              <w:jc w:val="left"/>
              <w:rPr>
                <w:rFonts w:ascii="Tahoma" w:eastAsia="Tahoma" w:hAnsi="Tahoma" w:cs="Tahoma"/>
                <w:sz w:val="22"/>
              </w:rPr>
            </w:pPr>
            <w:r w:rsidRPr="009332CC">
              <w:rPr>
                <w:rFonts w:ascii="Tahoma" w:eastAsia="Tahoma" w:hAnsi="Tahoma" w:cs="Tahoma"/>
                <w:sz w:val="22"/>
              </w:rPr>
              <w:t>10</w:t>
            </w:r>
          </w:p>
        </w:tc>
        <w:tc>
          <w:tcPr>
            <w:tcW w:w="0" w:type="auto"/>
          </w:tcPr>
          <w:p w14:paraId="52CE9C53" w14:textId="77777777" w:rsidR="00A72D1C" w:rsidRPr="009332CC" w:rsidRDefault="00A72D1C" w:rsidP="00295B79">
            <w:pPr>
              <w:spacing w:after="10" w:line="360" w:lineRule="auto"/>
              <w:ind w:left="0" w:right="143" w:firstLine="0"/>
              <w:jc w:val="left"/>
              <w:rPr>
                <w:rFonts w:ascii="Tahoma" w:eastAsia="Tahoma" w:hAnsi="Tahoma" w:cs="Tahoma"/>
                <w:sz w:val="22"/>
              </w:rPr>
            </w:pPr>
            <w:r w:rsidRPr="009332CC">
              <w:rPr>
                <w:rFonts w:ascii="Tahoma" w:eastAsia="Tahoma" w:hAnsi="Tahoma" w:cs="Tahoma"/>
                <w:sz w:val="22"/>
              </w:rPr>
              <w:t>10</w:t>
            </w:r>
          </w:p>
        </w:tc>
      </w:tr>
      <w:tr w:rsidR="00A72D1C" w:rsidRPr="001C7BC6" w14:paraId="6516C1A5" w14:textId="77777777" w:rsidTr="00295B79">
        <w:trPr>
          <w:trHeight w:val="2215"/>
        </w:trPr>
        <w:tc>
          <w:tcPr>
            <w:tcW w:w="1786" w:type="dxa"/>
            <w:vMerge/>
          </w:tcPr>
          <w:p w14:paraId="26BC5604" w14:textId="77777777" w:rsidR="00A72D1C" w:rsidRDefault="00A72D1C" w:rsidP="00295B79">
            <w:pPr>
              <w:spacing w:after="0" w:line="240" w:lineRule="auto"/>
              <w:ind w:left="0" w:right="142" w:firstLine="0"/>
              <w:jc w:val="left"/>
              <w:rPr>
                <w:rFonts w:ascii="Tahoma" w:eastAsia="Tahoma" w:hAnsi="Tahoma" w:cs="Tahoma"/>
                <w:sz w:val="22"/>
              </w:rPr>
            </w:pPr>
          </w:p>
        </w:tc>
        <w:tc>
          <w:tcPr>
            <w:tcW w:w="0" w:type="auto"/>
          </w:tcPr>
          <w:p w14:paraId="223C945F" w14:textId="77777777" w:rsidR="00A72D1C" w:rsidRPr="009332CC" w:rsidRDefault="00A72D1C" w:rsidP="00295B79">
            <w:pPr>
              <w:spacing w:after="0" w:line="240" w:lineRule="auto"/>
              <w:ind w:left="0" w:right="142" w:firstLine="0"/>
              <w:jc w:val="left"/>
              <w:rPr>
                <w:rFonts w:ascii="Tahoma" w:eastAsia="Tahoma" w:hAnsi="Tahoma" w:cs="Tahoma"/>
                <w:sz w:val="22"/>
              </w:rPr>
            </w:pPr>
            <w:r w:rsidRPr="009332CC">
              <w:rPr>
                <w:rFonts w:ascii="Tahoma" w:hAnsi="Tahoma" w:cs="Tahoma"/>
                <w:sz w:val="22"/>
              </w:rPr>
              <w:t>Environmental, genetic, biological and behavioral risk factors for NCD prevalence identified and mapped</w:t>
            </w:r>
          </w:p>
        </w:tc>
        <w:tc>
          <w:tcPr>
            <w:tcW w:w="0" w:type="auto"/>
          </w:tcPr>
          <w:p w14:paraId="0914CDD7" w14:textId="77777777" w:rsidR="00A72D1C" w:rsidRPr="009332CC" w:rsidRDefault="00A72D1C" w:rsidP="00295B79">
            <w:pPr>
              <w:spacing w:after="0" w:line="240" w:lineRule="auto"/>
              <w:ind w:left="0" w:right="142" w:firstLine="0"/>
              <w:jc w:val="left"/>
              <w:rPr>
                <w:rFonts w:ascii="Tahoma" w:eastAsia="Tahoma" w:hAnsi="Tahoma" w:cs="Tahoma"/>
                <w:sz w:val="22"/>
              </w:rPr>
            </w:pPr>
            <w:r w:rsidRPr="009332CC">
              <w:rPr>
                <w:rFonts w:ascii="Tahoma" w:hAnsi="Tahoma" w:cs="Tahoma"/>
                <w:sz w:val="22"/>
              </w:rPr>
              <w:t xml:space="preserve">Number of Counties environmental, genetic, biological and behavioral risk factors for NCDs </w:t>
            </w:r>
          </w:p>
        </w:tc>
        <w:tc>
          <w:tcPr>
            <w:tcW w:w="638" w:type="dxa"/>
          </w:tcPr>
          <w:p w14:paraId="7E2975F6" w14:textId="77777777" w:rsidR="00A72D1C" w:rsidRPr="009332CC" w:rsidRDefault="00A72D1C" w:rsidP="00295B79">
            <w:pPr>
              <w:spacing w:after="10" w:line="360" w:lineRule="auto"/>
              <w:ind w:left="0" w:right="143" w:firstLine="0"/>
              <w:jc w:val="left"/>
              <w:rPr>
                <w:rFonts w:ascii="Tahoma" w:eastAsia="Tahoma" w:hAnsi="Tahoma" w:cs="Tahoma"/>
                <w:sz w:val="22"/>
              </w:rPr>
            </w:pPr>
            <w:r w:rsidRPr="009332CC">
              <w:rPr>
                <w:rFonts w:ascii="Tahoma" w:eastAsia="Tahoma" w:hAnsi="Tahoma" w:cs="Tahoma"/>
                <w:sz w:val="22"/>
              </w:rPr>
              <w:t>0</w:t>
            </w:r>
          </w:p>
        </w:tc>
        <w:tc>
          <w:tcPr>
            <w:tcW w:w="717" w:type="dxa"/>
          </w:tcPr>
          <w:p w14:paraId="179F5BCD" w14:textId="77777777" w:rsidR="00A72D1C" w:rsidRPr="009332CC" w:rsidRDefault="00A72D1C" w:rsidP="00295B79">
            <w:pPr>
              <w:spacing w:after="10" w:line="360" w:lineRule="auto"/>
              <w:ind w:left="0" w:right="143" w:firstLine="0"/>
              <w:jc w:val="left"/>
              <w:rPr>
                <w:rFonts w:ascii="Tahoma" w:eastAsia="Tahoma" w:hAnsi="Tahoma" w:cs="Tahoma"/>
                <w:sz w:val="22"/>
              </w:rPr>
            </w:pPr>
            <w:r w:rsidRPr="009332CC">
              <w:rPr>
                <w:rFonts w:ascii="Tahoma" w:eastAsia="Tahoma" w:hAnsi="Tahoma" w:cs="Tahoma"/>
                <w:sz w:val="22"/>
              </w:rPr>
              <w:t>2</w:t>
            </w:r>
          </w:p>
        </w:tc>
        <w:tc>
          <w:tcPr>
            <w:tcW w:w="0" w:type="auto"/>
          </w:tcPr>
          <w:p w14:paraId="57917DA5" w14:textId="77777777" w:rsidR="00A72D1C" w:rsidRPr="009332CC" w:rsidRDefault="00A72D1C" w:rsidP="00295B79">
            <w:pPr>
              <w:spacing w:after="10" w:line="360" w:lineRule="auto"/>
              <w:ind w:left="0" w:right="143" w:firstLine="0"/>
              <w:jc w:val="left"/>
              <w:rPr>
                <w:rFonts w:ascii="Tahoma" w:eastAsia="Tahoma" w:hAnsi="Tahoma" w:cs="Tahoma"/>
                <w:sz w:val="22"/>
              </w:rPr>
            </w:pPr>
            <w:r w:rsidRPr="009332CC">
              <w:rPr>
                <w:rFonts w:ascii="Tahoma" w:eastAsia="Tahoma" w:hAnsi="Tahoma" w:cs="Tahoma"/>
                <w:sz w:val="22"/>
              </w:rPr>
              <w:t>2</w:t>
            </w:r>
          </w:p>
        </w:tc>
        <w:tc>
          <w:tcPr>
            <w:tcW w:w="0" w:type="auto"/>
          </w:tcPr>
          <w:p w14:paraId="038E094C" w14:textId="77777777" w:rsidR="00A72D1C" w:rsidRPr="009332CC" w:rsidRDefault="00A72D1C" w:rsidP="00295B79">
            <w:pPr>
              <w:spacing w:after="10" w:line="360" w:lineRule="auto"/>
              <w:ind w:left="0" w:right="143" w:firstLine="0"/>
              <w:jc w:val="left"/>
              <w:rPr>
                <w:rFonts w:ascii="Tahoma" w:eastAsia="Tahoma" w:hAnsi="Tahoma" w:cs="Tahoma"/>
                <w:sz w:val="22"/>
              </w:rPr>
            </w:pPr>
            <w:r w:rsidRPr="009332CC">
              <w:rPr>
                <w:rFonts w:ascii="Tahoma" w:eastAsia="Tahoma" w:hAnsi="Tahoma" w:cs="Tahoma"/>
                <w:sz w:val="22"/>
              </w:rPr>
              <w:t>2</w:t>
            </w:r>
          </w:p>
        </w:tc>
        <w:tc>
          <w:tcPr>
            <w:tcW w:w="0" w:type="auto"/>
          </w:tcPr>
          <w:p w14:paraId="7B0760BA" w14:textId="77777777" w:rsidR="00A72D1C" w:rsidRPr="009332CC" w:rsidRDefault="00A72D1C" w:rsidP="00295B79">
            <w:pPr>
              <w:spacing w:after="10" w:line="360" w:lineRule="auto"/>
              <w:ind w:left="0" w:right="143" w:firstLine="0"/>
              <w:jc w:val="left"/>
              <w:rPr>
                <w:rFonts w:ascii="Tahoma" w:eastAsia="Tahoma" w:hAnsi="Tahoma" w:cs="Tahoma"/>
                <w:sz w:val="22"/>
              </w:rPr>
            </w:pPr>
            <w:r w:rsidRPr="009332CC">
              <w:rPr>
                <w:rFonts w:ascii="Tahoma" w:eastAsia="Tahoma" w:hAnsi="Tahoma" w:cs="Tahoma"/>
                <w:sz w:val="22"/>
              </w:rPr>
              <w:t>1</w:t>
            </w:r>
          </w:p>
        </w:tc>
      </w:tr>
      <w:tr w:rsidR="00A72D1C" w:rsidRPr="001C7BC6" w14:paraId="14DB0018" w14:textId="77777777" w:rsidTr="00295B79">
        <w:trPr>
          <w:trHeight w:val="1129"/>
        </w:trPr>
        <w:tc>
          <w:tcPr>
            <w:tcW w:w="1786" w:type="dxa"/>
            <w:vMerge/>
          </w:tcPr>
          <w:p w14:paraId="350FBD5F" w14:textId="77777777" w:rsidR="00A72D1C" w:rsidRDefault="00A72D1C" w:rsidP="00295B79">
            <w:pPr>
              <w:spacing w:after="0" w:line="240" w:lineRule="auto"/>
              <w:ind w:left="0" w:right="142" w:firstLine="0"/>
              <w:jc w:val="left"/>
              <w:rPr>
                <w:rFonts w:ascii="Tahoma" w:eastAsia="Tahoma" w:hAnsi="Tahoma" w:cs="Tahoma"/>
                <w:sz w:val="22"/>
              </w:rPr>
            </w:pPr>
          </w:p>
        </w:tc>
        <w:tc>
          <w:tcPr>
            <w:tcW w:w="0" w:type="auto"/>
            <w:vMerge w:val="restart"/>
          </w:tcPr>
          <w:p w14:paraId="37E0A49A" w14:textId="77777777" w:rsidR="00A72D1C" w:rsidRPr="009332CC" w:rsidRDefault="00A72D1C" w:rsidP="00295B79">
            <w:pPr>
              <w:jc w:val="left"/>
              <w:rPr>
                <w:rFonts w:ascii="Tahoma" w:hAnsi="Tahoma" w:cs="Tahoma"/>
                <w:sz w:val="22"/>
              </w:rPr>
            </w:pPr>
            <w:r w:rsidRPr="004B3490">
              <w:rPr>
                <w:rFonts w:ascii="Tahoma" w:hAnsi="Tahoma" w:cs="Tahoma"/>
              </w:rPr>
              <w:t xml:space="preserve">Enhanced </w:t>
            </w:r>
            <w:r>
              <w:rPr>
                <w:rFonts w:ascii="Tahoma" w:hAnsi="Tahoma" w:cs="Tahoma"/>
              </w:rPr>
              <w:t xml:space="preserve">disease </w:t>
            </w:r>
            <w:r w:rsidRPr="004B3490">
              <w:rPr>
                <w:rFonts w:ascii="Tahoma" w:hAnsi="Tahoma" w:cs="Tahoma"/>
              </w:rPr>
              <w:t xml:space="preserve">monitoring to identify </w:t>
            </w:r>
            <w:r>
              <w:rPr>
                <w:rFonts w:ascii="Tahoma" w:hAnsi="Tahoma" w:cs="Tahoma"/>
              </w:rPr>
              <w:t>and map high-risk areas with pandemic potential to develop appropriate disease intervention strategies</w:t>
            </w:r>
          </w:p>
        </w:tc>
        <w:tc>
          <w:tcPr>
            <w:tcW w:w="0" w:type="auto"/>
          </w:tcPr>
          <w:p w14:paraId="40177F89" w14:textId="77777777" w:rsidR="00A72D1C" w:rsidRPr="00687AB6" w:rsidRDefault="00A72D1C" w:rsidP="00295B79">
            <w:pPr>
              <w:jc w:val="left"/>
              <w:rPr>
                <w:rFonts w:ascii="Tahoma" w:hAnsi="Tahoma" w:cs="Tahoma"/>
              </w:rPr>
            </w:pPr>
            <w:r>
              <w:rPr>
                <w:rFonts w:ascii="Tahoma" w:hAnsi="Tahoma" w:cs="Tahoma"/>
              </w:rPr>
              <w:t xml:space="preserve">Number </w:t>
            </w:r>
            <w:r w:rsidRPr="00A33814">
              <w:rPr>
                <w:rFonts w:ascii="Tahoma" w:hAnsi="Tahoma" w:cs="Tahoma"/>
              </w:rPr>
              <w:t>of disease</w:t>
            </w:r>
            <w:r>
              <w:rPr>
                <w:rFonts w:ascii="Tahoma" w:hAnsi="Tahoma" w:cs="Tahoma"/>
              </w:rPr>
              <w:t xml:space="preserve"> high-risk interface hotspots identified</w:t>
            </w:r>
          </w:p>
        </w:tc>
        <w:tc>
          <w:tcPr>
            <w:tcW w:w="638" w:type="dxa"/>
          </w:tcPr>
          <w:p w14:paraId="60849192" w14:textId="77777777" w:rsidR="00A72D1C" w:rsidRPr="009332CC" w:rsidRDefault="00A72D1C" w:rsidP="00295B79">
            <w:pPr>
              <w:spacing w:after="10" w:line="360" w:lineRule="auto"/>
              <w:ind w:left="0" w:right="143" w:firstLine="0"/>
              <w:jc w:val="left"/>
              <w:rPr>
                <w:rFonts w:ascii="Tahoma" w:eastAsia="Tahoma" w:hAnsi="Tahoma" w:cs="Tahoma"/>
                <w:sz w:val="22"/>
              </w:rPr>
            </w:pPr>
            <w:r>
              <w:rPr>
                <w:rFonts w:ascii="Tahoma" w:eastAsia="Tahoma" w:hAnsi="Tahoma" w:cs="Tahoma"/>
                <w:sz w:val="22"/>
              </w:rPr>
              <w:t>0</w:t>
            </w:r>
          </w:p>
        </w:tc>
        <w:tc>
          <w:tcPr>
            <w:tcW w:w="717" w:type="dxa"/>
          </w:tcPr>
          <w:p w14:paraId="58D16FF8" w14:textId="77777777" w:rsidR="00A72D1C" w:rsidRDefault="00A72D1C" w:rsidP="00295B79">
            <w:pPr>
              <w:spacing w:after="10" w:line="360" w:lineRule="auto"/>
              <w:ind w:left="0" w:right="143" w:firstLine="0"/>
              <w:jc w:val="left"/>
              <w:rPr>
                <w:rFonts w:ascii="Tahoma" w:eastAsia="Tahoma" w:hAnsi="Tahoma" w:cs="Tahoma"/>
                <w:sz w:val="22"/>
              </w:rPr>
            </w:pPr>
            <w:r>
              <w:rPr>
                <w:rFonts w:ascii="Tahoma" w:eastAsia="Tahoma" w:hAnsi="Tahoma" w:cs="Tahoma"/>
                <w:sz w:val="22"/>
              </w:rPr>
              <w:t>0</w:t>
            </w:r>
          </w:p>
          <w:p w14:paraId="75C16671" w14:textId="77777777" w:rsidR="00A72D1C" w:rsidRPr="009332CC" w:rsidRDefault="00A72D1C" w:rsidP="00295B79">
            <w:pPr>
              <w:spacing w:after="10" w:line="360" w:lineRule="auto"/>
              <w:ind w:left="0" w:right="143" w:firstLine="0"/>
              <w:jc w:val="left"/>
              <w:rPr>
                <w:rFonts w:ascii="Tahoma" w:eastAsia="Tahoma" w:hAnsi="Tahoma" w:cs="Tahoma"/>
                <w:sz w:val="22"/>
              </w:rPr>
            </w:pPr>
          </w:p>
        </w:tc>
        <w:tc>
          <w:tcPr>
            <w:tcW w:w="0" w:type="auto"/>
          </w:tcPr>
          <w:p w14:paraId="1783E5BA" w14:textId="77777777" w:rsidR="00A72D1C" w:rsidRPr="009332CC" w:rsidRDefault="00A72D1C" w:rsidP="00295B79">
            <w:pPr>
              <w:spacing w:after="10" w:line="360" w:lineRule="auto"/>
              <w:ind w:left="0" w:right="143" w:firstLine="0"/>
              <w:jc w:val="left"/>
              <w:rPr>
                <w:rFonts w:ascii="Tahoma" w:eastAsia="Tahoma" w:hAnsi="Tahoma" w:cs="Tahoma"/>
                <w:sz w:val="22"/>
              </w:rPr>
            </w:pPr>
            <w:r>
              <w:rPr>
                <w:rFonts w:ascii="Tahoma" w:eastAsia="Tahoma" w:hAnsi="Tahoma" w:cs="Tahoma"/>
                <w:sz w:val="22"/>
              </w:rPr>
              <w:t>1</w:t>
            </w:r>
          </w:p>
        </w:tc>
        <w:tc>
          <w:tcPr>
            <w:tcW w:w="0" w:type="auto"/>
          </w:tcPr>
          <w:p w14:paraId="3A10E0F8" w14:textId="77777777" w:rsidR="00A72D1C" w:rsidRPr="009332CC" w:rsidRDefault="00A72D1C" w:rsidP="00295B79">
            <w:pPr>
              <w:spacing w:after="10" w:line="360" w:lineRule="auto"/>
              <w:ind w:left="0" w:right="143" w:firstLine="0"/>
              <w:jc w:val="left"/>
              <w:rPr>
                <w:rFonts w:ascii="Tahoma" w:eastAsia="Tahoma" w:hAnsi="Tahoma" w:cs="Tahoma"/>
                <w:sz w:val="22"/>
              </w:rPr>
            </w:pPr>
            <w:r>
              <w:rPr>
                <w:rFonts w:ascii="Tahoma" w:eastAsia="Tahoma" w:hAnsi="Tahoma" w:cs="Tahoma"/>
                <w:sz w:val="22"/>
              </w:rPr>
              <w:t>2</w:t>
            </w:r>
          </w:p>
        </w:tc>
        <w:tc>
          <w:tcPr>
            <w:tcW w:w="0" w:type="auto"/>
          </w:tcPr>
          <w:p w14:paraId="3493601D" w14:textId="77777777" w:rsidR="00A72D1C" w:rsidRPr="009332CC" w:rsidRDefault="00A72D1C" w:rsidP="00295B79">
            <w:pPr>
              <w:spacing w:after="10" w:line="360" w:lineRule="auto"/>
              <w:ind w:left="0" w:right="143" w:firstLine="0"/>
              <w:jc w:val="left"/>
              <w:rPr>
                <w:rFonts w:ascii="Tahoma" w:eastAsia="Tahoma" w:hAnsi="Tahoma" w:cs="Tahoma"/>
                <w:sz w:val="22"/>
              </w:rPr>
            </w:pPr>
            <w:r>
              <w:rPr>
                <w:rFonts w:ascii="Tahoma" w:eastAsia="Tahoma" w:hAnsi="Tahoma" w:cs="Tahoma"/>
                <w:sz w:val="22"/>
              </w:rPr>
              <w:t>2</w:t>
            </w:r>
          </w:p>
        </w:tc>
      </w:tr>
      <w:tr w:rsidR="00A72D1C" w:rsidRPr="001C7BC6" w14:paraId="3B3EC9B3" w14:textId="77777777" w:rsidTr="00295B79">
        <w:trPr>
          <w:trHeight w:val="1081"/>
        </w:trPr>
        <w:tc>
          <w:tcPr>
            <w:tcW w:w="1786" w:type="dxa"/>
            <w:vMerge/>
          </w:tcPr>
          <w:p w14:paraId="309F5E1B" w14:textId="77777777" w:rsidR="00A72D1C" w:rsidRDefault="00A72D1C" w:rsidP="00295B79">
            <w:pPr>
              <w:spacing w:after="0" w:line="240" w:lineRule="auto"/>
              <w:ind w:left="0" w:right="142" w:firstLine="0"/>
              <w:jc w:val="left"/>
              <w:rPr>
                <w:rFonts w:ascii="Tahoma" w:eastAsia="Tahoma" w:hAnsi="Tahoma" w:cs="Tahoma"/>
                <w:sz w:val="22"/>
              </w:rPr>
            </w:pPr>
          </w:p>
        </w:tc>
        <w:tc>
          <w:tcPr>
            <w:tcW w:w="0" w:type="auto"/>
            <w:vMerge/>
          </w:tcPr>
          <w:p w14:paraId="6CE9ECED" w14:textId="77777777" w:rsidR="00A72D1C" w:rsidRPr="004B3490" w:rsidRDefault="00A72D1C" w:rsidP="00295B79">
            <w:pPr>
              <w:rPr>
                <w:rFonts w:ascii="Tahoma" w:hAnsi="Tahoma" w:cs="Tahoma"/>
              </w:rPr>
            </w:pPr>
          </w:p>
        </w:tc>
        <w:tc>
          <w:tcPr>
            <w:tcW w:w="0" w:type="auto"/>
          </w:tcPr>
          <w:p w14:paraId="65332600" w14:textId="77777777" w:rsidR="00A72D1C" w:rsidRPr="00A33814" w:rsidRDefault="00A72D1C" w:rsidP="00295B79">
            <w:pPr>
              <w:jc w:val="left"/>
              <w:rPr>
                <w:rFonts w:ascii="Tahoma" w:hAnsi="Tahoma" w:cs="Tahoma"/>
              </w:rPr>
            </w:pPr>
            <w:r>
              <w:rPr>
                <w:rFonts w:ascii="Tahoma" w:hAnsi="Tahoma" w:cs="Tahoma"/>
              </w:rPr>
              <w:t>Number</w:t>
            </w:r>
            <w:r w:rsidRPr="000E250B">
              <w:rPr>
                <w:rFonts w:ascii="Tahoma" w:hAnsi="Tahoma" w:cs="Tahoma"/>
              </w:rPr>
              <w:t xml:space="preserve"> of reports on disease risk analysis</w:t>
            </w:r>
          </w:p>
        </w:tc>
        <w:tc>
          <w:tcPr>
            <w:tcW w:w="638" w:type="dxa"/>
          </w:tcPr>
          <w:p w14:paraId="7645A909" w14:textId="77777777" w:rsidR="00A72D1C" w:rsidRPr="009332CC" w:rsidRDefault="00A72D1C" w:rsidP="00295B79">
            <w:pPr>
              <w:spacing w:after="10" w:line="360" w:lineRule="auto"/>
              <w:ind w:left="0" w:right="143" w:firstLine="0"/>
              <w:jc w:val="left"/>
              <w:rPr>
                <w:rFonts w:ascii="Tahoma" w:eastAsia="Tahoma" w:hAnsi="Tahoma" w:cs="Tahoma"/>
                <w:sz w:val="22"/>
              </w:rPr>
            </w:pPr>
            <w:r>
              <w:rPr>
                <w:rFonts w:ascii="Tahoma" w:eastAsia="Tahoma" w:hAnsi="Tahoma" w:cs="Tahoma"/>
                <w:sz w:val="22"/>
              </w:rPr>
              <w:t>0</w:t>
            </w:r>
          </w:p>
        </w:tc>
        <w:tc>
          <w:tcPr>
            <w:tcW w:w="717" w:type="dxa"/>
          </w:tcPr>
          <w:p w14:paraId="6972B2B5" w14:textId="77777777" w:rsidR="00A72D1C" w:rsidRPr="009332CC" w:rsidRDefault="00A72D1C" w:rsidP="00295B79">
            <w:pPr>
              <w:spacing w:after="10" w:line="360" w:lineRule="auto"/>
              <w:ind w:left="0" w:right="143" w:firstLine="0"/>
              <w:jc w:val="left"/>
              <w:rPr>
                <w:rFonts w:ascii="Tahoma" w:eastAsia="Tahoma" w:hAnsi="Tahoma" w:cs="Tahoma"/>
                <w:sz w:val="22"/>
              </w:rPr>
            </w:pPr>
            <w:r>
              <w:rPr>
                <w:rFonts w:ascii="Tahoma" w:eastAsia="Tahoma" w:hAnsi="Tahoma" w:cs="Tahoma"/>
                <w:sz w:val="22"/>
              </w:rPr>
              <w:t>0</w:t>
            </w:r>
          </w:p>
        </w:tc>
        <w:tc>
          <w:tcPr>
            <w:tcW w:w="0" w:type="auto"/>
          </w:tcPr>
          <w:p w14:paraId="703EAE15" w14:textId="77777777" w:rsidR="00A72D1C" w:rsidRPr="009332CC" w:rsidRDefault="00A72D1C" w:rsidP="00295B79">
            <w:pPr>
              <w:spacing w:after="10" w:line="360" w:lineRule="auto"/>
              <w:ind w:left="0" w:right="143" w:firstLine="0"/>
              <w:jc w:val="left"/>
              <w:rPr>
                <w:rFonts w:ascii="Tahoma" w:eastAsia="Tahoma" w:hAnsi="Tahoma" w:cs="Tahoma"/>
                <w:sz w:val="22"/>
              </w:rPr>
            </w:pPr>
            <w:r>
              <w:rPr>
                <w:rFonts w:ascii="Tahoma" w:eastAsia="Tahoma" w:hAnsi="Tahoma" w:cs="Tahoma"/>
                <w:sz w:val="22"/>
              </w:rPr>
              <w:t>1</w:t>
            </w:r>
          </w:p>
        </w:tc>
        <w:tc>
          <w:tcPr>
            <w:tcW w:w="0" w:type="auto"/>
          </w:tcPr>
          <w:p w14:paraId="2FA93DC9" w14:textId="77777777" w:rsidR="00A72D1C" w:rsidRPr="009332CC" w:rsidRDefault="00A72D1C" w:rsidP="00295B79">
            <w:pPr>
              <w:spacing w:after="10" w:line="360" w:lineRule="auto"/>
              <w:ind w:left="0" w:right="143" w:firstLine="0"/>
              <w:jc w:val="left"/>
              <w:rPr>
                <w:rFonts w:ascii="Tahoma" w:eastAsia="Tahoma" w:hAnsi="Tahoma" w:cs="Tahoma"/>
                <w:sz w:val="22"/>
              </w:rPr>
            </w:pPr>
            <w:r>
              <w:rPr>
                <w:rFonts w:ascii="Tahoma" w:eastAsia="Tahoma" w:hAnsi="Tahoma" w:cs="Tahoma"/>
                <w:sz w:val="22"/>
              </w:rPr>
              <w:t>2</w:t>
            </w:r>
          </w:p>
        </w:tc>
        <w:tc>
          <w:tcPr>
            <w:tcW w:w="0" w:type="auto"/>
          </w:tcPr>
          <w:p w14:paraId="0AB42010" w14:textId="77777777" w:rsidR="00A72D1C" w:rsidRPr="009332CC" w:rsidRDefault="00A72D1C" w:rsidP="00295B79">
            <w:pPr>
              <w:spacing w:after="10" w:line="360" w:lineRule="auto"/>
              <w:ind w:left="0" w:right="143" w:firstLine="0"/>
              <w:jc w:val="left"/>
              <w:rPr>
                <w:rFonts w:ascii="Tahoma" w:eastAsia="Tahoma" w:hAnsi="Tahoma" w:cs="Tahoma"/>
                <w:sz w:val="22"/>
              </w:rPr>
            </w:pPr>
            <w:r>
              <w:rPr>
                <w:rFonts w:ascii="Tahoma" w:eastAsia="Tahoma" w:hAnsi="Tahoma" w:cs="Tahoma"/>
                <w:sz w:val="22"/>
              </w:rPr>
              <w:t>2</w:t>
            </w:r>
          </w:p>
        </w:tc>
      </w:tr>
      <w:tr w:rsidR="00A72D1C" w:rsidRPr="001C7BC6" w14:paraId="5FE0D5DD" w14:textId="77777777" w:rsidTr="00295B79">
        <w:trPr>
          <w:trHeight w:val="1223"/>
        </w:trPr>
        <w:tc>
          <w:tcPr>
            <w:tcW w:w="1786" w:type="dxa"/>
            <w:vMerge/>
          </w:tcPr>
          <w:p w14:paraId="72CCA13B" w14:textId="77777777" w:rsidR="00A72D1C" w:rsidRDefault="00A72D1C" w:rsidP="00295B79">
            <w:pPr>
              <w:spacing w:after="0" w:line="240" w:lineRule="auto"/>
              <w:ind w:left="0" w:right="142" w:firstLine="0"/>
              <w:jc w:val="left"/>
              <w:rPr>
                <w:rFonts w:ascii="Tahoma" w:eastAsia="Tahoma" w:hAnsi="Tahoma" w:cs="Tahoma"/>
                <w:sz w:val="22"/>
              </w:rPr>
            </w:pPr>
          </w:p>
        </w:tc>
        <w:tc>
          <w:tcPr>
            <w:tcW w:w="0" w:type="auto"/>
            <w:vMerge/>
          </w:tcPr>
          <w:p w14:paraId="2F524008" w14:textId="77777777" w:rsidR="00A72D1C" w:rsidRPr="004B3490" w:rsidRDefault="00A72D1C" w:rsidP="00295B79">
            <w:pPr>
              <w:rPr>
                <w:rFonts w:ascii="Tahoma" w:hAnsi="Tahoma" w:cs="Tahoma"/>
              </w:rPr>
            </w:pPr>
          </w:p>
        </w:tc>
        <w:tc>
          <w:tcPr>
            <w:tcW w:w="0" w:type="auto"/>
          </w:tcPr>
          <w:p w14:paraId="016F4675" w14:textId="77777777" w:rsidR="00A72D1C" w:rsidRPr="00A33814" w:rsidRDefault="00A72D1C" w:rsidP="00295B79">
            <w:pPr>
              <w:jc w:val="left"/>
              <w:rPr>
                <w:rFonts w:ascii="Tahoma" w:hAnsi="Tahoma" w:cs="Tahoma"/>
              </w:rPr>
            </w:pPr>
            <w:r>
              <w:rPr>
                <w:rFonts w:ascii="Tahoma" w:hAnsi="Tahoma" w:cs="Tahoma"/>
              </w:rPr>
              <w:t>Number</w:t>
            </w:r>
            <w:r w:rsidRPr="000E250B">
              <w:rPr>
                <w:rFonts w:ascii="Tahoma" w:hAnsi="Tahoma" w:cs="Tahoma"/>
              </w:rPr>
              <w:t xml:space="preserve"> of Disease interventions identified</w:t>
            </w:r>
          </w:p>
        </w:tc>
        <w:tc>
          <w:tcPr>
            <w:tcW w:w="638" w:type="dxa"/>
          </w:tcPr>
          <w:p w14:paraId="24EE97ED" w14:textId="77777777" w:rsidR="00A72D1C" w:rsidRPr="009332CC" w:rsidRDefault="00A72D1C" w:rsidP="00295B79">
            <w:pPr>
              <w:spacing w:after="10" w:line="360" w:lineRule="auto"/>
              <w:ind w:left="0" w:right="143" w:firstLine="0"/>
              <w:jc w:val="left"/>
              <w:rPr>
                <w:rFonts w:ascii="Tahoma" w:eastAsia="Tahoma" w:hAnsi="Tahoma" w:cs="Tahoma"/>
                <w:sz w:val="22"/>
              </w:rPr>
            </w:pPr>
            <w:r>
              <w:rPr>
                <w:rFonts w:ascii="Tahoma" w:eastAsia="Tahoma" w:hAnsi="Tahoma" w:cs="Tahoma"/>
                <w:sz w:val="22"/>
              </w:rPr>
              <w:t>0</w:t>
            </w:r>
          </w:p>
        </w:tc>
        <w:tc>
          <w:tcPr>
            <w:tcW w:w="717" w:type="dxa"/>
          </w:tcPr>
          <w:p w14:paraId="70471306" w14:textId="77777777" w:rsidR="00A72D1C" w:rsidRPr="009332CC" w:rsidRDefault="00A72D1C" w:rsidP="00295B79">
            <w:pPr>
              <w:spacing w:after="10" w:line="360" w:lineRule="auto"/>
              <w:ind w:left="0" w:right="143" w:firstLine="0"/>
              <w:jc w:val="left"/>
              <w:rPr>
                <w:rFonts w:ascii="Tahoma" w:eastAsia="Tahoma" w:hAnsi="Tahoma" w:cs="Tahoma"/>
                <w:sz w:val="22"/>
              </w:rPr>
            </w:pPr>
            <w:r>
              <w:rPr>
                <w:rFonts w:ascii="Tahoma" w:eastAsia="Tahoma" w:hAnsi="Tahoma" w:cs="Tahoma"/>
                <w:sz w:val="22"/>
              </w:rPr>
              <w:t>0</w:t>
            </w:r>
          </w:p>
        </w:tc>
        <w:tc>
          <w:tcPr>
            <w:tcW w:w="0" w:type="auto"/>
          </w:tcPr>
          <w:p w14:paraId="71B1ADCC" w14:textId="77777777" w:rsidR="00A72D1C" w:rsidRPr="009332CC" w:rsidRDefault="00A72D1C" w:rsidP="00295B79">
            <w:pPr>
              <w:spacing w:after="10" w:line="360" w:lineRule="auto"/>
              <w:ind w:left="0" w:right="143" w:firstLine="0"/>
              <w:jc w:val="left"/>
              <w:rPr>
                <w:rFonts w:ascii="Tahoma" w:eastAsia="Tahoma" w:hAnsi="Tahoma" w:cs="Tahoma"/>
                <w:sz w:val="22"/>
              </w:rPr>
            </w:pPr>
            <w:r>
              <w:rPr>
                <w:rFonts w:ascii="Tahoma" w:eastAsia="Tahoma" w:hAnsi="Tahoma" w:cs="Tahoma"/>
                <w:sz w:val="22"/>
              </w:rPr>
              <w:t>1</w:t>
            </w:r>
          </w:p>
        </w:tc>
        <w:tc>
          <w:tcPr>
            <w:tcW w:w="0" w:type="auto"/>
          </w:tcPr>
          <w:p w14:paraId="486560D2" w14:textId="77777777" w:rsidR="00A72D1C" w:rsidRPr="009332CC" w:rsidRDefault="00A72D1C" w:rsidP="00295B79">
            <w:pPr>
              <w:spacing w:after="10" w:line="360" w:lineRule="auto"/>
              <w:ind w:left="0" w:right="143" w:firstLine="0"/>
              <w:jc w:val="left"/>
              <w:rPr>
                <w:rFonts w:ascii="Tahoma" w:eastAsia="Tahoma" w:hAnsi="Tahoma" w:cs="Tahoma"/>
                <w:sz w:val="22"/>
              </w:rPr>
            </w:pPr>
            <w:r>
              <w:rPr>
                <w:rFonts w:ascii="Tahoma" w:eastAsia="Tahoma" w:hAnsi="Tahoma" w:cs="Tahoma"/>
                <w:sz w:val="22"/>
              </w:rPr>
              <w:t>2</w:t>
            </w:r>
          </w:p>
        </w:tc>
        <w:tc>
          <w:tcPr>
            <w:tcW w:w="0" w:type="auto"/>
          </w:tcPr>
          <w:p w14:paraId="74403FE9" w14:textId="77777777" w:rsidR="00A72D1C" w:rsidRPr="009332CC" w:rsidRDefault="00A72D1C" w:rsidP="00295B79">
            <w:pPr>
              <w:spacing w:after="10" w:line="360" w:lineRule="auto"/>
              <w:ind w:left="0" w:right="143" w:firstLine="0"/>
              <w:jc w:val="left"/>
              <w:rPr>
                <w:rFonts w:ascii="Tahoma" w:eastAsia="Tahoma" w:hAnsi="Tahoma" w:cs="Tahoma"/>
                <w:sz w:val="22"/>
              </w:rPr>
            </w:pPr>
            <w:r>
              <w:rPr>
                <w:rFonts w:ascii="Tahoma" w:eastAsia="Tahoma" w:hAnsi="Tahoma" w:cs="Tahoma"/>
                <w:sz w:val="22"/>
              </w:rPr>
              <w:t>2</w:t>
            </w:r>
          </w:p>
        </w:tc>
      </w:tr>
      <w:tr w:rsidR="00A72D1C" w:rsidRPr="001C7BC6" w14:paraId="7B32F4BE" w14:textId="77777777" w:rsidTr="00295B79">
        <w:trPr>
          <w:trHeight w:val="1774"/>
        </w:trPr>
        <w:tc>
          <w:tcPr>
            <w:tcW w:w="1786" w:type="dxa"/>
            <w:vMerge w:val="restart"/>
          </w:tcPr>
          <w:p w14:paraId="4F7961D1" w14:textId="77777777" w:rsidR="00A72D1C" w:rsidRPr="009332CC" w:rsidRDefault="00A72D1C" w:rsidP="00295B79">
            <w:pPr>
              <w:spacing w:after="0" w:line="240" w:lineRule="auto"/>
              <w:ind w:left="0" w:right="142"/>
              <w:jc w:val="left"/>
              <w:rPr>
                <w:rFonts w:ascii="Tahoma" w:hAnsi="Tahoma" w:cs="Tahoma"/>
                <w:sz w:val="22"/>
              </w:rPr>
            </w:pPr>
            <w:r w:rsidRPr="009332CC">
              <w:rPr>
                <w:rFonts w:ascii="Tahoma" w:hAnsi="Tahoma" w:cs="Tahoma"/>
                <w:sz w:val="22"/>
              </w:rPr>
              <w:t xml:space="preserve">To enhance management strategies </w:t>
            </w:r>
            <w:r>
              <w:rPr>
                <w:rFonts w:ascii="Tahoma" w:hAnsi="Tahoma" w:cs="Tahoma"/>
                <w:sz w:val="22"/>
              </w:rPr>
              <w:t xml:space="preserve">for </w:t>
            </w:r>
            <w:r>
              <w:rPr>
                <w:rFonts w:ascii="Tahoma" w:eastAsia="Tahoma" w:hAnsi="Tahoma" w:cs="Tahoma"/>
                <w:sz w:val="22"/>
              </w:rPr>
              <w:t>infectious and non-communicable diseases</w:t>
            </w:r>
          </w:p>
        </w:tc>
        <w:tc>
          <w:tcPr>
            <w:tcW w:w="0" w:type="auto"/>
          </w:tcPr>
          <w:p w14:paraId="7EAA634B" w14:textId="77777777" w:rsidR="00A72D1C" w:rsidRDefault="00A72D1C" w:rsidP="00295B79">
            <w:pPr>
              <w:spacing w:after="0" w:line="240" w:lineRule="auto"/>
              <w:ind w:left="0" w:right="142" w:firstLine="0"/>
              <w:jc w:val="left"/>
              <w:rPr>
                <w:rFonts w:ascii="Tahoma" w:hAnsi="Tahoma" w:cs="Tahoma"/>
                <w:sz w:val="22"/>
              </w:rPr>
            </w:pPr>
            <w:r w:rsidRPr="009332CC">
              <w:rPr>
                <w:rFonts w:ascii="Tahoma" w:hAnsi="Tahoma" w:cs="Tahoma"/>
                <w:sz w:val="22"/>
              </w:rPr>
              <w:t>Community engagement activities for health promotion and prevention of NCDs conducted</w:t>
            </w:r>
          </w:p>
        </w:tc>
        <w:tc>
          <w:tcPr>
            <w:tcW w:w="0" w:type="auto"/>
          </w:tcPr>
          <w:p w14:paraId="69B02250" w14:textId="77777777" w:rsidR="00A72D1C" w:rsidRPr="009332CC" w:rsidRDefault="00A72D1C" w:rsidP="00295B79">
            <w:pPr>
              <w:spacing w:after="0" w:line="240" w:lineRule="auto"/>
              <w:ind w:left="0" w:right="142" w:firstLine="0"/>
              <w:jc w:val="left"/>
              <w:rPr>
                <w:rFonts w:ascii="Tahoma" w:eastAsia="Tahoma" w:hAnsi="Tahoma" w:cs="Tahoma"/>
                <w:sz w:val="22"/>
              </w:rPr>
            </w:pPr>
            <w:r w:rsidRPr="009332CC">
              <w:rPr>
                <w:rFonts w:ascii="Tahoma" w:hAnsi="Tahoma" w:cs="Tahoma"/>
                <w:sz w:val="22"/>
              </w:rPr>
              <w:t>Number of Counties environmental, genetic, biological and behavioral risk factors for NCDs</w:t>
            </w:r>
          </w:p>
        </w:tc>
        <w:tc>
          <w:tcPr>
            <w:tcW w:w="638" w:type="dxa"/>
          </w:tcPr>
          <w:p w14:paraId="252150D3" w14:textId="77777777" w:rsidR="00A72D1C" w:rsidRPr="009332CC" w:rsidRDefault="00A72D1C" w:rsidP="00295B79">
            <w:pPr>
              <w:spacing w:after="0" w:line="240" w:lineRule="auto"/>
              <w:ind w:left="0" w:right="142" w:firstLine="0"/>
              <w:rPr>
                <w:rFonts w:ascii="Tahoma" w:eastAsia="Tahoma" w:hAnsi="Tahoma" w:cs="Tahoma"/>
                <w:sz w:val="22"/>
              </w:rPr>
            </w:pPr>
            <w:r w:rsidRPr="009332CC">
              <w:rPr>
                <w:rFonts w:ascii="Tahoma" w:eastAsia="Tahoma" w:hAnsi="Tahoma" w:cs="Tahoma"/>
                <w:sz w:val="22"/>
              </w:rPr>
              <w:t>0</w:t>
            </w:r>
          </w:p>
        </w:tc>
        <w:tc>
          <w:tcPr>
            <w:tcW w:w="717" w:type="dxa"/>
          </w:tcPr>
          <w:p w14:paraId="0A266880" w14:textId="77777777" w:rsidR="00A72D1C" w:rsidRPr="009332CC" w:rsidRDefault="00A72D1C" w:rsidP="00295B79">
            <w:pPr>
              <w:spacing w:after="0" w:line="240" w:lineRule="auto"/>
              <w:ind w:left="0" w:right="142" w:firstLine="0"/>
              <w:rPr>
                <w:rFonts w:ascii="Tahoma" w:eastAsia="Tahoma" w:hAnsi="Tahoma" w:cs="Tahoma"/>
                <w:sz w:val="22"/>
              </w:rPr>
            </w:pPr>
            <w:r w:rsidRPr="009332CC">
              <w:rPr>
                <w:rFonts w:ascii="Tahoma" w:eastAsia="Tahoma" w:hAnsi="Tahoma" w:cs="Tahoma"/>
                <w:sz w:val="22"/>
              </w:rPr>
              <w:t>4</w:t>
            </w:r>
          </w:p>
        </w:tc>
        <w:tc>
          <w:tcPr>
            <w:tcW w:w="0" w:type="auto"/>
          </w:tcPr>
          <w:p w14:paraId="7E83B2AA" w14:textId="77777777" w:rsidR="00A72D1C" w:rsidRPr="009332CC" w:rsidRDefault="00A72D1C" w:rsidP="00295B79">
            <w:pPr>
              <w:spacing w:after="0" w:line="240" w:lineRule="auto"/>
              <w:ind w:left="0" w:right="142" w:firstLine="0"/>
              <w:rPr>
                <w:rFonts w:ascii="Tahoma" w:eastAsia="Tahoma" w:hAnsi="Tahoma" w:cs="Tahoma"/>
                <w:sz w:val="22"/>
              </w:rPr>
            </w:pPr>
            <w:r w:rsidRPr="009332CC">
              <w:rPr>
                <w:rFonts w:ascii="Tahoma" w:eastAsia="Tahoma" w:hAnsi="Tahoma" w:cs="Tahoma"/>
                <w:sz w:val="22"/>
              </w:rPr>
              <w:t>4</w:t>
            </w:r>
          </w:p>
        </w:tc>
        <w:tc>
          <w:tcPr>
            <w:tcW w:w="0" w:type="auto"/>
          </w:tcPr>
          <w:p w14:paraId="1D6A1E7E" w14:textId="77777777" w:rsidR="00A72D1C" w:rsidRPr="009332CC" w:rsidRDefault="00A72D1C" w:rsidP="00295B79">
            <w:pPr>
              <w:spacing w:after="0" w:line="240" w:lineRule="auto"/>
              <w:ind w:left="0" w:right="142" w:firstLine="0"/>
              <w:rPr>
                <w:rFonts w:ascii="Tahoma" w:eastAsia="Tahoma" w:hAnsi="Tahoma" w:cs="Tahoma"/>
                <w:sz w:val="22"/>
              </w:rPr>
            </w:pPr>
            <w:r w:rsidRPr="009332CC">
              <w:rPr>
                <w:rFonts w:ascii="Tahoma" w:eastAsia="Tahoma" w:hAnsi="Tahoma" w:cs="Tahoma"/>
                <w:sz w:val="22"/>
              </w:rPr>
              <w:t>4</w:t>
            </w:r>
          </w:p>
        </w:tc>
        <w:tc>
          <w:tcPr>
            <w:tcW w:w="0" w:type="auto"/>
          </w:tcPr>
          <w:p w14:paraId="0B208FA2" w14:textId="77777777" w:rsidR="00A72D1C" w:rsidRPr="009332CC" w:rsidRDefault="00A72D1C" w:rsidP="00295B79">
            <w:pPr>
              <w:spacing w:after="0" w:line="240" w:lineRule="auto"/>
              <w:ind w:left="0" w:right="142" w:firstLine="0"/>
              <w:rPr>
                <w:rFonts w:ascii="Tahoma" w:eastAsia="Tahoma" w:hAnsi="Tahoma" w:cs="Tahoma"/>
                <w:sz w:val="22"/>
              </w:rPr>
            </w:pPr>
            <w:r w:rsidRPr="009332CC">
              <w:rPr>
                <w:rFonts w:ascii="Tahoma" w:eastAsia="Tahoma" w:hAnsi="Tahoma" w:cs="Tahoma"/>
                <w:sz w:val="22"/>
              </w:rPr>
              <w:t>2</w:t>
            </w:r>
          </w:p>
        </w:tc>
      </w:tr>
      <w:tr w:rsidR="00A72D1C" w:rsidRPr="001C7BC6" w14:paraId="1CA976B5" w14:textId="77777777" w:rsidTr="00295B79">
        <w:tc>
          <w:tcPr>
            <w:tcW w:w="1786" w:type="dxa"/>
            <w:vMerge/>
            <w:shd w:val="clear" w:color="auto" w:fill="auto"/>
          </w:tcPr>
          <w:p w14:paraId="6CE41462" w14:textId="77777777" w:rsidR="00A72D1C" w:rsidRPr="001C7BC6" w:rsidRDefault="00A72D1C" w:rsidP="00295B79">
            <w:pPr>
              <w:spacing w:after="10" w:line="360" w:lineRule="auto"/>
              <w:ind w:left="0" w:right="143" w:firstLine="0"/>
              <w:rPr>
                <w:rFonts w:ascii="Tahoma" w:hAnsi="Tahoma" w:cs="Tahoma"/>
                <w:sz w:val="22"/>
              </w:rPr>
            </w:pPr>
          </w:p>
        </w:tc>
        <w:tc>
          <w:tcPr>
            <w:tcW w:w="0" w:type="auto"/>
            <w:vMerge w:val="restart"/>
            <w:shd w:val="clear" w:color="auto" w:fill="auto"/>
          </w:tcPr>
          <w:p w14:paraId="04EEDB15" w14:textId="77777777" w:rsidR="00A72D1C" w:rsidRPr="001C7BC6" w:rsidRDefault="00A72D1C" w:rsidP="00295B79">
            <w:pPr>
              <w:spacing w:after="0" w:line="240" w:lineRule="auto"/>
              <w:ind w:left="0" w:right="142" w:firstLine="0"/>
              <w:jc w:val="left"/>
              <w:rPr>
                <w:rFonts w:ascii="Tahoma" w:hAnsi="Tahoma" w:cs="Tahoma"/>
                <w:sz w:val="22"/>
              </w:rPr>
            </w:pPr>
            <w:r w:rsidRPr="009332CC">
              <w:rPr>
                <w:rFonts w:ascii="Tahoma" w:eastAsia="Tahoma" w:hAnsi="Tahoma" w:cs="Tahoma"/>
                <w:sz w:val="22"/>
              </w:rPr>
              <w:t>Improved snakebite patient outcomes</w:t>
            </w:r>
          </w:p>
        </w:tc>
        <w:tc>
          <w:tcPr>
            <w:tcW w:w="0" w:type="auto"/>
            <w:shd w:val="clear" w:color="auto" w:fill="auto"/>
          </w:tcPr>
          <w:p w14:paraId="5A576242" w14:textId="77777777" w:rsidR="00A72D1C" w:rsidRDefault="00A72D1C" w:rsidP="00295B79">
            <w:pPr>
              <w:spacing w:after="0" w:line="240" w:lineRule="auto"/>
              <w:ind w:left="0" w:right="142" w:firstLine="0"/>
              <w:jc w:val="left"/>
              <w:rPr>
                <w:rFonts w:ascii="Tahoma" w:hAnsi="Tahoma" w:cs="Tahoma"/>
                <w:sz w:val="22"/>
              </w:rPr>
            </w:pPr>
            <w:r w:rsidRPr="009332CC">
              <w:rPr>
                <w:rFonts w:ascii="Tahoma" w:eastAsia="Tahoma" w:hAnsi="Tahoma" w:cs="Tahoma"/>
                <w:sz w:val="22"/>
              </w:rPr>
              <w:t xml:space="preserve">Number of snakebite </w:t>
            </w:r>
            <w:proofErr w:type="gramStart"/>
            <w:r w:rsidRPr="009332CC">
              <w:rPr>
                <w:rFonts w:ascii="Tahoma" w:eastAsia="Tahoma" w:hAnsi="Tahoma" w:cs="Tahoma"/>
                <w:sz w:val="22"/>
              </w:rPr>
              <w:t>victims</w:t>
            </w:r>
            <w:proofErr w:type="gramEnd"/>
            <w:r w:rsidRPr="009332CC">
              <w:rPr>
                <w:rFonts w:ascii="Tahoma" w:eastAsia="Tahoma" w:hAnsi="Tahoma" w:cs="Tahoma"/>
                <w:sz w:val="22"/>
              </w:rPr>
              <w:t xml:space="preserve"> patients successfully treated</w:t>
            </w:r>
          </w:p>
        </w:tc>
        <w:tc>
          <w:tcPr>
            <w:tcW w:w="638" w:type="dxa"/>
          </w:tcPr>
          <w:p w14:paraId="65616F91" w14:textId="77777777" w:rsidR="00A72D1C" w:rsidRPr="001C7BC6" w:rsidRDefault="00A72D1C" w:rsidP="00295B79">
            <w:pPr>
              <w:spacing w:after="0" w:line="240" w:lineRule="auto"/>
              <w:ind w:left="0" w:right="142" w:firstLine="0"/>
              <w:rPr>
                <w:rFonts w:ascii="Tahoma" w:hAnsi="Tahoma" w:cs="Tahoma"/>
                <w:sz w:val="22"/>
              </w:rPr>
            </w:pPr>
            <w:r w:rsidRPr="009332CC">
              <w:rPr>
                <w:rFonts w:ascii="Tahoma" w:eastAsia="Tahoma" w:hAnsi="Tahoma" w:cs="Tahoma"/>
                <w:sz w:val="22"/>
              </w:rPr>
              <w:t>300</w:t>
            </w:r>
          </w:p>
        </w:tc>
        <w:tc>
          <w:tcPr>
            <w:tcW w:w="717" w:type="dxa"/>
          </w:tcPr>
          <w:p w14:paraId="6601F599" w14:textId="77777777" w:rsidR="00A72D1C" w:rsidRPr="001C7BC6" w:rsidRDefault="00A72D1C" w:rsidP="00295B79">
            <w:pPr>
              <w:spacing w:after="0" w:line="240" w:lineRule="auto"/>
              <w:ind w:left="0" w:right="142" w:firstLine="0"/>
              <w:rPr>
                <w:rFonts w:ascii="Tahoma" w:hAnsi="Tahoma" w:cs="Tahoma"/>
                <w:sz w:val="22"/>
              </w:rPr>
            </w:pPr>
            <w:r w:rsidRPr="009332CC">
              <w:rPr>
                <w:rFonts w:ascii="Tahoma" w:eastAsia="Tahoma" w:hAnsi="Tahoma" w:cs="Tahoma"/>
                <w:sz w:val="22"/>
              </w:rPr>
              <w:t>500</w:t>
            </w:r>
          </w:p>
        </w:tc>
        <w:tc>
          <w:tcPr>
            <w:tcW w:w="0" w:type="auto"/>
          </w:tcPr>
          <w:p w14:paraId="7437EC4F" w14:textId="77777777" w:rsidR="00A72D1C" w:rsidRPr="001C7BC6" w:rsidRDefault="00A72D1C" w:rsidP="00295B79">
            <w:pPr>
              <w:spacing w:after="0" w:line="240" w:lineRule="auto"/>
              <w:ind w:left="0" w:right="142" w:firstLine="0"/>
              <w:rPr>
                <w:rFonts w:ascii="Tahoma" w:hAnsi="Tahoma" w:cs="Tahoma"/>
                <w:sz w:val="22"/>
              </w:rPr>
            </w:pPr>
            <w:r w:rsidRPr="009332CC">
              <w:rPr>
                <w:rFonts w:ascii="Tahoma" w:eastAsia="Tahoma" w:hAnsi="Tahoma" w:cs="Tahoma"/>
                <w:sz w:val="22"/>
              </w:rPr>
              <w:t>700</w:t>
            </w:r>
          </w:p>
        </w:tc>
        <w:tc>
          <w:tcPr>
            <w:tcW w:w="0" w:type="auto"/>
          </w:tcPr>
          <w:p w14:paraId="20718AF6" w14:textId="77777777" w:rsidR="00A72D1C" w:rsidRPr="001C7BC6" w:rsidRDefault="00A72D1C" w:rsidP="00295B79">
            <w:pPr>
              <w:spacing w:after="0" w:line="240" w:lineRule="auto"/>
              <w:ind w:left="0" w:right="142" w:firstLine="0"/>
              <w:rPr>
                <w:rFonts w:ascii="Tahoma" w:hAnsi="Tahoma" w:cs="Tahoma"/>
                <w:sz w:val="22"/>
              </w:rPr>
            </w:pPr>
            <w:r w:rsidRPr="009332CC">
              <w:rPr>
                <w:rFonts w:ascii="Tahoma" w:eastAsia="Tahoma" w:hAnsi="Tahoma" w:cs="Tahoma"/>
                <w:sz w:val="22"/>
              </w:rPr>
              <w:t>900</w:t>
            </w:r>
          </w:p>
        </w:tc>
        <w:tc>
          <w:tcPr>
            <w:tcW w:w="0" w:type="auto"/>
          </w:tcPr>
          <w:p w14:paraId="3EECC760" w14:textId="77777777" w:rsidR="00A72D1C" w:rsidRPr="001C7BC6" w:rsidRDefault="00A72D1C" w:rsidP="00295B79">
            <w:pPr>
              <w:spacing w:after="0" w:line="240" w:lineRule="auto"/>
              <w:ind w:left="0" w:right="142" w:firstLine="0"/>
              <w:rPr>
                <w:rFonts w:ascii="Tahoma" w:hAnsi="Tahoma" w:cs="Tahoma"/>
                <w:sz w:val="22"/>
              </w:rPr>
            </w:pPr>
            <w:r w:rsidRPr="009332CC">
              <w:rPr>
                <w:rFonts w:ascii="Tahoma" w:eastAsia="Tahoma" w:hAnsi="Tahoma" w:cs="Tahoma"/>
                <w:sz w:val="22"/>
              </w:rPr>
              <w:t>1200</w:t>
            </w:r>
          </w:p>
        </w:tc>
      </w:tr>
      <w:tr w:rsidR="00A72D1C" w:rsidRPr="001C7BC6" w14:paraId="66B0F11C" w14:textId="77777777" w:rsidTr="00295B79">
        <w:tc>
          <w:tcPr>
            <w:tcW w:w="1786" w:type="dxa"/>
            <w:vMerge/>
            <w:shd w:val="clear" w:color="auto" w:fill="auto"/>
          </w:tcPr>
          <w:p w14:paraId="2C3BC683" w14:textId="77777777" w:rsidR="00A72D1C" w:rsidRPr="001C7BC6" w:rsidRDefault="00A72D1C" w:rsidP="00295B79">
            <w:pPr>
              <w:spacing w:after="10" w:line="360" w:lineRule="auto"/>
              <w:ind w:left="0" w:right="143" w:firstLine="0"/>
              <w:rPr>
                <w:rFonts w:ascii="Tahoma" w:hAnsi="Tahoma" w:cs="Tahoma"/>
                <w:sz w:val="22"/>
              </w:rPr>
            </w:pPr>
          </w:p>
        </w:tc>
        <w:tc>
          <w:tcPr>
            <w:tcW w:w="0" w:type="auto"/>
            <w:vMerge/>
            <w:shd w:val="clear" w:color="auto" w:fill="auto"/>
          </w:tcPr>
          <w:p w14:paraId="0C3B5161" w14:textId="77777777" w:rsidR="00A72D1C" w:rsidRPr="001C7BC6" w:rsidRDefault="00A72D1C" w:rsidP="00295B79">
            <w:pPr>
              <w:spacing w:after="10" w:line="360" w:lineRule="auto"/>
              <w:ind w:left="0" w:right="143" w:firstLine="0"/>
              <w:rPr>
                <w:rFonts w:ascii="Tahoma" w:hAnsi="Tahoma" w:cs="Tahoma"/>
                <w:sz w:val="22"/>
              </w:rPr>
            </w:pPr>
          </w:p>
        </w:tc>
        <w:tc>
          <w:tcPr>
            <w:tcW w:w="0" w:type="auto"/>
            <w:shd w:val="clear" w:color="auto" w:fill="auto"/>
          </w:tcPr>
          <w:p w14:paraId="5AADBC25" w14:textId="77777777" w:rsidR="00A72D1C" w:rsidRDefault="00A72D1C" w:rsidP="00295B79">
            <w:pPr>
              <w:spacing w:after="0" w:line="240" w:lineRule="auto"/>
              <w:ind w:left="0" w:right="142" w:firstLine="0"/>
              <w:rPr>
                <w:rFonts w:ascii="Tahoma" w:hAnsi="Tahoma" w:cs="Tahoma"/>
                <w:sz w:val="22"/>
              </w:rPr>
            </w:pPr>
            <w:r w:rsidRPr="009332CC">
              <w:rPr>
                <w:rFonts w:ascii="Tahoma" w:eastAsia="Tahoma" w:hAnsi="Tahoma" w:cs="Tahoma"/>
                <w:sz w:val="22"/>
              </w:rPr>
              <w:t xml:space="preserve">Number of snakebite victims successfully rescued </w:t>
            </w:r>
          </w:p>
        </w:tc>
        <w:tc>
          <w:tcPr>
            <w:tcW w:w="638" w:type="dxa"/>
          </w:tcPr>
          <w:p w14:paraId="5617C356" w14:textId="77777777" w:rsidR="00A72D1C" w:rsidRPr="001C7BC6" w:rsidRDefault="00A72D1C" w:rsidP="00295B79">
            <w:pPr>
              <w:spacing w:after="0" w:line="240" w:lineRule="auto"/>
              <w:ind w:left="0" w:right="142" w:firstLine="0"/>
              <w:rPr>
                <w:rFonts w:ascii="Tahoma" w:hAnsi="Tahoma" w:cs="Tahoma"/>
                <w:sz w:val="22"/>
              </w:rPr>
            </w:pPr>
            <w:r w:rsidRPr="009332CC">
              <w:rPr>
                <w:rFonts w:ascii="Tahoma" w:eastAsia="Tahoma" w:hAnsi="Tahoma" w:cs="Tahoma"/>
                <w:sz w:val="22"/>
              </w:rPr>
              <w:t>150</w:t>
            </w:r>
          </w:p>
        </w:tc>
        <w:tc>
          <w:tcPr>
            <w:tcW w:w="717" w:type="dxa"/>
          </w:tcPr>
          <w:p w14:paraId="68ADA9A9" w14:textId="77777777" w:rsidR="00A72D1C" w:rsidRPr="001C7BC6" w:rsidRDefault="00A72D1C" w:rsidP="00295B79">
            <w:pPr>
              <w:spacing w:after="0" w:line="240" w:lineRule="auto"/>
              <w:ind w:left="0" w:right="142" w:firstLine="0"/>
              <w:rPr>
                <w:rFonts w:ascii="Tahoma" w:hAnsi="Tahoma" w:cs="Tahoma"/>
                <w:sz w:val="22"/>
              </w:rPr>
            </w:pPr>
            <w:r w:rsidRPr="009332CC">
              <w:rPr>
                <w:rFonts w:ascii="Tahoma" w:eastAsia="Tahoma" w:hAnsi="Tahoma" w:cs="Tahoma"/>
                <w:sz w:val="22"/>
              </w:rPr>
              <w:t>150</w:t>
            </w:r>
          </w:p>
        </w:tc>
        <w:tc>
          <w:tcPr>
            <w:tcW w:w="0" w:type="auto"/>
          </w:tcPr>
          <w:p w14:paraId="6952960D" w14:textId="77777777" w:rsidR="00A72D1C" w:rsidRPr="001C7BC6" w:rsidRDefault="00A72D1C" w:rsidP="00295B79">
            <w:pPr>
              <w:spacing w:after="0" w:line="240" w:lineRule="auto"/>
              <w:ind w:left="0" w:right="142" w:firstLine="0"/>
              <w:rPr>
                <w:rFonts w:ascii="Tahoma" w:hAnsi="Tahoma" w:cs="Tahoma"/>
                <w:sz w:val="22"/>
              </w:rPr>
            </w:pPr>
            <w:r w:rsidRPr="009332CC">
              <w:rPr>
                <w:rFonts w:ascii="Tahoma" w:eastAsia="Tahoma" w:hAnsi="Tahoma" w:cs="Tahoma"/>
                <w:sz w:val="22"/>
              </w:rPr>
              <w:t>150</w:t>
            </w:r>
          </w:p>
        </w:tc>
        <w:tc>
          <w:tcPr>
            <w:tcW w:w="0" w:type="auto"/>
          </w:tcPr>
          <w:p w14:paraId="205372E0" w14:textId="77777777" w:rsidR="00A72D1C" w:rsidRPr="001C7BC6" w:rsidRDefault="00A72D1C" w:rsidP="00295B79">
            <w:pPr>
              <w:spacing w:after="0" w:line="240" w:lineRule="auto"/>
              <w:ind w:left="0" w:right="142" w:firstLine="0"/>
              <w:rPr>
                <w:rFonts w:ascii="Tahoma" w:hAnsi="Tahoma" w:cs="Tahoma"/>
                <w:sz w:val="22"/>
              </w:rPr>
            </w:pPr>
            <w:r w:rsidRPr="009332CC">
              <w:rPr>
                <w:rFonts w:ascii="Tahoma" w:eastAsia="Tahoma" w:hAnsi="Tahoma" w:cs="Tahoma"/>
                <w:sz w:val="22"/>
              </w:rPr>
              <w:t>150</w:t>
            </w:r>
          </w:p>
        </w:tc>
        <w:tc>
          <w:tcPr>
            <w:tcW w:w="0" w:type="auto"/>
          </w:tcPr>
          <w:p w14:paraId="3C6AC268" w14:textId="77777777" w:rsidR="00A72D1C" w:rsidRPr="001C7BC6" w:rsidRDefault="00A72D1C" w:rsidP="00295B79">
            <w:pPr>
              <w:spacing w:after="0" w:line="240" w:lineRule="auto"/>
              <w:ind w:left="0" w:right="142" w:firstLine="0"/>
              <w:rPr>
                <w:rFonts w:ascii="Tahoma" w:hAnsi="Tahoma" w:cs="Tahoma"/>
                <w:sz w:val="22"/>
              </w:rPr>
            </w:pPr>
            <w:r w:rsidRPr="009332CC">
              <w:rPr>
                <w:rFonts w:ascii="Tahoma" w:eastAsia="Tahoma" w:hAnsi="Tahoma" w:cs="Tahoma"/>
                <w:sz w:val="22"/>
              </w:rPr>
              <w:t>150</w:t>
            </w:r>
          </w:p>
        </w:tc>
      </w:tr>
      <w:tr w:rsidR="00A72D1C" w:rsidRPr="001C7BC6" w14:paraId="0727AEEF" w14:textId="77777777" w:rsidTr="00295B79">
        <w:tc>
          <w:tcPr>
            <w:tcW w:w="1786" w:type="dxa"/>
            <w:vMerge/>
            <w:shd w:val="clear" w:color="auto" w:fill="auto"/>
          </w:tcPr>
          <w:p w14:paraId="2D1EBD81" w14:textId="77777777" w:rsidR="00A72D1C" w:rsidRPr="001C7BC6" w:rsidRDefault="00A72D1C" w:rsidP="00295B79">
            <w:pPr>
              <w:spacing w:after="10" w:line="360" w:lineRule="auto"/>
              <w:ind w:left="0" w:right="143" w:firstLine="0"/>
              <w:rPr>
                <w:rFonts w:ascii="Tahoma" w:hAnsi="Tahoma" w:cs="Tahoma"/>
                <w:sz w:val="22"/>
              </w:rPr>
            </w:pPr>
          </w:p>
        </w:tc>
        <w:tc>
          <w:tcPr>
            <w:tcW w:w="0" w:type="auto"/>
            <w:vMerge/>
            <w:shd w:val="clear" w:color="auto" w:fill="auto"/>
          </w:tcPr>
          <w:p w14:paraId="0F58BAC9" w14:textId="77777777" w:rsidR="00A72D1C" w:rsidRPr="001C7BC6" w:rsidRDefault="00A72D1C" w:rsidP="00295B79">
            <w:pPr>
              <w:spacing w:after="10" w:line="360" w:lineRule="auto"/>
              <w:ind w:left="0" w:right="143" w:firstLine="0"/>
              <w:rPr>
                <w:rFonts w:ascii="Tahoma" w:hAnsi="Tahoma" w:cs="Tahoma"/>
                <w:sz w:val="22"/>
              </w:rPr>
            </w:pPr>
          </w:p>
        </w:tc>
        <w:tc>
          <w:tcPr>
            <w:tcW w:w="0" w:type="auto"/>
            <w:shd w:val="clear" w:color="auto" w:fill="auto"/>
          </w:tcPr>
          <w:p w14:paraId="5A0257FB" w14:textId="77777777" w:rsidR="00A72D1C" w:rsidRDefault="00A72D1C" w:rsidP="00295B79">
            <w:pPr>
              <w:spacing w:after="0" w:line="240" w:lineRule="auto"/>
              <w:ind w:left="0" w:right="142" w:firstLine="0"/>
              <w:rPr>
                <w:rFonts w:ascii="Tahoma" w:hAnsi="Tahoma" w:cs="Tahoma"/>
                <w:sz w:val="22"/>
              </w:rPr>
            </w:pPr>
            <w:r w:rsidRPr="009332CC">
              <w:rPr>
                <w:rFonts w:ascii="Tahoma" w:eastAsia="Tahoma" w:hAnsi="Tahoma" w:cs="Tahoma"/>
                <w:sz w:val="22"/>
              </w:rPr>
              <w:t xml:space="preserve">Number of snakebite community outreach </w:t>
            </w:r>
            <w:proofErr w:type="spellStart"/>
            <w:r w:rsidRPr="009332CC">
              <w:rPr>
                <w:rFonts w:ascii="Tahoma" w:eastAsia="Tahoma" w:hAnsi="Tahoma" w:cs="Tahoma"/>
                <w:sz w:val="22"/>
              </w:rPr>
              <w:t>programmes</w:t>
            </w:r>
            <w:proofErr w:type="spellEnd"/>
          </w:p>
        </w:tc>
        <w:tc>
          <w:tcPr>
            <w:tcW w:w="638" w:type="dxa"/>
          </w:tcPr>
          <w:p w14:paraId="26F62368" w14:textId="77777777" w:rsidR="00A72D1C" w:rsidRPr="001C7BC6" w:rsidRDefault="00A72D1C" w:rsidP="00295B79">
            <w:pPr>
              <w:spacing w:after="0" w:line="240" w:lineRule="auto"/>
              <w:ind w:left="0" w:right="142" w:firstLine="0"/>
              <w:rPr>
                <w:rFonts w:ascii="Tahoma" w:hAnsi="Tahoma" w:cs="Tahoma"/>
                <w:sz w:val="22"/>
              </w:rPr>
            </w:pPr>
            <w:r w:rsidRPr="009332CC">
              <w:rPr>
                <w:rFonts w:ascii="Tahoma" w:eastAsia="Tahoma" w:hAnsi="Tahoma" w:cs="Tahoma"/>
                <w:sz w:val="22"/>
              </w:rPr>
              <w:t>10</w:t>
            </w:r>
          </w:p>
        </w:tc>
        <w:tc>
          <w:tcPr>
            <w:tcW w:w="717" w:type="dxa"/>
          </w:tcPr>
          <w:p w14:paraId="4BB923D9" w14:textId="77777777" w:rsidR="00A72D1C" w:rsidRPr="001C7BC6" w:rsidRDefault="00A72D1C" w:rsidP="00295B79">
            <w:pPr>
              <w:spacing w:after="0" w:line="240" w:lineRule="auto"/>
              <w:ind w:left="0" w:right="142" w:firstLine="0"/>
              <w:rPr>
                <w:rFonts w:ascii="Tahoma" w:hAnsi="Tahoma" w:cs="Tahoma"/>
                <w:sz w:val="22"/>
              </w:rPr>
            </w:pPr>
            <w:r w:rsidRPr="009332CC">
              <w:rPr>
                <w:rFonts w:ascii="Tahoma" w:eastAsia="Tahoma" w:hAnsi="Tahoma" w:cs="Tahoma"/>
                <w:sz w:val="22"/>
              </w:rPr>
              <w:t>20</w:t>
            </w:r>
          </w:p>
        </w:tc>
        <w:tc>
          <w:tcPr>
            <w:tcW w:w="0" w:type="auto"/>
          </w:tcPr>
          <w:p w14:paraId="18A11839" w14:textId="77777777" w:rsidR="00A72D1C" w:rsidRPr="001C7BC6" w:rsidRDefault="00A72D1C" w:rsidP="00295B79">
            <w:pPr>
              <w:spacing w:after="0" w:line="240" w:lineRule="auto"/>
              <w:ind w:left="0" w:right="142" w:firstLine="0"/>
              <w:rPr>
                <w:rFonts w:ascii="Tahoma" w:hAnsi="Tahoma" w:cs="Tahoma"/>
                <w:sz w:val="22"/>
              </w:rPr>
            </w:pPr>
            <w:r w:rsidRPr="009332CC">
              <w:rPr>
                <w:rFonts w:ascii="Tahoma" w:eastAsia="Tahoma" w:hAnsi="Tahoma" w:cs="Tahoma"/>
                <w:sz w:val="22"/>
              </w:rPr>
              <w:t>20</w:t>
            </w:r>
          </w:p>
        </w:tc>
        <w:tc>
          <w:tcPr>
            <w:tcW w:w="0" w:type="auto"/>
          </w:tcPr>
          <w:p w14:paraId="772AF4C2" w14:textId="77777777" w:rsidR="00A72D1C" w:rsidRPr="001C7BC6" w:rsidRDefault="00A72D1C" w:rsidP="00295B79">
            <w:pPr>
              <w:spacing w:after="0" w:line="240" w:lineRule="auto"/>
              <w:ind w:left="0" w:right="142" w:firstLine="0"/>
              <w:rPr>
                <w:rFonts w:ascii="Tahoma" w:hAnsi="Tahoma" w:cs="Tahoma"/>
                <w:sz w:val="22"/>
              </w:rPr>
            </w:pPr>
            <w:r w:rsidRPr="009332CC">
              <w:rPr>
                <w:rFonts w:ascii="Tahoma" w:eastAsia="Tahoma" w:hAnsi="Tahoma" w:cs="Tahoma"/>
                <w:sz w:val="22"/>
              </w:rPr>
              <w:t>20</w:t>
            </w:r>
          </w:p>
        </w:tc>
        <w:tc>
          <w:tcPr>
            <w:tcW w:w="0" w:type="auto"/>
          </w:tcPr>
          <w:p w14:paraId="45FC9D34" w14:textId="77777777" w:rsidR="00A72D1C" w:rsidRPr="001C7BC6" w:rsidRDefault="00A72D1C" w:rsidP="00295B79">
            <w:pPr>
              <w:spacing w:after="0" w:line="240" w:lineRule="auto"/>
              <w:ind w:left="0" w:right="142" w:firstLine="0"/>
              <w:rPr>
                <w:rFonts w:ascii="Tahoma" w:hAnsi="Tahoma" w:cs="Tahoma"/>
                <w:sz w:val="22"/>
              </w:rPr>
            </w:pPr>
            <w:r w:rsidRPr="009332CC">
              <w:rPr>
                <w:rFonts w:ascii="Tahoma" w:eastAsia="Tahoma" w:hAnsi="Tahoma" w:cs="Tahoma"/>
                <w:sz w:val="22"/>
              </w:rPr>
              <w:t>20</w:t>
            </w:r>
          </w:p>
        </w:tc>
      </w:tr>
      <w:tr w:rsidR="00A72D1C" w:rsidRPr="001C7BC6" w14:paraId="664398FF" w14:textId="77777777" w:rsidTr="00295B79">
        <w:tc>
          <w:tcPr>
            <w:tcW w:w="1786" w:type="dxa"/>
            <w:vMerge/>
            <w:shd w:val="clear" w:color="auto" w:fill="auto"/>
          </w:tcPr>
          <w:p w14:paraId="186EAE8A" w14:textId="77777777" w:rsidR="00A72D1C" w:rsidRPr="001C7BC6" w:rsidRDefault="00A72D1C" w:rsidP="00295B79">
            <w:pPr>
              <w:spacing w:after="10" w:line="360" w:lineRule="auto"/>
              <w:ind w:left="0" w:right="143" w:firstLine="0"/>
              <w:rPr>
                <w:rFonts w:ascii="Tahoma" w:hAnsi="Tahoma" w:cs="Tahoma"/>
                <w:sz w:val="22"/>
              </w:rPr>
            </w:pPr>
          </w:p>
        </w:tc>
        <w:tc>
          <w:tcPr>
            <w:tcW w:w="0" w:type="auto"/>
            <w:vMerge/>
            <w:shd w:val="clear" w:color="auto" w:fill="auto"/>
          </w:tcPr>
          <w:p w14:paraId="692AA1F2" w14:textId="77777777" w:rsidR="00A72D1C" w:rsidRPr="001C7BC6" w:rsidRDefault="00A72D1C" w:rsidP="00295B79">
            <w:pPr>
              <w:spacing w:after="10" w:line="360" w:lineRule="auto"/>
              <w:ind w:left="0" w:right="143" w:firstLine="0"/>
              <w:rPr>
                <w:rFonts w:ascii="Tahoma" w:hAnsi="Tahoma" w:cs="Tahoma"/>
                <w:sz w:val="22"/>
              </w:rPr>
            </w:pPr>
          </w:p>
        </w:tc>
        <w:tc>
          <w:tcPr>
            <w:tcW w:w="0" w:type="auto"/>
            <w:shd w:val="clear" w:color="auto" w:fill="auto"/>
          </w:tcPr>
          <w:p w14:paraId="2393BB80" w14:textId="77777777" w:rsidR="00A72D1C" w:rsidRDefault="00A72D1C" w:rsidP="00295B79">
            <w:pPr>
              <w:spacing w:after="0" w:line="240" w:lineRule="auto"/>
              <w:ind w:left="0" w:right="142" w:firstLine="0"/>
              <w:rPr>
                <w:rFonts w:ascii="Tahoma" w:hAnsi="Tahoma" w:cs="Tahoma"/>
                <w:sz w:val="22"/>
              </w:rPr>
            </w:pPr>
            <w:r w:rsidRPr="009332CC">
              <w:rPr>
                <w:rFonts w:ascii="Tahoma" w:eastAsia="Tahoma" w:hAnsi="Tahoma" w:cs="Tahoma"/>
                <w:sz w:val="22"/>
              </w:rPr>
              <w:t>Number of health workers trained on snakebite victims management</w:t>
            </w:r>
          </w:p>
        </w:tc>
        <w:tc>
          <w:tcPr>
            <w:tcW w:w="638" w:type="dxa"/>
          </w:tcPr>
          <w:p w14:paraId="758CD744" w14:textId="77777777" w:rsidR="00A72D1C" w:rsidRPr="001C7BC6" w:rsidRDefault="00A72D1C" w:rsidP="00295B79">
            <w:pPr>
              <w:spacing w:after="0" w:line="240" w:lineRule="auto"/>
              <w:ind w:left="0" w:right="142" w:firstLine="0"/>
              <w:rPr>
                <w:rFonts w:ascii="Tahoma" w:hAnsi="Tahoma" w:cs="Tahoma"/>
                <w:sz w:val="22"/>
              </w:rPr>
            </w:pPr>
            <w:r w:rsidRPr="009332CC">
              <w:rPr>
                <w:rFonts w:ascii="Tahoma" w:eastAsia="Tahoma" w:hAnsi="Tahoma" w:cs="Tahoma"/>
                <w:sz w:val="22"/>
              </w:rPr>
              <w:t>200</w:t>
            </w:r>
          </w:p>
        </w:tc>
        <w:tc>
          <w:tcPr>
            <w:tcW w:w="717" w:type="dxa"/>
          </w:tcPr>
          <w:p w14:paraId="372B4DA1" w14:textId="77777777" w:rsidR="00A72D1C" w:rsidRPr="001C7BC6" w:rsidRDefault="00A72D1C" w:rsidP="00295B79">
            <w:pPr>
              <w:spacing w:after="0" w:line="240" w:lineRule="auto"/>
              <w:ind w:left="0" w:right="142" w:firstLine="0"/>
              <w:rPr>
                <w:rFonts w:ascii="Tahoma" w:hAnsi="Tahoma" w:cs="Tahoma"/>
                <w:sz w:val="22"/>
              </w:rPr>
            </w:pPr>
            <w:r w:rsidRPr="009332CC">
              <w:rPr>
                <w:rFonts w:ascii="Tahoma" w:eastAsia="Tahoma" w:hAnsi="Tahoma" w:cs="Tahoma"/>
                <w:sz w:val="22"/>
              </w:rPr>
              <w:t>500</w:t>
            </w:r>
          </w:p>
        </w:tc>
        <w:tc>
          <w:tcPr>
            <w:tcW w:w="0" w:type="auto"/>
          </w:tcPr>
          <w:p w14:paraId="134DF222" w14:textId="77777777" w:rsidR="00A72D1C" w:rsidRPr="001C7BC6" w:rsidRDefault="00A72D1C" w:rsidP="00295B79">
            <w:pPr>
              <w:spacing w:after="0" w:line="240" w:lineRule="auto"/>
              <w:ind w:left="0" w:right="142" w:firstLine="0"/>
              <w:rPr>
                <w:rFonts w:ascii="Tahoma" w:hAnsi="Tahoma" w:cs="Tahoma"/>
                <w:sz w:val="22"/>
              </w:rPr>
            </w:pPr>
            <w:r w:rsidRPr="009332CC">
              <w:rPr>
                <w:rFonts w:ascii="Tahoma" w:eastAsia="Tahoma" w:hAnsi="Tahoma" w:cs="Tahoma"/>
                <w:sz w:val="22"/>
              </w:rPr>
              <w:t>500</w:t>
            </w:r>
          </w:p>
        </w:tc>
        <w:tc>
          <w:tcPr>
            <w:tcW w:w="0" w:type="auto"/>
          </w:tcPr>
          <w:p w14:paraId="304EB142" w14:textId="77777777" w:rsidR="00A72D1C" w:rsidRPr="001C7BC6" w:rsidRDefault="00A72D1C" w:rsidP="00295B79">
            <w:pPr>
              <w:spacing w:after="0" w:line="240" w:lineRule="auto"/>
              <w:ind w:left="0" w:right="142" w:firstLine="0"/>
              <w:rPr>
                <w:rFonts w:ascii="Tahoma" w:hAnsi="Tahoma" w:cs="Tahoma"/>
                <w:sz w:val="22"/>
              </w:rPr>
            </w:pPr>
            <w:r w:rsidRPr="009332CC">
              <w:rPr>
                <w:rFonts w:ascii="Tahoma" w:eastAsia="Tahoma" w:hAnsi="Tahoma" w:cs="Tahoma"/>
                <w:sz w:val="22"/>
              </w:rPr>
              <w:t>500</w:t>
            </w:r>
          </w:p>
        </w:tc>
        <w:tc>
          <w:tcPr>
            <w:tcW w:w="0" w:type="auto"/>
          </w:tcPr>
          <w:p w14:paraId="55F2FF93" w14:textId="77777777" w:rsidR="00A72D1C" w:rsidRPr="001C7BC6" w:rsidRDefault="00A72D1C" w:rsidP="00295B79">
            <w:pPr>
              <w:spacing w:after="0" w:line="240" w:lineRule="auto"/>
              <w:ind w:left="0" w:right="142" w:firstLine="0"/>
              <w:rPr>
                <w:rFonts w:ascii="Tahoma" w:hAnsi="Tahoma" w:cs="Tahoma"/>
                <w:sz w:val="22"/>
              </w:rPr>
            </w:pPr>
            <w:r w:rsidRPr="009332CC">
              <w:rPr>
                <w:rFonts w:ascii="Tahoma" w:eastAsia="Tahoma" w:hAnsi="Tahoma" w:cs="Tahoma"/>
                <w:sz w:val="22"/>
              </w:rPr>
              <w:t>500</w:t>
            </w:r>
          </w:p>
        </w:tc>
      </w:tr>
      <w:tr w:rsidR="00A72D1C" w:rsidRPr="001C7BC6" w14:paraId="2B98F6A4" w14:textId="77777777" w:rsidTr="00295B79">
        <w:tc>
          <w:tcPr>
            <w:tcW w:w="1786" w:type="dxa"/>
            <w:vMerge/>
            <w:shd w:val="clear" w:color="auto" w:fill="auto"/>
          </w:tcPr>
          <w:p w14:paraId="4A514C5F" w14:textId="77777777" w:rsidR="00A72D1C" w:rsidRPr="001C7BC6" w:rsidRDefault="00A72D1C" w:rsidP="00295B79">
            <w:pPr>
              <w:spacing w:after="10" w:line="360" w:lineRule="auto"/>
              <w:ind w:left="0" w:right="143" w:firstLine="0"/>
              <w:rPr>
                <w:rFonts w:ascii="Tahoma" w:hAnsi="Tahoma" w:cs="Tahoma"/>
                <w:sz w:val="22"/>
              </w:rPr>
            </w:pPr>
          </w:p>
        </w:tc>
        <w:tc>
          <w:tcPr>
            <w:tcW w:w="0" w:type="auto"/>
            <w:shd w:val="clear" w:color="auto" w:fill="auto"/>
          </w:tcPr>
          <w:p w14:paraId="2BEBBB45" w14:textId="77777777" w:rsidR="00A72D1C" w:rsidRPr="001C7BC6" w:rsidRDefault="00A72D1C" w:rsidP="00295B79">
            <w:pPr>
              <w:spacing w:after="0" w:line="240" w:lineRule="auto"/>
              <w:ind w:left="0" w:right="142" w:firstLine="0"/>
              <w:jc w:val="left"/>
              <w:rPr>
                <w:rFonts w:ascii="Tahoma" w:hAnsi="Tahoma" w:cs="Tahoma"/>
                <w:sz w:val="22"/>
              </w:rPr>
            </w:pPr>
            <w:r w:rsidRPr="009332CC">
              <w:rPr>
                <w:rFonts w:ascii="Tahoma" w:hAnsi="Tahoma" w:cs="Tahoma"/>
                <w:sz w:val="22"/>
              </w:rPr>
              <w:t xml:space="preserve">Community engagement activities for </w:t>
            </w:r>
            <w:r>
              <w:rPr>
                <w:rFonts w:ascii="Tahoma" w:hAnsi="Tahoma" w:cs="Tahoma"/>
                <w:sz w:val="22"/>
              </w:rPr>
              <w:t>AMR stewardship</w:t>
            </w:r>
          </w:p>
        </w:tc>
        <w:tc>
          <w:tcPr>
            <w:tcW w:w="0" w:type="auto"/>
            <w:shd w:val="clear" w:color="auto" w:fill="auto"/>
          </w:tcPr>
          <w:p w14:paraId="0D7C08FB" w14:textId="77777777" w:rsidR="00A72D1C" w:rsidRPr="009332CC" w:rsidRDefault="00A72D1C" w:rsidP="00295B79">
            <w:pPr>
              <w:spacing w:after="0" w:line="240" w:lineRule="auto"/>
              <w:ind w:left="0" w:right="142" w:firstLine="0"/>
              <w:rPr>
                <w:rFonts w:ascii="Tahoma" w:eastAsia="Tahoma" w:hAnsi="Tahoma" w:cs="Tahoma"/>
                <w:sz w:val="22"/>
              </w:rPr>
            </w:pPr>
            <w:r>
              <w:rPr>
                <w:rFonts w:ascii="Tahoma" w:eastAsia="Tahoma" w:hAnsi="Tahoma" w:cs="Tahoma"/>
                <w:sz w:val="22"/>
              </w:rPr>
              <w:t xml:space="preserve">Number of </w:t>
            </w:r>
            <w:r w:rsidRPr="009332CC">
              <w:rPr>
                <w:rFonts w:ascii="Tahoma" w:hAnsi="Tahoma" w:cs="Tahoma"/>
                <w:sz w:val="22"/>
              </w:rPr>
              <w:t>Communit</w:t>
            </w:r>
            <w:r>
              <w:rPr>
                <w:rFonts w:ascii="Tahoma" w:hAnsi="Tahoma" w:cs="Tahoma"/>
                <w:sz w:val="22"/>
              </w:rPr>
              <w:t>y CHPs trained on</w:t>
            </w:r>
            <w:r w:rsidRPr="009332CC">
              <w:rPr>
                <w:rFonts w:ascii="Tahoma" w:hAnsi="Tahoma" w:cs="Tahoma"/>
                <w:sz w:val="22"/>
              </w:rPr>
              <w:t xml:space="preserve"> </w:t>
            </w:r>
            <w:r>
              <w:rPr>
                <w:rFonts w:ascii="Tahoma" w:hAnsi="Tahoma" w:cs="Tahoma"/>
                <w:sz w:val="22"/>
              </w:rPr>
              <w:t xml:space="preserve">AMR stewardship </w:t>
            </w:r>
          </w:p>
        </w:tc>
        <w:tc>
          <w:tcPr>
            <w:tcW w:w="638" w:type="dxa"/>
          </w:tcPr>
          <w:p w14:paraId="6A714086" w14:textId="77777777" w:rsidR="00A72D1C" w:rsidRPr="009332CC" w:rsidRDefault="00A72D1C" w:rsidP="00295B79">
            <w:pPr>
              <w:spacing w:after="0" w:line="240" w:lineRule="auto"/>
              <w:ind w:left="0" w:right="142" w:firstLine="0"/>
              <w:rPr>
                <w:rFonts w:ascii="Tahoma" w:eastAsia="Tahoma" w:hAnsi="Tahoma" w:cs="Tahoma"/>
                <w:sz w:val="22"/>
              </w:rPr>
            </w:pPr>
            <w:r>
              <w:rPr>
                <w:rFonts w:ascii="Tahoma" w:eastAsia="Tahoma" w:hAnsi="Tahoma" w:cs="Tahoma"/>
                <w:sz w:val="22"/>
              </w:rPr>
              <w:t>0</w:t>
            </w:r>
          </w:p>
        </w:tc>
        <w:tc>
          <w:tcPr>
            <w:tcW w:w="717" w:type="dxa"/>
          </w:tcPr>
          <w:p w14:paraId="15C54F7D" w14:textId="77777777" w:rsidR="00A72D1C" w:rsidRPr="009332CC" w:rsidRDefault="00A72D1C" w:rsidP="00295B79">
            <w:pPr>
              <w:spacing w:after="0" w:line="240" w:lineRule="auto"/>
              <w:ind w:left="0" w:right="142" w:firstLine="0"/>
              <w:rPr>
                <w:rFonts w:ascii="Tahoma" w:eastAsia="Tahoma" w:hAnsi="Tahoma" w:cs="Tahoma"/>
                <w:sz w:val="22"/>
              </w:rPr>
            </w:pPr>
            <w:r>
              <w:rPr>
                <w:rFonts w:ascii="Tahoma" w:eastAsia="Tahoma" w:hAnsi="Tahoma" w:cs="Tahoma"/>
                <w:sz w:val="22"/>
              </w:rPr>
              <w:t>0</w:t>
            </w:r>
          </w:p>
        </w:tc>
        <w:tc>
          <w:tcPr>
            <w:tcW w:w="0" w:type="auto"/>
          </w:tcPr>
          <w:p w14:paraId="4D873D16" w14:textId="77777777" w:rsidR="00A72D1C" w:rsidRPr="009332CC" w:rsidRDefault="00A72D1C" w:rsidP="00295B79">
            <w:pPr>
              <w:spacing w:after="0" w:line="240" w:lineRule="auto"/>
              <w:ind w:left="0" w:right="142" w:firstLine="0"/>
              <w:rPr>
                <w:rFonts w:ascii="Tahoma" w:eastAsia="Tahoma" w:hAnsi="Tahoma" w:cs="Tahoma"/>
                <w:sz w:val="22"/>
              </w:rPr>
            </w:pPr>
            <w:r>
              <w:rPr>
                <w:rFonts w:ascii="Tahoma" w:eastAsia="Tahoma" w:hAnsi="Tahoma" w:cs="Tahoma"/>
                <w:sz w:val="22"/>
              </w:rPr>
              <w:t>0</w:t>
            </w:r>
          </w:p>
        </w:tc>
        <w:tc>
          <w:tcPr>
            <w:tcW w:w="0" w:type="auto"/>
          </w:tcPr>
          <w:p w14:paraId="583F4431" w14:textId="77777777" w:rsidR="00A72D1C" w:rsidRPr="009332CC" w:rsidRDefault="00A72D1C" w:rsidP="00295B79">
            <w:pPr>
              <w:spacing w:after="0" w:line="240" w:lineRule="auto"/>
              <w:ind w:left="0" w:right="142" w:firstLine="0"/>
              <w:rPr>
                <w:rFonts w:ascii="Tahoma" w:eastAsia="Tahoma" w:hAnsi="Tahoma" w:cs="Tahoma"/>
                <w:sz w:val="22"/>
              </w:rPr>
            </w:pPr>
            <w:r>
              <w:rPr>
                <w:rFonts w:ascii="Tahoma" w:eastAsia="Tahoma" w:hAnsi="Tahoma" w:cs="Tahoma"/>
                <w:sz w:val="22"/>
              </w:rPr>
              <w:t>90</w:t>
            </w:r>
          </w:p>
        </w:tc>
        <w:tc>
          <w:tcPr>
            <w:tcW w:w="0" w:type="auto"/>
          </w:tcPr>
          <w:p w14:paraId="0E27E56B" w14:textId="77777777" w:rsidR="00A72D1C" w:rsidRPr="009332CC" w:rsidRDefault="00A72D1C" w:rsidP="00295B79">
            <w:pPr>
              <w:spacing w:after="0" w:line="240" w:lineRule="auto"/>
              <w:ind w:left="0" w:right="142" w:firstLine="0"/>
              <w:rPr>
                <w:rFonts w:ascii="Tahoma" w:eastAsia="Tahoma" w:hAnsi="Tahoma" w:cs="Tahoma"/>
                <w:sz w:val="22"/>
              </w:rPr>
            </w:pPr>
            <w:r>
              <w:rPr>
                <w:rFonts w:ascii="Tahoma" w:eastAsia="Tahoma" w:hAnsi="Tahoma" w:cs="Tahoma"/>
                <w:sz w:val="22"/>
              </w:rPr>
              <w:t>90</w:t>
            </w:r>
          </w:p>
        </w:tc>
      </w:tr>
      <w:tr w:rsidR="00A72D1C" w:rsidRPr="001C7BC6" w14:paraId="29C11C16" w14:textId="77777777" w:rsidTr="00295B79">
        <w:trPr>
          <w:trHeight w:val="1982"/>
        </w:trPr>
        <w:tc>
          <w:tcPr>
            <w:tcW w:w="1786" w:type="dxa"/>
            <w:vMerge/>
            <w:shd w:val="clear" w:color="auto" w:fill="auto"/>
          </w:tcPr>
          <w:p w14:paraId="263AB0F8" w14:textId="77777777" w:rsidR="00A72D1C" w:rsidRPr="001C7BC6" w:rsidRDefault="00A72D1C" w:rsidP="00295B79">
            <w:pPr>
              <w:spacing w:after="10" w:line="360" w:lineRule="auto"/>
              <w:ind w:left="0" w:right="143" w:firstLine="0"/>
              <w:rPr>
                <w:rFonts w:ascii="Tahoma" w:hAnsi="Tahoma" w:cs="Tahoma"/>
                <w:sz w:val="22"/>
              </w:rPr>
            </w:pPr>
          </w:p>
        </w:tc>
        <w:tc>
          <w:tcPr>
            <w:tcW w:w="0" w:type="auto"/>
            <w:shd w:val="clear" w:color="auto" w:fill="auto"/>
          </w:tcPr>
          <w:p w14:paraId="34A3E732" w14:textId="77777777" w:rsidR="00A72D1C" w:rsidRPr="001C7BC6" w:rsidRDefault="00A72D1C" w:rsidP="00295B79">
            <w:pPr>
              <w:spacing w:after="0" w:line="240" w:lineRule="auto"/>
              <w:ind w:left="11" w:hanging="11"/>
              <w:jc w:val="left"/>
              <w:rPr>
                <w:rFonts w:ascii="Tahoma" w:hAnsi="Tahoma" w:cs="Tahoma"/>
                <w:sz w:val="22"/>
              </w:rPr>
            </w:pPr>
            <w:r w:rsidRPr="004B3490">
              <w:rPr>
                <w:rFonts w:ascii="Tahoma" w:hAnsi="Tahoma" w:cs="Tahoma"/>
              </w:rPr>
              <w:t xml:space="preserve">Community </w:t>
            </w:r>
            <w:r>
              <w:rPr>
                <w:rFonts w:ascii="Tahoma" w:hAnsi="Tahoma" w:cs="Tahoma"/>
              </w:rPr>
              <w:t xml:space="preserve">engagement </w:t>
            </w:r>
            <w:r w:rsidRPr="004B3490">
              <w:rPr>
                <w:rFonts w:ascii="Tahoma" w:hAnsi="Tahoma" w:cs="Tahoma"/>
              </w:rPr>
              <w:t xml:space="preserve">on detection, prevention and control </w:t>
            </w:r>
            <w:r>
              <w:rPr>
                <w:rFonts w:ascii="Tahoma" w:hAnsi="Tahoma" w:cs="Tahoma"/>
              </w:rPr>
              <w:t xml:space="preserve">of zoonotic </w:t>
            </w:r>
            <w:r w:rsidRPr="004B3490">
              <w:rPr>
                <w:rFonts w:ascii="Tahoma" w:hAnsi="Tahoma" w:cs="Tahoma"/>
              </w:rPr>
              <w:t>disease outbreaks</w:t>
            </w:r>
            <w:r>
              <w:rPr>
                <w:rFonts w:ascii="Tahoma" w:hAnsi="Tahoma" w:cs="Tahoma"/>
              </w:rPr>
              <w:t xml:space="preserve"> using One-Health (OH) approach</w:t>
            </w:r>
          </w:p>
        </w:tc>
        <w:tc>
          <w:tcPr>
            <w:tcW w:w="0" w:type="auto"/>
            <w:shd w:val="clear" w:color="auto" w:fill="auto"/>
          </w:tcPr>
          <w:p w14:paraId="0EE93F7C" w14:textId="77777777" w:rsidR="00A72D1C" w:rsidRDefault="00A72D1C" w:rsidP="00295B79">
            <w:pPr>
              <w:spacing w:after="0" w:line="240" w:lineRule="auto"/>
              <w:ind w:left="0" w:right="142" w:firstLine="0"/>
              <w:rPr>
                <w:rFonts w:ascii="Tahoma" w:eastAsia="Tahoma" w:hAnsi="Tahoma" w:cs="Tahoma"/>
                <w:sz w:val="22"/>
              </w:rPr>
            </w:pPr>
            <w:r>
              <w:rPr>
                <w:rFonts w:ascii="Tahoma" w:hAnsi="Tahoma" w:cs="Tahoma"/>
              </w:rPr>
              <w:t xml:space="preserve">Number of CHPs trained </w:t>
            </w:r>
            <w:r w:rsidRPr="004B3490">
              <w:rPr>
                <w:rFonts w:ascii="Tahoma" w:hAnsi="Tahoma" w:cs="Tahoma"/>
              </w:rPr>
              <w:t xml:space="preserve">on detection, prevention and control </w:t>
            </w:r>
            <w:r>
              <w:rPr>
                <w:rFonts w:ascii="Tahoma" w:hAnsi="Tahoma" w:cs="Tahoma"/>
              </w:rPr>
              <w:t xml:space="preserve">of zoonotic </w:t>
            </w:r>
            <w:r w:rsidRPr="004B3490">
              <w:rPr>
                <w:rFonts w:ascii="Tahoma" w:hAnsi="Tahoma" w:cs="Tahoma"/>
              </w:rPr>
              <w:t>disease outbreaks</w:t>
            </w:r>
            <w:r>
              <w:rPr>
                <w:rFonts w:ascii="Tahoma" w:hAnsi="Tahoma" w:cs="Tahoma"/>
              </w:rPr>
              <w:t xml:space="preserve"> using One-Health (OH) approach </w:t>
            </w:r>
          </w:p>
        </w:tc>
        <w:tc>
          <w:tcPr>
            <w:tcW w:w="638" w:type="dxa"/>
          </w:tcPr>
          <w:p w14:paraId="2535351E" w14:textId="77777777" w:rsidR="00A72D1C" w:rsidRPr="009332CC" w:rsidRDefault="00A72D1C" w:rsidP="00295B79">
            <w:pPr>
              <w:spacing w:after="0" w:line="240" w:lineRule="auto"/>
              <w:ind w:left="0" w:right="142" w:firstLine="0"/>
              <w:rPr>
                <w:rFonts w:ascii="Tahoma" w:eastAsia="Tahoma" w:hAnsi="Tahoma" w:cs="Tahoma"/>
                <w:sz w:val="22"/>
              </w:rPr>
            </w:pPr>
            <w:r>
              <w:rPr>
                <w:rFonts w:ascii="Tahoma" w:eastAsia="Tahoma" w:hAnsi="Tahoma" w:cs="Tahoma"/>
                <w:sz w:val="22"/>
              </w:rPr>
              <w:t>72</w:t>
            </w:r>
          </w:p>
        </w:tc>
        <w:tc>
          <w:tcPr>
            <w:tcW w:w="717" w:type="dxa"/>
          </w:tcPr>
          <w:p w14:paraId="054374CD" w14:textId="77777777" w:rsidR="00A72D1C" w:rsidRPr="009332CC" w:rsidRDefault="00A72D1C" w:rsidP="00295B79">
            <w:pPr>
              <w:spacing w:after="0" w:line="240" w:lineRule="auto"/>
              <w:ind w:left="0" w:right="142" w:firstLine="0"/>
              <w:rPr>
                <w:rFonts w:ascii="Tahoma" w:eastAsia="Tahoma" w:hAnsi="Tahoma" w:cs="Tahoma"/>
                <w:sz w:val="22"/>
              </w:rPr>
            </w:pPr>
            <w:r>
              <w:rPr>
                <w:rFonts w:ascii="Tahoma" w:eastAsia="Tahoma" w:hAnsi="Tahoma" w:cs="Tahoma"/>
                <w:sz w:val="22"/>
              </w:rPr>
              <w:t>72</w:t>
            </w:r>
          </w:p>
        </w:tc>
        <w:tc>
          <w:tcPr>
            <w:tcW w:w="0" w:type="auto"/>
          </w:tcPr>
          <w:p w14:paraId="07E49918" w14:textId="77777777" w:rsidR="00A72D1C" w:rsidRPr="009332CC" w:rsidRDefault="00A72D1C" w:rsidP="00295B79">
            <w:pPr>
              <w:spacing w:after="0" w:line="240" w:lineRule="auto"/>
              <w:ind w:left="0" w:right="142" w:firstLine="0"/>
              <w:rPr>
                <w:rFonts w:ascii="Tahoma" w:eastAsia="Tahoma" w:hAnsi="Tahoma" w:cs="Tahoma"/>
                <w:sz w:val="22"/>
              </w:rPr>
            </w:pPr>
            <w:r>
              <w:rPr>
                <w:rFonts w:ascii="Tahoma" w:eastAsia="Tahoma" w:hAnsi="Tahoma" w:cs="Tahoma"/>
                <w:sz w:val="22"/>
              </w:rPr>
              <w:t>72</w:t>
            </w:r>
          </w:p>
        </w:tc>
        <w:tc>
          <w:tcPr>
            <w:tcW w:w="0" w:type="auto"/>
          </w:tcPr>
          <w:p w14:paraId="67D1DF2B" w14:textId="77777777" w:rsidR="00A72D1C" w:rsidRPr="009332CC" w:rsidRDefault="00A72D1C" w:rsidP="00295B79">
            <w:pPr>
              <w:spacing w:after="0" w:line="240" w:lineRule="auto"/>
              <w:ind w:left="0" w:right="142" w:firstLine="0"/>
              <w:rPr>
                <w:rFonts w:ascii="Tahoma" w:eastAsia="Tahoma" w:hAnsi="Tahoma" w:cs="Tahoma"/>
                <w:sz w:val="22"/>
              </w:rPr>
            </w:pPr>
            <w:r>
              <w:rPr>
                <w:rFonts w:ascii="Tahoma" w:eastAsia="Tahoma" w:hAnsi="Tahoma" w:cs="Tahoma"/>
                <w:sz w:val="22"/>
              </w:rPr>
              <w:t>72</w:t>
            </w:r>
          </w:p>
        </w:tc>
        <w:tc>
          <w:tcPr>
            <w:tcW w:w="0" w:type="auto"/>
          </w:tcPr>
          <w:p w14:paraId="796B7053" w14:textId="77777777" w:rsidR="00A72D1C" w:rsidRPr="009332CC" w:rsidRDefault="00A72D1C" w:rsidP="00295B79">
            <w:pPr>
              <w:spacing w:after="0" w:line="240" w:lineRule="auto"/>
              <w:ind w:left="0" w:right="142" w:firstLine="0"/>
              <w:rPr>
                <w:rFonts w:ascii="Tahoma" w:eastAsia="Tahoma" w:hAnsi="Tahoma" w:cs="Tahoma"/>
                <w:sz w:val="22"/>
              </w:rPr>
            </w:pPr>
            <w:r>
              <w:rPr>
                <w:rFonts w:ascii="Tahoma" w:eastAsia="Tahoma" w:hAnsi="Tahoma" w:cs="Tahoma"/>
                <w:sz w:val="22"/>
              </w:rPr>
              <w:t>72</w:t>
            </w:r>
          </w:p>
        </w:tc>
      </w:tr>
      <w:tr w:rsidR="00A72D1C" w:rsidRPr="001C7BC6" w14:paraId="10974F4D" w14:textId="77777777" w:rsidTr="00295B79">
        <w:trPr>
          <w:trHeight w:val="573"/>
        </w:trPr>
        <w:tc>
          <w:tcPr>
            <w:tcW w:w="9355" w:type="dxa"/>
            <w:gridSpan w:val="8"/>
            <w:shd w:val="clear" w:color="auto" w:fill="BDD6EE" w:themeFill="accent1" w:themeFillTint="66"/>
          </w:tcPr>
          <w:p w14:paraId="705F3C40" w14:textId="1DB07573" w:rsidR="00A72D1C" w:rsidRPr="006A1569" w:rsidRDefault="00A72D1C" w:rsidP="00295B79">
            <w:pPr>
              <w:spacing w:after="0" w:line="240" w:lineRule="auto"/>
              <w:ind w:left="0" w:right="142" w:firstLine="0"/>
              <w:rPr>
                <w:rFonts w:ascii="Tahoma" w:eastAsia="Tahoma" w:hAnsi="Tahoma" w:cs="Tahoma"/>
                <w:b/>
                <w:bCs/>
                <w:sz w:val="22"/>
              </w:rPr>
            </w:pPr>
            <w:r w:rsidRPr="006A1569">
              <w:rPr>
                <w:rFonts w:ascii="Tahoma" w:eastAsia="Tahoma" w:hAnsi="Tahoma" w:cs="Tahoma"/>
                <w:b/>
                <w:bCs/>
                <w:sz w:val="22"/>
              </w:rPr>
              <w:t>KRA 4:</w:t>
            </w:r>
            <w:r w:rsidRPr="006A1569">
              <w:rPr>
                <w:rFonts w:ascii="Tahoma" w:hAnsi="Tahoma" w:cs="Tahoma"/>
                <w:b/>
                <w:bCs/>
                <w:sz w:val="22"/>
              </w:rPr>
              <w:t xml:space="preserve"> </w:t>
            </w:r>
            <w:r w:rsidRPr="00E61D67">
              <w:rPr>
                <w:rFonts w:ascii="Tahoma" w:hAnsi="Tahoma" w:cs="Tahoma"/>
                <w:b/>
                <w:bCs/>
                <w:sz w:val="22"/>
              </w:rPr>
              <w:t>4.</w:t>
            </w:r>
            <w:r w:rsidRPr="00E61D67">
              <w:rPr>
                <w:rFonts w:ascii="Tahoma" w:hAnsi="Tahoma" w:cs="Tahoma"/>
                <w:b/>
                <w:bCs/>
                <w:sz w:val="22"/>
              </w:rPr>
              <w:tab/>
              <w:t>Strengthen conservation of primates and biodiversity, climate change response and ecosystem health for prosperity of nature and human health</w:t>
            </w:r>
          </w:p>
        </w:tc>
      </w:tr>
      <w:tr w:rsidR="00A72D1C" w:rsidRPr="001C7BC6" w14:paraId="3B6387CF" w14:textId="77777777" w:rsidTr="00295B79">
        <w:tc>
          <w:tcPr>
            <w:tcW w:w="1786" w:type="dxa"/>
            <w:vMerge w:val="restart"/>
          </w:tcPr>
          <w:p w14:paraId="17C9EDC1" w14:textId="48B34FE5" w:rsidR="00A72D1C" w:rsidRPr="001C7BC6" w:rsidRDefault="00A72D1C" w:rsidP="00295B79">
            <w:pPr>
              <w:spacing w:after="10" w:line="360" w:lineRule="auto"/>
              <w:ind w:left="0" w:right="143" w:firstLine="0"/>
              <w:rPr>
                <w:rFonts w:ascii="Tahoma" w:hAnsi="Tahoma" w:cs="Tahoma"/>
                <w:sz w:val="22"/>
              </w:rPr>
            </w:pPr>
            <w:r w:rsidRPr="00F6521A">
              <w:rPr>
                <w:rFonts w:ascii="Tahoma" w:hAnsi="Tahoma" w:cs="Tahoma"/>
                <w:bCs/>
              </w:rPr>
              <w:t>To create public awareness, Education, and</w:t>
            </w:r>
            <w:r>
              <w:rPr>
                <w:rFonts w:ascii="Tahoma" w:hAnsi="Tahoma" w:cs="Tahoma"/>
                <w:bCs/>
              </w:rPr>
              <w:t xml:space="preserve"> </w:t>
            </w:r>
            <w:r w:rsidRPr="00F6521A">
              <w:rPr>
                <w:rFonts w:ascii="Tahoma" w:hAnsi="Tahoma" w:cs="Tahoma"/>
                <w:bCs/>
              </w:rPr>
              <w:t xml:space="preserve">Advocacy for improved biodiversity and climate change </w:t>
            </w:r>
            <w:r>
              <w:rPr>
                <w:rFonts w:ascii="Tahoma" w:hAnsi="Tahoma" w:cs="Tahoma"/>
                <w:bCs/>
              </w:rPr>
              <w:t>action</w:t>
            </w:r>
            <w:r w:rsidRPr="00F6521A">
              <w:rPr>
                <w:rFonts w:ascii="Tahoma" w:hAnsi="Tahoma" w:cs="Tahoma"/>
                <w:bCs/>
              </w:rPr>
              <w:t>.</w:t>
            </w:r>
          </w:p>
        </w:tc>
        <w:tc>
          <w:tcPr>
            <w:tcW w:w="0" w:type="auto"/>
            <w:vMerge w:val="restart"/>
          </w:tcPr>
          <w:p w14:paraId="38B2C21B" w14:textId="63DC7CFF" w:rsidR="00A72D1C" w:rsidRPr="001C7BC6" w:rsidRDefault="00A72D1C" w:rsidP="00295B79">
            <w:pPr>
              <w:spacing w:after="10" w:line="360" w:lineRule="auto"/>
              <w:ind w:left="0" w:right="143" w:firstLine="0"/>
              <w:rPr>
                <w:rFonts w:ascii="Tahoma" w:hAnsi="Tahoma" w:cs="Tahoma"/>
                <w:sz w:val="22"/>
              </w:rPr>
            </w:pPr>
            <w:r w:rsidRPr="00F6521A">
              <w:rPr>
                <w:rFonts w:ascii="Tahoma" w:hAnsi="Tahoma" w:cs="Tahoma"/>
              </w:rPr>
              <w:t xml:space="preserve">Enhanced community engagement and support for biodiversity conservation and climate change initiatives, leading to improved </w:t>
            </w:r>
            <w:r>
              <w:rPr>
                <w:rFonts w:ascii="Tahoma" w:hAnsi="Tahoma" w:cs="Tahoma"/>
              </w:rPr>
              <w:t>conservation strategies</w:t>
            </w:r>
            <w:r w:rsidRPr="00F6521A">
              <w:rPr>
                <w:rFonts w:ascii="Tahoma" w:hAnsi="Tahoma" w:cs="Tahoma"/>
              </w:rPr>
              <w:t xml:space="preserve"> and implementatio</w:t>
            </w:r>
            <w:r>
              <w:rPr>
                <w:rFonts w:ascii="Tahoma" w:hAnsi="Tahoma" w:cs="Tahoma"/>
              </w:rPr>
              <w:t>n.</w:t>
            </w:r>
          </w:p>
        </w:tc>
        <w:tc>
          <w:tcPr>
            <w:tcW w:w="0" w:type="auto"/>
          </w:tcPr>
          <w:p w14:paraId="3CCD5A1A" w14:textId="77777777" w:rsidR="00A72D1C" w:rsidRPr="00A42FB1" w:rsidRDefault="00A72D1C" w:rsidP="00295B79">
            <w:pPr>
              <w:spacing w:after="0" w:line="259" w:lineRule="auto"/>
              <w:jc w:val="left"/>
              <w:rPr>
                <w:rFonts w:ascii="Tahoma" w:hAnsi="Tahoma" w:cs="Tahoma"/>
              </w:rPr>
            </w:pPr>
            <w:r w:rsidRPr="00F6521A">
              <w:rPr>
                <w:rFonts w:ascii="Tahoma" w:hAnsi="Tahoma" w:cs="Tahoma"/>
              </w:rPr>
              <w:t>Number of community-led conservation projects initiated and completed.</w:t>
            </w:r>
          </w:p>
        </w:tc>
        <w:tc>
          <w:tcPr>
            <w:tcW w:w="638" w:type="dxa"/>
          </w:tcPr>
          <w:p w14:paraId="2D067E8C"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0</w:t>
            </w:r>
          </w:p>
        </w:tc>
        <w:tc>
          <w:tcPr>
            <w:tcW w:w="717" w:type="dxa"/>
          </w:tcPr>
          <w:p w14:paraId="6D31984C"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0</w:t>
            </w:r>
          </w:p>
        </w:tc>
        <w:tc>
          <w:tcPr>
            <w:tcW w:w="0" w:type="auto"/>
          </w:tcPr>
          <w:p w14:paraId="22AC9AD7"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52BCEE11"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3505D25A"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r>
      <w:tr w:rsidR="00A72D1C" w:rsidRPr="001C7BC6" w14:paraId="67E9B336" w14:textId="77777777" w:rsidTr="00295B79">
        <w:tc>
          <w:tcPr>
            <w:tcW w:w="1786" w:type="dxa"/>
            <w:vMerge/>
          </w:tcPr>
          <w:p w14:paraId="745DE41E" w14:textId="77777777" w:rsidR="00A72D1C" w:rsidRPr="00F6521A" w:rsidRDefault="00A72D1C" w:rsidP="00295B79">
            <w:pPr>
              <w:spacing w:after="10" w:line="360" w:lineRule="auto"/>
              <w:ind w:left="0" w:right="143" w:firstLine="0"/>
              <w:rPr>
                <w:rFonts w:ascii="Tahoma" w:hAnsi="Tahoma" w:cs="Tahoma"/>
                <w:bCs/>
              </w:rPr>
            </w:pPr>
          </w:p>
        </w:tc>
        <w:tc>
          <w:tcPr>
            <w:tcW w:w="0" w:type="auto"/>
            <w:vMerge/>
          </w:tcPr>
          <w:p w14:paraId="51053D85" w14:textId="77777777" w:rsidR="00A72D1C" w:rsidRPr="00F6521A" w:rsidRDefault="00A72D1C" w:rsidP="00295B79">
            <w:pPr>
              <w:spacing w:after="10" w:line="360" w:lineRule="auto"/>
              <w:ind w:left="0" w:right="143" w:firstLine="0"/>
              <w:rPr>
                <w:rFonts w:ascii="Tahoma" w:hAnsi="Tahoma" w:cs="Tahoma"/>
              </w:rPr>
            </w:pPr>
          </w:p>
        </w:tc>
        <w:tc>
          <w:tcPr>
            <w:tcW w:w="0" w:type="auto"/>
          </w:tcPr>
          <w:p w14:paraId="51160370" w14:textId="48C8B70C" w:rsidR="00A72D1C" w:rsidRPr="00F6521A" w:rsidRDefault="00A72D1C" w:rsidP="00295B79">
            <w:pPr>
              <w:spacing w:after="0" w:line="259" w:lineRule="auto"/>
              <w:ind w:left="0" w:firstLine="0"/>
              <w:jc w:val="left"/>
              <w:rPr>
                <w:rFonts w:ascii="Tahoma" w:hAnsi="Tahoma" w:cs="Tahoma"/>
              </w:rPr>
            </w:pPr>
            <w:r>
              <w:rPr>
                <w:rFonts w:ascii="Tahoma" w:hAnsi="Tahoma" w:cs="Tahoma"/>
              </w:rPr>
              <w:t>Number of people educated on biodiversity conservation and climate change</w:t>
            </w:r>
          </w:p>
        </w:tc>
        <w:tc>
          <w:tcPr>
            <w:tcW w:w="638" w:type="dxa"/>
          </w:tcPr>
          <w:p w14:paraId="548EBDA6"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0</w:t>
            </w:r>
          </w:p>
        </w:tc>
        <w:tc>
          <w:tcPr>
            <w:tcW w:w="717" w:type="dxa"/>
          </w:tcPr>
          <w:p w14:paraId="030E5A9B"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100</w:t>
            </w:r>
          </w:p>
        </w:tc>
        <w:tc>
          <w:tcPr>
            <w:tcW w:w="0" w:type="auto"/>
          </w:tcPr>
          <w:p w14:paraId="58B6A2DB"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200</w:t>
            </w:r>
          </w:p>
        </w:tc>
        <w:tc>
          <w:tcPr>
            <w:tcW w:w="0" w:type="auto"/>
          </w:tcPr>
          <w:p w14:paraId="71928E63"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300</w:t>
            </w:r>
          </w:p>
        </w:tc>
        <w:tc>
          <w:tcPr>
            <w:tcW w:w="0" w:type="auto"/>
          </w:tcPr>
          <w:p w14:paraId="1E6D7336"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300</w:t>
            </w:r>
          </w:p>
        </w:tc>
      </w:tr>
      <w:tr w:rsidR="00A72D1C" w:rsidRPr="001C7BC6" w14:paraId="22B65E92" w14:textId="77777777" w:rsidTr="00295B79">
        <w:tc>
          <w:tcPr>
            <w:tcW w:w="1786" w:type="dxa"/>
            <w:vMerge/>
          </w:tcPr>
          <w:p w14:paraId="0B8CFB3B" w14:textId="77777777" w:rsidR="00A72D1C" w:rsidRPr="00F6521A" w:rsidRDefault="00A72D1C" w:rsidP="00295B79">
            <w:pPr>
              <w:spacing w:after="10" w:line="360" w:lineRule="auto"/>
              <w:ind w:left="0" w:right="143" w:firstLine="0"/>
              <w:rPr>
                <w:rFonts w:ascii="Tahoma" w:hAnsi="Tahoma" w:cs="Tahoma"/>
                <w:bCs/>
              </w:rPr>
            </w:pPr>
          </w:p>
        </w:tc>
        <w:tc>
          <w:tcPr>
            <w:tcW w:w="0" w:type="auto"/>
            <w:vMerge/>
          </w:tcPr>
          <w:p w14:paraId="3A8ECD64" w14:textId="77777777" w:rsidR="00A72D1C" w:rsidRPr="00F6521A" w:rsidRDefault="00A72D1C" w:rsidP="00295B79">
            <w:pPr>
              <w:spacing w:after="10" w:line="360" w:lineRule="auto"/>
              <w:ind w:left="0" w:right="143" w:firstLine="0"/>
              <w:rPr>
                <w:rFonts w:ascii="Tahoma" w:hAnsi="Tahoma" w:cs="Tahoma"/>
              </w:rPr>
            </w:pPr>
          </w:p>
        </w:tc>
        <w:tc>
          <w:tcPr>
            <w:tcW w:w="0" w:type="auto"/>
          </w:tcPr>
          <w:p w14:paraId="136A4FB2" w14:textId="572320F9" w:rsidR="00A72D1C" w:rsidRPr="00F6521A" w:rsidRDefault="00A72D1C" w:rsidP="00295B79">
            <w:pPr>
              <w:spacing w:after="0" w:line="259" w:lineRule="auto"/>
              <w:jc w:val="left"/>
              <w:rPr>
                <w:rFonts w:ascii="Tahoma" w:hAnsi="Tahoma" w:cs="Tahoma"/>
              </w:rPr>
            </w:pPr>
            <w:r w:rsidRPr="00A42FB1">
              <w:rPr>
                <w:rFonts w:ascii="Tahoma" w:hAnsi="Tahoma" w:cs="Tahoma"/>
              </w:rPr>
              <w:t xml:space="preserve">Number of </w:t>
            </w:r>
            <w:r>
              <w:rPr>
                <w:rFonts w:ascii="Tahoma" w:hAnsi="Tahoma" w:cs="Tahoma"/>
              </w:rPr>
              <w:t>conservation strategies developed to</w:t>
            </w:r>
            <w:r w:rsidRPr="00A42FB1">
              <w:rPr>
                <w:rFonts w:ascii="Tahoma" w:hAnsi="Tahoma" w:cs="Tahoma"/>
              </w:rPr>
              <w:t xml:space="preserve"> support conservation and climate change efforts.</w:t>
            </w:r>
          </w:p>
        </w:tc>
        <w:tc>
          <w:tcPr>
            <w:tcW w:w="638" w:type="dxa"/>
          </w:tcPr>
          <w:p w14:paraId="70801563"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0</w:t>
            </w:r>
          </w:p>
        </w:tc>
        <w:tc>
          <w:tcPr>
            <w:tcW w:w="717" w:type="dxa"/>
          </w:tcPr>
          <w:p w14:paraId="7CC159DE"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0</w:t>
            </w:r>
          </w:p>
        </w:tc>
        <w:tc>
          <w:tcPr>
            <w:tcW w:w="0" w:type="auto"/>
          </w:tcPr>
          <w:p w14:paraId="20A190DD"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713F2175"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1DF38808"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r>
      <w:tr w:rsidR="00A72D1C" w:rsidRPr="001C7BC6" w14:paraId="21782896" w14:textId="77777777" w:rsidTr="00295B79">
        <w:tc>
          <w:tcPr>
            <w:tcW w:w="1786" w:type="dxa"/>
            <w:vMerge/>
          </w:tcPr>
          <w:p w14:paraId="4956BB57" w14:textId="77777777" w:rsidR="00A72D1C" w:rsidRPr="00F6521A" w:rsidRDefault="00A72D1C" w:rsidP="00295B79">
            <w:pPr>
              <w:spacing w:after="10" w:line="360" w:lineRule="auto"/>
              <w:ind w:left="0" w:right="143" w:firstLine="0"/>
              <w:rPr>
                <w:rFonts w:ascii="Tahoma" w:hAnsi="Tahoma" w:cs="Tahoma"/>
                <w:bCs/>
              </w:rPr>
            </w:pPr>
          </w:p>
        </w:tc>
        <w:tc>
          <w:tcPr>
            <w:tcW w:w="0" w:type="auto"/>
            <w:vMerge/>
          </w:tcPr>
          <w:p w14:paraId="1F5DCA34" w14:textId="77777777" w:rsidR="00A72D1C" w:rsidRPr="00F6521A" w:rsidRDefault="00A72D1C" w:rsidP="00295B79">
            <w:pPr>
              <w:spacing w:after="10" w:line="360" w:lineRule="auto"/>
              <w:ind w:left="0" w:right="143" w:firstLine="0"/>
              <w:rPr>
                <w:rFonts w:ascii="Tahoma" w:hAnsi="Tahoma" w:cs="Tahoma"/>
              </w:rPr>
            </w:pPr>
          </w:p>
        </w:tc>
        <w:tc>
          <w:tcPr>
            <w:tcW w:w="0" w:type="auto"/>
          </w:tcPr>
          <w:p w14:paraId="6C22FF4F" w14:textId="79B4D395" w:rsidR="00A72D1C" w:rsidRPr="00F6521A" w:rsidRDefault="00A72D1C" w:rsidP="00295B79">
            <w:pPr>
              <w:spacing w:after="0" w:line="259" w:lineRule="auto"/>
              <w:jc w:val="left"/>
              <w:rPr>
                <w:rFonts w:ascii="Tahoma" w:hAnsi="Tahoma" w:cs="Tahoma"/>
              </w:rPr>
            </w:pPr>
            <w:r w:rsidRPr="00F6521A">
              <w:rPr>
                <w:rFonts w:ascii="Tahoma" w:hAnsi="Tahoma" w:cs="Tahoma"/>
              </w:rPr>
              <w:t xml:space="preserve">Number of community members </w:t>
            </w:r>
            <w:r>
              <w:rPr>
                <w:rFonts w:ascii="Tahoma" w:hAnsi="Tahoma" w:cs="Tahoma"/>
              </w:rPr>
              <w:t xml:space="preserve">actively </w:t>
            </w:r>
            <w:r w:rsidRPr="00F6521A">
              <w:rPr>
                <w:rFonts w:ascii="Tahoma" w:hAnsi="Tahoma" w:cs="Tahoma"/>
              </w:rPr>
              <w:t xml:space="preserve">participating in </w:t>
            </w:r>
            <w:r>
              <w:rPr>
                <w:rFonts w:ascii="Tahoma" w:hAnsi="Tahoma" w:cs="Tahoma"/>
              </w:rPr>
              <w:t>conservation activities and awareness forums</w:t>
            </w:r>
          </w:p>
        </w:tc>
        <w:tc>
          <w:tcPr>
            <w:tcW w:w="638" w:type="dxa"/>
          </w:tcPr>
          <w:p w14:paraId="15A97269"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0</w:t>
            </w:r>
          </w:p>
        </w:tc>
        <w:tc>
          <w:tcPr>
            <w:tcW w:w="717" w:type="dxa"/>
          </w:tcPr>
          <w:p w14:paraId="2096F199"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0</w:t>
            </w:r>
          </w:p>
        </w:tc>
        <w:tc>
          <w:tcPr>
            <w:tcW w:w="0" w:type="auto"/>
          </w:tcPr>
          <w:p w14:paraId="59BF510C"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50</w:t>
            </w:r>
          </w:p>
        </w:tc>
        <w:tc>
          <w:tcPr>
            <w:tcW w:w="0" w:type="auto"/>
          </w:tcPr>
          <w:p w14:paraId="1B952ABA"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50</w:t>
            </w:r>
          </w:p>
        </w:tc>
        <w:tc>
          <w:tcPr>
            <w:tcW w:w="0" w:type="auto"/>
          </w:tcPr>
          <w:p w14:paraId="4494F497"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100</w:t>
            </w:r>
          </w:p>
        </w:tc>
      </w:tr>
      <w:tr w:rsidR="00A72D1C" w:rsidRPr="001C7BC6" w14:paraId="4D810CDB" w14:textId="77777777" w:rsidTr="00295B79">
        <w:tc>
          <w:tcPr>
            <w:tcW w:w="1786" w:type="dxa"/>
            <w:vMerge w:val="restart"/>
          </w:tcPr>
          <w:p w14:paraId="19B9D344" w14:textId="77777777" w:rsidR="00A72D1C" w:rsidRPr="001C7BC6" w:rsidRDefault="00A72D1C" w:rsidP="00295B79">
            <w:pPr>
              <w:spacing w:after="10" w:line="360" w:lineRule="auto"/>
              <w:ind w:left="0" w:right="143" w:firstLine="0"/>
              <w:rPr>
                <w:rFonts w:ascii="Tahoma" w:hAnsi="Tahoma" w:cs="Tahoma"/>
                <w:sz w:val="22"/>
              </w:rPr>
            </w:pPr>
            <w:r w:rsidRPr="00F6521A">
              <w:rPr>
                <w:rFonts w:ascii="Tahoma" w:hAnsi="Tahoma" w:cs="Tahoma"/>
                <w:bCs/>
              </w:rPr>
              <w:t>To promote primate Conservation Research and Monitoring for improved ecosystem health</w:t>
            </w:r>
          </w:p>
        </w:tc>
        <w:tc>
          <w:tcPr>
            <w:tcW w:w="0" w:type="auto"/>
            <w:vMerge w:val="restart"/>
          </w:tcPr>
          <w:p w14:paraId="08EAAA34" w14:textId="77777777" w:rsidR="00A72D1C" w:rsidRPr="00F6521A" w:rsidRDefault="00A72D1C" w:rsidP="00295B79">
            <w:pPr>
              <w:spacing w:line="259" w:lineRule="auto"/>
              <w:rPr>
                <w:rFonts w:ascii="Tahoma" w:hAnsi="Tahoma" w:cs="Tahoma"/>
              </w:rPr>
            </w:pPr>
            <w:r w:rsidRPr="00F6521A">
              <w:rPr>
                <w:rFonts w:ascii="Tahoma" w:hAnsi="Tahoma" w:cs="Tahoma"/>
              </w:rPr>
              <w:t>Enhanced resilience, understanding, and protection of ecosystems and primate populations through effective conservation management practices, improved stakeholder collaboration, and reduced threats to primate habitats.</w:t>
            </w:r>
          </w:p>
          <w:p w14:paraId="2D903FD8"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11EE08BB" w14:textId="77777777" w:rsidR="00A72D1C" w:rsidRPr="00387AE8" w:rsidRDefault="00A72D1C" w:rsidP="00295B79">
            <w:pPr>
              <w:spacing w:line="259" w:lineRule="auto"/>
              <w:rPr>
                <w:rFonts w:ascii="Tahoma" w:hAnsi="Tahoma" w:cs="Tahoma"/>
              </w:rPr>
            </w:pPr>
            <w:r w:rsidRPr="00F6521A">
              <w:rPr>
                <w:rFonts w:ascii="Tahoma" w:hAnsi="Tahoma" w:cs="Tahoma"/>
              </w:rPr>
              <w:t xml:space="preserve">Area (hectares) of restored habitats. </w:t>
            </w:r>
          </w:p>
        </w:tc>
        <w:tc>
          <w:tcPr>
            <w:tcW w:w="638" w:type="dxa"/>
          </w:tcPr>
          <w:p w14:paraId="73D19771"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0</w:t>
            </w:r>
          </w:p>
        </w:tc>
        <w:tc>
          <w:tcPr>
            <w:tcW w:w="717" w:type="dxa"/>
          </w:tcPr>
          <w:p w14:paraId="4AABBC04"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50</w:t>
            </w:r>
          </w:p>
        </w:tc>
        <w:tc>
          <w:tcPr>
            <w:tcW w:w="0" w:type="auto"/>
          </w:tcPr>
          <w:p w14:paraId="3958C9EF"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50</w:t>
            </w:r>
          </w:p>
        </w:tc>
        <w:tc>
          <w:tcPr>
            <w:tcW w:w="0" w:type="auto"/>
          </w:tcPr>
          <w:p w14:paraId="1E479F8E"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50</w:t>
            </w:r>
          </w:p>
        </w:tc>
        <w:tc>
          <w:tcPr>
            <w:tcW w:w="0" w:type="auto"/>
          </w:tcPr>
          <w:p w14:paraId="3CC0DA3C"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50</w:t>
            </w:r>
          </w:p>
        </w:tc>
      </w:tr>
      <w:tr w:rsidR="00A72D1C" w:rsidRPr="001C7BC6" w14:paraId="190529B6" w14:textId="77777777" w:rsidTr="00295B79">
        <w:tc>
          <w:tcPr>
            <w:tcW w:w="1786" w:type="dxa"/>
            <w:vMerge/>
          </w:tcPr>
          <w:p w14:paraId="6AD71E53" w14:textId="77777777" w:rsidR="00A72D1C" w:rsidRPr="00F6521A" w:rsidRDefault="00A72D1C" w:rsidP="00295B79">
            <w:pPr>
              <w:spacing w:after="10" w:line="360" w:lineRule="auto"/>
              <w:ind w:left="0" w:right="143" w:firstLine="0"/>
              <w:rPr>
                <w:rFonts w:ascii="Tahoma" w:hAnsi="Tahoma" w:cs="Tahoma"/>
                <w:bCs/>
              </w:rPr>
            </w:pPr>
          </w:p>
        </w:tc>
        <w:tc>
          <w:tcPr>
            <w:tcW w:w="0" w:type="auto"/>
            <w:vMerge/>
          </w:tcPr>
          <w:p w14:paraId="59B33E27" w14:textId="77777777" w:rsidR="00A72D1C" w:rsidRPr="00F6521A" w:rsidRDefault="00A72D1C" w:rsidP="00295B79">
            <w:pPr>
              <w:spacing w:line="259" w:lineRule="auto"/>
              <w:rPr>
                <w:rFonts w:ascii="Tahoma" w:hAnsi="Tahoma" w:cs="Tahoma"/>
              </w:rPr>
            </w:pPr>
          </w:p>
        </w:tc>
        <w:tc>
          <w:tcPr>
            <w:tcW w:w="0" w:type="auto"/>
          </w:tcPr>
          <w:p w14:paraId="4C643C81" w14:textId="2926073F" w:rsidR="00A72D1C" w:rsidRPr="00F6521A" w:rsidRDefault="00A72D1C" w:rsidP="00295B79">
            <w:pPr>
              <w:spacing w:line="259" w:lineRule="auto"/>
              <w:rPr>
                <w:rFonts w:ascii="Tahoma" w:hAnsi="Tahoma" w:cs="Tahoma"/>
              </w:rPr>
            </w:pPr>
            <w:r>
              <w:rPr>
                <w:rFonts w:ascii="Tahoma" w:hAnsi="Tahoma" w:cs="Tahoma"/>
              </w:rPr>
              <w:t>Number of biodiversity assessments conducted</w:t>
            </w:r>
          </w:p>
        </w:tc>
        <w:tc>
          <w:tcPr>
            <w:tcW w:w="638" w:type="dxa"/>
          </w:tcPr>
          <w:p w14:paraId="3C71EEA4"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0</w:t>
            </w:r>
          </w:p>
        </w:tc>
        <w:tc>
          <w:tcPr>
            <w:tcW w:w="717" w:type="dxa"/>
          </w:tcPr>
          <w:p w14:paraId="79DCD1E1"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0</w:t>
            </w:r>
          </w:p>
        </w:tc>
        <w:tc>
          <w:tcPr>
            <w:tcW w:w="0" w:type="auto"/>
          </w:tcPr>
          <w:p w14:paraId="276CAFCF"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0FA15079"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3A98F53E"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r>
      <w:tr w:rsidR="00A72D1C" w:rsidRPr="001C7BC6" w14:paraId="2CD721B9" w14:textId="77777777" w:rsidTr="00295B79">
        <w:tc>
          <w:tcPr>
            <w:tcW w:w="1786" w:type="dxa"/>
            <w:vMerge/>
          </w:tcPr>
          <w:p w14:paraId="761DEAF4" w14:textId="77777777" w:rsidR="00A72D1C" w:rsidRPr="00F6521A" w:rsidRDefault="00A72D1C" w:rsidP="00295B79">
            <w:pPr>
              <w:spacing w:after="10" w:line="360" w:lineRule="auto"/>
              <w:ind w:left="0" w:right="143" w:firstLine="0"/>
              <w:rPr>
                <w:rFonts w:ascii="Tahoma" w:hAnsi="Tahoma" w:cs="Tahoma"/>
                <w:bCs/>
              </w:rPr>
            </w:pPr>
          </w:p>
        </w:tc>
        <w:tc>
          <w:tcPr>
            <w:tcW w:w="0" w:type="auto"/>
            <w:vMerge/>
          </w:tcPr>
          <w:p w14:paraId="74CB898D" w14:textId="77777777" w:rsidR="00A72D1C" w:rsidRPr="00F6521A" w:rsidRDefault="00A72D1C" w:rsidP="00295B79">
            <w:pPr>
              <w:spacing w:line="259" w:lineRule="auto"/>
              <w:rPr>
                <w:rFonts w:ascii="Tahoma" w:hAnsi="Tahoma" w:cs="Tahoma"/>
              </w:rPr>
            </w:pPr>
          </w:p>
        </w:tc>
        <w:tc>
          <w:tcPr>
            <w:tcW w:w="0" w:type="auto"/>
          </w:tcPr>
          <w:p w14:paraId="3F68CA41" w14:textId="5A6127F8" w:rsidR="00A72D1C" w:rsidRPr="00F6521A" w:rsidRDefault="00A72D1C" w:rsidP="00295B79">
            <w:pPr>
              <w:spacing w:line="259" w:lineRule="auto"/>
              <w:rPr>
                <w:rFonts w:ascii="Tahoma" w:hAnsi="Tahoma" w:cs="Tahoma"/>
              </w:rPr>
            </w:pPr>
            <w:r w:rsidRPr="00F6521A">
              <w:rPr>
                <w:rFonts w:ascii="Tahoma" w:hAnsi="Tahoma" w:cs="Tahoma"/>
              </w:rPr>
              <w:t>Number of research studies published on primate</w:t>
            </w:r>
            <w:r>
              <w:rPr>
                <w:rFonts w:ascii="Tahoma" w:hAnsi="Tahoma" w:cs="Tahoma"/>
              </w:rPr>
              <w:t xml:space="preserve"> </w:t>
            </w:r>
          </w:p>
        </w:tc>
        <w:tc>
          <w:tcPr>
            <w:tcW w:w="638" w:type="dxa"/>
          </w:tcPr>
          <w:p w14:paraId="3223E5F9"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0</w:t>
            </w:r>
          </w:p>
        </w:tc>
        <w:tc>
          <w:tcPr>
            <w:tcW w:w="717" w:type="dxa"/>
          </w:tcPr>
          <w:p w14:paraId="263A4A70"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25468162"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2</w:t>
            </w:r>
          </w:p>
        </w:tc>
        <w:tc>
          <w:tcPr>
            <w:tcW w:w="0" w:type="auto"/>
          </w:tcPr>
          <w:p w14:paraId="1CDE4626"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2</w:t>
            </w:r>
          </w:p>
        </w:tc>
        <w:tc>
          <w:tcPr>
            <w:tcW w:w="0" w:type="auto"/>
          </w:tcPr>
          <w:p w14:paraId="1635E677"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2</w:t>
            </w:r>
          </w:p>
        </w:tc>
      </w:tr>
      <w:tr w:rsidR="00A72D1C" w:rsidRPr="001C7BC6" w14:paraId="2E5D4CF1" w14:textId="77777777" w:rsidTr="00295B79">
        <w:tc>
          <w:tcPr>
            <w:tcW w:w="1786" w:type="dxa"/>
            <w:vMerge/>
          </w:tcPr>
          <w:p w14:paraId="54357C6A" w14:textId="77777777" w:rsidR="00A72D1C" w:rsidRPr="00F6521A" w:rsidRDefault="00A72D1C" w:rsidP="00295B79">
            <w:pPr>
              <w:spacing w:after="10" w:line="360" w:lineRule="auto"/>
              <w:ind w:left="0" w:right="143" w:firstLine="0"/>
              <w:rPr>
                <w:rFonts w:ascii="Tahoma" w:hAnsi="Tahoma" w:cs="Tahoma"/>
                <w:bCs/>
              </w:rPr>
            </w:pPr>
          </w:p>
        </w:tc>
        <w:tc>
          <w:tcPr>
            <w:tcW w:w="0" w:type="auto"/>
            <w:vMerge/>
          </w:tcPr>
          <w:p w14:paraId="22F2CFEB" w14:textId="77777777" w:rsidR="00A72D1C" w:rsidRPr="00F6521A" w:rsidRDefault="00A72D1C" w:rsidP="00295B79">
            <w:pPr>
              <w:spacing w:line="259" w:lineRule="auto"/>
              <w:rPr>
                <w:rFonts w:ascii="Tahoma" w:hAnsi="Tahoma" w:cs="Tahoma"/>
              </w:rPr>
            </w:pPr>
          </w:p>
        </w:tc>
        <w:tc>
          <w:tcPr>
            <w:tcW w:w="0" w:type="auto"/>
          </w:tcPr>
          <w:p w14:paraId="581F22F1" w14:textId="3214162B" w:rsidR="00A72D1C" w:rsidRPr="00F6521A" w:rsidRDefault="00A72D1C" w:rsidP="00295B79">
            <w:pPr>
              <w:spacing w:line="259" w:lineRule="auto"/>
              <w:rPr>
                <w:rFonts w:ascii="Tahoma" w:hAnsi="Tahoma" w:cs="Tahoma"/>
              </w:rPr>
            </w:pPr>
            <w:r>
              <w:rPr>
                <w:rFonts w:ascii="Tahoma" w:hAnsi="Tahoma" w:cs="Tahoma"/>
              </w:rPr>
              <w:t>Number of p</w:t>
            </w:r>
            <w:r w:rsidRPr="00F6521A">
              <w:rPr>
                <w:rFonts w:ascii="Tahoma" w:hAnsi="Tahoma" w:cs="Tahoma"/>
              </w:rPr>
              <w:t>opulations and habitats.</w:t>
            </w:r>
          </w:p>
        </w:tc>
        <w:tc>
          <w:tcPr>
            <w:tcW w:w="638" w:type="dxa"/>
          </w:tcPr>
          <w:p w14:paraId="3D8C56B6"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0</w:t>
            </w:r>
          </w:p>
        </w:tc>
        <w:tc>
          <w:tcPr>
            <w:tcW w:w="717" w:type="dxa"/>
          </w:tcPr>
          <w:p w14:paraId="4BE751D1"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043AA6A1"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591730F3"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69BDB889"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r>
      <w:tr w:rsidR="00A72D1C" w:rsidRPr="001C7BC6" w14:paraId="28569265" w14:textId="77777777" w:rsidTr="00295B79">
        <w:tc>
          <w:tcPr>
            <w:tcW w:w="1786" w:type="dxa"/>
            <w:vMerge/>
          </w:tcPr>
          <w:p w14:paraId="4C5D85FA" w14:textId="77777777" w:rsidR="00A72D1C" w:rsidRPr="00F6521A" w:rsidRDefault="00A72D1C" w:rsidP="00295B79">
            <w:pPr>
              <w:spacing w:after="10" w:line="360" w:lineRule="auto"/>
              <w:ind w:left="0" w:right="143" w:firstLine="0"/>
              <w:rPr>
                <w:rFonts w:ascii="Tahoma" w:hAnsi="Tahoma" w:cs="Tahoma"/>
                <w:bCs/>
              </w:rPr>
            </w:pPr>
          </w:p>
        </w:tc>
        <w:tc>
          <w:tcPr>
            <w:tcW w:w="0" w:type="auto"/>
            <w:vMerge/>
          </w:tcPr>
          <w:p w14:paraId="3AE9AC26" w14:textId="77777777" w:rsidR="00A72D1C" w:rsidRPr="00F6521A" w:rsidRDefault="00A72D1C" w:rsidP="00295B79">
            <w:pPr>
              <w:spacing w:line="259" w:lineRule="auto"/>
              <w:rPr>
                <w:rFonts w:ascii="Tahoma" w:hAnsi="Tahoma" w:cs="Tahoma"/>
              </w:rPr>
            </w:pPr>
          </w:p>
        </w:tc>
        <w:tc>
          <w:tcPr>
            <w:tcW w:w="0" w:type="auto"/>
          </w:tcPr>
          <w:p w14:paraId="317E0FF6" w14:textId="5E9681EB" w:rsidR="00A72D1C" w:rsidRPr="00F6521A" w:rsidRDefault="00A72D1C" w:rsidP="00295B79">
            <w:pPr>
              <w:spacing w:line="259" w:lineRule="auto"/>
              <w:rPr>
                <w:rFonts w:ascii="Tahoma" w:hAnsi="Tahoma" w:cs="Tahoma"/>
              </w:rPr>
            </w:pPr>
            <w:r>
              <w:rPr>
                <w:rFonts w:ascii="Tahoma" w:hAnsi="Tahoma" w:cs="Tahoma"/>
              </w:rPr>
              <w:t>Number of species conservation strategies of action plans developed and implemented</w:t>
            </w:r>
          </w:p>
        </w:tc>
        <w:tc>
          <w:tcPr>
            <w:tcW w:w="638" w:type="dxa"/>
          </w:tcPr>
          <w:p w14:paraId="4C372842"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0</w:t>
            </w:r>
          </w:p>
        </w:tc>
        <w:tc>
          <w:tcPr>
            <w:tcW w:w="717" w:type="dxa"/>
          </w:tcPr>
          <w:p w14:paraId="7B104849"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0</w:t>
            </w:r>
          </w:p>
        </w:tc>
        <w:tc>
          <w:tcPr>
            <w:tcW w:w="0" w:type="auto"/>
          </w:tcPr>
          <w:p w14:paraId="3AB21055"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5C295170"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3826173F"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r>
      <w:tr w:rsidR="00A72D1C" w:rsidRPr="001C7BC6" w14:paraId="03CD9DD8" w14:textId="77777777" w:rsidTr="00295B79">
        <w:tc>
          <w:tcPr>
            <w:tcW w:w="1786" w:type="dxa"/>
            <w:vMerge/>
          </w:tcPr>
          <w:p w14:paraId="1C3B039C" w14:textId="77777777" w:rsidR="00A72D1C" w:rsidRPr="00F6521A" w:rsidRDefault="00A72D1C" w:rsidP="00295B79">
            <w:pPr>
              <w:spacing w:after="10" w:line="360" w:lineRule="auto"/>
              <w:ind w:left="0" w:right="143" w:firstLine="0"/>
              <w:rPr>
                <w:rFonts w:ascii="Tahoma" w:hAnsi="Tahoma" w:cs="Tahoma"/>
                <w:bCs/>
              </w:rPr>
            </w:pPr>
          </w:p>
        </w:tc>
        <w:tc>
          <w:tcPr>
            <w:tcW w:w="0" w:type="auto"/>
            <w:vMerge/>
          </w:tcPr>
          <w:p w14:paraId="1F064620" w14:textId="77777777" w:rsidR="00A72D1C" w:rsidRPr="00F6521A" w:rsidRDefault="00A72D1C" w:rsidP="00295B79">
            <w:pPr>
              <w:spacing w:line="259" w:lineRule="auto"/>
              <w:rPr>
                <w:rFonts w:ascii="Tahoma" w:hAnsi="Tahoma" w:cs="Tahoma"/>
              </w:rPr>
            </w:pPr>
          </w:p>
        </w:tc>
        <w:tc>
          <w:tcPr>
            <w:tcW w:w="0" w:type="auto"/>
          </w:tcPr>
          <w:p w14:paraId="4EBCF3EB" w14:textId="4F02ED76" w:rsidR="00A72D1C" w:rsidRPr="00F6521A" w:rsidRDefault="00A72D1C" w:rsidP="00295B79">
            <w:pPr>
              <w:spacing w:line="259" w:lineRule="auto"/>
              <w:rPr>
                <w:rFonts w:ascii="Tahoma" w:hAnsi="Tahoma" w:cs="Tahoma"/>
              </w:rPr>
            </w:pPr>
            <w:r w:rsidRPr="00F6521A">
              <w:rPr>
                <w:rFonts w:ascii="Tahoma" w:hAnsi="Tahoma" w:cs="Tahoma"/>
              </w:rPr>
              <w:t xml:space="preserve">Number of collaborative projects </w:t>
            </w:r>
            <w:r>
              <w:rPr>
                <w:rFonts w:ascii="Tahoma" w:hAnsi="Tahoma" w:cs="Tahoma"/>
              </w:rPr>
              <w:t>implemented</w:t>
            </w:r>
          </w:p>
        </w:tc>
        <w:tc>
          <w:tcPr>
            <w:tcW w:w="638" w:type="dxa"/>
          </w:tcPr>
          <w:p w14:paraId="41E66459"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0</w:t>
            </w:r>
          </w:p>
        </w:tc>
        <w:tc>
          <w:tcPr>
            <w:tcW w:w="717" w:type="dxa"/>
          </w:tcPr>
          <w:p w14:paraId="3EA48C57"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49A8AF8F"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2</w:t>
            </w:r>
          </w:p>
        </w:tc>
        <w:tc>
          <w:tcPr>
            <w:tcW w:w="0" w:type="auto"/>
          </w:tcPr>
          <w:p w14:paraId="6763E580"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2</w:t>
            </w:r>
          </w:p>
        </w:tc>
        <w:tc>
          <w:tcPr>
            <w:tcW w:w="0" w:type="auto"/>
          </w:tcPr>
          <w:p w14:paraId="7E68568F"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2</w:t>
            </w:r>
          </w:p>
        </w:tc>
      </w:tr>
      <w:tr w:rsidR="00A72D1C" w:rsidRPr="001C7BC6" w14:paraId="6B543931" w14:textId="77777777" w:rsidTr="00295B79">
        <w:tc>
          <w:tcPr>
            <w:tcW w:w="1786" w:type="dxa"/>
            <w:vMerge/>
          </w:tcPr>
          <w:p w14:paraId="022D1E8C" w14:textId="77777777" w:rsidR="00A72D1C" w:rsidRPr="00F6521A" w:rsidRDefault="00A72D1C" w:rsidP="00295B79">
            <w:pPr>
              <w:spacing w:after="10" w:line="360" w:lineRule="auto"/>
              <w:ind w:left="0" w:right="143" w:firstLine="0"/>
              <w:rPr>
                <w:rFonts w:ascii="Tahoma" w:hAnsi="Tahoma" w:cs="Tahoma"/>
                <w:bCs/>
              </w:rPr>
            </w:pPr>
          </w:p>
        </w:tc>
        <w:tc>
          <w:tcPr>
            <w:tcW w:w="0" w:type="auto"/>
            <w:vMerge/>
          </w:tcPr>
          <w:p w14:paraId="17F98162" w14:textId="77777777" w:rsidR="00A72D1C" w:rsidRPr="00F6521A" w:rsidRDefault="00A72D1C" w:rsidP="00295B79">
            <w:pPr>
              <w:spacing w:line="259" w:lineRule="auto"/>
              <w:rPr>
                <w:rFonts w:ascii="Tahoma" w:hAnsi="Tahoma" w:cs="Tahoma"/>
              </w:rPr>
            </w:pPr>
          </w:p>
        </w:tc>
        <w:tc>
          <w:tcPr>
            <w:tcW w:w="0" w:type="auto"/>
          </w:tcPr>
          <w:p w14:paraId="59E539A2" w14:textId="0289505F" w:rsidR="00A72D1C" w:rsidRPr="00F6521A" w:rsidRDefault="00A72D1C" w:rsidP="00295B79">
            <w:pPr>
              <w:spacing w:line="259" w:lineRule="auto"/>
              <w:rPr>
                <w:rFonts w:ascii="Tahoma" w:hAnsi="Tahoma" w:cs="Tahoma"/>
              </w:rPr>
            </w:pPr>
            <w:r>
              <w:rPr>
                <w:rFonts w:ascii="Tahoma" w:hAnsi="Tahoma" w:cs="Tahoma"/>
              </w:rPr>
              <w:t>Number of threat reduction assessments conducted</w:t>
            </w:r>
          </w:p>
        </w:tc>
        <w:tc>
          <w:tcPr>
            <w:tcW w:w="638" w:type="dxa"/>
          </w:tcPr>
          <w:p w14:paraId="49E0F310"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0</w:t>
            </w:r>
          </w:p>
        </w:tc>
        <w:tc>
          <w:tcPr>
            <w:tcW w:w="717" w:type="dxa"/>
          </w:tcPr>
          <w:p w14:paraId="55D98647"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0</w:t>
            </w:r>
          </w:p>
        </w:tc>
        <w:tc>
          <w:tcPr>
            <w:tcW w:w="0" w:type="auto"/>
          </w:tcPr>
          <w:p w14:paraId="150126FD"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68417F8A"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0</w:t>
            </w:r>
          </w:p>
        </w:tc>
        <w:tc>
          <w:tcPr>
            <w:tcW w:w="0" w:type="auto"/>
          </w:tcPr>
          <w:p w14:paraId="33C6C3D9"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r>
      <w:tr w:rsidR="00A72D1C" w:rsidRPr="001C7BC6" w14:paraId="7B4B7E34" w14:textId="77777777" w:rsidTr="00295B79">
        <w:tc>
          <w:tcPr>
            <w:tcW w:w="1786" w:type="dxa"/>
            <w:vMerge w:val="restart"/>
          </w:tcPr>
          <w:p w14:paraId="1922F315" w14:textId="77777777" w:rsidR="00A72D1C" w:rsidRPr="001C7BC6" w:rsidRDefault="00A72D1C" w:rsidP="00295B79">
            <w:pPr>
              <w:spacing w:after="10" w:line="360" w:lineRule="auto"/>
              <w:ind w:left="0" w:right="143" w:firstLine="0"/>
              <w:rPr>
                <w:rFonts w:ascii="Tahoma" w:hAnsi="Tahoma" w:cs="Tahoma"/>
                <w:sz w:val="22"/>
              </w:rPr>
            </w:pPr>
            <w:r w:rsidRPr="00F6521A">
              <w:rPr>
                <w:rFonts w:ascii="Tahoma" w:hAnsi="Tahoma" w:cs="Tahoma"/>
                <w:bCs/>
              </w:rPr>
              <w:t>To improve ecosystem health and restoration effort</w:t>
            </w:r>
          </w:p>
        </w:tc>
        <w:tc>
          <w:tcPr>
            <w:tcW w:w="0" w:type="auto"/>
            <w:vMerge w:val="restart"/>
          </w:tcPr>
          <w:p w14:paraId="6CD41DDB" w14:textId="77777777" w:rsidR="00A72D1C" w:rsidRPr="001C7BC6" w:rsidRDefault="00A72D1C" w:rsidP="00295B79">
            <w:pPr>
              <w:spacing w:after="10" w:line="360" w:lineRule="auto"/>
              <w:ind w:left="0" w:right="143" w:firstLine="0"/>
              <w:rPr>
                <w:rFonts w:ascii="Tahoma" w:hAnsi="Tahoma" w:cs="Tahoma"/>
                <w:sz w:val="22"/>
              </w:rPr>
            </w:pPr>
            <w:r w:rsidRPr="00F6521A">
              <w:rPr>
                <w:rFonts w:ascii="Tahoma" w:hAnsi="Tahoma" w:cs="Tahoma"/>
              </w:rPr>
              <w:t>Enhanced ecosystem health and increased biodiversity, resulting in stable or growing primate populations and improved ecosystem services for local communities</w:t>
            </w:r>
          </w:p>
        </w:tc>
        <w:tc>
          <w:tcPr>
            <w:tcW w:w="0" w:type="auto"/>
          </w:tcPr>
          <w:p w14:paraId="72FA485A" w14:textId="74B79EEF" w:rsidR="00A72D1C" w:rsidRPr="001C7BC6" w:rsidRDefault="00A72D1C" w:rsidP="009F3151">
            <w:pPr>
              <w:spacing w:line="259" w:lineRule="auto"/>
              <w:ind w:left="0" w:firstLine="0"/>
              <w:rPr>
                <w:rFonts w:ascii="Tahoma" w:hAnsi="Tahoma" w:cs="Tahoma"/>
                <w:sz w:val="22"/>
              </w:rPr>
            </w:pPr>
            <w:r>
              <w:rPr>
                <w:rFonts w:ascii="Tahoma" w:hAnsi="Tahoma" w:cs="Tahoma"/>
              </w:rPr>
              <w:t xml:space="preserve">Number of biodiversity assessments </w:t>
            </w:r>
            <w:proofErr w:type="spellStart"/>
            <w:r>
              <w:rPr>
                <w:rFonts w:ascii="Tahoma" w:hAnsi="Tahoma" w:cs="Tahoma"/>
              </w:rPr>
              <w:t>undetaken</w:t>
            </w:r>
            <w:proofErr w:type="spellEnd"/>
          </w:p>
        </w:tc>
        <w:tc>
          <w:tcPr>
            <w:tcW w:w="638" w:type="dxa"/>
          </w:tcPr>
          <w:p w14:paraId="06B68E0C"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0</w:t>
            </w:r>
          </w:p>
        </w:tc>
        <w:tc>
          <w:tcPr>
            <w:tcW w:w="717" w:type="dxa"/>
          </w:tcPr>
          <w:p w14:paraId="247424D3"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0</w:t>
            </w:r>
          </w:p>
        </w:tc>
        <w:tc>
          <w:tcPr>
            <w:tcW w:w="0" w:type="auto"/>
          </w:tcPr>
          <w:p w14:paraId="16B56A8D"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48C56A08"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58818155"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r>
      <w:tr w:rsidR="00A72D1C" w:rsidRPr="001C7BC6" w14:paraId="2287194B" w14:textId="77777777" w:rsidTr="00295B79">
        <w:tc>
          <w:tcPr>
            <w:tcW w:w="1786" w:type="dxa"/>
            <w:vMerge/>
          </w:tcPr>
          <w:p w14:paraId="1A35996A" w14:textId="77777777" w:rsidR="00A72D1C" w:rsidRPr="00F6521A" w:rsidRDefault="00A72D1C" w:rsidP="00295B79">
            <w:pPr>
              <w:spacing w:after="10" w:line="360" w:lineRule="auto"/>
              <w:ind w:left="0" w:right="143" w:firstLine="0"/>
              <w:rPr>
                <w:rFonts w:ascii="Tahoma" w:hAnsi="Tahoma" w:cs="Tahoma"/>
                <w:bCs/>
              </w:rPr>
            </w:pPr>
          </w:p>
        </w:tc>
        <w:tc>
          <w:tcPr>
            <w:tcW w:w="0" w:type="auto"/>
            <w:vMerge/>
          </w:tcPr>
          <w:p w14:paraId="154B2930" w14:textId="77777777" w:rsidR="00A72D1C" w:rsidRPr="00F6521A" w:rsidRDefault="00A72D1C" w:rsidP="00295B79">
            <w:pPr>
              <w:spacing w:after="0"/>
              <w:rPr>
                <w:rFonts w:ascii="Tahoma" w:hAnsi="Tahoma" w:cs="Tahoma"/>
              </w:rPr>
            </w:pPr>
          </w:p>
        </w:tc>
        <w:tc>
          <w:tcPr>
            <w:tcW w:w="0" w:type="auto"/>
          </w:tcPr>
          <w:p w14:paraId="7F77DA52" w14:textId="43592259" w:rsidR="00A72D1C" w:rsidRPr="00F6521A" w:rsidRDefault="00A72D1C" w:rsidP="00295B79">
            <w:pPr>
              <w:spacing w:line="259" w:lineRule="auto"/>
              <w:rPr>
                <w:rFonts w:ascii="Tahoma" w:hAnsi="Tahoma" w:cs="Tahoma"/>
              </w:rPr>
            </w:pPr>
            <w:r>
              <w:rPr>
                <w:rFonts w:ascii="Tahoma" w:hAnsi="Tahoma" w:cs="Tahoma"/>
              </w:rPr>
              <w:t>Number of primates population census surveyed carried out</w:t>
            </w:r>
          </w:p>
        </w:tc>
        <w:tc>
          <w:tcPr>
            <w:tcW w:w="638" w:type="dxa"/>
          </w:tcPr>
          <w:p w14:paraId="33FF6B5C"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c>
          <w:tcPr>
            <w:tcW w:w="717" w:type="dxa"/>
          </w:tcPr>
          <w:p w14:paraId="68C66DBA"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0</w:t>
            </w:r>
          </w:p>
        </w:tc>
        <w:tc>
          <w:tcPr>
            <w:tcW w:w="0" w:type="auto"/>
          </w:tcPr>
          <w:p w14:paraId="1F6C7973"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1F7BF471"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0</w:t>
            </w:r>
          </w:p>
        </w:tc>
        <w:tc>
          <w:tcPr>
            <w:tcW w:w="0" w:type="auto"/>
          </w:tcPr>
          <w:p w14:paraId="715D4759"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r>
      <w:tr w:rsidR="00A72D1C" w:rsidRPr="001C7BC6" w14:paraId="0E911614" w14:textId="77777777" w:rsidTr="00295B79">
        <w:tc>
          <w:tcPr>
            <w:tcW w:w="1786" w:type="dxa"/>
            <w:vMerge/>
          </w:tcPr>
          <w:p w14:paraId="33E224BE" w14:textId="77777777" w:rsidR="00A72D1C" w:rsidRPr="00F6521A" w:rsidRDefault="00A72D1C" w:rsidP="00295B79">
            <w:pPr>
              <w:spacing w:after="10" w:line="360" w:lineRule="auto"/>
              <w:ind w:left="0" w:right="143" w:firstLine="0"/>
              <w:rPr>
                <w:rFonts w:ascii="Tahoma" w:hAnsi="Tahoma" w:cs="Tahoma"/>
                <w:bCs/>
              </w:rPr>
            </w:pPr>
          </w:p>
        </w:tc>
        <w:tc>
          <w:tcPr>
            <w:tcW w:w="0" w:type="auto"/>
            <w:vMerge/>
          </w:tcPr>
          <w:p w14:paraId="05A86658" w14:textId="77777777" w:rsidR="00A72D1C" w:rsidRPr="00F6521A" w:rsidRDefault="00A72D1C" w:rsidP="00295B79">
            <w:pPr>
              <w:spacing w:after="0"/>
              <w:rPr>
                <w:rFonts w:ascii="Tahoma" w:hAnsi="Tahoma" w:cs="Tahoma"/>
              </w:rPr>
            </w:pPr>
          </w:p>
        </w:tc>
        <w:tc>
          <w:tcPr>
            <w:tcW w:w="0" w:type="auto"/>
          </w:tcPr>
          <w:p w14:paraId="286ADEDD" w14:textId="4D877CFC" w:rsidR="00A72D1C" w:rsidRPr="00F6521A" w:rsidRDefault="00A72D1C" w:rsidP="00295B79">
            <w:pPr>
              <w:spacing w:line="259" w:lineRule="auto"/>
              <w:rPr>
                <w:rFonts w:ascii="Tahoma" w:hAnsi="Tahoma" w:cs="Tahoma"/>
              </w:rPr>
            </w:pPr>
            <w:r>
              <w:rPr>
                <w:rFonts w:ascii="Tahoma" w:hAnsi="Tahoma" w:cs="Tahoma"/>
              </w:rPr>
              <w:t xml:space="preserve">Number of ecosystem quality assessments conducted </w:t>
            </w:r>
          </w:p>
        </w:tc>
        <w:tc>
          <w:tcPr>
            <w:tcW w:w="638" w:type="dxa"/>
          </w:tcPr>
          <w:p w14:paraId="26F49429"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0</w:t>
            </w:r>
          </w:p>
        </w:tc>
        <w:tc>
          <w:tcPr>
            <w:tcW w:w="717" w:type="dxa"/>
          </w:tcPr>
          <w:p w14:paraId="0FE4B480"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0</w:t>
            </w:r>
          </w:p>
        </w:tc>
        <w:tc>
          <w:tcPr>
            <w:tcW w:w="0" w:type="auto"/>
          </w:tcPr>
          <w:p w14:paraId="53ED508A"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5237A742"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3C1862BF"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r>
      <w:tr w:rsidR="00A72D1C" w:rsidRPr="001C7BC6" w14:paraId="65152216" w14:textId="77777777" w:rsidTr="00295B79">
        <w:tc>
          <w:tcPr>
            <w:tcW w:w="1786" w:type="dxa"/>
            <w:vMerge/>
          </w:tcPr>
          <w:p w14:paraId="6F08A4D3" w14:textId="77777777" w:rsidR="00A72D1C" w:rsidRPr="00F6521A" w:rsidRDefault="00A72D1C" w:rsidP="00295B79">
            <w:pPr>
              <w:spacing w:after="10" w:line="360" w:lineRule="auto"/>
              <w:ind w:left="0" w:right="143" w:firstLine="0"/>
              <w:rPr>
                <w:rFonts w:ascii="Tahoma" w:hAnsi="Tahoma" w:cs="Tahoma"/>
                <w:bCs/>
              </w:rPr>
            </w:pPr>
          </w:p>
        </w:tc>
        <w:tc>
          <w:tcPr>
            <w:tcW w:w="0" w:type="auto"/>
            <w:vMerge/>
          </w:tcPr>
          <w:p w14:paraId="39A82F42" w14:textId="77777777" w:rsidR="00A72D1C" w:rsidRPr="00F6521A" w:rsidRDefault="00A72D1C" w:rsidP="00295B79">
            <w:pPr>
              <w:spacing w:after="0"/>
              <w:rPr>
                <w:rFonts w:ascii="Tahoma" w:hAnsi="Tahoma" w:cs="Tahoma"/>
              </w:rPr>
            </w:pPr>
          </w:p>
        </w:tc>
        <w:tc>
          <w:tcPr>
            <w:tcW w:w="0" w:type="auto"/>
          </w:tcPr>
          <w:p w14:paraId="0429D384" w14:textId="68ADB8A9" w:rsidR="00A72D1C" w:rsidRPr="00F6521A" w:rsidRDefault="00A72D1C" w:rsidP="00295B79">
            <w:pPr>
              <w:spacing w:line="259" w:lineRule="auto"/>
              <w:rPr>
                <w:rFonts w:ascii="Tahoma" w:hAnsi="Tahoma" w:cs="Tahoma"/>
              </w:rPr>
            </w:pPr>
            <w:r w:rsidRPr="00F6521A">
              <w:rPr>
                <w:rFonts w:ascii="Tahoma" w:hAnsi="Tahoma" w:cs="Tahoma"/>
              </w:rPr>
              <w:t>Number of community-led restoration projects successfully implemented.</w:t>
            </w:r>
          </w:p>
        </w:tc>
        <w:tc>
          <w:tcPr>
            <w:tcW w:w="638" w:type="dxa"/>
          </w:tcPr>
          <w:p w14:paraId="53A42EF1"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0</w:t>
            </w:r>
          </w:p>
        </w:tc>
        <w:tc>
          <w:tcPr>
            <w:tcW w:w="717" w:type="dxa"/>
          </w:tcPr>
          <w:p w14:paraId="5CA9B209"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0</w:t>
            </w:r>
          </w:p>
        </w:tc>
        <w:tc>
          <w:tcPr>
            <w:tcW w:w="0" w:type="auto"/>
          </w:tcPr>
          <w:p w14:paraId="751FDEFB"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0</w:t>
            </w:r>
          </w:p>
        </w:tc>
        <w:tc>
          <w:tcPr>
            <w:tcW w:w="0" w:type="auto"/>
          </w:tcPr>
          <w:p w14:paraId="62BA299C"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1ADB2B34"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r>
      <w:tr w:rsidR="00A72D1C" w:rsidRPr="001C7BC6" w14:paraId="2C8D10CB" w14:textId="77777777" w:rsidTr="00295B79">
        <w:tc>
          <w:tcPr>
            <w:tcW w:w="9355" w:type="dxa"/>
            <w:gridSpan w:val="8"/>
            <w:shd w:val="clear" w:color="auto" w:fill="BDD6EE" w:themeFill="accent1" w:themeFillTint="66"/>
          </w:tcPr>
          <w:p w14:paraId="76C988AB" w14:textId="77777777" w:rsidR="00A72D1C" w:rsidRPr="001C7BC6" w:rsidRDefault="00A72D1C" w:rsidP="00295B79">
            <w:pPr>
              <w:spacing w:after="10" w:line="360" w:lineRule="auto"/>
              <w:ind w:left="0" w:right="143" w:firstLine="0"/>
              <w:rPr>
                <w:rFonts w:ascii="Tahoma" w:hAnsi="Tahoma" w:cs="Tahoma"/>
                <w:sz w:val="22"/>
              </w:rPr>
            </w:pPr>
            <w:r w:rsidRPr="00F201EA">
              <w:rPr>
                <w:rFonts w:ascii="Tahoma" w:hAnsi="Tahoma" w:cs="Tahoma"/>
                <w:b/>
                <w:bCs/>
                <w:sz w:val="22"/>
              </w:rPr>
              <w:t>KRA 5:</w:t>
            </w:r>
            <w:r>
              <w:rPr>
                <w:rFonts w:ascii="Tahoma" w:hAnsi="Tahoma" w:cs="Tahoma"/>
                <w:sz w:val="22"/>
              </w:rPr>
              <w:t xml:space="preserve"> </w:t>
            </w:r>
            <w:r w:rsidRPr="00F76E78">
              <w:rPr>
                <w:rFonts w:ascii="Tahoma" w:hAnsi="Tahoma" w:cs="Tahoma"/>
                <w:b/>
                <w:bCs/>
                <w:sz w:val="22"/>
              </w:rPr>
              <w:t>Strengthen the Human Resource Development and Management</w:t>
            </w:r>
          </w:p>
        </w:tc>
      </w:tr>
      <w:tr w:rsidR="00A72D1C" w:rsidRPr="001C7BC6" w14:paraId="106987BB" w14:textId="77777777" w:rsidTr="00295B79">
        <w:tc>
          <w:tcPr>
            <w:tcW w:w="0" w:type="auto"/>
            <w:vMerge w:val="restart"/>
          </w:tcPr>
          <w:p w14:paraId="3AC9FB36"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To improve the capacity of the human resources at KIPRE</w:t>
            </w:r>
          </w:p>
        </w:tc>
        <w:tc>
          <w:tcPr>
            <w:tcW w:w="0" w:type="auto"/>
          </w:tcPr>
          <w:p w14:paraId="71B71AAF" w14:textId="77777777" w:rsidR="00A72D1C" w:rsidRDefault="00A72D1C" w:rsidP="00295B79">
            <w:pPr>
              <w:spacing w:after="10" w:line="360" w:lineRule="auto"/>
              <w:ind w:left="0" w:right="143" w:firstLine="0"/>
              <w:jc w:val="left"/>
              <w:rPr>
                <w:rFonts w:ascii="Tahoma" w:hAnsi="Tahoma" w:cs="Tahoma"/>
                <w:sz w:val="22"/>
              </w:rPr>
            </w:pPr>
            <w:r>
              <w:rPr>
                <w:rFonts w:ascii="Tahoma" w:hAnsi="Tahoma" w:cs="Tahoma"/>
                <w:sz w:val="22"/>
              </w:rPr>
              <w:t>Increased skilled and competent workforce</w:t>
            </w:r>
          </w:p>
          <w:p w14:paraId="1887A423"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26B0903C"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Number of skilled and competent workforce</w:t>
            </w:r>
          </w:p>
        </w:tc>
        <w:tc>
          <w:tcPr>
            <w:tcW w:w="638" w:type="dxa"/>
          </w:tcPr>
          <w:p w14:paraId="5E9A0624"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154</w:t>
            </w:r>
          </w:p>
        </w:tc>
        <w:tc>
          <w:tcPr>
            <w:tcW w:w="717" w:type="dxa"/>
          </w:tcPr>
          <w:p w14:paraId="55EA83B2"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196</w:t>
            </w:r>
          </w:p>
        </w:tc>
        <w:tc>
          <w:tcPr>
            <w:tcW w:w="0" w:type="auto"/>
          </w:tcPr>
          <w:p w14:paraId="20CB1DBB"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241</w:t>
            </w:r>
          </w:p>
        </w:tc>
        <w:tc>
          <w:tcPr>
            <w:tcW w:w="0" w:type="auto"/>
          </w:tcPr>
          <w:p w14:paraId="2B404F26"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288</w:t>
            </w:r>
          </w:p>
        </w:tc>
        <w:tc>
          <w:tcPr>
            <w:tcW w:w="0" w:type="auto"/>
          </w:tcPr>
          <w:p w14:paraId="5D2931D4"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334</w:t>
            </w:r>
          </w:p>
        </w:tc>
      </w:tr>
      <w:tr w:rsidR="00A72D1C" w:rsidRPr="001C7BC6" w14:paraId="3550FED5" w14:textId="77777777" w:rsidTr="00295B79">
        <w:tc>
          <w:tcPr>
            <w:tcW w:w="0" w:type="auto"/>
            <w:vMerge/>
          </w:tcPr>
          <w:p w14:paraId="3B88D21F"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0AF1CA27"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78E4FA4E"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Number of specialized professional trainings undertaken</w:t>
            </w:r>
          </w:p>
        </w:tc>
        <w:tc>
          <w:tcPr>
            <w:tcW w:w="638" w:type="dxa"/>
          </w:tcPr>
          <w:p w14:paraId="03636EC3"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40</w:t>
            </w:r>
          </w:p>
        </w:tc>
        <w:tc>
          <w:tcPr>
            <w:tcW w:w="717" w:type="dxa"/>
          </w:tcPr>
          <w:p w14:paraId="189CDC06"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50</w:t>
            </w:r>
          </w:p>
        </w:tc>
        <w:tc>
          <w:tcPr>
            <w:tcW w:w="0" w:type="auto"/>
          </w:tcPr>
          <w:p w14:paraId="54B199F6"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50</w:t>
            </w:r>
          </w:p>
        </w:tc>
        <w:tc>
          <w:tcPr>
            <w:tcW w:w="0" w:type="auto"/>
          </w:tcPr>
          <w:p w14:paraId="3C6C4CA8"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50</w:t>
            </w:r>
          </w:p>
        </w:tc>
        <w:tc>
          <w:tcPr>
            <w:tcW w:w="0" w:type="auto"/>
          </w:tcPr>
          <w:p w14:paraId="21C59E27"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50</w:t>
            </w:r>
          </w:p>
        </w:tc>
      </w:tr>
      <w:tr w:rsidR="00A72D1C" w:rsidRPr="001C7BC6" w14:paraId="4699165E" w14:textId="77777777" w:rsidTr="00295B79">
        <w:tc>
          <w:tcPr>
            <w:tcW w:w="0" w:type="auto"/>
          </w:tcPr>
          <w:p w14:paraId="7F4D01D9"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484CE52E"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4900FF96"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 of employee satisfaction</w:t>
            </w:r>
          </w:p>
        </w:tc>
        <w:tc>
          <w:tcPr>
            <w:tcW w:w="638" w:type="dxa"/>
          </w:tcPr>
          <w:p w14:paraId="4659EA38"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100</w:t>
            </w:r>
          </w:p>
        </w:tc>
        <w:tc>
          <w:tcPr>
            <w:tcW w:w="717" w:type="dxa"/>
          </w:tcPr>
          <w:p w14:paraId="027B4030"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100</w:t>
            </w:r>
          </w:p>
        </w:tc>
        <w:tc>
          <w:tcPr>
            <w:tcW w:w="0" w:type="auto"/>
          </w:tcPr>
          <w:p w14:paraId="4D5A1CBF"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100</w:t>
            </w:r>
          </w:p>
        </w:tc>
        <w:tc>
          <w:tcPr>
            <w:tcW w:w="0" w:type="auto"/>
          </w:tcPr>
          <w:p w14:paraId="150DA4C8"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100</w:t>
            </w:r>
          </w:p>
        </w:tc>
        <w:tc>
          <w:tcPr>
            <w:tcW w:w="0" w:type="auto"/>
          </w:tcPr>
          <w:p w14:paraId="47774B85"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100</w:t>
            </w:r>
          </w:p>
        </w:tc>
      </w:tr>
      <w:tr w:rsidR="00A72D1C" w:rsidRPr="001C7BC6" w14:paraId="0719B7B8" w14:textId="77777777" w:rsidTr="00295B79">
        <w:tc>
          <w:tcPr>
            <w:tcW w:w="0" w:type="auto"/>
          </w:tcPr>
          <w:p w14:paraId="79FBE0F2" w14:textId="77777777" w:rsidR="00A72D1C" w:rsidRPr="001C7BC6" w:rsidRDefault="00A72D1C" w:rsidP="00295B79">
            <w:pPr>
              <w:spacing w:after="10" w:line="360" w:lineRule="auto"/>
              <w:ind w:left="0" w:right="143" w:firstLine="0"/>
              <w:rPr>
                <w:rFonts w:ascii="Tahoma" w:hAnsi="Tahoma" w:cs="Tahoma"/>
                <w:sz w:val="22"/>
              </w:rPr>
            </w:pPr>
          </w:p>
        </w:tc>
        <w:tc>
          <w:tcPr>
            <w:tcW w:w="0" w:type="auto"/>
            <w:tcBorders>
              <w:top w:val="nil"/>
            </w:tcBorders>
          </w:tcPr>
          <w:p w14:paraId="4EF1AB16"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Mainstreamed productivity at institutional level</w:t>
            </w:r>
          </w:p>
        </w:tc>
        <w:tc>
          <w:tcPr>
            <w:tcW w:w="0" w:type="auto"/>
            <w:shd w:val="clear" w:color="auto" w:fill="FFFFFF" w:themeFill="background1"/>
          </w:tcPr>
          <w:p w14:paraId="283D388B" w14:textId="77777777" w:rsidR="00A72D1C" w:rsidRDefault="00A72D1C" w:rsidP="00295B79">
            <w:pPr>
              <w:spacing w:after="10" w:line="360" w:lineRule="auto"/>
              <w:ind w:left="0" w:right="143" w:firstLine="0"/>
              <w:rPr>
                <w:rFonts w:ascii="Tahoma" w:hAnsi="Tahoma" w:cs="Tahoma"/>
                <w:sz w:val="22"/>
              </w:rPr>
            </w:pPr>
            <w:r>
              <w:rPr>
                <w:rFonts w:ascii="Tahoma" w:hAnsi="Tahoma" w:cs="Tahoma"/>
                <w:sz w:val="22"/>
              </w:rPr>
              <w:t>Number of productivity improvement tools implemented</w:t>
            </w:r>
          </w:p>
        </w:tc>
        <w:tc>
          <w:tcPr>
            <w:tcW w:w="638" w:type="dxa"/>
          </w:tcPr>
          <w:p w14:paraId="4FAF0642" w14:textId="77777777" w:rsidR="00A72D1C" w:rsidRDefault="00A72D1C" w:rsidP="00295B79">
            <w:pPr>
              <w:spacing w:after="10" w:line="360" w:lineRule="auto"/>
              <w:ind w:left="0" w:right="143" w:firstLine="0"/>
              <w:rPr>
                <w:rFonts w:ascii="Tahoma" w:hAnsi="Tahoma" w:cs="Tahoma"/>
                <w:sz w:val="22"/>
              </w:rPr>
            </w:pPr>
            <w:r>
              <w:rPr>
                <w:rFonts w:ascii="Tahoma" w:hAnsi="Tahoma" w:cs="Tahoma"/>
                <w:sz w:val="22"/>
              </w:rPr>
              <w:t>3</w:t>
            </w:r>
          </w:p>
        </w:tc>
        <w:tc>
          <w:tcPr>
            <w:tcW w:w="717" w:type="dxa"/>
          </w:tcPr>
          <w:p w14:paraId="0890030C" w14:textId="77777777" w:rsidR="00A72D1C" w:rsidRDefault="00A72D1C" w:rsidP="00295B79">
            <w:pPr>
              <w:spacing w:after="10" w:line="360" w:lineRule="auto"/>
              <w:ind w:left="0" w:right="143" w:firstLine="0"/>
              <w:rPr>
                <w:rFonts w:ascii="Tahoma" w:hAnsi="Tahoma" w:cs="Tahoma"/>
                <w:sz w:val="22"/>
              </w:rPr>
            </w:pPr>
            <w:r>
              <w:rPr>
                <w:rFonts w:ascii="Tahoma" w:hAnsi="Tahoma" w:cs="Tahoma"/>
                <w:sz w:val="22"/>
              </w:rPr>
              <w:t>3</w:t>
            </w:r>
          </w:p>
        </w:tc>
        <w:tc>
          <w:tcPr>
            <w:tcW w:w="0" w:type="auto"/>
          </w:tcPr>
          <w:p w14:paraId="17D19A82" w14:textId="77777777" w:rsidR="00A72D1C" w:rsidRDefault="00A72D1C" w:rsidP="00295B79">
            <w:pPr>
              <w:spacing w:after="10" w:line="360" w:lineRule="auto"/>
              <w:ind w:left="0" w:right="143" w:firstLine="0"/>
              <w:rPr>
                <w:rFonts w:ascii="Tahoma" w:hAnsi="Tahoma" w:cs="Tahoma"/>
                <w:sz w:val="22"/>
              </w:rPr>
            </w:pPr>
            <w:r>
              <w:rPr>
                <w:rFonts w:ascii="Tahoma" w:hAnsi="Tahoma" w:cs="Tahoma"/>
                <w:sz w:val="22"/>
              </w:rPr>
              <w:t>3</w:t>
            </w:r>
          </w:p>
        </w:tc>
        <w:tc>
          <w:tcPr>
            <w:tcW w:w="0" w:type="auto"/>
          </w:tcPr>
          <w:p w14:paraId="5F213B13" w14:textId="77777777" w:rsidR="00A72D1C" w:rsidRDefault="00A72D1C" w:rsidP="00295B79">
            <w:pPr>
              <w:spacing w:after="10" w:line="360" w:lineRule="auto"/>
              <w:ind w:left="0" w:right="143" w:firstLine="0"/>
              <w:rPr>
                <w:rFonts w:ascii="Tahoma" w:hAnsi="Tahoma" w:cs="Tahoma"/>
                <w:sz w:val="22"/>
              </w:rPr>
            </w:pPr>
            <w:r>
              <w:rPr>
                <w:rFonts w:ascii="Tahoma" w:hAnsi="Tahoma" w:cs="Tahoma"/>
                <w:sz w:val="22"/>
              </w:rPr>
              <w:t>3</w:t>
            </w:r>
          </w:p>
        </w:tc>
        <w:tc>
          <w:tcPr>
            <w:tcW w:w="0" w:type="auto"/>
          </w:tcPr>
          <w:p w14:paraId="18E43D8B" w14:textId="77777777" w:rsidR="00A72D1C" w:rsidRDefault="00A72D1C" w:rsidP="00295B79">
            <w:pPr>
              <w:spacing w:after="10" w:line="360" w:lineRule="auto"/>
              <w:ind w:left="0" w:right="143" w:firstLine="0"/>
              <w:rPr>
                <w:rFonts w:ascii="Tahoma" w:hAnsi="Tahoma" w:cs="Tahoma"/>
                <w:sz w:val="22"/>
              </w:rPr>
            </w:pPr>
            <w:r>
              <w:rPr>
                <w:rFonts w:ascii="Tahoma" w:hAnsi="Tahoma" w:cs="Tahoma"/>
                <w:sz w:val="22"/>
              </w:rPr>
              <w:t>3</w:t>
            </w:r>
          </w:p>
        </w:tc>
      </w:tr>
      <w:tr w:rsidR="00A72D1C" w:rsidRPr="001C7BC6" w14:paraId="351DC29C" w14:textId="77777777" w:rsidTr="00295B79">
        <w:tc>
          <w:tcPr>
            <w:tcW w:w="0" w:type="auto"/>
          </w:tcPr>
          <w:p w14:paraId="00A9C67E" w14:textId="77777777" w:rsidR="00A72D1C" w:rsidRPr="001C7BC6" w:rsidRDefault="00A72D1C" w:rsidP="00295B79">
            <w:pPr>
              <w:spacing w:after="10" w:line="360" w:lineRule="auto"/>
              <w:ind w:left="0" w:right="143" w:firstLine="0"/>
              <w:rPr>
                <w:rFonts w:ascii="Tahoma" w:hAnsi="Tahoma" w:cs="Tahoma"/>
                <w:sz w:val="22"/>
              </w:rPr>
            </w:pPr>
          </w:p>
        </w:tc>
        <w:tc>
          <w:tcPr>
            <w:tcW w:w="0" w:type="auto"/>
            <w:tcBorders>
              <w:top w:val="nil"/>
            </w:tcBorders>
          </w:tcPr>
          <w:p w14:paraId="0C308F8A" w14:textId="77777777" w:rsidR="00A72D1C" w:rsidRPr="001C7BC6" w:rsidRDefault="00A72D1C" w:rsidP="00295B79">
            <w:pPr>
              <w:spacing w:after="10" w:line="360" w:lineRule="auto"/>
              <w:ind w:left="0" w:right="143" w:firstLine="0"/>
              <w:rPr>
                <w:rFonts w:ascii="Tahoma" w:hAnsi="Tahoma" w:cs="Tahoma"/>
                <w:sz w:val="22"/>
              </w:rPr>
            </w:pPr>
          </w:p>
        </w:tc>
        <w:tc>
          <w:tcPr>
            <w:tcW w:w="0" w:type="auto"/>
            <w:shd w:val="clear" w:color="auto" w:fill="FFFFFF" w:themeFill="background1"/>
          </w:tcPr>
          <w:p w14:paraId="3DFF6AB7" w14:textId="77777777" w:rsidR="00A72D1C" w:rsidRDefault="00A72D1C" w:rsidP="00295B79">
            <w:pPr>
              <w:spacing w:after="10" w:line="360" w:lineRule="auto"/>
              <w:ind w:left="0" w:right="143" w:firstLine="0"/>
              <w:rPr>
                <w:rFonts w:ascii="Tahoma" w:hAnsi="Tahoma" w:cs="Tahoma"/>
                <w:sz w:val="22"/>
              </w:rPr>
            </w:pPr>
            <w:r>
              <w:rPr>
                <w:rFonts w:ascii="Tahoma" w:hAnsi="Tahoma" w:cs="Tahoma"/>
                <w:sz w:val="22"/>
              </w:rPr>
              <w:t>Number of productivity mainstreaming meetings and trainings undertaken</w:t>
            </w:r>
          </w:p>
        </w:tc>
        <w:tc>
          <w:tcPr>
            <w:tcW w:w="638" w:type="dxa"/>
          </w:tcPr>
          <w:p w14:paraId="0AADBBB3" w14:textId="77777777" w:rsidR="00A72D1C" w:rsidRDefault="00A72D1C" w:rsidP="00295B79">
            <w:pPr>
              <w:spacing w:after="10" w:line="360" w:lineRule="auto"/>
              <w:ind w:left="0" w:right="143" w:firstLine="0"/>
              <w:rPr>
                <w:rFonts w:ascii="Tahoma" w:hAnsi="Tahoma" w:cs="Tahoma"/>
                <w:sz w:val="22"/>
              </w:rPr>
            </w:pPr>
            <w:r>
              <w:rPr>
                <w:rFonts w:ascii="Tahoma" w:hAnsi="Tahoma" w:cs="Tahoma"/>
                <w:sz w:val="22"/>
              </w:rPr>
              <w:t>3</w:t>
            </w:r>
          </w:p>
        </w:tc>
        <w:tc>
          <w:tcPr>
            <w:tcW w:w="717" w:type="dxa"/>
          </w:tcPr>
          <w:p w14:paraId="4606694A" w14:textId="77777777" w:rsidR="00A72D1C" w:rsidRDefault="00A72D1C" w:rsidP="00295B79">
            <w:pPr>
              <w:spacing w:after="10" w:line="360" w:lineRule="auto"/>
              <w:ind w:left="0" w:right="143" w:firstLine="0"/>
              <w:rPr>
                <w:rFonts w:ascii="Tahoma" w:hAnsi="Tahoma" w:cs="Tahoma"/>
                <w:sz w:val="22"/>
              </w:rPr>
            </w:pPr>
            <w:r>
              <w:rPr>
                <w:rFonts w:ascii="Tahoma" w:hAnsi="Tahoma" w:cs="Tahoma"/>
                <w:sz w:val="22"/>
              </w:rPr>
              <w:t>3</w:t>
            </w:r>
          </w:p>
        </w:tc>
        <w:tc>
          <w:tcPr>
            <w:tcW w:w="0" w:type="auto"/>
          </w:tcPr>
          <w:p w14:paraId="7F021C9D" w14:textId="77777777" w:rsidR="00A72D1C" w:rsidRDefault="00A72D1C" w:rsidP="00295B79">
            <w:pPr>
              <w:spacing w:after="10" w:line="360" w:lineRule="auto"/>
              <w:ind w:left="0" w:right="143" w:firstLine="0"/>
              <w:rPr>
                <w:rFonts w:ascii="Tahoma" w:hAnsi="Tahoma" w:cs="Tahoma"/>
                <w:sz w:val="22"/>
              </w:rPr>
            </w:pPr>
            <w:r>
              <w:rPr>
                <w:rFonts w:ascii="Tahoma" w:hAnsi="Tahoma" w:cs="Tahoma"/>
                <w:sz w:val="22"/>
              </w:rPr>
              <w:t>3</w:t>
            </w:r>
          </w:p>
        </w:tc>
        <w:tc>
          <w:tcPr>
            <w:tcW w:w="0" w:type="auto"/>
          </w:tcPr>
          <w:p w14:paraId="0F109FFC" w14:textId="77777777" w:rsidR="00A72D1C" w:rsidRDefault="00A72D1C" w:rsidP="00295B79">
            <w:pPr>
              <w:spacing w:after="10" w:line="360" w:lineRule="auto"/>
              <w:ind w:left="0" w:right="143" w:firstLine="0"/>
              <w:rPr>
                <w:rFonts w:ascii="Tahoma" w:hAnsi="Tahoma" w:cs="Tahoma"/>
                <w:sz w:val="22"/>
              </w:rPr>
            </w:pPr>
            <w:r>
              <w:rPr>
                <w:rFonts w:ascii="Tahoma" w:hAnsi="Tahoma" w:cs="Tahoma"/>
                <w:sz w:val="22"/>
              </w:rPr>
              <w:t>3</w:t>
            </w:r>
          </w:p>
        </w:tc>
        <w:tc>
          <w:tcPr>
            <w:tcW w:w="0" w:type="auto"/>
          </w:tcPr>
          <w:p w14:paraId="0BD63E39" w14:textId="77777777" w:rsidR="00A72D1C" w:rsidRDefault="00A72D1C" w:rsidP="00295B79">
            <w:pPr>
              <w:spacing w:after="10" w:line="360" w:lineRule="auto"/>
              <w:ind w:left="0" w:right="143" w:firstLine="0"/>
              <w:rPr>
                <w:rFonts w:ascii="Tahoma" w:hAnsi="Tahoma" w:cs="Tahoma"/>
                <w:sz w:val="22"/>
              </w:rPr>
            </w:pPr>
            <w:r>
              <w:rPr>
                <w:rFonts w:ascii="Tahoma" w:hAnsi="Tahoma" w:cs="Tahoma"/>
                <w:sz w:val="22"/>
              </w:rPr>
              <w:t>3</w:t>
            </w:r>
          </w:p>
        </w:tc>
      </w:tr>
      <w:tr w:rsidR="00A72D1C" w:rsidRPr="001C7BC6" w14:paraId="42549913" w14:textId="77777777" w:rsidTr="00295B79">
        <w:tc>
          <w:tcPr>
            <w:tcW w:w="0" w:type="auto"/>
            <w:gridSpan w:val="8"/>
            <w:shd w:val="clear" w:color="auto" w:fill="BDD6EE" w:themeFill="accent1" w:themeFillTint="66"/>
          </w:tcPr>
          <w:p w14:paraId="51BFB376" w14:textId="77777777" w:rsidR="00A72D1C" w:rsidRDefault="00A72D1C" w:rsidP="00295B79">
            <w:pPr>
              <w:spacing w:after="10" w:line="360" w:lineRule="auto"/>
              <w:ind w:left="0" w:right="143" w:firstLine="0"/>
              <w:rPr>
                <w:rFonts w:ascii="Tahoma" w:hAnsi="Tahoma" w:cs="Tahoma"/>
                <w:sz w:val="22"/>
              </w:rPr>
            </w:pPr>
            <w:r w:rsidRPr="00DD775E">
              <w:rPr>
                <w:rFonts w:ascii="Tahoma" w:hAnsi="Tahoma" w:cs="Tahoma"/>
                <w:b/>
                <w:bCs/>
                <w:sz w:val="22"/>
              </w:rPr>
              <w:t>KRA 6:</w:t>
            </w:r>
            <w:r>
              <w:rPr>
                <w:rFonts w:ascii="Tahoma" w:hAnsi="Tahoma" w:cs="Tahoma"/>
                <w:sz w:val="22"/>
              </w:rPr>
              <w:t xml:space="preserve"> </w:t>
            </w:r>
            <w:r w:rsidRPr="00F76E78">
              <w:rPr>
                <w:rFonts w:ascii="Tahoma" w:hAnsi="Tahoma" w:cs="Tahoma"/>
                <w:b/>
                <w:bCs/>
                <w:sz w:val="22"/>
              </w:rPr>
              <w:t>Modernization and expansion of infrastructure and equipment</w:t>
            </w:r>
          </w:p>
        </w:tc>
      </w:tr>
      <w:tr w:rsidR="00A72D1C" w:rsidRPr="001C7BC6" w14:paraId="2B5A4100" w14:textId="77777777" w:rsidTr="00295B79">
        <w:tc>
          <w:tcPr>
            <w:tcW w:w="0" w:type="auto"/>
          </w:tcPr>
          <w:p w14:paraId="42813443" w14:textId="77777777" w:rsidR="00A72D1C" w:rsidRPr="001C7BC6" w:rsidRDefault="00A72D1C" w:rsidP="00295B79">
            <w:pPr>
              <w:spacing w:after="10" w:line="360" w:lineRule="auto"/>
              <w:ind w:left="0" w:right="143"/>
              <w:rPr>
                <w:rFonts w:ascii="Tahoma" w:hAnsi="Tahoma" w:cs="Tahoma"/>
                <w:sz w:val="22"/>
              </w:rPr>
            </w:pPr>
            <w:r w:rsidRPr="00FC5C00">
              <w:rPr>
                <w:rFonts w:ascii="Tahoma" w:hAnsi="Tahoma" w:cs="Tahoma"/>
              </w:rPr>
              <w:t xml:space="preserve">To </w:t>
            </w:r>
            <w:r>
              <w:rPr>
                <w:rFonts w:ascii="Tahoma" w:hAnsi="Tahoma" w:cs="Tahoma"/>
              </w:rPr>
              <w:t xml:space="preserve">construct and </w:t>
            </w:r>
            <w:r w:rsidRPr="00FC5C00">
              <w:rPr>
                <w:rFonts w:ascii="Tahoma" w:hAnsi="Tahoma" w:cs="Tahoma"/>
              </w:rPr>
              <w:t>upgrade infrastructure for health Research Excellence</w:t>
            </w:r>
          </w:p>
          <w:p w14:paraId="71BEB751"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3C8B9B7B"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Infrastructure upgraded</w:t>
            </w:r>
          </w:p>
        </w:tc>
        <w:tc>
          <w:tcPr>
            <w:tcW w:w="0" w:type="auto"/>
          </w:tcPr>
          <w:p w14:paraId="52D89DAA"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 of infrastructure upgraded</w:t>
            </w:r>
          </w:p>
        </w:tc>
        <w:tc>
          <w:tcPr>
            <w:tcW w:w="638" w:type="dxa"/>
          </w:tcPr>
          <w:p w14:paraId="5B2576BF"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20</w:t>
            </w:r>
          </w:p>
        </w:tc>
        <w:tc>
          <w:tcPr>
            <w:tcW w:w="717" w:type="dxa"/>
          </w:tcPr>
          <w:p w14:paraId="47495E1E"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30</w:t>
            </w:r>
          </w:p>
        </w:tc>
        <w:tc>
          <w:tcPr>
            <w:tcW w:w="0" w:type="auto"/>
          </w:tcPr>
          <w:p w14:paraId="64AC91D8"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50</w:t>
            </w:r>
          </w:p>
        </w:tc>
        <w:tc>
          <w:tcPr>
            <w:tcW w:w="0" w:type="auto"/>
          </w:tcPr>
          <w:p w14:paraId="4B63E95B"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75</w:t>
            </w:r>
          </w:p>
        </w:tc>
        <w:tc>
          <w:tcPr>
            <w:tcW w:w="0" w:type="auto"/>
          </w:tcPr>
          <w:p w14:paraId="52FC1263"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100</w:t>
            </w:r>
          </w:p>
        </w:tc>
      </w:tr>
      <w:tr w:rsidR="00A72D1C" w:rsidRPr="001C7BC6" w14:paraId="13FEC817" w14:textId="77777777" w:rsidTr="00295B79">
        <w:tc>
          <w:tcPr>
            <w:tcW w:w="0" w:type="auto"/>
          </w:tcPr>
          <w:p w14:paraId="407C5918"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7D72BB1E"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Infrastructure constructed</w:t>
            </w:r>
          </w:p>
        </w:tc>
        <w:tc>
          <w:tcPr>
            <w:tcW w:w="0" w:type="auto"/>
          </w:tcPr>
          <w:p w14:paraId="35816017"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No. of infrastructure constructed</w:t>
            </w:r>
          </w:p>
        </w:tc>
        <w:tc>
          <w:tcPr>
            <w:tcW w:w="638" w:type="dxa"/>
          </w:tcPr>
          <w:p w14:paraId="3F50254D"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2</w:t>
            </w:r>
          </w:p>
        </w:tc>
        <w:tc>
          <w:tcPr>
            <w:tcW w:w="717" w:type="dxa"/>
          </w:tcPr>
          <w:p w14:paraId="00B3D7BD"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5</w:t>
            </w:r>
          </w:p>
        </w:tc>
        <w:tc>
          <w:tcPr>
            <w:tcW w:w="0" w:type="auto"/>
          </w:tcPr>
          <w:p w14:paraId="0E681C32"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6</w:t>
            </w:r>
          </w:p>
        </w:tc>
        <w:tc>
          <w:tcPr>
            <w:tcW w:w="0" w:type="auto"/>
          </w:tcPr>
          <w:p w14:paraId="4B0E55EC"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2</w:t>
            </w:r>
          </w:p>
        </w:tc>
        <w:tc>
          <w:tcPr>
            <w:tcW w:w="0" w:type="auto"/>
          </w:tcPr>
          <w:p w14:paraId="00032714"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r>
      <w:tr w:rsidR="00A72D1C" w:rsidRPr="001C7BC6" w14:paraId="225D73CA" w14:textId="77777777" w:rsidTr="00295B79">
        <w:tc>
          <w:tcPr>
            <w:tcW w:w="0" w:type="auto"/>
          </w:tcPr>
          <w:p w14:paraId="304ED913"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5BEA707A"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Technologies installed</w:t>
            </w:r>
          </w:p>
        </w:tc>
        <w:tc>
          <w:tcPr>
            <w:tcW w:w="0" w:type="auto"/>
          </w:tcPr>
          <w:p w14:paraId="4BE9CDDA"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No. of technologies installed</w:t>
            </w:r>
          </w:p>
        </w:tc>
        <w:tc>
          <w:tcPr>
            <w:tcW w:w="638" w:type="dxa"/>
          </w:tcPr>
          <w:p w14:paraId="638AF7F7"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2</w:t>
            </w:r>
          </w:p>
        </w:tc>
        <w:tc>
          <w:tcPr>
            <w:tcW w:w="717" w:type="dxa"/>
          </w:tcPr>
          <w:p w14:paraId="65579B6A"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6</w:t>
            </w:r>
          </w:p>
        </w:tc>
        <w:tc>
          <w:tcPr>
            <w:tcW w:w="0" w:type="auto"/>
          </w:tcPr>
          <w:p w14:paraId="6CF225CB"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20A0D95B"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55BF2E3B"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r>
      <w:tr w:rsidR="00A72D1C" w:rsidRPr="001C7BC6" w14:paraId="49EFB540" w14:textId="77777777" w:rsidTr="00295B79">
        <w:tc>
          <w:tcPr>
            <w:tcW w:w="0" w:type="auto"/>
          </w:tcPr>
          <w:p w14:paraId="762FC480"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21926494"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rPr>
              <w:t xml:space="preserve">Field research station infrastructural facility constructed </w:t>
            </w:r>
          </w:p>
        </w:tc>
        <w:tc>
          <w:tcPr>
            <w:tcW w:w="0" w:type="auto"/>
          </w:tcPr>
          <w:p w14:paraId="082941D5"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 of the field research station constructed</w:t>
            </w:r>
          </w:p>
        </w:tc>
        <w:tc>
          <w:tcPr>
            <w:tcW w:w="638" w:type="dxa"/>
          </w:tcPr>
          <w:p w14:paraId="31CF4778"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5%</w:t>
            </w:r>
          </w:p>
        </w:tc>
        <w:tc>
          <w:tcPr>
            <w:tcW w:w="717" w:type="dxa"/>
          </w:tcPr>
          <w:p w14:paraId="77F59E2F"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20%</w:t>
            </w:r>
          </w:p>
        </w:tc>
        <w:tc>
          <w:tcPr>
            <w:tcW w:w="0" w:type="auto"/>
          </w:tcPr>
          <w:p w14:paraId="24C257E1"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50%</w:t>
            </w:r>
          </w:p>
        </w:tc>
        <w:tc>
          <w:tcPr>
            <w:tcW w:w="0" w:type="auto"/>
          </w:tcPr>
          <w:p w14:paraId="4EB20E4E"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80%</w:t>
            </w:r>
          </w:p>
        </w:tc>
        <w:tc>
          <w:tcPr>
            <w:tcW w:w="0" w:type="auto"/>
          </w:tcPr>
          <w:p w14:paraId="1FDBAFB0"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100 %</w:t>
            </w:r>
          </w:p>
        </w:tc>
      </w:tr>
      <w:tr w:rsidR="00A72D1C" w:rsidRPr="001C7BC6" w14:paraId="56665E73" w14:textId="77777777" w:rsidTr="00295B79">
        <w:tc>
          <w:tcPr>
            <w:tcW w:w="0" w:type="auto"/>
            <w:gridSpan w:val="8"/>
            <w:shd w:val="clear" w:color="auto" w:fill="BDD6EE" w:themeFill="accent1" w:themeFillTint="66"/>
          </w:tcPr>
          <w:p w14:paraId="0C092894" w14:textId="77777777" w:rsidR="00A72D1C" w:rsidRDefault="00A72D1C" w:rsidP="00295B79">
            <w:pPr>
              <w:spacing w:after="10" w:line="360" w:lineRule="auto"/>
              <w:ind w:left="0" w:right="143" w:firstLine="0"/>
              <w:rPr>
                <w:rFonts w:ascii="Tahoma" w:hAnsi="Tahoma" w:cs="Tahoma"/>
                <w:sz w:val="22"/>
              </w:rPr>
            </w:pPr>
            <w:r w:rsidRPr="00E95138">
              <w:rPr>
                <w:rFonts w:ascii="Tahoma" w:hAnsi="Tahoma" w:cs="Tahoma"/>
                <w:b/>
                <w:bCs/>
                <w:sz w:val="22"/>
              </w:rPr>
              <w:t>KRA 7:</w:t>
            </w:r>
            <w:r>
              <w:rPr>
                <w:rFonts w:ascii="Tahoma" w:hAnsi="Tahoma" w:cs="Tahoma"/>
                <w:sz w:val="22"/>
              </w:rPr>
              <w:t xml:space="preserve"> </w:t>
            </w:r>
            <w:r w:rsidRPr="0077365E">
              <w:rPr>
                <w:rFonts w:ascii="Tahoma" w:hAnsi="Tahoma" w:cs="Tahoma"/>
                <w:b/>
                <w:bCs/>
                <w:sz w:val="22"/>
              </w:rPr>
              <w:t>Re-engineering of internal business processes.</w:t>
            </w:r>
          </w:p>
        </w:tc>
      </w:tr>
      <w:tr w:rsidR="00A72D1C" w:rsidRPr="001C7BC6" w14:paraId="4323837E" w14:textId="77777777" w:rsidTr="00295B79">
        <w:tc>
          <w:tcPr>
            <w:tcW w:w="0" w:type="auto"/>
          </w:tcPr>
          <w:p w14:paraId="304253D2" w14:textId="77777777" w:rsidR="00A72D1C" w:rsidRPr="001C7BC6" w:rsidRDefault="00A72D1C" w:rsidP="00295B79">
            <w:pPr>
              <w:spacing w:after="10" w:line="360" w:lineRule="auto"/>
              <w:ind w:left="0" w:right="143" w:firstLine="0"/>
              <w:rPr>
                <w:rFonts w:ascii="Tahoma" w:hAnsi="Tahoma" w:cs="Tahoma"/>
                <w:sz w:val="22"/>
              </w:rPr>
            </w:pPr>
            <w:r w:rsidRPr="00B316C3">
              <w:rPr>
                <w:rFonts w:ascii="Tahoma" w:hAnsi="Tahoma" w:cs="Tahoma"/>
                <w:sz w:val="22"/>
              </w:rPr>
              <w:t>To review and streamline internal business processes</w:t>
            </w:r>
          </w:p>
        </w:tc>
        <w:tc>
          <w:tcPr>
            <w:tcW w:w="0" w:type="auto"/>
          </w:tcPr>
          <w:p w14:paraId="7B96644B"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Internal business processes reviewed and streamlined</w:t>
            </w:r>
          </w:p>
        </w:tc>
        <w:tc>
          <w:tcPr>
            <w:tcW w:w="0" w:type="auto"/>
          </w:tcPr>
          <w:p w14:paraId="53929C9D"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No. of internal processes reviewed and streamlined</w:t>
            </w:r>
          </w:p>
        </w:tc>
        <w:tc>
          <w:tcPr>
            <w:tcW w:w="638" w:type="dxa"/>
          </w:tcPr>
          <w:p w14:paraId="3A8F072E"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401</w:t>
            </w:r>
          </w:p>
        </w:tc>
        <w:tc>
          <w:tcPr>
            <w:tcW w:w="717" w:type="dxa"/>
          </w:tcPr>
          <w:p w14:paraId="1C1348E1"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2ADF990F"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5EFFAC90"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118C0188" w14:textId="77777777" w:rsidR="00A72D1C" w:rsidRPr="001C7BC6" w:rsidRDefault="00A72D1C" w:rsidP="00295B79">
            <w:pPr>
              <w:spacing w:after="10" w:line="360" w:lineRule="auto"/>
              <w:ind w:left="0" w:right="143" w:firstLine="0"/>
              <w:rPr>
                <w:rFonts w:ascii="Tahoma" w:hAnsi="Tahoma" w:cs="Tahoma"/>
                <w:sz w:val="22"/>
              </w:rPr>
            </w:pPr>
          </w:p>
        </w:tc>
      </w:tr>
      <w:tr w:rsidR="00A72D1C" w:rsidRPr="001C7BC6" w14:paraId="0D05D3C1" w14:textId="77777777" w:rsidTr="00295B79">
        <w:tc>
          <w:tcPr>
            <w:tcW w:w="0" w:type="auto"/>
          </w:tcPr>
          <w:p w14:paraId="44783E62"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53FE05A0"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Partnerships, stakeholders and collaborators increased</w:t>
            </w:r>
          </w:p>
        </w:tc>
        <w:tc>
          <w:tcPr>
            <w:tcW w:w="0" w:type="auto"/>
          </w:tcPr>
          <w:p w14:paraId="532AA4AA"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No. of partnerships, stakeholders and collaborators increased</w:t>
            </w:r>
          </w:p>
        </w:tc>
        <w:tc>
          <w:tcPr>
            <w:tcW w:w="638" w:type="dxa"/>
          </w:tcPr>
          <w:p w14:paraId="25FBE9EC"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2</w:t>
            </w:r>
          </w:p>
        </w:tc>
        <w:tc>
          <w:tcPr>
            <w:tcW w:w="717" w:type="dxa"/>
          </w:tcPr>
          <w:p w14:paraId="4C49C63F"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15</w:t>
            </w:r>
          </w:p>
        </w:tc>
        <w:tc>
          <w:tcPr>
            <w:tcW w:w="0" w:type="auto"/>
          </w:tcPr>
          <w:p w14:paraId="45472B9D"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10</w:t>
            </w:r>
          </w:p>
        </w:tc>
        <w:tc>
          <w:tcPr>
            <w:tcW w:w="0" w:type="auto"/>
          </w:tcPr>
          <w:p w14:paraId="5660FFE0"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6245060C"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r>
      <w:tr w:rsidR="00A72D1C" w:rsidRPr="001C7BC6" w14:paraId="483F6EBA" w14:textId="77777777" w:rsidTr="00295B79">
        <w:tc>
          <w:tcPr>
            <w:tcW w:w="0" w:type="auto"/>
          </w:tcPr>
          <w:p w14:paraId="33993AFA"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To develop data management analytics and protection strategies</w:t>
            </w:r>
          </w:p>
        </w:tc>
        <w:tc>
          <w:tcPr>
            <w:tcW w:w="0" w:type="auto"/>
          </w:tcPr>
          <w:p w14:paraId="18785493"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Data management analytics and strategies developed and implemented</w:t>
            </w:r>
          </w:p>
        </w:tc>
        <w:tc>
          <w:tcPr>
            <w:tcW w:w="0" w:type="auto"/>
          </w:tcPr>
          <w:p w14:paraId="5B515761"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No. of approved data management policies and procedures</w:t>
            </w:r>
          </w:p>
        </w:tc>
        <w:tc>
          <w:tcPr>
            <w:tcW w:w="638" w:type="dxa"/>
          </w:tcPr>
          <w:p w14:paraId="5A92051F"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c>
          <w:tcPr>
            <w:tcW w:w="717" w:type="dxa"/>
          </w:tcPr>
          <w:p w14:paraId="2EDB4AC8"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2DD0B04D"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3A08450D"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6A4DDDB6" w14:textId="77777777" w:rsidR="00A72D1C" w:rsidRPr="001C7BC6" w:rsidRDefault="00A72D1C" w:rsidP="00295B79">
            <w:pPr>
              <w:spacing w:after="10" w:line="360" w:lineRule="auto"/>
              <w:ind w:left="0" w:right="143" w:firstLine="0"/>
              <w:rPr>
                <w:rFonts w:ascii="Tahoma" w:hAnsi="Tahoma" w:cs="Tahoma"/>
                <w:sz w:val="22"/>
              </w:rPr>
            </w:pPr>
          </w:p>
        </w:tc>
      </w:tr>
      <w:tr w:rsidR="00A72D1C" w:rsidRPr="001C7BC6" w14:paraId="2BC98CEA" w14:textId="77777777" w:rsidTr="00295B79">
        <w:tc>
          <w:tcPr>
            <w:tcW w:w="0" w:type="auto"/>
          </w:tcPr>
          <w:p w14:paraId="4487A6B8"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To improve supply chain management</w:t>
            </w:r>
          </w:p>
        </w:tc>
        <w:tc>
          <w:tcPr>
            <w:tcW w:w="0" w:type="auto"/>
          </w:tcPr>
          <w:p w14:paraId="2313AFD2"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Procurement management manual developed</w:t>
            </w:r>
          </w:p>
        </w:tc>
        <w:tc>
          <w:tcPr>
            <w:tcW w:w="0" w:type="auto"/>
          </w:tcPr>
          <w:p w14:paraId="454CD000"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No. of procurement manuals developed</w:t>
            </w:r>
          </w:p>
        </w:tc>
        <w:tc>
          <w:tcPr>
            <w:tcW w:w="638" w:type="dxa"/>
          </w:tcPr>
          <w:p w14:paraId="2ED45922"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c>
          <w:tcPr>
            <w:tcW w:w="717" w:type="dxa"/>
          </w:tcPr>
          <w:p w14:paraId="236C2B9E"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07D22411"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23BE6796"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5A989CF0" w14:textId="77777777" w:rsidR="00A72D1C" w:rsidRPr="001C7BC6" w:rsidRDefault="00A72D1C" w:rsidP="00295B79">
            <w:pPr>
              <w:spacing w:after="10" w:line="360" w:lineRule="auto"/>
              <w:ind w:left="0" w:right="143" w:firstLine="0"/>
              <w:rPr>
                <w:rFonts w:ascii="Tahoma" w:hAnsi="Tahoma" w:cs="Tahoma"/>
                <w:sz w:val="22"/>
              </w:rPr>
            </w:pPr>
          </w:p>
        </w:tc>
      </w:tr>
      <w:tr w:rsidR="00A72D1C" w:rsidRPr="001C7BC6" w14:paraId="12639E0A" w14:textId="77777777" w:rsidTr="00295B79">
        <w:tc>
          <w:tcPr>
            <w:tcW w:w="0" w:type="auto"/>
          </w:tcPr>
          <w:p w14:paraId="6E2FABCC"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35DE9331"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Inventory assets updated</w:t>
            </w:r>
          </w:p>
        </w:tc>
        <w:tc>
          <w:tcPr>
            <w:tcW w:w="0" w:type="auto"/>
          </w:tcPr>
          <w:p w14:paraId="36C18FCD"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No. of inventory assets updated</w:t>
            </w:r>
          </w:p>
        </w:tc>
        <w:tc>
          <w:tcPr>
            <w:tcW w:w="638" w:type="dxa"/>
          </w:tcPr>
          <w:p w14:paraId="3AB66C83"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c>
          <w:tcPr>
            <w:tcW w:w="717" w:type="dxa"/>
          </w:tcPr>
          <w:p w14:paraId="036DAA8C"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21345EE1"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7128A30B"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3F03DDE0"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r>
      <w:tr w:rsidR="00A72D1C" w:rsidRPr="001C7BC6" w14:paraId="0C468ED0" w14:textId="77777777" w:rsidTr="00295B79">
        <w:tc>
          <w:tcPr>
            <w:tcW w:w="0" w:type="auto"/>
          </w:tcPr>
          <w:p w14:paraId="12B299F0"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68C8376B"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 xml:space="preserve">Asset disposal policy </w:t>
            </w:r>
            <w:proofErr w:type="spellStart"/>
            <w:r>
              <w:rPr>
                <w:rFonts w:ascii="Tahoma" w:hAnsi="Tahoma" w:cs="Tahoma"/>
                <w:sz w:val="22"/>
              </w:rPr>
              <w:t>operationalised</w:t>
            </w:r>
            <w:proofErr w:type="spellEnd"/>
          </w:p>
        </w:tc>
        <w:tc>
          <w:tcPr>
            <w:tcW w:w="0" w:type="auto"/>
          </w:tcPr>
          <w:p w14:paraId="6402FCA7"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Asset policy</w:t>
            </w:r>
          </w:p>
        </w:tc>
        <w:tc>
          <w:tcPr>
            <w:tcW w:w="638" w:type="dxa"/>
          </w:tcPr>
          <w:p w14:paraId="61A38B60"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c>
          <w:tcPr>
            <w:tcW w:w="717" w:type="dxa"/>
          </w:tcPr>
          <w:p w14:paraId="5A26D39D"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1E9123E6"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411AFDAE"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4382CEDB" w14:textId="77777777" w:rsidR="00A72D1C" w:rsidRPr="001C7BC6" w:rsidRDefault="00A72D1C" w:rsidP="00295B79">
            <w:pPr>
              <w:spacing w:after="10" w:line="360" w:lineRule="auto"/>
              <w:ind w:left="0" w:right="143" w:firstLine="0"/>
              <w:rPr>
                <w:rFonts w:ascii="Tahoma" w:hAnsi="Tahoma" w:cs="Tahoma"/>
                <w:sz w:val="22"/>
              </w:rPr>
            </w:pPr>
          </w:p>
        </w:tc>
      </w:tr>
      <w:tr w:rsidR="00A72D1C" w:rsidRPr="001C7BC6" w14:paraId="6DF20C94" w14:textId="77777777" w:rsidTr="00295B79">
        <w:tc>
          <w:tcPr>
            <w:tcW w:w="0" w:type="auto"/>
          </w:tcPr>
          <w:p w14:paraId="09E18095"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2B0E7E64"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Assets tagged</w:t>
            </w:r>
          </w:p>
        </w:tc>
        <w:tc>
          <w:tcPr>
            <w:tcW w:w="0" w:type="auto"/>
          </w:tcPr>
          <w:p w14:paraId="661386E3"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No of asset tagged reports</w:t>
            </w:r>
          </w:p>
        </w:tc>
        <w:tc>
          <w:tcPr>
            <w:tcW w:w="638" w:type="dxa"/>
          </w:tcPr>
          <w:p w14:paraId="162A9406"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c>
          <w:tcPr>
            <w:tcW w:w="717" w:type="dxa"/>
          </w:tcPr>
          <w:p w14:paraId="7A7D70AF"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3958E6DB"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229D2E03"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02FAE363"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r>
      <w:tr w:rsidR="00A72D1C" w:rsidRPr="001C7BC6" w14:paraId="0E7B258C" w14:textId="77777777" w:rsidTr="00295B79">
        <w:tc>
          <w:tcPr>
            <w:tcW w:w="0" w:type="auto"/>
          </w:tcPr>
          <w:p w14:paraId="79D96BC5"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To invest in green energy technology</w:t>
            </w:r>
          </w:p>
        </w:tc>
        <w:tc>
          <w:tcPr>
            <w:tcW w:w="0" w:type="auto"/>
          </w:tcPr>
          <w:p w14:paraId="25086BF7"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Green energy technology installed</w:t>
            </w:r>
          </w:p>
        </w:tc>
        <w:tc>
          <w:tcPr>
            <w:tcW w:w="0" w:type="auto"/>
          </w:tcPr>
          <w:p w14:paraId="4F229EE6"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Green energy technology installed</w:t>
            </w:r>
          </w:p>
        </w:tc>
        <w:tc>
          <w:tcPr>
            <w:tcW w:w="638" w:type="dxa"/>
          </w:tcPr>
          <w:p w14:paraId="7E36B1EC"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c>
          <w:tcPr>
            <w:tcW w:w="717" w:type="dxa"/>
          </w:tcPr>
          <w:p w14:paraId="135498CF"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2F76EA3C"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0004B9A5"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5052AB1C" w14:textId="77777777" w:rsidR="00A72D1C" w:rsidRPr="001C7BC6" w:rsidRDefault="00A72D1C" w:rsidP="00295B79">
            <w:pPr>
              <w:spacing w:after="10" w:line="360" w:lineRule="auto"/>
              <w:ind w:left="0" w:right="143" w:firstLine="0"/>
              <w:rPr>
                <w:rFonts w:ascii="Tahoma" w:hAnsi="Tahoma" w:cs="Tahoma"/>
                <w:sz w:val="22"/>
              </w:rPr>
            </w:pPr>
          </w:p>
        </w:tc>
      </w:tr>
      <w:tr w:rsidR="00A72D1C" w:rsidRPr="001C7BC6" w14:paraId="09A1DF0A" w14:textId="77777777" w:rsidTr="00295B79">
        <w:tc>
          <w:tcPr>
            <w:tcW w:w="0" w:type="auto"/>
          </w:tcPr>
          <w:p w14:paraId="255C1B11" w14:textId="77777777" w:rsidR="00A72D1C" w:rsidRPr="001C7BC6" w:rsidRDefault="00A72D1C" w:rsidP="00295B79">
            <w:pPr>
              <w:spacing w:after="10" w:line="360" w:lineRule="auto"/>
              <w:ind w:left="0" w:right="143" w:firstLine="0"/>
              <w:rPr>
                <w:rFonts w:ascii="Tahoma" w:hAnsi="Tahoma" w:cs="Tahoma"/>
                <w:sz w:val="22"/>
              </w:rPr>
            </w:pPr>
            <w:r w:rsidRPr="00B316C3">
              <w:rPr>
                <w:rFonts w:ascii="Tahoma" w:hAnsi="Tahoma" w:cs="Tahoma"/>
                <w:sz w:val="22"/>
              </w:rPr>
              <w:t xml:space="preserve">To </w:t>
            </w:r>
            <w:r>
              <w:rPr>
                <w:rFonts w:ascii="Tahoma" w:hAnsi="Tahoma" w:cs="Tahoma"/>
                <w:sz w:val="22"/>
              </w:rPr>
              <w:t>Develop</w:t>
            </w:r>
            <w:r w:rsidRPr="00B316C3">
              <w:rPr>
                <w:rFonts w:ascii="Tahoma" w:hAnsi="Tahoma" w:cs="Tahoma"/>
                <w:sz w:val="22"/>
              </w:rPr>
              <w:t xml:space="preserve"> </w:t>
            </w:r>
            <w:r>
              <w:rPr>
                <w:rFonts w:ascii="Tahoma" w:hAnsi="Tahoma" w:cs="Tahoma"/>
                <w:sz w:val="22"/>
              </w:rPr>
              <w:t xml:space="preserve">and implement </w:t>
            </w:r>
            <w:r w:rsidRPr="00B316C3">
              <w:rPr>
                <w:rFonts w:ascii="Tahoma" w:hAnsi="Tahoma" w:cs="Tahoma"/>
                <w:sz w:val="22"/>
              </w:rPr>
              <w:t>regulatory compliance and legal provisions</w:t>
            </w:r>
          </w:p>
        </w:tc>
        <w:tc>
          <w:tcPr>
            <w:tcW w:w="0" w:type="auto"/>
          </w:tcPr>
          <w:p w14:paraId="59871F49"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Regulatory compliance and legal provisions developed and implements and developed</w:t>
            </w:r>
          </w:p>
        </w:tc>
        <w:tc>
          <w:tcPr>
            <w:tcW w:w="0" w:type="auto"/>
          </w:tcPr>
          <w:p w14:paraId="2FC811A1"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 xml:space="preserve">No. of reports, certificate of compliance and legal documents </w:t>
            </w:r>
          </w:p>
        </w:tc>
        <w:tc>
          <w:tcPr>
            <w:tcW w:w="638" w:type="dxa"/>
          </w:tcPr>
          <w:p w14:paraId="29592CB9"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5</w:t>
            </w:r>
          </w:p>
        </w:tc>
        <w:tc>
          <w:tcPr>
            <w:tcW w:w="717" w:type="dxa"/>
          </w:tcPr>
          <w:p w14:paraId="5D1589E0"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5</w:t>
            </w:r>
          </w:p>
        </w:tc>
        <w:tc>
          <w:tcPr>
            <w:tcW w:w="0" w:type="auto"/>
          </w:tcPr>
          <w:p w14:paraId="1E5739F5"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5</w:t>
            </w:r>
          </w:p>
        </w:tc>
        <w:tc>
          <w:tcPr>
            <w:tcW w:w="0" w:type="auto"/>
          </w:tcPr>
          <w:p w14:paraId="13572ED8"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5</w:t>
            </w:r>
          </w:p>
        </w:tc>
        <w:tc>
          <w:tcPr>
            <w:tcW w:w="0" w:type="auto"/>
          </w:tcPr>
          <w:p w14:paraId="12ACC8D9"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5</w:t>
            </w:r>
          </w:p>
        </w:tc>
      </w:tr>
      <w:tr w:rsidR="00A72D1C" w:rsidRPr="001C7BC6" w14:paraId="5BCA7226" w14:textId="77777777" w:rsidTr="00295B79">
        <w:tc>
          <w:tcPr>
            <w:tcW w:w="0" w:type="auto"/>
          </w:tcPr>
          <w:p w14:paraId="21F62A92"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7BCBF5C2"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Review of the KIPRE legal notice to an Act of Parliament</w:t>
            </w:r>
          </w:p>
        </w:tc>
        <w:tc>
          <w:tcPr>
            <w:tcW w:w="0" w:type="auto"/>
          </w:tcPr>
          <w:p w14:paraId="5AA001B2"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KIPRE Act of Parliament enacted</w:t>
            </w:r>
          </w:p>
        </w:tc>
        <w:tc>
          <w:tcPr>
            <w:tcW w:w="638" w:type="dxa"/>
          </w:tcPr>
          <w:p w14:paraId="476DEAFF"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1</w:t>
            </w:r>
          </w:p>
        </w:tc>
        <w:tc>
          <w:tcPr>
            <w:tcW w:w="717" w:type="dxa"/>
          </w:tcPr>
          <w:p w14:paraId="5EDD109A"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61D2C739"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6E31C965"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070812EB" w14:textId="77777777" w:rsidR="00A72D1C" w:rsidRPr="001C7BC6" w:rsidRDefault="00A72D1C" w:rsidP="00295B79">
            <w:pPr>
              <w:spacing w:after="10" w:line="360" w:lineRule="auto"/>
              <w:ind w:left="0" w:right="143" w:firstLine="0"/>
              <w:rPr>
                <w:rFonts w:ascii="Tahoma" w:hAnsi="Tahoma" w:cs="Tahoma"/>
                <w:sz w:val="22"/>
              </w:rPr>
            </w:pPr>
          </w:p>
        </w:tc>
      </w:tr>
      <w:tr w:rsidR="00A72D1C" w:rsidRPr="001C7BC6" w14:paraId="490E9C30" w14:textId="77777777" w:rsidTr="00295B79">
        <w:tc>
          <w:tcPr>
            <w:tcW w:w="0" w:type="auto"/>
            <w:gridSpan w:val="8"/>
            <w:shd w:val="clear" w:color="auto" w:fill="BDD6EE" w:themeFill="accent1" w:themeFillTint="66"/>
          </w:tcPr>
          <w:p w14:paraId="0089FF2A" w14:textId="77777777" w:rsidR="00A72D1C" w:rsidRPr="001C7BC6" w:rsidRDefault="00A72D1C" w:rsidP="00295B79">
            <w:pPr>
              <w:spacing w:after="10" w:line="360" w:lineRule="auto"/>
              <w:ind w:left="0" w:right="143" w:firstLine="0"/>
              <w:rPr>
                <w:rFonts w:ascii="Tahoma" w:hAnsi="Tahoma" w:cs="Tahoma"/>
                <w:sz w:val="22"/>
              </w:rPr>
            </w:pPr>
            <w:r w:rsidRPr="002F5F0C">
              <w:rPr>
                <w:rFonts w:ascii="Tahoma" w:hAnsi="Tahoma" w:cs="Tahoma"/>
                <w:b/>
                <w:bCs/>
                <w:sz w:val="22"/>
              </w:rPr>
              <w:t>KRA 8:</w:t>
            </w:r>
            <w:r>
              <w:rPr>
                <w:rFonts w:ascii="Tahoma" w:hAnsi="Tahoma" w:cs="Tahoma"/>
                <w:sz w:val="22"/>
              </w:rPr>
              <w:t xml:space="preserve"> </w:t>
            </w:r>
            <w:r w:rsidRPr="0077365E">
              <w:rPr>
                <w:rFonts w:ascii="Tahoma" w:hAnsi="Tahoma" w:cs="Tahoma"/>
                <w:b/>
                <w:bCs/>
                <w:sz w:val="22"/>
              </w:rPr>
              <w:t>Regular performance monitoring and reporting</w:t>
            </w:r>
          </w:p>
        </w:tc>
      </w:tr>
      <w:tr w:rsidR="00A72D1C" w:rsidRPr="001C7BC6" w14:paraId="5BE0D853" w14:textId="77777777" w:rsidTr="00295B79">
        <w:tc>
          <w:tcPr>
            <w:tcW w:w="0" w:type="auto"/>
          </w:tcPr>
          <w:p w14:paraId="508AC48A"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rPr>
              <w:t>Integrate planning, Monitoring &amp; Evaluation (PM&amp;E) programs and process</w:t>
            </w:r>
          </w:p>
        </w:tc>
        <w:tc>
          <w:tcPr>
            <w:tcW w:w="0" w:type="auto"/>
          </w:tcPr>
          <w:p w14:paraId="76A2C509"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rPr>
              <w:t>Effective management of projects &amp; initiatives and accurate assessment of their impacts</w:t>
            </w:r>
          </w:p>
        </w:tc>
        <w:tc>
          <w:tcPr>
            <w:tcW w:w="0" w:type="auto"/>
          </w:tcPr>
          <w:p w14:paraId="5D6DE17B"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rPr>
              <w:t>Number of policies and guidelines developed</w:t>
            </w:r>
          </w:p>
        </w:tc>
        <w:tc>
          <w:tcPr>
            <w:tcW w:w="638" w:type="dxa"/>
          </w:tcPr>
          <w:p w14:paraId="5B700539" w14:textId="77777777" w:rsidR="00A72D1C" w:rsidRPr="001C7BC6" w:rsidRDefault="00A72D1C" w:rsidP="00295B79">
            <w:pPr>
              <w:spacing w:after="10" w:line="360" w:lineRule="auto"/>
              <w:ind w:left="0" w:right="143" w:firstLine="0"/>
              <w:rPr>
                <w:rFonts w:ascii="Tahoma" w:hAnsi="Tahoma" w:cs="Tahoma"/>
                <w:sz w:val="22"/>
              </w:rPr>
            </w:pPr>
          </w:p>
        </w:tc>
        <w:tc>
          <w:tcPr>
            <w:tcW w:w="717" w:type="dxa"/>
          </w:tcPr>
          <w:p w14:paraId="738537DE"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58BD2985"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6BEEC67B"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42413D7E" w14:textId="77777777" w:rsidR="00A72D1C" w:rsidRPr="001C7BC6" w:rsidRDefault="00A72D1C" w:rsidP="00295B79">
            <w:pPr>
              <w:spacing w:after="10" w:line="360" w:lineRule="auto"/>
              <w:ind w:left="0" w:right="143" w:firstLine="0"/>
              <w:rPr>
                <w:rFonts w:ascii="Tahoma" w:hAnsi="Tahoma" w:cs="Tahoma"/>
                <w:sz w:val="22"/>
              </w:rPr>
            </w:pPr>
          </w:p>
        </w:tc>
      </w:tr>
      <w:tr w:rsidR="00A72D1C" w:rsidRPr="001C7BC6" w14:paraId="4189D87C" w14:textId="77777777" w:rsidTr="00295B79">
        <w:tc>
          <w:tcPr>
            <w:tcW w:w="0" w:type="auto"/>
          </w:tcPr>
          <w:p w14:paraId="5BD7C1EA"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7F371F12"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00AFF96B"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rPr>
              <w:t>PM&amp;E framework</w:t>
            </w:r>
          </w:p>
        </w:tc>
        <w:tc>
          <w:tcPr>
            <w:tcW w:w="638" w:type="dxa"/>
          </w:tcPr>
          <w:p w14:paraId="7A00255B" w14:textId="77777777" w:rsidR="00A72D1C" w:rsidRPr="001C7BC6" w:rsidRDefault="00A72D1C" w:rsidP="00295B79">
            <w:pPr>
              <w:spacing w:after="10" w:line="360" w:lineRule="auto"/>
              <w:ind w:left="0" w:right="143" w:firstLine="0"/>
              <w:rPr>
                <w:rFonts w:ascii="Tahoma" w:hAnsi="Tahoma" w:cs="Tahoma"/>
                <w:sz w:val="22"/>
              </w:rPr>
            </w:pPr>
          </w:p>
        </w:tc>
        <w:tc>
          <w:tcPr>
            <w:tcW w:w="717" w:type="dxa"/>
          </w:tcPr>
          <w:p w14:paraId="72A609B2"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66CEDDC9"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291F460E"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2FCF5F5A" w14:textId="77777777" w:rsidR="00A72D1C" w:rsidRPr="001C7BC6" w:rsidRDefault="00A72D1C" w:rsidP="00295B79">
            <w:pPr>
              <w:spacing w:after="10" w:line="360" w:lineRule="auto"/>
              <w:ind w:left="0" w:right="143" w:firstLine="0"/>
              <w:rPr>
                <w:rFonts w:ascii="Tahoma" w:hAnsi="Tahoma" w:cs="Tahoma"/>
                <w:sz w:val="22"/>
              </w:rPr>
            </w:pPr>
          </w:p>
        </w:tc>
      </w:tr>
      <w:tr w:rsidR="00A72D1C" w:rsidRPr="001C7BC6" w14:paraId="0307B3FA" w14:textId="77777777" w:rsidTr="00295B79">
        <w:tc>
          <w:tcPr>
            <w:tcW w:w="0" w:type="auto"/>
            <w:gridSpan w:val="8"/>
            <w:shd w:val="clear" w:color="auto" w:fill="BDD6EE" w:themeFill="accent1" w:themeFillTint="66"/>
          </w:tcPr>
          <w:p w14:paraId="6042F040" w14:textId="77777777" w:rsidR="00A72D1C" w:rsidRPr="0097791A" w:rsidRDefault="00A72D1C" w:rsidP="00295B79">
            <w:pPr>
              <w:spacing w:after="10" w:line="360" w:lineRule="auto"/>
              <w:ind w:left="0" w:right="143" w:firstLine="0"/>
              <w:rPr>
                <w:rFonts w:ascii="Tahoma" w:hAnsi="Tahoma" w:cs="Tahoma"/>
                <w:b/>
                <w:bCs/>
                <w:sz w:val="22"/>
              </w:rPr>
            </w:pPr>
            <w:r w:rsidRPr="0097791A">
              <w:rPr>
                <w:rFonts w:ascii="Tahoma" w:hAnsi="Tahoma" w:cs="Tahoma"/>
                <w:b/>
                <w:bCs/>
                <w:sz w:val="22"/>
              </w:rPr>
              <w:t>KRA 9: Advocacy and engagement of the government for increased research funding</w:t>
            </w:r>
          </w:p>
        </w:tc>
      </w:tr>
      <w:tr w:rsidR="00A72D1C" w:rsidRPr="001C7BC6" w14:paraId="003C0ADF" w14:textId="77777777" w:rsidTr="00295B79">
        <w:tc>
          <w:tcPr>
            <w:tcW w:w="0" w:type="auto"/>
          </w:tcPr>
          <w:p w14:paraId="59902070" w14:textId="77777777" w:rsidR="00A72D1C" w:rsidRPr="001C7BC6" w:rsidRDefault="00A72D1C" w:rsidP="00295B79">
            <w:pPr>
              <w:spacing w:after="10" w:line="360" w:lineRule="auto"/>
              <w:ind w:left="0" w:right="143" w:firstLine="0"/>
              <w:rPr>
                <w:rFonts w:ascii="Tahoma" w:hAnsi="Tahoma" w:cs="Tahoma"/>
                <w:sz w:val="22"/>
              </w:rPr>
            </w:pPr>
            <w:r w:rsidRPr="00746C19">
              <w:rPr>
                <w:rFonts w:ascii="Tahoma" w:hAnsi="Tahoma" w:cs="Tahoma"/>
              </w:rPr>
              <w:t xml:space="preserve">Formulate and </w:t>
            </w:r>
            <w:proofErr w:type="gramStart"/>
            <w:r w:rsidRPr="00746C19">
              <w:rPr>
                <w:rFonts w:ascii="Tahoma" w:hAnsi="Tahoma" w:cs="Tahoma"/>
              </w:rPr>
              <w:t>implement  favorable</w:t>
            </w:r>
            <w:proofErr w:type="gramEnd"/>
            <w:r w:rsidRPr="00746C19">
              <w:rPr>
                <w:rFonts w:ascii="Tahoma" w:hAnsi="Tahoma" w:cs="Tahoma"/>
              </w:rPr>
              <w:t>, well aligned health research &amp; management policies</w:t>
            </w:r>
          </w:p>
        </w:tc>
        <w:tc>
          <w:tcPr>
            <w:tcW w:w="0" w:type="auto"/>
          </w:tcPr>
          <w:p w14:paraId="09393F63" w14:textId="77777777" w:rsidR="00A72D1C" w:rsidRPr="001C7BC6" w:rsidRDefault="00A72D1C" w:rsidP="00295B79">
            <w:pPr>
              <w:spacing w:after="10" w:line="360" w:lineRule="auto"/>
              <w:ind w:left="0" w:right="143" w:firstLine="0"/>
              <w:rPr>
                <w:rFonts w:ascii="Tahoma" w:hAnsi="Tahoma" w:cs="Tahoma"/>
                <w:sz w:val="22"/>
              </w:rPr>
            </w:pPr>
            <w:r w:rsidRPr="00746C19">
              <w:rPr>
                <w:rFonts w:ascii="Tahoma" w:hAnsi="Tahoma" w:cs="Tahoma"/>
              </w:rPr>
              <w:t xml:space="preserve">Increased research funding from </w:t>
            </w:r>
            <w:r>
              <w:rPr>
                <w:rFonts w:ascii="Tahoma" w:hAnsi="Tahoma" w:cs="Tahoma"/>
              </w:rPr>
              <w:t>government</w:t>
            </w:r>
          </w:p>
        </w:tc>
        <w:tc>
          <w:tcPr>
            <w:tcW w:w="0" w:type="auto"/>
          </w:tcPr>
          <w:p w14:paraId="74416326" w14:textId="77777777" w:rsidR="00A72D1C" w:rsidRDefault="00A72D1C" w:rsidP="00295B79">
            <w:pPr>
              <w:spacing w:after="10" w:line="360" w:lineRule="auto"/>
              <w:ind w:left="0" w:right="143" w:firstLine="0"/>
              <w:rPr>
                <w:rFonts w:ascii="Tahoma" w:hAnsi="Tahoma" w:cs="Tahoma"/>
              </w:rPr>
            </w:pPr>
            <w:r>
              <w:rPr>
                <w:rFonts w:ascii="Tahoma" w:hAnsi="Tahoma" w:cs="Tahoma"/>
              </w:rPr>
              <w:t>Government allocation towards research</w:t>
            </w:r>
          </w:p>
        </w:tc>
        <w:tc>
          <w:tcPr>
            <w:tcW w:w="638" w:type="dxa"/>
          </w:tcPr>
          <w:p w14:paraId="0B858CC3" w14:textId="77777777" w:rsidR="00A72D1C" w:rsidRPr="001C7BC6" w:rsidRDefault="00A72D1C" w:rsidP="00295B79">
            <w:pPr>
              <w:spacing w:after="10" w:line="360" w:lineRule="auto"/>
              <w:ind w:left="0" w:right="143" w:firstLine="0"/>
              <w:rPr>
                <w:rFonts w:ascii="Tahoma" w:hAnsi="Tahoma" w:cs="Tahoma"/>
                <w:sz w:val="22"/>
              </w:rPr>
            </w:pPr>
          </w:p>
        </w:tc>
        <w:tc>
          <w:tcPr>
            <w:tcW w:w="717" w:type="dxa"/>
          </w:tcPr>
          <w:p w14:paraId="1D75D44E"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4C5E8868"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61A3CFFA"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646E8D9F" w14:textId="77777777" w:rsidR="00A72D1C" w:rsidRPr="001C7BC6" w:rsidRDefault="00A72D1C" w:rsidP="00295B79">
            <w:pPr>
              <w:spacing w:after="10" w:line="360" w:lineRule="auto"/>
              <w:ind w:left="0" w:right="143" w:firstLine="0"/>
              <w:rPr>
                <w:rFonts w:ascii="Tahoma" w:hAnsi="Tahoma" w:cs="Tahoma"/>
                <w:sz w:val="22"/>
              </w:rPr>
            </w:pPr>
          </w:p>
        </w:tc>
      </w:tr>
      <w:tr w:rsidR="00A72D1C" w:rsidRPr="001C7BC6" w14:paraId="4A2280DF" w14:textId="77777777" w:rsidTr="00295B79">
        <w:tc>
          <w:tcPr>
            <w:tcW w:w="0" w:type="auto"/>
            <w:gridSpan w:val="8"/>
            <w:shd w:val="clear" w:color="auto" w:fill="BDD6EE" w:themeFill="accent1" w:themeFillTint="66"/>
          </w:tcPr>
          <w:p w14:paraId="1A79B507" w14:textId="77777777" w:rsidR="00A72D1C" w:rsidRPr="00E65D8F" w:rsidRDefault="00A72D1C" w:rsidP="00295B79">
            <w:pPr>
              <w:spacing w:after="10" w:line="360" w:lineRule="auto"/>
              <w:ind w:left="0" w:right="143" w:firstLine="0"/>
              <w:rPr>
                <w:rFonts w:ascii="Tahoma" w:hAnsi="Tahoma" w:cs="Tahoma"/>
                <w:b/>
                <w:bCs/>
                <w:sz w:val="22"/>
              </w:rPr>
            </w:pPr>
            <w:r w:rsidRPr="00E65D8F">
              <w:rPr>
                <w:rFonts w:ascii="Tahoma" w:hAnsi="Tahoma" w:cs="Tahoma"/>
                <w:b/>
                <w:bCs/>
                <w:sz w:val="22"/>
              </w:rPr>
              <w:t>KRA 10: Diversification of resource mobilization strategies</w:t>
            </w:r>
          </w:p>
        </w:tc>
      </w:tr>
      <w:tr w:rsidR="00A72D1C" w:rsidRPr="001C7BC6" w14:paraId="742ABE21" w14:textId="77777777" w:rsidTr="00295B79">
        <w:tc>
          <w:tcPr>
            <w:tcW w:w="0" w:type="auto"/>
          </w:tcPr>
          <w:p w14:paraId="28B6BD1E" w14:textId="77777777" w:rsidR="00A72D1C" w:rsidRPr="001C7BC6" w:rsidRDefault="00A72D1C" w:rsidP="00295B79">
            <w:pPr>
              <w:spacing w:after="10" w:line="360" w:lineRule="auto"/>
              <w:ind w:left="0" w:right="143" w:firstLine="0"/>
              <w:rPr>
                <w:rFonts w:ascii="Tahoma" w:hAnsi="Tahoma" w:cs="Tahoma"/>
                <w:sz w:val="22"/>
              </w:rPr>
            </w:pPr>
            <w:r w:rsidRPr="00746C19">
              <w:rPr>
                <w:rFonts w:ascii="Tahoma" w:hAnsi="Tahoma" w:cs="Tahoma"/>
              </w:rPr>
              <w:t>Mobilize and manage financial resources</w:t>
            </w:r>
          </w:p>
        </w:tc>
        <w:tc>
          <w:tcPr>
            <w:tcW w:w="0" w:type="auto"/>
          </w:tcPr>
          <w:p w14:paraId="0581E63E" w14:textId="77777777" w:rsidR="00A72D1C" w:rsidRPr="001C7BC6" w:rsidRDefault="00A72D1C" w:rsidP="00295B79">
            <w:pPr>
              <w:spacing w:after="10" w:line="360" w:lineRule="auto"/>
              <w:ind w:left="0" w:right="143" w:firstLine="0"/>
              <w:rPr>
                <w:rFonts w:ascii="Tahoma" w:hAnsi="Tahoma" w:cs="Tahoma"/>
                <w:sz w:val="22"/>
              </w:rPr>
            </w:pPr>
            <w:r w:rsidRPr="00746C19">
              <w:rPr>
                <w:rFonts w:ascii="Tahoma" w:hAnsi="Tahoma" w:cs="Tahoma"/>
              </w:rPr>
              <w:t>Increased revenue generation</w:t>
            </w:r>
          </w:p>
        </w:tc>
        <w:tc>
          <w:tcPr>
            <w:tcW w:w="0" w:type="auto"/>
          </w:tcPr>
          <w:p w14:paraId="636A90CB"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rPr>
              <w:t xml:space="preserve">% </w:t>
            </w:r>
            <w:r w:rsidRPr="00746C19">
              <w:rPr>
                <w:rFonts w:ascii="Tahoma" w:hAnsi="Tahoma" w:cs="Tahoma"/>
              </w:rPr>
              <w:t>Growth of internally generated</w:t>
            </w:r>
            <w:r>
              <w:rPr>
                <w:rFonts w:ascii="Tahoma" w:hAnsi="Tahoma" w:cs="Tahoma"/>
              </w:rPr>
              <w:t xml:space="preserve"> revenue</w:t>
            </w:r>
          </w:p>
        </w:tc>
        <w:tc>
          <w:tcPr>
            <w:tcW w:w="638" w:type="dxa"/>
          </w:tcPr>
          <w:p w14:paraId="0A41A566" w14:textId="77777777" w:rsidR="00A72D1C" w:rsidRPr="001C7BC6" w:rsidRDefault="00A72D1C" w:rsidP="00295B79">
            <w:pPr>
              <w:spacing w:after="10" w:line="360" w:lineRule="auto"/>
              <w:ind w:left="0" w:right="143" w:firstLine="0"/>
              <w:rPr>
                <w:rFonts w:ascii="Tahoma" w:hAnsi="Tahoma" w:cs="Tahoma"/>
                <w:sz w:val="22"/>
              </w:rPr>
            </w:pPr>
          </w:p>
        </w:tc>
        <w:tc>
          <w:tcPr>
            <w:tcW w:w="717" w:type="dxa"/>
          </w:tcPr>
          <w:p w14:paraId="1372F1E1"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3BB60494"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50DA7250"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67604B04" w14:textId="77777777" w:rsidR="00A72D1C" w:rsidRPr="001C7BC6" w:rsidRDefault="00A72D1C" w:rsidP="00295B79">
            <w:pPr>
              <w:spacing w:after="10" w:line="360" w:lineRule="auto"/>
              <w:ind w:left="0" w:right="143" w:firstLine="0"/>
              <w:rPr>
                <w:rFonts w:ascii="Tahoma" w:hAnsi="Tahoma" w:cs="Tahoma"/>
                <w:sz w:val="22"/>
              </w:rPr>
            </w:pPr>
          </w:p>
        </w:tc>
      </w:tr>
      <w:tr w:rsidR="00A72D1C" w:rsidRPr="001C7BC6" w14:paraId="7D95F5ED" w14:textId="77777777" w:rsidTr="00295B79">
        <w:tc>
          <w:tcPr>
            <w:tcW w:w="0" w:type="auto"/>
          </w:tcPr>
          <w:p w14:paraId="26CCE47C"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1D66437D"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7737CF19"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rPr>
              <w:t xml:space="preserve">% </w:t>
            </w:r>
            <w:r w:rsidRPr="00746C19">
              <w:rPr>
                <w:rFonts w:ascii="Tahoma" w:hAnsi="Tahoma" w:cs="Tahoma"/>
              </w:rPr>
              <w:t>Growth of externally generated revenue</w:t>
            </w:r>
          </w:p>
        </w:tc>
        <w:tc>
          <w:tcPr>
            <w:tcW w:w="638" w:type="dxa"/>
          </w:tcPr>
          <w:p w14:paraId="3310F73B" w14:textId="77777777" w:rsidR="00A72D1C" w:rsidRPr="001C7BC6" w:rsidRDefault="00A72D1C" w:rsidP="00295B79">
            <w:pPr>
              <w:spacing w:after="10" w:line="360" w:lineRule="auto"/>
              <w:ind w:left="0" w:right="143" w:firstLine="0"/>
              <w:rPr>
                <w:rFonts w:ascii="Tahoma" w:hAnsi="Tahoma" w:cs="Tahoma"/>
                <w:sz w:val="22"/>
              </w:rPr>
            </w:pPr>
          </w:p>
        </w:tc>
        <w:tc>
          <w:tcPr>
            <w:tcW w:w="717" w:type="dxa"/>
          </w:tcPr>
          <w:p w14:paraId="2CE963BB"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10A3D9D9"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78E9164C"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210951DB" w14:textId="77777777" w:rsidR="00A72D1C" w:rsidRPr="001C7BC6" w:rsidRDefault="00A72D1C" w:rsidP="00295B79">
            <w:pPr>
              <w:spacing w:after="10" w:line="360" w:lineRule="auto"/>
              <w:ind w:left="0" w:right="143" w:firstLine="0"/>
              <w:rPr>
                <w:rFonts w:ascii="Tahoma" w:hAnsi="Tahoma" w:cs="Tahoma"/>
                <w:sz w:val="22"/>
              </w:rPr>
            </w:pPr>
          </w:p>
        </w:tc>
      </w:tr>
      <w:tr w:rsidR="00A72D1C" w:rsidRPr="001C7BC6" w14:paraId="50077DCB" w14:textId="77777777" w:rsidTr="00295B79">
        <w:tc>
          <w:tcPr>
            <w:tcW w:w="0" w:type="auto"/>
          </w:tcPr>
          <w:p w14:paraId="7D088E37"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rPr>
              <w:t>Enhance collaborations and partnerships</w:t>
            </w:r>
          </w:p>
        </w:tc>
        <w:tc>
          <w:tcPr>
            <w:tcW w:w="0" w:type="auto"/>
          </w:tcPr>
          <w:p w14:paraId="4C44BD67"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rPr>
              <w:t>Increased number of strategic funding partners</w:t>
            </w:r>
          </w:p>
        </w:tc>
        <w:tc>
          <w:tcPr>
            <w:tcW w:w="0" w:type="auto"/>
          </w:tcPr>
          <w:p w14:paraId="04230824"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rPr>
              <w:t>Number of strategic funding partners identified</w:t>
            </w:r>
          </w:p>
        </w:tc>
        <w:tc>
          <w:tcPr>
            <w:tcW w:w="638" w:type="dxa"/>
          </w:tcPr>
          <w:p w14:paraId="4EFBF9E2" w14:textId="77777777" w:rsidR="00A72D1C" w:rsidRPr="001C7BC6" w:rsidRDefault="00A72D1C" w:rsidP="00295B79">
            <w:pPr>
              <w:spacing w:after="10" w:line="360" w:lineRule="auto"/>
              <w:ind w:left="0" w:right="143" w:firstLine="0"/>
              <w:rPr>
                <w:rFonts w:ascii="Tahoma" w:hAnsi="Tahoma" w:cs="Tahoma"/>
                <w:sz w:val="22"/>
              </w:rPr>
            </w:pPr>
          </w:p>
        </w:tc>
        <w:tc>
          <w:tcPr>
            <w:tcW w:w="717" w:type="dxa"/>
          </w:tcPr>
          <w:p w14:paraId="33AE44C5"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3F910219"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390A4C54"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5B1F04C9" w14:textId="77777777" w:rsidR="00A72D1C" w:rsidRPr="001C7BC6" w:rsidRDefault="00A72D1C" w:rsidP="00295B79">
            <w:pPr>
              <w:spacing w:after="10" w:line="360" w:lineRule="auto"/>
              <w:ind w:left="0" w:right="143" w:firstLine="0"/>
              <w:rPr>
                <w:rFonts w:ascii="Tahoma" w:hAnsi="Tahoma" w:cs="Tahoma"/>
                <w:sz w:val="22"/>
              </w:rPr>
            </w:pPr>
          </w:p>
        </w:tc>
      </w:tr>
      <w:tr w:rsidR="00A72D1C" w:rsidRPr="001C7BC6" w14:paraId="20DF9F8B" w14:textId="77777777" w:rsidTr="00295B79">
        <w:tc>
          <w:tcPr>
            <w:tcW w:w="0" w:type="auto"/>
          </w:tcPr>
          <w:p w14:paraId="4A71A85E" w14:textId="77777777" w:rsidR="00A72D1C" w:rsidRPr="001C7BC6" w:rsidRDefault="00A72D1C" w:rsidP="00295B79">
            <w:pPr>
              <w:spacing w:after="10" w:line="360" w:lineRule="auto"/>
              <w:ind w:left="0" w:right="143" w:firstLine="0"/>
              <w:rPr>
                <w:rFonts w:ascii="Tahoma" w:hAnsi="Tahoma" w:cs="Tahoma"/>
                <w:sz w:val="22"/>
              </w:rPr>
            </w:pPr>
            <w:r w:rsidRPr="00746C19">
              <w:rPr>
                <w:rFonts w:ascii="Tahoma" w:hAnsi="Tahoma" w:cs="Tahoma"/>
              </w:rPr>
              <w:t xml:space="preserve">Implement cost saving measures </w:t>
            </w:r>
          </w:p>
        </w:tc>
        <w:tc>
          <w:tcPr>
            <w:tcW w:w="0" w:type="auto"/>
          </w:tcPr>
          <w:p w14:paraId="0554ECE7" w14:textId="77777777" w:rsidR="00A72D1C" w:rsidRPr="001C7BC6" w:rsidRDefault="00A72D1C" w:rsidP="00295B79">
            <w:pPr>
              <w:spacing w:after="10" w:line="360" w:lineRule="auto"/>
              <w:ind w:left="0" w:right="143" w:firstLine="0"/>
              <w:rPr>
                <w:rFonts w:ascii="Tahoma" w:hAnsi="Tahoma" w:cs="Tahoma"/>
                <w:sz w:val="22"/>
              </w:rPr>
            </w:pPr>
            <w:r w:rsidRPr="00746C19">
              <w:rPr>
                <w:rFonts w:ascii="Tahoma" w:hAnsi="Tahoma" w:cs="Tahoma"/>
              </w:rPr>
              <w:t xml:space="preserve">Cost saving measures implemented </w:t>
            </w:r>
          </w:p>
        </w:tc>
        <w:tc>
          <w:tcPr>
            <w:tcW w:w="0" w:type="auto"/>
          </w:tcPr>
          <w:p w14:paraId="261109B9" w14:textId="77777777" w:rsidR="00A72D1C" w:rsidRPr="001C7BC6" w:rsidRDefault="00A72D1C" w:rsidP="00295B79">
            <w:pPr>
              <w:spacing w:after="10" w:line="360" w:lineRule="auto"/>
              <w:ind w:left="0" w:right="143" w:firstLine="0"/>
              <w:rPr>
                <w:rFonts w:ascii="Tahoma" w:hAnsi="Tahoma" w:cs="Tahoma"/>
                <w:sz w:val="22"/>
              </w:rPr>
            </w:pPr>
            <w:r w:rsidRPr="00746C19">
              <w:rPr>
                <w:rFonts w:ascii="Tahoma" w:hAnsi="Tahoma" w:cs="Tahoma"/>
              </w:rPr>
              <w:t xml:space="preserve">Number of </w:t>
            </w:r>
            <w:proofErr w:type="gramStart"/>
            <w:r w:rsidRPr="00746C19">
              <w:rPr>
                <w:rFonts w:ascii="Tahoma" w:hAnsi="Tahoma" w:cs="Tahoma"/>
              </w:rPr>
              <w:t>cost</w:t>
            </w:r>
            <w:proofErr w:type="gramEnd"/>
            <w:r w:rsidRPr="00746C19">
              <w:rPr>
                <w:rFonts w:ascii="Tahoma" w:hAnsi="Tahoma" w:cs="Tahoma"/>
              </w:rPr>
              <w:t xml:space="preserve"> saving measures implemented</w:t>
            </w:r>
          </w:p>
        </w:tc>
        <w:tc>
          <w:tcPr>
            <w:tcW w:w="638" w:type="dxa"/>
          </w:tcPr>
          <w:p w14:paraId="76AED3B2" w14:textId="77777777" w:rsidR="00A72D1C" w:rsidRPr="001C7BC6" w:rsidRDefault="00A72D1C" w:rsidP="00295B79">
            <w:pPr>
              <w:spacing w:after="10" w:line="360" w:lineRule="auto"/>
              <w:ind w:left="0" w:right="143" w:firstLine="0"/>
              <w:rPr>
                <w:rFonts w:ascii="Tahoma" w:hAnsi="Tahoma" w:cs="Tahoma"/>
                <w:sz w:val="22"/>
              </w:rPr>
            </w:pPr>
          </w:p>
        </w:tc>
        <w:tc>
          <w:tcPr>
            <w:tcW w:w="717" w:type="dxa"/>
          </w:tcPr>
          <w:p w14:paraId="2BFC5D89"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0B9D0CA4"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22FAA813"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050EB919" w14:textId="77777777" w:rsidR="00A72D1C" w:rsidRPr="001C7BC6" w:rsidRDefault="00A72D1C" w:rsidP="00295B79">
            <w:pPr>
              <w:spacing w:after="10" w:line="360" w:lineRule="auto"/>
              <w:ind w:left="0" w:right="143" w:firstLine="0"/>
              <w:rPr>
                <w:rFonts w:ascii="Tahoma" w:hAnsi="Tahoma" w:cs="Tahoma"/>
                <w:sz w:val="22"/>
              </w:rPr>
            </w:pPr>
          </w:p>
        </w:tc>
      </w:tr>
      <w:tr w:rsidR="00A72D1C" w:rsidRPr="001C7BC6" w14:paraId="7B666CD9" w14:textId="77777777" w:rsidTr="00295B79">
        <w:tc>
          <w:tcPr>
            <w:tcW w:w="0" w:type="auto"/>
            <w:gridSpan w:val="8"/>
            <w:shd w:val="clear" w:color="auto" w:fill="BDD6EE" w:themeFill="accent1" w:themeFillTint="66"/>
          </w:tcPr>
          <w:p w14:paraId="3DF85876" w14:textId="77777777" w:rsidR="00A72D1C" w:rsidRPr="001C7BC6" w:rsidRDefault="00A72D1C" w:rsidP="00295B79">
            <w:pPr>
              <w:spacing w:after="10" w:line="360" w:lineRule="auto"/>
              <w:ind w:left="0" w:right="143" w:firstLine="0"/>
              <w:rPr>
                <w:rFonts w:ascii="Tahoma" w:hAnsi="Tahoma" w:cs="Tahoma"/>
                <w:sz w:val="22"/>
              </w:rPr>
            </w:pPr>
            <w:r w:rsidRPr="00F53519">
              <w:rPr>
                <w:rFonts w:ascii="Tahoma" w:hAnsi="Tahoma" w:cs="Tahoma"/>
                <w:b/>
                <w:bCs/>
                <w:sz w:val="22"/>
              </w:rPr>
              <w:t>KRA 11:</w:t>
            </w:r>
            <w:r>
              <w:rPr>
                <w:rFonts w:ascii="Tahoma" w:hAnsi="Tahoma" w:cs="Tahoma"/>
                <w:sz w:val="22"/>
              </w:rPr>
              <w:t xml:space="preserve"> </w:t>
            </w:r>
            <w:r w:rsidRPr="0077365E">
              <w:rPr>
                <w:rFonts w:ascii="Tahoma" w:hAnsi="Tahoma" w:cs="Tahoma"/>
                <w:b/>
                <w:bCs/>
                <w:sz w:val="22"/>
              </w:rPr>
              <w:t>Development of competitive proposals for funding</w:t>
            </w:r>
          </w:p>
        </w:tc>
      </w:tr>
      <w:tr w:rsidR="00A72D1C" w:rsidRPr="001C7BC6" w14:paraId="5B477F5D" w14:textId="77777777" w:rsidTr="00295B79">
        <w:tc>
          <w:tcPr>
            <w:tcW w:w="0" w:type="auto"/>
          </w:tcPr>
          <w:p w14:paraId="236AB3B3" w14:textId="77777777" w:rsidR="00A72D1C" w:rsidRPr="001C7BC6" w:rsidRDefault="00A72D1C" w:rsidP="00295B79">
            <w:pPr>
              <w:spacing w:after="10" w:line="360" w:lineRule="auto"/>
              <w:ind w:left="0" w:right="143" w:firstLine="0"/>
              <w:rPr>
                <w:rFonts w:ascii="Tahoma" w:hAnsi="Tahoma" w:cs="Tahoma"/>
                <w:sz w:val="22"/>
              </w:rPr>
            </w:pPr>
            <w:r w:rsidRPr="00746C19">
              <w:rPr>
                <w:rFonts w:ascii="Tahoma" w:hAnsi="Tahoma" w:cs="Tahoma"/>
              </w:rPr>
              <w:t>Increase number of proposals developed</w:t>
            </w:r>
          </w:p>
        </w:tc>
        <w:tc>
          <w:tcPr>
            <w:tcW w:w="0" w:type="auto"/>
          </w:tcPr>
          <w:p w14:paraId="4F7C9F09"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rPr>
              <w:t>P</w:t>
            </w:r>
            <w:r w:rsidRPr="00746C19">
              <w:rPr>
                <w:rFonts w:ascii="Tahoma" w:hAnsi="Tahoma" w:cs="Tahoma"/>
              </w:rPr>
              <w:t>roposals developed</w:t>
            </w:r>
          </w:p>
        </w:tc>
        <w:tc>
          <w:tcPr>
            <w:tcW w:w="0" w:type="auto"/>
          </w:tcPr>
          <w:p w14:paraId="7AEE0145" w14:textId="77777777" w:rsidR="00A72D1C" w:rsidRPr="001C7BC6" w:rsidRDefault="00A72D1C" w:rsidP="00295B79">
            <w:pPr>
              <w:spacing w:after="10" w:line="360" w:lineRule="auto"/>
              <w:ind w:left="0" w:right="143" w:firstLine="0"/>
              <w:rPr>
                <w:rFonts w:ascii="Tahoma" w:hAnsi="Tahoma" w:cs="Tahoma"/>
                <w:sz w:val="22"/>
              </w:rPr>
            </w:pPr>
            <w:r w:rsidRPr="00746C19">
              <w:rPr>
                <w:rFonts w:ascii="Tahoma" w:hAnsi="Tahoma" w:cs="Tahoma"/>
              </w:rPr>
              <w:t>Number of proposals developed</w:t>
            </w:r>
          </w:p>
        </w:tc>
        <w:tc>
          <w:tcPr>
            <w:tcW w:w="638" w:type="dxa"/>
          </w:tcPr>
          <w:p w14:paraId="17B3AE94" w14:textId="77777777" w:rsidR="00A72D1C" w:rsidRPr="001C7BC6" w:rsidRDefault="00A72D1C" w:rsidP="00295B79">
            <w:pPr>
              <w:spacing w:after="10" w:line="360" w:lineRule="auto"/>
              <w:ind w:left="0" w:right="143" w:firstLine="0"/>
              <w:rPr>
                <w:rFonts w:ascii="Tahoma" w:hAnsi="Tahoma" w:cs="Tahoma"/>
                <w:sz w:val="22"/>
              </w:rPr>
            </w:pPr>
          </w:p>
        </w:tc>
        <w:tc>
          <w:tcPr>
            <w:tcW w:w="717" w:type="dxa"/>
          </w:tcPr>
          <w:p w14:paraId="633D16A4"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399A783B"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7603436D"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763E9E30" w14:textId="77777777" w:rsidR="00A72D1C" w:rsidRPr="001C7BC6" w:rsidRDefault="00A72D1C" w:rsidP="00295B79">
            <w:pPr>
              <w:spacing w:after="10" w:line="360" w:lineRule="auto"/>
              <w:ind w:left="0" w:right="143" w:firstLine="0"/>
              <w:rPr>
                <w:rFonts w:ascii="Tahoma" w:hAnsi="Tahoma" w:cs="Tahoma"/>
                <w:sz w:val="22"/>
              </w:rPr>
            </w:pPr>
          </w:p>
        </w:tc>
      </w:tr>
      <w:tr w:rsidR="00A72D1C" w:rsidRPr="001C7BC6" w14:paraId="3B56DB85" w14:textId="77777777" w:rsidTr="00295B79">
        <w:tc>
          <w:tcPr>
            <w:tcW w:w="0" w:type="auto"/>
          </w:tcPr>
          <w:p w14:paraId="60EDEA3A"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223F8BF0"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rPr>
              <w:t>Funded proposals</w:t>
            </w:r>
          </w:p>
        </w:tc>
        <w:tc>
          <w:tcPr>
            <w:tcW w:w="0" w:type="auto"/>
          </w:tcPr>
          <w:p w14:paraId="7AE839FF"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rPr>
              <w:t>% of proposals funded</w:t>
            </w:r>
          </w:p>
        </w:tc>
        <w:tc>
          <w:tcPr>
            <w:tcW w:w="638" w:type="dxa"/>
          </w:tcPr>
          <w:p w14:paraId="3A05D43D" w14:textId="77777777" w:rsidR="00A72D1C" w:rsidRPr="001C7BC6" w:rsidRDefault="00A72D1C" w:rsidP="00295B79">
            <w:pPr>
              <w:spacing w:after="10" w:line="360" w:lineRule="auto"/>
              <w:ind w:left="0" w:right="143" w:firstLine="0"/>
              <w:rPr>
                <w:rFonts w:ascii="Tahoma" w:hAnsi="Tahoma" w:cs="Tahoma"/>
                <w:sz w:val="22"/>
              </w:rPr>
            </w:pPr>
          </w:p>
        </w:tc>
        <w:tc>
          <w:tcPr>
            <w:tcW w:w="717" w:type="dxa"/>
          </w:tcPr>
          <w:p w14:paraId="0CABF185"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3B5D2820"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7FD91EED"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478458FE" w14:textId="77777777" w:rsidR="00A72D1C" w:rsidRPr="001C7BC6" w:rsidRDefault="00A72D1C" w:rsidP="00295B79">
            <w:pPr>
              <w:spacing w:after="10" w:line="360" w:lineRule="auto"/>
              <w:ind w:left="0" w:right="143" w:firstLine="0"/>
              <w:rPr>
                <w:rFonts w:ascii="Tahoma" w:hAnsi="Tahoma" w:cs="Tahoma"/>
                <w:sz w:val="22"/>
              </w:rPr>
            </w:pPr>
          </w:p>
        </w:tc>
      </w:tr>
    </w:tbl>
    <w:p w14:paraId="1AB493A5" w14:textId="77777777" w:rsidR="00AD36B3" w:rsidRDefault="00AD36B3" w:rsidP="008B5FC9">
      <w:pPr>
        <w:spacing w:after="8" w:line="360" w:lineRule="auto"/>
        <w:ind w:left="252"/>
        <w:jc w:val="left"/>
        <w:rPr>
          <w:rFonts w:ascii="Tahoma" w:hAnsi="Tahoma" w:cs="Tahoma"/>
          <w:sz w:val="22"/>
        </w:rPr>
      </w:pPr>
    </w:p>
    <w:p w14:paraId="1C90E91A" w14:textId="77777777" w:rsidR="00AD36B3" w:rsidRDefault="00AD36B3" w:rsidP="008B5FC9">
      <w:pPr>
        <w:spacing w:after="8" w:line="360" w:lineRule="auto"/>
        <w:ind w:left="252"/>
        <w:jc w:val="left"/>
        <w:rPr>
          <w:rFonts w:ascii="Tahoma" w:hAnsi="Tahoma" w:cs="Tahoma"/>
          <w:sz w:val="22"/>
        </w:rPr>
      </w:pPr>
    </w:p>
    <w:p w14:paraId="7E4B3AD8" w14:textId="77777777" w:rsidR="00B837C5" w:rsidRPr="008B5FC9" w:rsidRDefault="00B837C5" w:rsidP="00AD36B3">
      <w:pPr>
        <w:spacing w:after="94" w:line="360" w:lineRule="auto"/>
        <w:ind w:left="0" w:firstLine="0"/>
        <w:jc w:val="left"/>
        <w:rPr>
          <w:rFonts w:ascii="Tahoma" w:hAnsi="Tahoma" w:cs="Tahoma"/>
          <w:sz w:val="22"/>
        </w:rPr>
      </w:pPr>
    </w:p>
    <w:p w14:paraId="271D7DB6" w14:textId="77777777" w:rsidR="0009107D" w:rsidRPr="008B5FC9" w:rsidRDefault="00282B79" w:rsidP="008B5FC9">
      <w:pPr>
        <w:pStyle w:val="Heading1"/>
        <w:spacing w:line="360" w:lineRule="auto"/>
        <w:rPr>
          <w:rFonts w:ascii="Tahoma" w:hAnsi="Tahoma" w:cs="Tahoma"/>
          <w:sz w:val="22"/>
        </w:rPr>
      </w:pPr>
      <w:bookmarkStart w:id="56" w:name="_Toc177386760"/>
      <w:r w:rsidRPr="008B5FC9">
        <w:rPr>
          <w:rFonts w:ascii="Tahoma" w:hAnsi="Tahoma" w:cs="Tahoma"/>
          <w:sz w:val="22"/>
        </w:rPr>
        <w:t>5.2 Strategic Choices</w:t>
      </w:r>
      <w:bookmarkEnd w:id="56"/>
      <w:r w:rsidRPr="008B5FC9">
        <w:rPr>
          <w:rFonts w:ascii="Tahoma" w:hAnsi="Tahoma" w:cs="Tahoma"/>
          <w:sz w:val="22"/>
        </w:rPr>
        <w:t xml:space="preserve"> </w:t>
      </w:r>
    </w:p>
    <w:p w14:paraId="316C71BB"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 xml:space="preserve">Under each strategic objective, various strategies have been proposed. These strategies, if implemented, will lead to the achievement of the proposed strategic objectives. These are summarized in Table 5.2. </w:t>
      </w:r>
    </w:p>
    <w:p w14:paraId="2853D8C5" w14:textId="77777777" w:rsidR="0009107D" w:rsidRDefault="00282B79" w:rsidP="008B5FC9">
      <w:pPr>
        <w:spacing w:after="8" w:line="360" w:lineRule="auto"/>
        <w:ind w:left="252"/>
        <w:jc w:val="left"/>
        <w:rPr>
          <w:rFonts w:ascii="Tahoma" w:hAnsi="Tahoma" w:cs="Tahoma"/>
          <w:sz w:val="22"/>
        </w:rPr>
      </w:pPr>
      <w:r w:rsidRPr="003B48BE">
        <w:rPr>
          <w:rFonts w:ascii="Tahoma" w:hAnsi="Tahoma" w:cs="Tahoma"/>
          <w:sz w:val="22"/>
        </w:rPr>
        <w:t>Table 5.2: Summary of Objectives and Strategies</w:t>
      </w:r>
      <w:r w:rsidRPr="008B5FC9">
        <w:rPr>
          <w:rFonts w:ascii="Tahoma" w:hAnsi="Tahoma" w:cs="Tahoma"/>
          <w:sz w:val="22"/>
        </w:rPr>
        <w:t xml:space="preserve"> </w:t>
      </w:r>
    </w:p>
    <w:tbl>
      <w:tblPr>
        <w:tblStyle w:val="TableGrid0"/>
        <w:tblW w:w="0" w:type="auto"/>
        <w:tblInd w:w="10" w:type="dxa"/>
        <w:tblLook w:val="04A0" w:firstRow="1" w:lastRow="0" w:firstColumn="1" w:lastColumn="0" w:noHBand="0" w:noVBand="1"/>
      </w:tblPr>
      <w:tblGrid>
        <w:gridCol w:w="2055"/>
        <w:gridCol w:w="2970"/>
        <w:gridCol w:w="4315"/>
      </w:tblGrid>
      <w:tr w:rsidR="00A72D1C" w:rsidRPr="00375CED" w14:paraId="578E0DB6" w14:textId="77777777" w:rsidTr="00295B79">
        <w:trPr>
          <w:cantSplit/>
          <w:trHeight w:val="406"/>
          <w:tblHeader/>
        </w:trPr>
        <w:tc>
          <w:tcPr>
            <w:tcW w:w="2055" w:type="dxa"/>
            <w:vMerge w:val="restart"/>
            <w:shd w:val="clear" w:color="auto" w:fill="5B9BD5" w:themeFill="accent1"/>
          </w:tcPr>
          <w:p w14:paraId="2AD0F5E0" w14:textId="77777777" w:rsidR="00A72D1C" w:rsidRPr="00375CED" w:rsidRDefault="00A72D1C" w:rsidP="00295B79">
            <w:pPr>
              <w:spacing w:after="8" w:line="360" w:lineRule="auto"/>
              <w:ind w:left="252"/>
              <w:jc w:val="left"/>
              <w:rPr>
                <w:rFonts w:ascii="Tahoma" w:hAnsi="Tahoma" w:cs="Tahoma"/>
                <w:b/>
                <w:sz w:val="22"/>
              </w:rPr>
            </w:pPr>
            <w:r w:rsidRPr="00375CED">
              <w:rPr>
                <w:rFonts w:ascii="Tahoma" w:hAnsi="Tahoma" w:cs="Tahoma"/>
                <w:b/>
                <w:sz w:val="22"/>
              </w:rPr>
              <w:t>Key Results Area</w:t>
            </w:r>
          </w:p>
        </w:tc>
        <w:tc>
          <w:tcPr>
            <w:tcW w:w="2970" w:type="dxa"/>
            <w:vMerge w:val="restart"/>
            <w:shd w:val="clear" w:color="auto" w:fill="5B9BD5" w:themeFill="accent1"/>
          </w:tcPr>
          <w:p w14:paraId="2D754ADF" w14:textId="77777777" w:rsidR="00A72D1C" w:rsidRPr="00375CED" w:rsidRDefault="00A72D1C" w:rsidP="00295B79">
            <w:pPr>
              <w:spacing w:after="8" w:line="360" w:lineRule="auto"/>
              <w:ind w:left="252"/>
              <w:jc w:val="left"/>
              <w:rPr>
                <w:rFonts w:ascii="Tahoma" w:hAnsi="Tahoma" w:cs="Tahoma"/>
                <w:b/>
                <w:sz w:val="22"/>
              </w:rPr>
            </w:pPr>
            <w:r w:rsidRPr="00375CED">
              <w:rPr>
                <w:rFonts w:ascii="Tahoma" w:hAnsi="Tahoma" w:cs="Tahoma"/>
                <w:b/>
                <w:sz w:val="22"/>
              </w:rPr>
              <w:t>Strategic Objective</w:t>
            </w:r>
          </w:p>
        </w:tc>
        <w:tc>
          <w:tcPr>
            <w:tcW w:w="4315" w:type="dxa"/>
            <w:vMerge w:val="restart"/>
            <w:shd w:val="clear" w:color="auto" w:fill="5B9BD5" w:themeFill="accent1"/>
          </w:tcPr>
          <w:p w14:paraId="07C62535" w14:textId="77777777" w:rsidR="00A72D1C" w:rsidRPr="00375CED" w:rsidRDefault="00A72D1C" w:rsidP="00295B79">
            <w:pPr>
              <w:spacing w:after="8" w:line="360" w:lineRule="auto"/>
              <w:ind w:left="252"/>
              <w:jc w:val="left"/>
              <w:rPr>
                <w:rFonts w:ascii="Tahoma" w:hAnsi="Tahoma" w:cs="Tahoma"/>
                <w:b/>
                <w:sz w:val="22"/>
              </w:rPr>
            </w:pPr>
            <w:r w:rsidRPr="00375CED">
              <w:rPr>
                <w:rFonts w:ascii="Tahoma" w:hAnsi="Tahoma" w:cs="Tahoma"/>
                <w:b/>
                <w:sz w:val="22"/>
              </w:rPr>
              <w:t>Strategies</w:t>
            </w:r>
          </w:p>
        </w:tc>
      </w:tr>
      <w:tr w:rsidR="00A72D1C" w:rsidRPr="00375CED" w14:paraId="1DBE04A1" w14:textId="77777777" w:rsidTr="00295B79">
        <w:trPr>
          <w:trHeight w:val="467"/>
        </w:trPr>
        <w:tc>
          <w:tcPr>
            <w:tcW w:w="2055" w:type="dxa"/>
            <w:vMerge/>
            <w:shd w:val="clear" w:color="auto" w:fill="5B9BD5" w:themeFill="accent1"/>
          </w:tcPr>
          <w:p w14:paraId="7FB0E671" w14:textId="77777777" w:rsidR="00A72D1C" w:rsidRPr="00375CED" w:rsidRDefault="00A72D1C" w:rsidP="00295B79">
            <w:pPr>
              <w:spacing w:after="8" w:line="360" w:lineRule="auto"/>
              <w:ind w:left="252"/>
              <w:jc w:val="left"/>
              <w:rPr>
                <w:rFonts w:ascii="Tahoma" w:hAnsi="Tahoma" w:cs="Tahoma"/>
                <w:sz w:val="22"/>
              </w:rPr>
            </w:pPr>
          </w:p>
        </w:tc>
        <w:tc>
          <w:tcPr>
            <w:tcW w:w="2970" w:type="dxa"/>
            <w:vMerge/>
            <w:shd w:val="clear" w:color="auto" w:fill="5B9BD5" w:themeFill="accent1"/>
          </w:tcPr>
          <w:p w14:paraId="40856966" w14:textId="77777777" w:rsidR="00A72D1C" w:rsidRPr="00375CED" w:rsidRDefault="00A72D1C" w:rsidP="00295B79">
            <w:pPr>
              <w:spacing w:after="8" w:line="360" w:lineRule="auto"/>
              <w:ind w:left="252"/>
              <w:jc w:val="left"/>
              <w:rPr>
                <w:rFonts w:ascii="Tahoma" w:hAnsi="Tahoma" w:cs="Tahoma"/>
                <w:sz w:val="22"/>
              </w:rPr>
            </w:pPr>
          </w:p>
        </w:tc>
        <w:tc>
          <w:tcPr>
            <w:tcW w:w="4315" w:type="dxa"/>
            <w:vMerge/>
            <w:shd w:val="clear" w:color="auto" w:fill="5B9BD5" w:themeFill="accent1"/>
          </w:tcPr>
          <w:p w14:paraId="59293AB5" w14:textId="77777777" w:rsidR="00A72D1C" w:rsidRPr="00375CED" w:rsidRDefault="00A72D1C" w:rsidP="00295B79">
            <w:pPr>
              <w:spacing w:after="8" w:line="360" w:lineRule="auto"/>
              <w:ind w:left="252"/>
              <w:jc w:val="left"/>
              <w:rPr>
                <w:rFonts w:ascii="Tahoma" w:hAnsi="Tahoma" w:cs="Tahoma"/>
                <w:sz w:val="22"/>
              </w:rPr>
            </w:pPr>
          </w:p>
        </w:tc>
      </w:tr>
      <w:tr w:rsidR="00A72D1C" w:rsidRPr="00375CED" w14:paraId="75B7B079" w14:textId="77777777" w:rsidTr="00295B79">
        <w:trPr>
          <w:trHeight w:val="671"/>
        </w:trPr>
        <w:tc>
          <w:tcPr>
            <w:tcW w:w="2055" w:type="dxa"/>
            <w:vMerge w:val="restart"/>
          </w:tcPr>
          <w:p w14:paraId="1DC443EC" w14:textId="77777777" w:rsidR="00A72D1C" w:rsidRDefault="00A72D1C" w:rsidP="00295B79">
            <w:pPr>
              <w:spacing w:after="0" w:line="240" w:lineRule="auto"/>
              <w:jc w:val="left"/>
              <w:rPr>
                <w:rFonts w:ascii="Tahoma" w:hAnsi="Tahoma" w:cs="Tahoma"/>
                <w:sz w:val="22"/>
              </w:rPr>
            </w:pPr>
            <w:r w:rsidRPr="00FB78B6">
              <w:rPr>
                <w:rFonts w:ascii="Tahoma" w:hAnsi="Tahoma" w:cs="Tahoma"/>
                <w:sz w:val="22"/>
              </w:rPr>
              <w:t xml:space="preserve">Strengthen national capacity for high-quality pre-clinical research for improved human health </w:t>
            </w:r>
          </w:p>
        </w:tc>
        <w:tc>
          <w:tcPr>
            <w:tcW w:w="2970" w:type="dxa"/>
            <w:vMerge w:val="restart"/>
          </w:tcPr>
          <w:p w14:paraId="0D6E6764" w14:textId="77777777" w:rsidR="00A72D1C" w:rsidRPr="00375CED" w:rsidRDefault="00A72D1C" w:rsidP="00295B79">
            <w:pPr>
              <w:spacing w:after="0" w:line="240" w:lineRule="auto"/>
              <w:ind w:left="11" w:hanging="11"/>
              <w:jc w:val="left"/>
              <w:rPr>
                <w:rFonts w:ascii="Tahoma" w:eastAsia="Tahoma" w:hAnsi="Tahoma" w:cs="Tahoma"/>
                <w:sz w:val="22"/>
              </w:rPr>
            </w:pPr>
            <w:r>
              <w:rPr>
                <w:rFonts w:ascii="Tahoma" w:eastAsia="Tahoma" w:hAnsi="Tahoma" w:cs="Tahoma"/>
                <w:sz w:val="22"/>
              </w:rPr>
              <w:t>To conduct pre-clinical research in infectious and non-communicable diseases</w:t>
            </w:r>
          </w:p>
        </w:tc>
        <w:tc>
          <w:tcPr>
            <w:tcW w:w="4315" w:type="dxa"/>
          </w:tcPr>
          <w:p w14:paraId="5F8112B6" w14:textId="77777777" w:rsidR="00A72D1C" w:rsidRPr="00375CED" w:rsidRDefault="00A72D1C" w:rsidP="00295B79">
            <w:pPr>
              <w:spacing w:after="0" w:line="240" w:lineRule="auto"/>
              <w:ind w:left="0" w:firstLine="0"/>
              <w:jc w:val="left"/>
              <w:rPr>
                <w:rFonts w:ascii="Tahoma" w:hAnsi="Tahoma" w:cs="Tahoma"/>
                <w:sz w:val="22"/>
                <w:lang w:val="en-GB"/>
              </w:rPr>
            </w:pPr>
            <w:r w:rsidRPr="00375CED">
              <w:rPr>
                <w:rFonts w:ascii="Tahoma" w:hAnsi="Tahoma" w:cs="Tahoma"/>
                <w:sz w:val="22"/>
              </w:rPr>
              <w:t>Modelling of animals for human health conditions</w:t>
            </w:r>
          </w:p>
        </w:tc>
      </w:tr>
      <w:tr w:rsidR="00A72D1C" w:rsidRPr="00375CED" w14:paraId="00B73DB7" w14:textId="77777777" w:rsidTr="00295B79">
        <w:trPr>
          <w:trHeight w:val="425"/>
        </w:trPr>
        <w:tc>
          <w:tcPr>
            <w:tcW w:w="2055" w:type="dxa"/>
            <w:vMerge/>
          </w:tcPr>
          <w:p w14:paraId="22FA026D" w14:textId="77777777" w:rsidR="00A72D1C" w:rsidRPr="00FB78B6" w:rsidRDefault="00A72D1C" w:rsidP="00295B79">
            <w:pPr>
              <w:spacing w:after="0" w:line="240" w:lineRule="auto"/>
              <w:jc w:val="left"/>
              <w:rPr>
                <w:rFonts w:ascii="Tahoma" w:hAnsi="Tahoma" w:cs="Tahoma"/>
                <w:sz w:val="22"/>
              </w:rPr>
            </w:pPr>
          </w:p>
        </w:tc>
        <w:tc>
          <w:tcPr>
            <w:tcW w:w="2970" w:type="dxa"/>
            <w:vMerge/>
          </w:tcPr>
          <w:p w14:paraId="6C3BDBCC" w14:textId="77777777" w:rsidR="00A72D1C" w:rsidRDefault="00A72D1C" w:rsidP="00295B79">
            <w:pPr>
              <w:spacing w:after="0" w:line="240" w:lineRule="auto"/>
              <w:ind w:left="11" w:hanging="11"/>
              <w:jc w:val="left"/>
              <w:rPr>
                <w:rFonts w:ascii="Tahoma" w:eastAsia="Tahoma" w:hAnsi="Tahoma" w:cs="Tahoma"/>
                <w:sz w:val="22"/>
              </w:rPr>
            </w:pPr>
          </w:p>
        </w:tc>
        <w:tc>
          <w:tcPr>
            <w:tcW w:w="4315" w:type="dxa"/>
          </w:tcPr>
          <w:p w14:paraId="4F6C16E5" w14:textId="77777777" w:rsidR="00A72D1C" w:rsidRPr="00375CED" w:rsidRDefault="00A72D1C" w:rsidP="00295B79">
            <w:pPr>
              <w:spacing w:after="0" w:line="240" w:lineRule="auto"/>
              <w:ind w:left="0" w:firstLine="0"/>
              <w:jc w:val="left"/>
              <w:rPr>
                <w:rFonts w:ascii="Tahoma" w:hAnsi="Tahoma" w:cs="Tahoma"/>
                <w:sz w:val="22"/>
              </w:rPr>
            </w:pPr>
            <w:r>
              <w:rPr>
                <w:rFonts w:ascii="Tahoma" w:hAnsi="Tahoma" w:cs="Tahoma"/>
                <w:sz w:val="22"/>
              </w:rPr>
              <w:t>Increased etiological studies for diseases of public health importance</w:t>
            </w:r>
          </w:p>
        </w:tc>
      </w:tr>
      <w:tr w:rsidR="00A72D1C" w:rsidRPr="00375CED" w14:paraId="7380742E" w14:textId="77777777" w:rsidTr="00295B79">
        <w:trPr>
          <w:trHeight w:val="626"/>
        </w:trPr>
        <w:tc>
          <w:tcPr>
            <w:tcW w:w="2055" w:type="dxa"/>
            <w:vMerge/>
          </w:tcPr>
          <w:p w14:paraId="10C745E3" w14:textId="77777777" w:rsidR="00A72D1C" w:rsidRPr="00FB78B6" w:rsidRDefault="00A72D1C" w:rsidP="00295B79">
            <w:pPr>
              <w:spacing w:after="0" w:line="240" w:lineRule="auto"/>
              <w:jc w:val="left"/>
              <w:rPr>
                <w:rFonts w:ascii="Tahoma" w:hAnsi="Tahoma" w:cs="Tahoma"/>
                <w:sz w:val="22"/>
              </w:rPr>
            </w:pPr>
          </w:p>
        </w:tc>
        <w:tc>
          <w:tcPr>
            <w:tcW w:w="2970" w:type="dxa"/>
            <w:vMerge/>
          </w:tcPr>
          <w:p w14:paraId="47D0D5FB" w14:textId="77777777" w:rsidR="00A72D1C" w:rsidRDefault="00A72D1C" w:rsidP="00295B79">
            <w:pPr>
              <w:spacing w:after="0" w:line="240" w:lineRule="auto"/>
              <w:ind w:left="11" w:hanging="11"/>
              <w:jc w:val="left"/>
              <w:rPr>
                <w:rFonts w:ascii="Tahoma" w:eastAsia="Tahoma" w:hAnsi="Tahoma" w:cs="Tahoma"/>
                <w:sz w:val="22"/>
              </w:rPr>
            </w:pPr>
          </w:p>
        </w:tc>
        <w:tc>
          <w:tcPr>
            <w:tcW w:w="4315" w:type="dxa"/>
          </w:tcPr>
          <w:p w14:paraId="31ADCC39" w14:textId="77777777" w:rsidR="00A72D1C" w:rsidRDefault="00A72D1C" w:rsidP="00295B79">
            <w:pPr>
              <w:spacing w:after="0" w:line="240" w:lineRule="auto"/>
              <w:ind w:left="0" w:firstLine="0"/>
              <w:jc w:val="left"/>
              <w:rPr>
                <w:rFonts w:ascii="Tahoma" w:hAnsi="Tahoma" w:cs="Tahoma"/>
                <w:sz w:val="22"/>
              </w:rPr>
            </w:pPr>
            <w:r>
              <w:rPr>
                <w:rFonts w:ascii="Tahoma" w:hAnsi="Tahoma" w:cs="Tahoma"/>
                <w:sz w:val="22"/>
              </w:rPr>
              <w:t>Strengthening management of animal welfare and ethics</w:t>
            </w:r>
          </w:p>
        </w:tc>
      </w:tr>
      <w:tr w:rsidR="00A72D1C" w:rsidRPr="00375CED" w14:paraId="6E44F740" w14:textId="77777777" w:rsidTr="00295B79">
        <w:tc>
          <w:tcPr>
            <w:tcW w:w="2055" w:type="dxa"/>
            <w:vMerge w:val="restart"/>
          </w:tcPr>
          <w:p w14:paraId="21F601DF" w14:textId="77777777" w:rsidR="00A72D1C" w:rsidRDefault="00A72D1C" w:rsidP="00295B79">
            <w:pPr>
              <w:jc w:val="left"/>
              <w:rPr>
                <w:rFonts w:ascii="Tahoma" w:hAnsi="Tahoma" w:cs="Tahoma"/>
                <w:sz w:val="22"/>
              </w:rPr>
            </w:pPr>
            <w:r w:rsidRPr="00FB78B6">
              <w:rPr>
                <w:rFonts w:ascii="Tahoma" w:hAnsi="Tahoma" w:cs="Tahoma"/>
                <w:sz w:val="22"/>
              </w:rPr>
              <w:t>Enhance innovation in vaccines, drugs, biologics (antivenom</w:t>
            </w:r>
            <w:r>
              <w:rPr>
                <w:rFonts w:ascii="Tahoma" w:hAnsi="Tahoma" w:cs="Tahoma"/>
                <w:sz w:val="22"/>
              </w:rPr>
              <w:t>, phages</w:t>
            </w:r>
            <w:r w:rsidRPr="00FB78B6">
              <w:rPr>
                <w:rFonts w:ascii="Tahoma" w:hAnsi="Tahoma" w:cs="Tahoma"/>
                <w:sz w:val="22"/>
              </w:rPr>
              <w:t>) and medical technologies</w:t>
            </w:r>
          </w:p>
        </w:tc>
        <w:tc>
          <w:tcPr>
            <w:tcW w:w="2970" w:type="dxa"/>
            <w:vMerge w:val="restart"/>
          </w:tcPr>
          <w:p w14:paraId="75B296E9" w14:textId="77777777" w:rsidR="00A72D1C" w:rsidRPr="009332CC" w:rsidRDefault="00A72D1C" w:rsidP="00295B79">
            <w:pPr>
              <w:spacing w:after="0" w:line="240" w:lineRule="auto"/>
              <w:ind w:right="143"/>
              <w:jc w:val="left"/>
              <w:rPr>
                <w:rFonts w:ascii="Tahoma" w:eastAsia="Tahoma" w:hAnsi="Tahoma" w:cs="Tahoma"/>
                <w:sz w:val="22"/>
              </w:rPr>
            </w:pPr>
            <w:r w:rsidRPr="009332CC">
              <w:rPr>
                <w:rFonts w:ascii="Tahoma" w:eastAsia="Tahoma" w:hAnsi="Tahoma" w:cs="Tahoma"/>
                <w:sz w:val="22"/>
              </w:rPr>
              <w:t xml:space="preserve">To Identify and test candidate vaccines, </w:t>
            </w:r>
            <w:r>
              <w:rPr>
                <w:rFonts w:ascii="Tahoma" w:eastAsia="Tahoma" w:hAnsi="Tahoma" w:cs="Tahoma"/>
                <w:sz w:val="22"/>
              </w:rPr>
              <w:t xml:space="preserve">drugs, biologics (antivenom, phages), </w:t>
            </w:r>
            <w:r w:rsidRPr="009332CC">
              <w:rPr>
                <w:rFonts w:ascii="Tahoma" w:eastAsia="Tahoma" w:hAnsi="Tahoma" w:cs="Tahoma"/>
                <w:sz w:val="22"/>
              </w:rPr>
              <w:t>drugs and diagnostic targets for infectious and non-infectious diseases of National priority</w:t>
            </w:r>
          </w:p>
          <w:p w14:paraId="5F544CBF" w14:textId="77777777" w:rsidR="00A72D1C" w:rsidRPr="00375CED" w:rsidRDefault="00A72D1C" w:rsidP="00295B79">
            <w:pPr>
              <w:spacing w:after="0" w:line="240" w:lineRule="auto"/>
              <w:ind w:left="11" w:hanging="11"/>
              <w:jc w:val="left"/>
              <w:rPr>
                <w:rFonts w:ascii="Tahoma" w:eastAsia="Tahoma" w:hAnsi="Tahoma" w:cs="Tahoma"/>
                <w:sz w:val="22"/>
              </w:rPr>
            </w:pPr>
          </w:p>
        </w:tc>
        <w:tc>
          <w:tcPr>
            <w:tcW w:w="4315" w:type="dxa"/>
          </w:tcPr>
          <w:p w14:paraId="40112F00" w14:textId="77777777" w:rsidR="00A72D1C" w:rsidRPr="00375CED" w:rsidRDefault="00A72D1C" w:rsidP="00295B79">
            <w:pPr>
              <w:spacing w:after="0" w:line="240" w:lineRule="auto"/>
              <w:ind w:left="0" w:firstLine="0"/>
              <w:jc w:val="left"/>
              <w:rPr>
                <w:rFonts w:ascii="Tahoma" w:hAnsi="Tahoma" w:cs="Tahoma"/>
                <w:sz w:val="22"/>
                <w:lang w:val="en-GB"/>
              </w:rPr>
            </w:pPr>
            <w:r w:rsidRPr="00375CED">
              <w:rPr>
                <w:rFonts w:ascii="Tahoma" w:hAnsi="Tahoma" w:cs="Tahoma"/>
                <w:sz w:val="22"/>
                <w:lang w:val="en-GB"/>
              </w:rPr>
              <w:t>Provision of access to databases and software for the identification of key vaccine, drugs</w:t>
            </w:r>
            <w:r>
              <w:rPr>
                <w:rFonts w:ascii="Tahoma" w:hAnsi="Tahoma" w:cs="Tahoma"/>
                <w:sz w:val="22"/>
                <w:lang w:val="en-GB"/>
              </w:rPr>
              <w:t>,</w:t>
            </w:r>
            <w:r w:rsidRPr="00375CED">
              <w:rPr>
                <w:rFonts w:ascii="Tahoma" w:hAnsi="Tahoma" w:cs="Tahoma"/>
                <w:sz w:val="22"/>
                <w:lang w:val="en-GB"/>
              </w:rPr>
              <w:t xml:space="preserve"> </w:t>
            </w:r>
            <w:r>
              <w:rPr>
                <w:rFonts w:ascii="Tahoma" w:eastAsia="Tahoma" w:hAnsi="Tahoma" w:cs="Tahoma"/>
                <w:sz w:val="22"/>
              </w:rPr>
              <w:t xml:space="preserve">biologics (antivenom, phages) </w:t>
            </w:r>
            <w:r w:rsidRPr="00375CED">
              <w:rPr>
                <w:rFonts w:ascii="Tahoma" w:hAnsi="Tahoma" w:cs="Tahoma"/>
                <w:sz w:val="22"/>
                <w:lang w:val="en-GB"/>
              </w:rPr>
              <w:t>and diagnostic targets</w:t>
            </w:r>
          </w:p>
        </w:tc>
      </w:tr>
      <w:tr w:rsidR="00A72D1C" w:rsidRPr="00375CED" w14:paraId="17DF8569" w14:textId="77777777" w:rsidTr="00295B79">
        <w:tc>
          <w:tcPr>
            <w:tcW w:w="2055" w:type="dxa"/>
            <w:vMerge/>
          </w:tcPr>
          <w:p w14:paraId="66CE53CD" w14:textId="77777777" w:rsidR="00A72D1C" w:rsidRPr="00FB78B6" w:rsidRDefault="00A72D1C" w:rsidP="00295B79">
            <w:pPr>
              <w:jc w:val="left"/>
              <w:rPr>
                <w:rFonts w:ascii="Tahoma" w:hAnsi="Tahoma" w:cs="Tahoma"/>
                <w:sz w:val="22"/>
              </w:rPr>
            </w:pPr>
          </w:p>
        </w:tc>
        <w:tc>
          <w:tcPr>
            <w:tcW w:w="2970" w:type="dxa"/>
            <w:vMerge/>
          </w:tcPr>
          <w:p w14:paraId="1471BB90" w14:textId="77777777" w:rsidR="00A72D1C" w:rsidRPr="009332CC" w:rsidRDefault="00A72D1C" w:rsidP="00295B79">
            <w:pPr>
              <w:spacing w:after="0" w:line="240" w:lineRule="auto"/>
              <w:ind w:right="143"/>
              <w:jc w:val="left"/>
              <w:rPr>
                <w:rFonts w:ascii="Tahoma" w:eastAsia="Tahoma" w:hAnsi="Tahoma" w:cs="Tahoma"/>
                <w:sz w:val="22"/>
              </w:rPr>
            </w:pPr>
          </w:p>
        </w:tc>
        <w:tc>
          <w:tcPr>
            <w:tcW w:w="4315" w:type="dxa"/>
          </w:tcPr>
          <w:p w14:paraId="6A353FDA" w14:textId="77777777" w:rsidR="00A72D1C" w:rsidRPr="00375CED" w:rsidRDefault="00A72D1C" w:rsidP="00295B79">
            <w:pPr>
              <w:spacing w:after="0" w:line="240" w:lineRule="auto"/>
              <w:ind w:left="0" w:firstLine="0"/>
              <w:jc w:val="left"/>
              <w:rPr>
                <w:rFonts w:ascii="Tahoma" w:hAnsi="Tahoma" w:cs="Tahoma"/>
                <w:sz w:val="22"/>
                <w:lang w:val="en-GB"/>
              </w:rPr>
            </w:pPr>
            <w:r w:rsidRPr="00375CED">
              <w:rPr>
                <w:rFonts w:ascii="Tahoma" w:hAnsi="Tahoma" w:cs="Tahoma"/>
                <w:sz w:val="22"/>
                <w:lang w:val="en-GB"/>
              </w:rPr>
              <w:t xml:space="preserve">Strengthening </w:t>
            </w:r>
            <w:proofErr w:type="gramStart"/>
            <w:r w:rsidRPr="00375CED">
              <w:rPr>
                <w:rFonts w:ascii="Tahoma" w:hAnsi="Tahoma" w:cs="Tahoma"/>
                <w:sz w:val="22"/>
                <w:lang w:val="en-GB"/>
              </w:rPr>
              <w:t>capacity  in</w:t>
            </w:r>
            <w:proofErr w:type="gramEnd"/>
            <w:r w:rsidRPr="00375CED">
              <w:rPr>
                <w:rFonts w:ascii="Tahoma" w:hAnsi="Tahoma" w:cs="Tahoma"/>
                <w:sz w:val="22"/>
                <w:lang w:val="en-GB"/>
              </w:rPr>
              <w:t xml:space="preserve"> vaccine, drugs</w:t>
            </w:r>
            <w:r>
              <w:rPr>
                <w:rFonts w:ascii="Tahoma" w:hAnsi="Tahoma" w:cs="Tahoma"/>
                <w:sz w:val="22"/>
                <w:lang w:val="en-GB"/>
              </w:rPr>
              <w:t>,</w:t>
            </w:r>
            <w:r w:rsidRPr="00375CED">
              <w:rPr>
                <w:rFonts w:ascii="Tahoma" w:hAnsi="Tahoma" w:cs="Tahoma"/>
                <w:sz w:val="22"/>
                <w:lang w:val="en-GB"/>
              </w:rPr>
              <w:t xml:space="preserve"> </w:t>
            </w:r>
            <w:r>
              <w:rPr>
                <w:rFonts w:ascii="Tahoma" w:eastAsia="Tahoma" w:hAnsi="Tahoma" w:cs="Tahoma"/>
                <w:sz w:val="22"/>
              </w:rPr>
              <w:t>biologics (antivenom, phages)</w:t>
            </w:r>
            <w:r w:rsidRPr="00375CED">
              <w:rPr>
                <w:rFonts w:ascii="Tahoma" w:hAnsi="Tahoma" w:cs="Tahoma"/>
                <w:sz w:val="22"/>
                <w:lang w:val="en-GB"/>
              </w:rPr>
              <w:t xml:space="preserve"> and diagnostic development technologies</w:t>
            </w:r>
          </w:p>
        </w:tc>
      </w:tr>
      <w:tr w:rsidR="00A72D1C" w:rsidRPr="00375CED" w14:paraId="04808591" w14:textId="77777777" w:rsidTr="00295B79">
        <w:tc>
          <w:tcPr>
            <w:tcW w:w="2055" w:type="dxa"/>
            <w:vMerge/>
          </w:tcPr>
          <w:p w14:paraId="750DC03E" w14:textId="77777777" w:rsidR="00A72D1C" w:rsidRPr="00FB78B6" w:rsidRDefault="00A72D1C" w:rsidP="00295B79">
            <w:pPr>
              <w:jc w:val="left"/>
              <w:rPr>
                <w:rFonts w:ascii="Tahoma" w:hAnsi="Tahoma" w:cs="Tahoma"/>
                <w:sz w:val="22"/>
              </w:rPr>
            </w:pPr>
          </w:p>
        </w:tc>
        <w:tc>
          <w:tcPr>
            <w:tcW w:w="2970" w:type="dxa"/>
            <w:vMerge/>
          </w:tcPr>
          <w:p w14:paraId="2B950615" w14:textId="77777777" w:rsidR="00A72D1C" w:rsidRPr="009332CC" w:rsidRDefault="00A72D1C" w:rsidP="00295B79">
            <w:pPr>
              <w:spacing w:after="0" w:line="240" w:lineRule="auto"/>
              <w:ind w:right="143"/>
              <w:jc w:val="left"/>
              <w:rPr>
                <w:rFonts w:ascii="Tahoma" w:eastAsia="Tahoma" w:hAnsi="Tahoma" w:cs="Tahoma"/>
                <w:sz w:val="22"/>
              </w:rPr>
            </w:pPr>
          </w:p>
        </w:tc>
        <w:tc>
          <w:tcPr>
            <w:tcW w:w="4315" w:type="dxa"/>
          </w:tcPr>
          <w:p w14:paraId="0F171B57" w14:textId="77777777" w:rsidR="00A72D1C" w:rsidRPr="00375CED" w:rsidRDefault="00A72D1C" w:rsidP="00295B79">
            <w:pPr>
              <w:spacing w:after="0" w:line="240" w:lineRule="auto"/>
              <w:ind w:left="0" w:firstLine="0"/>
              <w:jc w:val="left"/>
              <w:rPr>
                <w:rFonts w:ascii="Tahoma" w:hAnsi="Tahoma" w:cs="Tahoma"/>
                <w:sz w:val="22"/>
                <w:lang w:val="en-GB"/>
              </w:rPr>
            </w:pPr>
            <w:r w:rsidRPr="00375CED">
              <w:rPr>
                <w:rFonts w:ascii="Tahoma" w:hAnsi="Tahoma" w:cs="Tahoma"/>
                <w:sz w:val="22"/>
                <w:lang w:val="en-GB"/>
              </w:rPr>
              <w:t xml:space="preserve">Acquisition of key equipment to facilitate isolation and formulation of vaccine, </w:t>
            </w:r>
            <w:proofErr w:type="gramStart"/>
            <w:r w:rsidRPr="00375CED">
              <w:rPr>
                <w:rFonts w:ascii="Tahoma" w:hAnsi="Tahoma" w:cs="Tahoma"/>
                <w:sz w:val="22"/>
                <w:lang w:val="en-GB"/>
              </w:rPr>
              <w:t xml:space="preserve">drugs </w:t>
            </w:r>
            <w:r>
              <w:rPr>
                <w:rFonts w:ascii="Tahoma" w:hAnsi="Tahoma" w:cs="Tahoma"/>
                <w:sz w:val="22"/>
                <w:lang w:val="en-GB"/>
              </w:rPr>
              <w:t>,</w:t>
            </w:r>
            <w:proofErr w:type="gramEnd"/>
            <w:r w:rsidRPr="00375CED">
              <w:rPr>
                <w:rFonts w:ascii="Tahoma" w:hAnsi="Tahoma" w:cs="Tahoma"/>
                <w:sz w:val="22"/>
                <w:lang w:val="en-GB"/>
              </w:rPr>
              <w:t xml:space="preserve"> </w:t>
            </w:r>
            <w:r>
              <w:rPr>
                <w:rFonts w:ascii="Tahoma" w:eastAsia="Tahoma" w:hAnsi="Tahoma" w:cs="Tahoma"/>
                <w:sz w:val="22"/>
              </w:rPr>
              <w:t xml:space="preserve">biologics (antivenom, phages) </w:t>
            </w:r>
            <w:r w:rsidRPr="00375CED">
              <w:rPr>
                <w:rFonts w:ascii="Tahoma" w:hAnsi="Tahoma" w:cs="Tahoma"/>
                <w:sz w:val="22"/>
                <w:lang w:val="en-GB"/>
              </w:rPr>
              <w:t>and diagnostic candidates</w:t>
            </w:r>
          </w:p>
        </w:tc>
      </w:tr>
      <w:tr w:rsidR="00A72D1C" w:rsidRPr="00375CED" w14:paraId="4A19EDBD" w14:textId="77777777" w:rsidTr="00295B79">
        <w:tc>
          <w:tcPr>
            <w:tcW w:w="2055" w:type="dxa"/>
            <w:vMerge/>
          </w:tcPr>
          <w:p w14:paraId="5190BE8D" w14:textId="77777777" w:rsidR="00A72D1C" w:rsidRPr="00FB78B6" w:rsidRDefault="00A72D1C" w:rsidP="00295B79">
            <w:pPr>
              <w:jc w:val="left"/>
              <w:rPr>
                <w:rFonts w:ascii="Tahoma" w:hAnsi="Tahoma" w:cs="Tahoma"/>
                <w:sz w:val="22"/>
              </w:rPr>
            </w:pPr>
          </w:p>
        </w:tc>
        <w:tc>
          <w:tcPr>
            <w:tcW w:w="2970" w:type="dxa"/>
            <w:vMerge/>
          </w:tcPr>
          <w:p w14:paraId="38EB0DE0" w14:textId="77777777" w:rsidR="00A72D1C" w:rsidRPr="009332CC" w:rsidRDefault="00A72D1C" w:rsidP="00295B79">
            <w:pPr>
              <w:spacing w:after="0" w:line="240" w:lineRule="auto"/>
              <w:ind w:right="143"/>
              <w:jc w:val="left"/>
              <w:rPr>
                <w:rFonts w:ascii="Tahoma" w:eastAsia="Tahoma" w:hAnsi="Tahoma" w:cs="Tahoma"/>
                <w:sz w:val="22"/>
              </w:rPr>
            </w:pPr>
          </w:p>
        </w:tc>
        <w:tc>
          <w:tcPr>
            <w:tcW w:w="4315" w:type="dxa"/>
          </w:tcPr>
          <w:p w14:paraId="2C801E5F" w14:textId="77777777" w:rsidR="00A72D1C" w:rsidRPr="00375CED" w:rsidRDefault="00A72D1C" w:rsidP="00295B79">
            <w:pPr>
              <w:spacing w:after="0" w:line="240" w:lineRule="auto"/>
              <w:ind w:left="0" w:firstLine="0"/>
              <w:jc w:val="left"/>
              <w:rPr>
                <w:rFonts w:ascii="Tahoma" w:hAnsi="Tahoma" w:cs="Tahoma"/>
                <w:sz w:val="22"/>
                <w:lang w:val="en-GB"/>
              </w:rPr>
            </w:pPr>
            <w:r w:rsidRPr="00375CED">
              <w:rPr>
                <w:rFonts w:ascii="Tahoma" w:hAnsi="Tahoma" w:cs="Tahoma"/>
                <w:sz w:val="22"/>
                <w:lang w:val="en-GB"/>
              </w:rPr>
              <w:t xml:space="preserve">Performance of efficacy and safety studies of candidate vaccine, </w:t>
            </w:r>
            <w:proofErr w:type="gramStart"/>
            <w:r w:rsidRPr="00375CED">
              <w:rPr>
                <w:rFonts w:ascii="Tahoma" w:hAnsi="Tahoma" w:cs="Tahoma"/>
                <w:sz w:val="22"/>
                <w:lang w:val="en-GB"/>
              </w:rPr>
              <w:t xml:space="preserve">drugs </w:t>
            </w:r>
            <w:r>
              <w:rPr>
                <w:rFonts w:ascii="Tahoma" w:hAnsi="Tahoma" w:cs="Tahoma"/>
                <w:sz w:val="22"/>
                <w:lang w:val="en-GB"/>
              </w:rPr>
              <w:t>,</w:t>
            </w:r>
            <w:proofErr w:type="gramEnd"/>
            <w:r w:rsidRPr="00375CED">
              <w:rPr>
                <w:rFonts w:ascii="Tahoma" w:hAnsi="Tahoma" w:cs="Tahoma"/>
                <w:sz w:val="22"/>
                <w:lang w:val="en-GB"/>
              </w:rPr>
              <w:t xml:space="preserve"> </w:t>
            </w:r>
            <w:r>
              <w:rPr>
                <w:rFonts w:ascii="Tahoma" w:eastAsia="Tahoma" w:hAnsi="Tahoma" w:cs="Tahoma"/>
                <w:sz w:val="22"/>
              </w:rPr>
              <w:t xml:space="preserve">biologics (antivenom, phages) </w:t>
            </w:r>
            <w:r w:rsidRPr="00375CED">
              <w:rPr>
                <w:rFonts w:ascii="Tahoma" w:hAnsi="Tahoma" w:cs="Tahoma"/>
                <w:sz w:val="22"/>
                <w:lang w:val="en-GB"/>
              </w:rPr>
              <w:t>and diagnostic targets</w:t>
            </w:r>
          </w:p>
        </w:tc>
      </w:tr>
      <w:tr w:rsidR="00A72D1C" w:rsidRPr="00375CED" w14:paraId="4603B592" w14:textId="77777777" w:rsidTr="00295B79">
        <w:trPr>
          <w:trHeight w:val="647"/>
        </w:trPr>
        <w:tc>
          <w:tcPr>
            <w:tcW w:w="2055" w:type="dxa"/>
            <w:vMerge/>
          </w:tcPr>
          <w:p w14:paraId="5FC25396" w14:textId="77777777" w:rsidR="00A72D1C" w:rsidRPr="00FB78B6" w:rsidRDefault="00A72D1C" w:rsidP="00295B79">
            <w:pPr>
              <w:jc w:val="left"/>
              <w:rPr>
                <w:rFonts w:ascii="Tahoma" w:hAnsi="Tahoma" w:cs="Tahoma"/>
                <w:sz w:val="22"/>
              </w:rPr>
            </w:pPr>
          </w:p>
        </w:tc>
        <w:tc>
          <w:tcPr>
            <w:tcW w:w="2970" w:type="dxa"/>
            <w:vMerge w:val="restart"/>
          </w:tcPr>
          <w:p w14:paraId="3D0D78DC" w14:textId="77777777" w:rsidR="00A72D1C" w:rsidRPr="009332CC" w:rsidRDefault="00A72D1C" w:rsidP="00295B79">
            <w:pPr>
              <w:spacing w:after="0" w:line="240" w:lineRule="auto"/>
              <w:ind w:right="143"/>
              <w:jc w:val="left"/>
              <w:rPr>
                <w:rFonts w:ascii="Tahoma" w:eastAsia="Tahoma" w:hAnsi="Tahoma" w:cs="Tahoma"/>
                <w:sz w:val="22"/>
              </w:rPr>
            </w:pPr>
            <w:r w:rsidRPr="009332CC">
              <w:rPr>
                <w:rFonts w:ascii="Tahoma" w:eastAsia="Tahoma" w:hAnsi="Tahoma" w:cs="Tahoma"/>
                <w:sz w:val="22"/>
              </w:rPr>
              <w:t xml:space="preserve">To initiate and enhance production and commercialization capacity for quality-assured </w:t>
            </w:r>
            <w:r>
              <w:rPr>
                <w:rFonts w:ascii="Tahoma" w:eastAsia="Tahoma" w:hAnsi="Tahoma" w:cs="Tahoma"/>
                <w:sz w:val="22"/>
              </w:rPr>
              <w:t>vaccines, drugs,</w:t>
            </w:r>
            <w:r w:rsidRPr="009332CC">
              <w:rPr>
                <w:rFonts w:ascii="Tahoma" w:eastAsia="Tahoma" w:hAnsi="Tahoma" w:cs="Tahoma"/>
                <w:sz w:val="22"/>
              </w:rPr>
              <w:t xml:space="preserve"> biologics</w:t>
            </w:r>
            <w:r>
              <w:rPr>
                <w:rFonts w:ascii="Tahoma" w:eastAsia="Tahoma" w:hAnsi="Tahoma" w:cs="Tahoma"/>
                <w:sz w:val="22"/>
              </w:rPr>
              <w:t xml:space="preserve"> (antivenom, phages) and diagnostics</w:t>
            </w:r>
            <w:r w:rsidRPr="009332CC" w:rsidDel="00577824">
              <w:rPr>
                <w:rFonts w:ascii="Tahoma" w:eastAsia="Tahoma" w:hAnsi="Tahoma" w:cs="Tahoma"/>
                <w:sz w:val="22"/>
              </w:rPr>
              <w:t xml:space="preserve"> </w:t>
            </w:r>
          </w:p>
        </w:tc>
        <w:tc>
          <w:tcPr>
            <w:tcW w:w="4315" w:type="dxa"/>
          </w:tcPr>
          <w:p w14:paraId="48E261D1" w14:textId="77777777" w:rsidR="00A72D1C" w:rsidRDefault="00A72D1C" w:rsidP="00295B79">
            <w:pPr>
              <w:spacing w:after="0" w:line="240" w:lineRule="auto"/>
              <w:ind w:left="0" w:firstLine="0"/>
              <w:jc w:val="left"/>
              <w:rPr>
                <w:rFonts w:ascii="Tahoma" w:hAnsi="Tahoma" w:cs="Tahoma"/>
                <w:sz w:val="22"/>
              </w:rPr>
            </w:pPr>
            <w:r w:rsidRPr="00375CED">
              <w:rPr>
                <w:rFonts w:ascii="Tahoma" w:hAnsi="Tahoma" w:cs="Tahoma"/>
                <w:sz w:val="22"/>
              </w:rPr>
              <w:t xml:space="preserve">Prototype development </w:t>
            </w:r>
            <w:r>
              <w:rPr>
                <w:rFonts w:ascii="Tahoma" w:hAnsi="Tahoma" w:cs="Tahoma"/>
                <w:sz w:val="22"/>
              </w:rPr>
              <w:t xml:space="preserve">of health products </w:t>
            </w:r>
            <w:r w:rsidRPr="00375CED">
              <w:rPr>
                <w:rFonts w:ascii="Tahoma" w:hAnsi="Tahoma" w:cs="Tahoma"/>
                <w:sz w:val="22"/>
              </w:rPr>
              <w:t>for commercialization</w:t>
            </w:r>
          </w:p>
          <w:p w14:paraId="2FCF7D39" w14:textId="77777777" w:rsidR="00A72D1C" w:rsidRPr="00375CED" w:rsidRDefault="00A72D1C" w:rsidP="00295B79">
            <w:pPr>
              <w:spacing w:after="0" w:line="240" w:lineRule="auto"/>
              <w:ind w:left="0" w:firstLine="0"/>
              <w:jc w:val="left"/>
              <w:rPr>
                <w:rFonts w:ascii="Tahoma" w:hAnsi="Tahoma" w:cs="Tahoma"/>
                <w:sz w:val="22"/>
                <w:lang w:val="en-GB"/>
              </w:rPr>
            </w:pPr>
          </w:p>
        </w:tc>
      </w:tr>
      <w:tr w:rsidR="00A72D1C" w:rsidRPr="00375CED" w14:paraId="1F953BEB" w14:textId="77777777" w:rsidTr="00295B79">
        <w:trPr>
          <w:trHeight w:val="647"/>
        </w:trPr>
        <w:tc>
          <w:tcPr>
            <w:tcW w:w="2055" w:type="dxa"/>
            <w:vMerge/>
          </w:tcPr>
          <w:p w14:paraId="17596EEB" w14:textId="77777777" w:rsidR="00A72D1C" w:rsidRPr="00FB78B6" w:rsidRDefault="00A72D1C" w:rsidP="00295B79">
            <w:pPr>
              <w:jc w:val="left"/>
              <w:rPr>
                <w:rFonts w:ascii="Tahoma" w:hAnsi="Tahoma" w:cs="Tahoma"/>
                <w:sz w:val="22"/>
              </w:rPr>
            </w:pPr>
          </w:p>
        </w:tc>
        <w:tc>
          <w:tcPr>
            <w:tcW w:w="2970" w:type="dxa"/>
            <w:vMerge/>
          </w:tcPr>
          <w:p w14:paraId="5D00EEC8" w14:textId="77777777" w:rsidR="00A72D1C" w:rsidRPr="009332CC" w:rsidRDefault="00A72D1C" w:rsidP="00295B79">
            <w:pPr>
              <w:spacing w:after="0" w:line="240" w:lineRule="auto"/>
              <w:ind w:right="143"/>
              <w:jc w:val="left"/>
              <w:rPr>
                <w:rFonts w:ascii="Tahoma" w:eastAsia="Tahoma" w:hAnsi="Tahoma" w:cs="Tahoma"/>
                <w:sz w:val="22"/>
              </w:rPr>
            </w:pPr>
          </w:p>
        </w:tc>
        <w:tc>
          <w:tcPr>
            <w:tcW w:w="4315" w:type="dxa"/>
          </w:tcPr>
          <w:p w14:paraId="07D55E74" w14:textId="77777777" w:rsidR="00A72D1C" w:rsidRPr="00375CED" w:rsidRDefault="00A72D1C" w:rsidP="00295B79">
            <w:pPr>
              <w:spacing w:after="0" w:line="240" w:lineRule="auto"/>
              <w:ind w:left="0" w:firstLine="0"/>
              <w:jc w:val="left"/>
              <w:rPr>
                <w:rFonts w:ascii="Tahoma" w:hAnsi="Tahoma" w:cs="Tahoma"/>
                <w:sz w:val="22"/>
              </w:rPr>
            </w:pPr>
            <w:r w:rsidRPr="00375CED">
              <w:rPr>
                <w:rFonts w:ascii="Tahoma" w:hAnsi="Tahoma" w:cs="Tahoma"/>
                <w:sz w:val="22"/>
                <w:lang w:val="en-GB"/>
              </w:rPr>
              <w:t>Establishment of venom reference standards</w:t>
            </w:r>
          </w:p>
        </w:tc>
      </w:tr>
      <w:tr w:rsidR="00A72D1C" w:rsidRPr="00375CED" w14:paraId="2761DC9E" w14:textId="77777777" w:rsidTr="00295B79">
        <w:trPr>
          <w:trHeight w:val="954"/>
        </w:trPr>
        <w:tc>
          <w:tcPr>
            <w:tcW w:w="2055" w:type="dxa"/>
            <w:vMerge w:val="restart"/>
          </w:tcPr>
          <w:p w14:paraId="3B286D8E" w14:textId="77777777" w:rsidR="00A72D1C" w:rsidRDefault="00A72D1C" w:rsidP="00295B79">
            <w:pPr>
              <w:spacing w:after="0" w:line="240" w:lineRule="auto"/>
              <w:ind w:left="0" w:firstLine="0"/>
              <w:jc w:val="left"/>
              <w:rPr>
                <w:rFonts w:ascii="Tahoma" w:hAnsi="Tahoma" w:cs="Tahoma"/>
                <w:sz w:val="22"/>
              </w:rPr>
            </w:pPr>
            <w:r w:rsidRPr="00FB78B6">
              <w:rPr>
                <w:rFonts w:ascii="Tahoma" w:hAnsi="Tahoma" w:cs="Tahoma"/>
                <w:sz w:val="22"/>
              </w:rPr>
              <w:t>Enhance national disease surveillance, interventions and biodiversity conservation through a One Health Approach</w:t>
            </w:r>
          </w:p>
          <w:p w14:paraId="18FFA97E" w14:textId="77777777" w:rsidR="00A72D1C" w:rsidRDefault="00A72D1C" w:rsidP="00295B79">
            <w:pPr>
              <w:spacing w:after="0" w:line="240" w:lineRule="auto"/>
              <w:ind w:left="0" w:firstLine="0"/>
              <w:jc w:val="left"/>
              <w:rPr>
                <w:rFonts w:ascii="Tahoma" w:hAnsi="Tahoma" w:cs="Tahoma"/>
                <w:sz w:val="22"/>
              </w:rPr>
            </w:pPr>
          </w:p>
          <w:p w14:paraId="23161680" w14:textId="77777777" w:rsidR="00A72D1C" w:rsidRDefault="00A72D1C" w:rsidP="00295B79">
            <w:pPr>
              <w:spacing w:after="0" w:line="240" w:lineRule="auto"/>
              <w:ind w:left="0"/>
              <w:jc w:val="left"/>
              <w:rPr>
                <w:rFonts w:ascii="Tahoma" w:hAnsi="Tahoma" w:cs="Tahoma"/>
                <w:sz w:val="22"/>
              </w:rPr>
            </w:pPr>
          </w:p>
          <w:p w14:paraId="2169EA2B" w14:textId="77777777" w:rsidR="00A72D1C" w:rsidRPr="009E5E3F" w:rsidRDefault="00A72D1C" w:rsidP="00295B79">
            <w:pPr>
              <w:rPr>
                <w:rFonts w:ascii="Tahoma" w:hAnsi="Tahoma" w:cs="Tahoma"/>
                <w:sz w:val="22"/>
              </w:rPr>
            </w:pPr>
          </w:p>
          <w:p w14:paraId="774939E7" w14:textId="77777777" w:rsidR="00A72D1C" w:rsidRPr="009E5E3F" w:rsidRDefault="00A72D1C" w:rsidP="00295B79">
            <w:pPr>
              <w:rPr>
                <w:rFonts w:ascii="Tahoma" w:hAnsi="Tahoma" w:cs="Tahoma"/>
                <w:sz w:val="22"/>
              </w:rPr>
            </w:pPr>
          </w:p>
          <w:p w14:paraId="4F3F3B4B" w14:textId="77777777" w:rsidR="00A72D1C" w:rsidRPr="009E5E3F" w:rsidRDefault="00A72D1C" w:rsidP="00295B79">
            <w:pPr>
              <w:jc w:val="center"/>
              <w:rPr>
                <w:rFonts w:ascii="Tahoma" w:hAnsi="Tahoma" w:cs="Tahoma"/>
                <w:sz w:val="22"/>
              </w:rPr>
            </w:pPr>
          </w:p>
        </w:tc>
        <w:tc>
          <w:tcPr>
            <w:tcW w:w="2970" w:type="dxa"/>
            <w:vMerge w:val="restart"/>
          </w:tcPr>
          <w:p w14:paraId="47D28722" w14:textId="77777777" w:rsidR="00A72D1C" w:rsidRPr="009332CC" w:rsidRDefault="00A72D1C" w:rsidP="00295B79">
            <w:pPr>
              <w:spacing w:after="0" w:line="240" w:lineRule="auto"/>
              <w:ind w:left="0" w:right="142" w:firstLine="0"/>
              <w:jc w:val="left"/>
              <w:rPr>
                <w:rFonts w:ascii="Tahoma" w:eastAsia="Tahoma" w:hAnsi="Tahoma" w:cs="Tahoma"/>
                <w:sz w:val="22"/>
              </w:rPr>
            </w:pPr>
            <w:r>
              <w:rPr>
                <w:rFonts w:ascii="Tahoma" w:eastAsia="Tahoma" w:hAnsi="Tahoma" w:cs="Tahoma"/>
                <w:sz w:val="22"/>
              </w:rPr>
              <w:t>To enhance surveillance of infectious and non-communicable diseases of public health importance</w:t>
            </w:r>
          </w:p>
        </w:tc>
        <w:tc>
          <w:tcPr>
            <w:tcW w:w="4315" w:type="dxa"/>
          </w:tcPr>
          <w:p w14:paraId="729709DA" w14:textId="77777777" w:rsidR="00A72D1C" w:rsidRPr="00375CED" w:rsidRDefault="00A72D1C" w:rsidP="00295B79">
            <w:pPr>
              <w:spacing w:after="0" w:line="240" w:lineRule="auto"/>
              <w:ind w:left="0" w:firstLine="0"/>
              <w:jc w:val="left"/>
              <w:rPr>
                <w:rFonts w:ascii="Tahoma" w:hAnsi="Tahoma" w:cs="Tahoma"/>
                <w:sz w:val="22"/>
                <w:lang w:val="en-GB"/>
              </w:rPr>
            </w:pPr>
            <w:r w:rsidRPr="00375CED">
              <w:rPr>
                <w:rFonts w:ascii="Tahoma" w:hAnsi="Tahoma" w:cs="Tahoma"/>
                <w:sz w:val="22"/>
              </w:rPr>
              <w:t>Surveillance for determinants and mechanisms of injuries associated with sports and exercise</w:t>
            </w:r>
          </w:p>
        </w:tc>
      </w:tr>
      <w:tr w:rsidR="00A72D1C" w:rsidRPr="00375CED" w14:paraId="2C369281" w14:textId="77777777" w:rsidTr="00295B79">
        <w:trPr>
          <w:trHeight w:val="732"/>
        </w:trPr>
        <w:tc>
          <w:tcPr>
            <w:tcW w:w="2055" w:type="dxa"/>
            <w:vMerge/>
          </w:tcPr>
          <w:p w14:paraId="70596CF1" w14:textId="77777777" w:rsidR="00A72D1C" w:rsidRPr="00FB78B6" w:rsidRDefault="00A72D1C" w:rsidP="00295B79">
            <w:pPr>
              <w:spacing w:after="0" w:line="240" w:lineRule="auto"/>
              <w:ind w:left="0" w:firstLine="0"/>
              <w:jc w:val="left"/>
              <w:rPr>
                <w:rFonts w:ascii="Tahoma" w:hAnsi="Tahoma" w:cs="Tahoma"/>
                <w:sz w:val="22"/>
              </w:rPr>
            </w:pPr>
          </w:p>
        </w:tc>
        <w:tc>
          <w:tcPr>
            <w:tcW w:w="2970" w:type="dxa"/>
            <w:vMerge/>
          </w:tcPr>
          <w:p w14:paraId="31B547B2" w14:textId="77777777" w:rsidR="00A72D1C" w:rsidRDefault="00A72D1C" w:rsidP="00295B79">
            <w:pPr>
              <w:spacing w:after="0" w:line="240" w:lineRule="auto"/>
              <w:ind w:left="0" w:right="142" w:firstLine="0"/>
              <w:jc w:val="left"/>
              <w:rPr>
                <w:rFonts w:ascii="Tahoma" w:eastAsia="Tahoma" w:hAnsi="Tahoma" w:cs="Tahoma"/>
                <w:sz w:val="22"/>
              </w:rPr>
            </w:pPr>
          </w:p>
        </w:tc>
        <w:tc>
          <w:tcPr>
            <w:tcW w:w="4315" w:type="dxa"/>
          </w:tcPr>
          <w:p w14:paraId="128C521B" w14:textId="77777777" w:rsidR="00A72D1C" w:rsidRPr="00375CED" w:rsidRDefault="00A72D1C" w:rsidP="00295B79">
            <w:pPr>
              <w:spacing w:after="0" w:line="240" w:lineRule="auto"/>
              <w:ind w:left="0" w:firstLine="0"/>
              <w:jc w:val="left"/>
              <w:rPr>
                <w:rFonts w:ascii="Tahoma" w:hAnsi="Tahoma" w:cs="Tahoma"/>
                <w:sz w:val="22"/>
                <w:lang w:val="en-GB"/>
              </w:rPr>
            </w:pPr>
            <w:r w:rsidRPr="00375CED">
              <w:rPr>
                <w:rFonts w:ascii="Tahoma" w:hAnsi="Tahoma" w:cs="Tahoma"/>
                <w:sz w:val="22"/>
              </w:rPr>
              <w:t xml:space="preserve">Develop a standardized sampling and testing protocol for </w:t>
            </w:r>
            <w:r>
              <w:rPr>
                <w:rFonts w:ascii="Tahoma" w:hAnsi="Tahoma" w:cs="Tahoma"/>
                <w:sz w:val="22"/>
              </w:rPr>
              <w:t xml:space="preserve">vector borne </w:t>
            </w:r>
            <w:proofErr w:type="spellStart"/>
            <w:r>
              <w:rPr>
                <w:rFonts w:ascii="Tahoma" w:hAnsi="Tahoma" w:cs="Tahoma"/>
                <w:sz w:val="22"/>
              </w:rPr>
              <w:t>biosureillance</w:t>
            </w:r>
            <w:proofErr w:type="spellEnd"/>
            <w:r w:rsidRPr="00375CED">
              <w:rPr>
                <w:rFonts w:ascii="Tahoma" w:hAnsi="Tahoma" w:cs="Tahoma"/>
                <w:sz w:val="22"/>
              </w:rPr>
              <w:t>.</w:t>
            </w:r>
          </w:p>
        </w:tc>
      </w:tr>
      <w:tr w:rsidR="00A72D1C" w:rsidRPr="00375CED" w14:paraId="7EFE3CAE" w14:textId="77777777" w:rsidTr="00295B79">
        <w:trPr>
          <w:trHeight w:val="758"/>
        </w:trPr>
        <w:tc>
          <w:tcPr>
            <w:tcW w:w="2055" w:type="dxa"/>
            <w:vMerge/>
          </w:tcPr>
          <w:p w14:paraId="449F1749" w14:textId="77777777" w:rsidR="00A72D1C" w:rsidRPr="00FB78B6" w:rsidRDefault="00A72D1C" w:rsidP="00295B79">
            <w:pPr>
              <w:spacing w:after="0" w:line="240" w:lineRule="auto"/>
              <w:ind w:left="0" w:firstLine="0"/>
              <w:jc w:val="left"/>
              <w:rPr>
                <w:rFonts w:ascii="Tahoma" w:hAnsi="Tahoma" w:cs="Tahoma"/>
                <w:sz w:val="22"/>
              </w:rPr>
            </w:pPr>
          </w:p>
        </w:tc>
        <w:tc>
          <w:tcPr>
            <w:tcW w:w="2970" w:type="dxa"/>
            <w:vMerge/>
          </w:tcPr>
          <w:p w14:paraId="264D1CBE" w14:textId="77777777" w:rsidR="00A72D1C" w:rsidRDefault="00A72D1C" w:rsidP="00295B79">
            <w:pPr>
              <w:spacing w:after="0" w:line="240" w:lineRule="auto"/>
              <w:ind w:left="0" w:right="142" w:firstLine="0"/>
              <w:jc w:val="left"/>
              <w:rPr>
                <w:rFonts w:ascii="Tahoma" w:eastAsia="Tahoma" w:hAnsi="Tahoma" w:cs="Tahoma"/>
                <w:sz w:val="22"/>
              </w:rPr>
            </w:pPr>
          </w:p>
        </w:tc>
        <w:tc>
          <w:tcPr>
            <w:tcW w:w="4315" w:type="dxa"/>
          </w:tcPr>
          <w:p w14:paraId="77547AF7" w14:textId="77777777" w:rsidR="00A72D1C" w:rsidRPr="00375CED" w:rsidRDefault="00A72D1C" w:rsidP="00295B79">
            <w:pPr>
              <w:spacing w:after="0" w:line="240" w:lineRule="auto"/>
              <w:ind w:left="0" w:firstLine="0"/>
              <w:jc w:val="left"/>
              <w:rPr>
                <w:rFonts w:ascii="Tahoma" w:hAnsi="Tahoma" w:cs="Tahoma"/>
                <w:sz w:val="22"/>
                <w:lang w:val="en-GB"/>
              </w:rPr>
            </w:pPr>
            <w:r w:rsidRPr="00375CED">
              <w:rPr>
                <w:rFonts w:ascii="Tahoma" w:hAnsi="Tahoma" w:cs="Tahoma"/>
                <w:sz w:val="22"/>
              </w:rPr>
              <w:t>Partner with water utilities and environmental agencies for data sharing.</w:t>
            </w:r>
          </w:p>
        </w:tc>
      </w:tr>
      <w:tr w:rsidR="00A72D1C" w:rsidRPr="00375CED" w14:paraId="7B1206B5" w14:textId="77777777" w:rsidTr="00295B79">
        <w:trPr>
          <w:trHeight w:val="758"/>
        </w:trPr>
        <w:tc>
          <w:tcPr>
            <w:tcW w:w="2055" w:type="dxa"/>
            <w:vMerge/>
          </w:tcPr>
          <w:p w14:paraId="7A6ACF3A" w14:textId="77777777" w:rsidR="00A72D1C" w:rsidRPr="00FB78B6" w:rsidRDefault="00A72D1C" w:rsidP="00295B79">
            <w:pPr>
              <w:spacing w:after="0" w:line="240" w:lineRule="auto"/>
              <w:ind w:left="0" w:firstLine="0"/>
              <w:jc w:val="left"/>
              <w:rPr>
                <w:rFonts w:ascii="Tahoma" w:hAnsi="Tahoma" w:cs="Tahoma"/>
                <w:sz w:val="22"/>
              </w:rPr>
            </w:pPr>
          </w:p>
        </w:tc>
        <w:tc>
          <w:tcPr>
            <w:tcW w:w="2970" w:type="dxa"/>
            <w:vMerge/>
          </w:tcPr>
          <w:p w14:paraId="6E9CD330" w14:textId="77777777" w:rsidR="00A72D1C" w:rsidRDefault="00A72D1C" w:rsidP="00295B79">
            <w:pPr>
              <w:spacing w:after="0" w:line="240" w:lineRule="auto"/>
              <w:ind w:left="0" w:right="142" w:firstLine="0"/>
              <w:jc w:val="left"/>
              <w:rPr>
                <w:rFonts w:ascii="Tahoma" w:eastAsia="Tahoma" w:hAnsi="Tahoma" w:cs="Tahoma"/>
                <w:sz w:val="22"/>
              </w:rPr>
            </w:pPr>
          </w:p>
        </w:tc>
        <w:tc>
          <w:tcPr>
            <w:tcW w:w="4315" w:type="dxa"/>
          </w:tcPr>
          <w:p w14:paraId="115EC0AA" w14:textId="77777777" w:rsidR="00A72D1C" w:rsidRPr="00375CED" w:rsidRDefault="00A72D1C" w:rsidP="00295B79">
            <w:pPr>
              <w:spacing w:after="0" w:line="240" w:lineRule="auto"/>
              <w:ind w:left="0" w:firstLine="0"/>
              <w:jc w:val="left"/>
              <w:rPr>
                <w:rFonts w:ascii="Tahoma" w:hAnsi="Tahoma" w:cs="Tahoma"/>
                <w:sz w:val="22"/>
                <w:lang w:val="en-GB"/>
              </w:rPr>
            </w:pPr>
            <w:r w:rsidRPr="00375CED">
              <w:rPr>
                <w:rFonts w:ascii="Tahoma" w:hAnsi="Tahoma" w:cs="Tahoma"/>
                <w:sz w:val="22"/>
              </w:rPr>
              <w:t>Expand the geographic scope of vector trapping and identification efforts.</w:t>
            </w:r>
          </w:p>
        </w:tc>
      </w:tr>
      <w:tr w:rsidR="00A72D1C" w:rsidRPr="00375CED" w14:paraId="6017DDCB" w14:textId="77777777" w:rsidTr="00295B79">
        <w:trPr>
          <w:trHeight w:val="758"/>
        </w:trPr>
        <w:tc>
          <w:tcPr>
            <w:tcW w:w="2055" w:type="dxa"/>
            <w:vMerge/>
          </w:tcPr>
          <w:p w14:paraId="7D983C7F" w14:textId="77777777" w:rsidR="00A72D1C" w:rsidRPr="00FB78B6" w:rsidRDefault="00A72D1C" w:rsidP="00295B79">
            <w:pPr>
              <w:spacing w:after="0" w:line="240" w:lineRule="auto"/>
              <w:ind w:left="0" w:firstLine="0"/>
              <w:jc w:val="left"/>
              <w:rPr>
                <w:rFonts w:ascii="Tahoma" w:hAnsi="Tahoma" w:cs="Tahoma"/>
                <w:sz w:val="22"/>
              </w:rPr>
            </w:pPr>
          </w:p>
        </w:tc>
        <w:tc>
          <w:tcPr>
            <w:tcW w:w="2970" w:type="dxa"/>
            <w:vMerge/>
          </w:tcPr>
          <w:p w14:paraId="5455BFF5" w14:textId="77777777" w:rsidR="00A72D1C" w:rsidRDefault="00A72D1C" w:rsidP="00295B79">
            <w:pPr>
              <w:spacing w:after="0" w:line="240" w:lineRule="auto"/>
              <w:ind w:left="0" w:right="142" w:firstLine="0"/>
              <w:jc w:val="left"/>
              <w:rPr>
                <w:rFonts w:ascii="Tahoma" w:eastAsia="Tahoma" w:hAnsi="Tahoma" w:cs="Tahoma"/>
                <w:sz w:val="22"/>
              </w:rPr>
            </w:pPr>
          </w:p>
        </w:tc>
        <w:tc>
          <w:tcPr>
            <w:tcW w:w="4315" w:type="dxa"/>
          </w:tcPr>
          <w:p w14:paraId="78B20287" w14:textId="77777777" w:rsidR="00A72D1C" w:rsidRPr="00375CED" w:rsidRDefault="00A72D1C" w:rsidP="00295B79">
            <w:pPr>
              <w:spacing w:after="0" w:line="240" w:lineRule="auto"/>
              <w:ind w:left="0" w:firstLine="0"/>
              <w:jc w:val="left"/>
              <w:rPr>
                <w:rFonts w:ascii="Tahoma" w:hAnsi="Tahoma" w:cs="Tahoma"/>
                <w:sz w:val="22"/>
                <w:lang w:val="en-GB"/>
              </w:rPr>
            </w:pPr>
            <w:r w:rsidRPr="00375CED">
              <w:rPr>
                <w:rFonts w:ascii="Tahoma" w:hAnsi="Tahoma" w:cs="Tahoma"/>
                <w:sz w:val="22"/>
              </w:rPr>
              <w:t>Enhance laboratory capacity for vector-borne disease testing</w:t>
            </w:r>
            <w:r>
              <w:rPr>
                <w:rFonts w:ascii="Tahoma" w:hAnsi="Tahoma" w:cs="Tahoma"/>
                <w:sz w:val="22"/>
              </w:rPr>
              <w:t>.</w:t>
            </w:r>
          </w:p>
        </w:tc>
      </w:tr>
      <w:tr w:rsidR="00A72D1C" w:rsidRPr="00375CED" w14:paraId="52E12E0A" w14:textId="77777777" w:rsidTr="00295B79">
        <w:trPr>
          <w:trHeight w:val="758"/>
        </w:trPr>
        <w:tc>
          <w:tcPr>
            <w:tcW w:w="2055" w:type="dxa"/>
            <w:vMerge/>
          </w:tcPr>
          <w:p w14:paraId="0EA48C31" w14:textId="77777777" w:rsidR="00A72D1C" w:rsidRPr="00FB78B6" w:rsidRDefault="00A72D1C" w:rsidP="00295B79">
            <w:pPr>
              <w:spacing w:after="0" w:line="240" w:lineRule="auto"/>
              <w:ind w:left="0" w:firstLine="0"/>
              <w:jc w:val="left"/>
              <w:rPr>
                <w:rFonts w:ascii="Tahoma" w:hAnsi="Tahoma" w:cs="Tahoma"/>
                <w:sz w:val="22"/>
              </w:rPr>
            </w:pPr>
          </w:p>
        </w:tc>
        <w:tc>
          <w:tcPr>
            <w:tcW w:w="2970" w:type="dxa"/>
            <w:vMerge/>
          </w:tcPr>
          <w:p w14:paraId="59A2E64D" w14:textId="77777777" w:rsidR="00A72D1C" w:rsidRDefault="00A72D1C" w:rsidP="00295B79">
            <w:pPr>
              <w:spacing w:after="0" w:line="240" w:lineRule="auto"/>
              <w:ind w:left="0" w:right="142" w:firstLine="0"/>
              <w:jc w:val="left"/>
              <w:rPr>
                <w:rFonts w:ascii="Tahoma" w:eastAsia="Tahoma" w:hAnsi="Tahoma" w:cs="Tahoma"/>
                <w:sz w:val="22"/>
              </w:rPr>
            </w:pPr>
          </w:p>
        </w:tc>
        <w:tc>
          <w:tcPr>
            <w:tcW w:w="4315" w:type="dxa"/>
          </w:tcPr>
          <w:p w14:paraId="596A0225" w14:textId="77777777" w:rsidR="00A72D1C" w:rsidRPr="00375CED" w:rsidRDefault="00A72D1C" w:rsidP="00295B79">
            <w:pPr>
              <w:spacing w:after="0" w:line="240" w:lineRule="auto"/>
              <w:ind w:left="0" w:firstLine="0"/>
              <w:jc w:val="left"/>
              <w:rPr>
                <w:rFonts w:ascii="Tahoma" w:hAnsi="Tahoma" w:cs="Tahoma"/>
                <w:sz w:val="22"/>
                <w:lang w:val="en-GB"/>
              </w:rPr>
            </w:pPr>
            <w:r w:rsidRPr="00375CED">
              <w:rPr>
                <w:rFonts w:ascii="Tahoma" w:hAnsi="Tahoma" w:cs="Tahoma"/>
                <w:sz w:val="22"/>
              </w:rPr>
              <w:t>Establish targeted surveillance programs for specific wildlife species.</w:t>
            </w:r>
          </w:p>
        </w:tc>
      </w:tr>
      <w:tr w:rsidR="00A72D1C" w:rsidRPr="00375CED" w14:paraId="447A8C2C" w14:textId="77777777" w:rsidTr="00295B79">
        <w:trPr>
          <w:trHeight w:val="656"/>
        </w:trPr>
        <w:tc>
          <w:tcPr>
            <w:tcW w:w="2055" w:type="dxa"/>
            <w:vMerge/>
          </w:tcPr>
          <w:p w14:paraId="23B0255A" w14:textId="77777777" w:rsidR="00A72D1C" w:rsidRPr="00FB78B6" w:rsidRDefault="00A72D1C" w:rsidP="00295B79">
            <w:pPr>
              <w:spacing w:after="0" w:line="240" w:lineRule="auto"/>
              <w:ind w:left="0" w:firstLine="0"/>
              <w:jc w:val="left"/>
              <w:rPr>
                <w:rFonts w:ascii="Tahoma" w:hAnsi="Tahoma" w:cs="Tahoma"/>
                <w:sz w:val="22"/>
              </w:rPr>
            </w:pPr>
          </w:p>
        </w:tc>
        <w:tc>
          <w:tcPr>
            <w:tcW w:w="2970" w:type="dxa"/>
            <w:vMerge/>
          </w:tcPr>
          <w:p w14:paraId="3795C0DE" w14:textId="77777777" w:rsidR="00A72D1C" w:rsidRDefault="00A72D1C" w:rsidP="00295B79">
            <w:pPr>
              <w:spacing w:after="0" w:line="240" w:lineRule="auto"/>
              <w:ind w:left="0" w:right="142" w:firstLine="0"/>
              <w:jc w:val="left"/>
              <w:rPr>
                <w:rFonts w:ascii="Tahoma" w:eastAsia="Tahoma" w:hAnsi="Tahoma" w:cs="Tahoma"/>
                <w:sz w:val="22"/>
              </w:rPr>
            </w:pPr>
          </w:p>
        </w:tc>
        <w:tc>
          <w:tcPr>
            <w:tcW w:w="4315" w:type="dxa"/>
          </w:tcPr>
          <w:p w14:paraId="0714CFF5" w14:textId="77777777" w:rsidR="00A72D1C" w:rsidRPr="00375CED" w:rsidRDefault="00A72D1C" w:rsidP="00295B79">
            <w:pPr>
              <w:spacing w:after="0" w:line="240" w:lineRule="auto"/>
              <w:ind w:left="0" w:firstLine="0"/>
              <w:jc w:val="left"/>
              <w:rPr>
                <w:rFonts w:ascii="Tahoma" w:hAnsi="Tahoma" w:cs="Tahoma"/>
                <w:sz w:val="22"/>
                <w:lang w:val="en-GB"/>
              </w:rPr>
            </w:pPr>
            <w:r w:rsidRPr="00375CED">
              <w:rPr>
                <w:rFonts w:ascii="Tahoma" w:hAnsi="Tahoma" w:cs="Tahoma"/>
                <w:sz w:val="22"/>
              </w:rPr>
              <w:t>Develop non-invasive sampling methods for wildlife (e.g., fecal, saliva).</w:t>
            </w:r>
          </w:p>
        </w:tc>
      </w:tr>
      <w:tr w:rsidR="00A72D1C" w:rsidRPr="00375CED" w14:paraId="578906E0" w14:textId="77777777" w:rsidTr="00295B79">
        <w:trPr>
          <w:trHeight w:val="758"/>
        </w:trPr>
        <w:tc>
          <w:tcPr>
            <w:tcW w:w="2055" w:type="dxa"/>
            <w:vMerge/>
          </w:tcPr>
          <w:p w14:paraId="2C60473B" w14:textId="77777777" w:rsidR="00A72D1C" w:rsidRPr="00FB78B6" w:rsidRDefault="00A72D1C" w:rsidP="00295B79">
            <w:pPr>
              <w:spacing w:after="0" w:line="240" w:lineRule="auto"/>
              <w:ind w:left="0" w:firstLine="0"/>
              <w:jc w:val="left"/>
              <w:rPr>
                <w:rFonts w:ascii="Tahoma" w:hAnsi="Tahoma" w:cs="Tahoma"/>
                <w:sz w:val="22"/>
              </w:rPr>
            </w:pPr>
          </w:p>
        </w:tc>
        <w:tc>
          <w:tcPr>
            <w:tcW w:w="2970" w:type="dxa"/>
            <w:vMerge/>
          </w:tcPr>
          <w:p w14:paraId="049974B5" w14:textId="77777777" w:rsidR="00A72D1C" w:rsidRDefault="00A72D1C" w:rsidP="00295B79">
            <w:pPr>
              <w:spacing w:after="0" w:line="240" w:lineRule="auto"/>
              <w:ind w:left="0" w:right="142" w:firstLine="0"/>
              <w:jc w:val="left"/>
              <w:rPr>
                <w:rFonts w:ascii="Tahoma" w:eastAsia="Tahoma" w:hAnsi="Tahoma" w:cs="Tahoma"/>
                <w:sz w:val="22"/>
              </w:rPr>
            </w:pPr>
          </w:p>
        </w:tc>
        <w:tc>
          <w:tcPr>
            <w:tcW w:w="4315" w:type="dxa"/>
          </w:tcPr>
          <w:p w14:paraId="0E1F082B" w14:textId="77777777" w:rsidR="00A72D1C" w:rsidRPr="00375CED" w:rsidRDefault="00A72D1C" w:rsidP="00295B79">
            <w:pPr>
              <w:spacing w:after="0" w:line="240" w:lineRule="auto"/>
              <w:ind w:left="0" w:firstLine="0"/>
              <w:jc w:val="left"/>
              <w:rPr>
                <w:rFonts w:ascii="Tahoma" w:hAnsi="Tahoma" w:cs="Tahoma"/>
                <w:sz w:val="22"/>
                <w:lang w:val="en-GB"/>
              </w:rPr>
            </w:pPr>
            <w:r w:rsidRPr="00375CED">
              <w:rPr>
                <w:rFonts w:ascii="Tahoma" w:hAnsi="Tahoma" w:cs="Tahoma"/>
                <w:sz w:val="22"/>
              </w:rPr>
              <w:t>Strengthen collaboration with wildlife veterinarians</w:t>
            </w:r>
            <w:r>
              <w:rPr>
                <w:rFonts w:ascii="Tahoma" w:hAnsi="Tahoma" w:cs="Tahoma"/>
                <w:sz w:val="22"/>
              </w:rPr>
              <w:t xml:space="preserve"> and conservation organizations</w:t>
            </w:r>
          </w:p>
        </w:tc>
      </w:tr>
      <w:tr w:rsidR="00A72D1C" w:rsidRPr="00375CED" w14:paraId="1CF73B7C" w14:textId="77777777" w:rsidTr="00295B79">
        <w:trPr>
          <w:trHeight w:val="758"/>
        </w:trPr>
        <w:tc>
          <w:tcPr>
            <w:tcW w:w="2055" w:type="dxa"/>
            <w:vMerge/>
          </w:tcPr>
          <w:p w14:paraId="3ED9B47D" w14:textId="77777777" w:rsidR="00A72D1C" w:rsidRPr="00FB78B6" w:rsidRDefault="00A72D1C" w:rsidP="00295B79">
            <w:pPr>
              <w:spacing w:after="0" w:line="240" w:lineRule="auto"/>
              <w:ind w:left="0" w:firstLine="0"/>
              <w:jc w:val="left"/>
              <w:rPr>
                <w:rFonts w:ascii="Tahoma" w:hAnsi="Tahoma" w:cs="Tahoma"/>
                <w:sz w:val="22"/>
              </w:rPr>
            </w:pPr>
          </w:p>
        </w:tc>
        <w:tc>
          <w:tcPr>
            <w:tcW w:w="2970" w:type="dxa"/>
            <w:vMerge/>
          </w:tcPr>
          <w:p w14:paraId="40EDF594" w14:textId="77777777" w:rsidR="00A72D1C" w:rsidRDefault="00A72D1C" w:rsidP="00295B79">
            <w:pPr>
              <w:spacing w:after="0" w:line="240" w:lineRule="auto"/>
              <w:ind w:left="0" w:right="142" w:firstLine="0"/>
              <w:jc w:val="left"/>
              <w:rPr>
                <w:rFonts w:ascii="Tahoma" w:eastAsia="Tahoma" w:hAnsi="Tahoma" w:cs="Tahoma"/>
                <w:sz w:val="22"/>
              </w:rPr>
            </w:pPr>
          </w:p>
        </w:tc>
        <w:tc>
          <w:tcPr>
            <w:tcW w:w="4315" w:type="dxa"/>
          </w:tcPr>
          <w:p w14:paraId="03F30443" w14:textId="77777777" w:rsidR="00A72D1C" w:rsidRPr="00375CED" w:rsidRDefault="00A72D1C" w:rsidP="00295B79">
            <w:pPr>
              <w:spacing w:after="0" w:line="240" w:lineRule="auto"/>
              <w:ind w:left="0" w:firstLine="0"/>
              <w:jc w:val="left"/>
              <w:rPr>
                <w:rFonts w:ascii="Tahoma" w:hAnsi="Tahoma" w:cs="Tahoma"/>
                <w:sz w:val="22"/>
              </w:rPr>
            </w:pPr>
            <w:r w:rsidRPr="008457E3">
              <w:rPr>
                <w:rFonts w:ascii="Tahoma" w:hAnsi="Tahoma" w:cs="Tahoma"/>
                <w:sz w:val="22"/>
              </w:rPr>
              <w:t>Identify and map high-risk areas with pandemic potential to develop appropriate disease intervention strategies</w:t>
            </w:r>
          </w:p>
        </w:tc>
      </w:tr>
      <w:tr w:rsidR="00A72D1C" w:rsidRPr="00375CED" w14:paraId="4CDB97ED" w14:textId="77777777" w:rsidTr="00295B79">
        <w:trPr>
          <w:trHeight w:val="758"/>
        </w:trPr>
        <w:tc>
          <w:tcPr>
            <w:tcW w:w="2055" w:type="dxa"/>
            <w:vMerge/>
          </w:tcPr>
          <w:p w14:paraId="53B1BFEA" w14:textId="77777777" w:rsidR="00A72D1C" w:rsidRPr="00FB78B6" w:rsidRDefault="00A72D1C" w:rsidP="00295B79">
            <w:pPr>
              <w:spacing w:after="0" w:line="240" w:lineRule="auto"/>
              <w:ind w:left="0" w:firstLine="0"/>
              <w:jc w:val="left"/>
              <w:rPr>
                <w:rFonts w:ascii="Tahoma" w:hAnsi="Tahoma" w:cs="Tahoma"/>
                <w:sz w:val="22"/>
              </w:rPr>
            </w:pPr>
          </w:p>
        </w:tc>
        <w:tc>
          <w:tcPr>
            <w:tcW w:w="2970" w:type="dxa"/>
            <w:vMerge/>
          </w:tcPr>
          <w:p w14:paraId="651C52DD" w14:textId="77777777" w:rsidR="00A72D1C" w:rsidRDefault="00A72D1C" w:rsidP="00295B79">
            <w:pPr>
              <w:spacing w:after="0" w:line="240" w:lineRule="auto"/>
              <w:ind w:left="0" w:right="142" w:firstLine="0"/>
              <w:jc w:val="left"/>
              <w:rPr>
                <w:rFonts w:ascii="Tahoma" w:eastAsia="Tahoma" w:hAnsi="Tahoma" w:cs="Tahoma"/>
                <w:sz w:val="22"/>
              </w:rPr>
            </w:pPr>
          </w:p>
        </w:tc>
        <w:tc>
          <w:tcPr>
            <w:tcW w:w="4315" w:type="dxa"/>
          </w:tcPr>
          <w:p w14:paraId="0AA3E6D8" w14:textId="77777777" w:rsidR="00A72D1C" w:rsidRPr="00375CED" w:rsidRDefault="00A72D1C" w:rsidP="00295B79">
            <w:pPr>
              <w:spacing w:after="0" w:line="240" w:lineRule="auto"/>
              <w:ind w:left="0" w:firstLine="0"/>
              <w:jc w:val="left"/>
              <w:rPr>
                <w:rFonts w:ascii="Tahoma" w:hAnsi="Tahoma" w:cs="Tahoma"/>
                <w:sz w:val="22"/>
              </w:rPr>
            </w:pPr>
            <w:r w:rsidRPr="00BA1063">
              <w:rPr>
                <w:rFonts w:ascii="Tahoma" w:hAnsi="Tahoma" w:cs="Tahoma"/>
                <w:sz w:val="22"/>
              </w:rPr>
              <w:t>Community engagement on detection, prevention and control of zoonotic disease outbreaks using One-Health (OH) approac</w:t>
            </w:r>
            <w:r>
              <w:rPr>
                <w:rFonts w:ascii="Tahoma" w:hAnsi="Tahoma" w:cs="Tahoma"/>
                <w:sz w:val="22"/>
              </w:rPr>
              <w:t>h</w:t>
            </w:r>
          </w:p>
        </w:tc>
      </w:tr>
      <w:tr w:rsidR="00A72D1C" w:rsidRPr="00375CED" w14:paraId="33E2C90E" w14:textId="77777777" w:rsidTr="00295B79">
        <w:trPr>
          <w:trHeight w:val="758"/>
        </w:trPr>
        <w:tc>
          <w:tcPr>
            <w:tcW w:w="2055" w:type="dxa"/>
            <w:vMerge/>
          </w:tcPr>
          <w:p w14:paraId="1F60466D" w14:textId="77777777" w:rsidR="00A72D1C" w:rsidRPr="00FB78B6" w:rsidRDefault="00A72D1C" w:rsidP="00295B79">
            <w:pPr>
              <w:spacing w:after="0" w:line="240" w:lineRule="auto"/>
              <w:ind w:left="0" w:firstLine="0"/>
              <w:jc w:val="left"/>
              <w:rPr>
                <w:rFonts w:ascii="Tahoma" w:hAnsi="Tahoma" w:cs="Tahoma"/>
                <w:sz w:val="22"/>
              </w:rPr>
            </w:pPr>
          </w:p>
        </w:tc>
        <w:tc>
          <w:tcPr>
            <w:tcW w:w="2970" w:type="dxa"/>
            <w:vMerge/>
          </w:tcPr>
          <w:p w14:paraId="4B7A8995" w14:textId="77777777" w:rsidR="00A72D1C" w:rsidRDefault="00A72D1C" w:rsidP="00295B79">
            <w:pPr>
              <w:spacing w:after="0" w:line="240" w:lineRule="auto"/>
              <w:ind w:left="0" w:right="142" w:firstLine="0"/>
              <w:jc w:val="left"/>
              <w:rPr>
                <w:rFonts w:ascii="Tahoma" w:eastAsia="Tahoma" w:hAnsi="Tahoma" w:cs="Tahoma"/>
                <w:sz w:val="22"/>
              </w:rPr>
            </w:pPr>
          </w:p>
        </w:tc>
        <w:tc>
          <w:tcPr>
            <w:tcW w:w="4315" w:type="dxa"/>
          </w:tcPr>
          <w:p w14:paraId="36FCE5A2" w14:textId="77777777" w:rsidR="00A72D1C" w:rsidRPr="00270BB3" w:rsidRDefault="00A72D1C" w:rsidP="00295B79">
            <w:pPr>
              <w:spacing w:after="0" w:line="240" w:lineRule="auto"/>
              <w:ind w:left="0" w:firstLine="0"/>
              <w:jc w:val="left"/>
              <w:rPr>
                <w:rFonts w:ascii="Tahoma" w:hAnsi="Tahoma" w:cs="Tahoma"/>
                <w:sz w:val="22"/>
              </w:rPr>
            </w:pPr>
            <w:r w:rsidRPr="00270BB3">
              <w:rPr>
                <w:rFonts w:ascii="Tahoma" w:hAnsi="Tahoma" w:cs="Tahoma"/>
                <w:sz w:val="22"/>
              </w:rPr>
              <w:t>Review the AMR National Action Plan and Develop CHP training modules on OH and environmental AMR</w:t>
            </w:r>
          </w:p>
          <w:p w14:paraId="1F023CCA" w14:textId="77777777" w:rsidR="00A72D1C" w:rsidRPr="00375CED" w:rsidRDefault="00A72D1C" w:rsidP="00295B79">
            <w:pPr>
              <w:spacing w:after="0" w:line="240" w:lineRule="auto"/>
              <w:ind w:left="0" w:firstLine="0"/>
              <w:jc w:val="left"/>
              <w:rPr>
                <w:rFonts w:ascii="Tahoma" w:hAnsi="Tahoma" w:cs="Tahoma"/>
                <w:sz w:val="22"/>
              </w:rPr>
            </w:pPr>
          </w:p>
        </w:tc>
      </w:tr>
      <w:tr w:rsidR="00A72D1C" w:rsidRPr="00375CED" w14:paraId="565AA6F8" w14:textId="77777777" w:rsidTr="00295B79">
        <w:trPr>
          <w:trHeight w:val="758"/>
        </w:trPr>
        <w:tc>
          <w:tcPr>
            <w:tcW w:w="2055" w:type="dxa"/>
            <w:vMerge/>
          </w:tcPr>
          <w:p w14:paraId="1E47F65B" w14:textId="77777777" w:rsidR="00A72D1C" w:rsidRPr="00FB78B6" w:rsidRDefault="00A72D1C" w:rsidP="00295B79">
            <w:pPr>
              <w:spacing w:after="0" w:line="240" w:lineRule="auto"/>
              <w:ind w:left="0" w:firstLine="0"/>
              <w:jc w:val="left"/>
              <w:rPr>
                <w:rFonts w:ascii="Tahoma" w:hAnsi="Tahoma" w:cs="Tahoma"/>
                <w:sz w:val="22"/>
              </w:rPr>
            </w:pPr>
          </w:p>
        </w:tc>
        <w:tc>
          <w:tcPr>
            <w:tcW w:w="2970" w:type="dxa"/>
            <w:vMerge/>
          </w:tcPr>
          <w:p w14:paraId="49C2B37C" w14:textId="77777777" w:rsidR="00A72D1C" w:rsidRDefault="00A72D1C" w:rsidP="00295B79">
            <w:pPr>
              <w:spacing w:after="0" w:line="240" w:lineRule="auto"/>
              <w:ind w:left="0" w:right="142" w:firstLine="0"/>
              <w:jc w:val="left"/>
              <w:rPr>
                <w:rFonts w:ascii="Tahoma" w:eastAsia="Tahoma" w:hAnsi="Tahoma" w:cs="Tahoma"/>
                <w:sz w:val="22"/>
              </w:rPr>
            </w:pPr>
          </w:p>
        </w:tc>
        <w:tc>
          <w:tcPr>
            <w:tcW w:w="4315" w:type="dxa"/>
          </w:tcPr>
          <w:p w14:paraId="4D6C7F40" w14:textId="77777777" w:rsidR="00A72D1C" w:rsidRPr="00375CED" w:rsidRDefault="00A72D1C" w:rsidP="00295B79">
            <w:pPr>
              <w:spacing w:after="0" w:line="240" w:lineRule="auto"/>
              <w:ind w:left="0" w:firstLine="0"/>
              <w:jc w:val="left"/>
              <w:rPr>
                <w:rFonts w:ascii="Tahoma" w:hAnsi="Tahoma" w:cs="Tahoma"/>
                <w:sz w:val="22"/>
                <w:lang w:val="en-GB"/>
              </w:rPr>
            </w:pPr>
            <w:r w:rsidRPr="00375CED">
              <w:rPr>
                <w:rFonts w:ascii="Tahoma" w:hAnsi="Tahoma" w:cs="Tahoma"/>
                <w:sz w:val="22"/>
              </w:rPr>
              <w:t>Develop standardized protocols and sampling methods f</w:t>
            </w:r>
            <w:r>
              <w:rPr>
                <w:rFonts w:ascii="Tahoma" w:hAnsi="Tahoma" w:cs="Tahoma"/>
                <w:sz w:val="22"/>
              </w:rPr>
              <w:t>or environmental AMR monitoring</w:t>
            </w:r>
          </w:p>
        </w:tc>
      </w:tr>
      <w:tr w:rsidR="00A72D1C" w:rsidRPr="00375CED" w14:paraId="4E935768" w14:textId="77777777" w:rsidTr="00295B79">
        <w:trPr>
          <w:trHeight w:val="645"/>
        </w:trPr>
        <w:tc>
          <w:tcPr>
            <w:tcW w:w="2055" w:type="dxa"/>
            <w:vMerge/>
          </w:tcPr>
          <w:p w14:paraId="6EC4676F" w14:textId="77777777" w:rsidR="00A72D1C" w:rsidRPr="00FB78B6" w:rsidRDefault="00A72D1C" w:rsidP="00295B79">
            <w:pPr>
              <w:spacing w:after="0" w:line="240" w:lineRule="auto"/>
              <w:ind w:left="0" w:firstLine="0"/>
              <w:jc w:val="left"/>
              <w:rPr>
                <w:rFonts w:ascii="Tahoma" w:hAnsi="Tahoma" w:cs="Tahoma"/>
                <w:sz w:val="22"/>
              </w:rPr>
            </w:pPr>
          </w:p>
        </w:tc>
        <w:tc>
          <w:tcPr>
            <w:tcW w:w="2970" w:type="dxa"/>
            <w:vMerge/>
          </w:tcPr>
          <w:p w14:paraId="7FC10A60" w14:textId="77777777" w:rsidR="00A72D1C" w:rsidRDefault="00A72D1C" w:rsidP="00295B79">
            <w:pPr>
              <w:spacing w:after="0" w:line="240" w:lineRule="auto"/>
              <w:ind w:left="0" w:right="142" w:firstLine="0"/>
              <w:jc w:val="left"/>
              <w:rPr>
                <w:rFonts w:ascii="Tahoma" w:eastAsia="Tahoma" w:hAnsi="Tahoma" w:cs="Tahoma"/>
                <w:sz w:val="22"/>
              </w:rPr>
            </w:pPr>
          </w:p>
        </w:tc>
        <w:tc>
          <w:tcPr>
            <w:tcW w:w="4315" w:type="dxa"/>
          </w:tcPr>
          <w:p w14:paraId="2BB80B39" w14:textId="77777777" w:rsidR="00A72D1C" w:rsidRPr="00375CED" w:rsidRDefault="00A72D1C" w:rsidP="00295B79">
            <w:pPr>
              <w:spacing w:after="0" w:line="240" w:lineRule="auto"/>
              <w:ind w:left="0" w:firstLine="0"/>
              <w:jc w:val="left"/>
              <w:rPr>
                <w:rFonts w:ascii="Tahoma" w:hAnsi="Tahoma" w:cs="Tahoma"/>
                <w:sz w:val="22"/>
                <w:lang w:val="en-GB"/>
              </w:rPr>
            </w:pPr>
            <w:r>
              <w:rPr>
                <w:rFonts w:ascii="Tahoma" w:hAnsi="Tahoma" w:cs="Tahoma"/>
                <w:sz w:val="22"/>
              </w:rPr>
              <w:t>Establish</w:t>
            </w:r>
            <w:r w:rsidRPr="00375CED">
              <w:rPr>
                <w:rFonts w:ascii="Tahoma" w:hAnsi="Tahoma" w:cs="Tahoma"/>
                <w:sz w:val="22"/>
              </w:rPr>
              <w:t xml:space="preserve"> a centralized data</w:t>
            </w:r>
            <w:r>
              <w:rPr>
                <w:rFonts w:ascii="Tahoma" w:hAnsi="Tahoma" w:cs="Tahoma"/>
                <w:sz w:val="22"/>
              </w:rPr>
              <w:t>base for environmental AMR data</w:t>
            </w:r>
          </w:p>
        </w:tc>
      </w:tr>
      <w:tr w:rsidR="00A72D1C" w:rsidRPr="00375CED" w14:paraId="396D9E38" w14:textId="77777777" w:rsidTr="00295B79">
        <w:trPr>
          <w:trHeight w:val="418"/>
        </w:trPr>
        <w:tc>
          <w:tcPr>
            <w:tcW w:w="2055" w:type="dxa"/>
            <w:vMerge/>
          </w:tcPr>
          <w:p w14:paraId="058D187C" w14:textId="77777777" w:rsidR="00A72D1C" w:rsidRPr="00FB78B6" w:rsidRDefault="00A72D1C" w:rsidP="00295B79">
            <w:pPr>
              <w:spacing w:after="0" w:line="240" w:lineRule="auto"/>
              <w:ind w:left="0" w:firstLine="0"/>
              <w:jc w:val="left"/>
              <w:rPr>
                <w:rFonts w:ascii="Tahoma" w:hAnsi="Tahoma" w:cs="Tahoma"/>
                <w:sz w:val="22"/>
              </w:rPr>
            </w:pPr>
          </w:p>
        </w:tc>
        <w:tc>
          <w:tcPr>
            <w:tcW w:w="2970" w:type="dxa"/>
            <w:vMerge w:val="restart"/>
          </w:tcPr>
          <w:p w14:paraId="10F10F83" w14:textId="77777777" w:rsidR="00A72D1C" w:rsidRPr="009332CC" w:rsidRDefault="00A72D1C" w:rsidP="00295B79">
            <w:pPr>
              <w:spacing w:after="0" w:line="240" w:lineRule="auto"/>
              <w:ind w:left="0" w:right="142" w:firstLine="0"/>
              <w:jc w:val="left"/>
              <w:rPr>
                <w:rFonts w:ascii="Tahoma" w:eastAsia="Tahoma" w:hAnsi="Tahoma" w:cs="Tahoma"/>
                <w:sz w:val="22"/>
              </w:rPr>
            </w:pPr>
            <w:r>
              <w:rPr>
                <w:rFonts w:ascii="Tahoma" w:eastAsia="Tahoma" w:hAnsi="Tahoma" w:cs="Tahoma"/>
                <w:sz w:val="22"/>
              </w:rPr>
              <w:t xml:space="preserve">To identify infectious and non-communicable diseases hotspot counties </w:t>
            </w:r>
          </w:p>
        </w:tc>
        <w:tc>
          <w:tcPr>
            <w:tcW w:w="4315" w:type="dxa"/>
          </w:tcPr>
          <w:p w14:paraId="0AECCC7D" w14:textId="77777777" w:rsidR="00A72D1C" w:rsidRPr="00375CED" w:rsidRDefault="00A72D1C" w:rsidP="00295B79">
            <w:pPr>
              <w:spacing w:after="0" w:line="240" w:lineRule="auto"/>
              <w:ind w:left="0" w:firstLine="0"/>
              <w:jc w:val="left"/>
              <w:rPr>
                <w:rFonts w:ascii="Tahoma" w:hAnsi="Tahoma" w:cs="Tahoma"/>
                <w:sz w:val="22"/>
                <w:lang w:val="en-GB"/>
              </w:rPr>
            </w:pPr>
            <w:r w:rsidRPr="00375CED">
              <w:rPr>
                <w:rFonts w:ascii="Tahoma" w:hAnsi="Tahoma" w:cs="Tahoma"/>
                <w:sz w:val="22"/>
              </w:rPr>
              <w:t xml:space="preserve">Epidemiological and socioeconomic evaluation of </w:t>
            </w:r>
            <w:r>
              <w:rPr>
                <w:rFonts w:ascii="Tahoma" w:hAnsi="Tahoma" w:cs="Tahoma"/>
                <w:sz w:val="22"/>
              </w:rPr>
              <w:t xml:space="preserve">zoonoses and </w:t>
            </w:r>
            <w:r w:rsidRPr="00375CED">
              <w:rPr>
                <w:rFonts w:ascii="Tahoma" w:hAnsi="Tahoma" w:cs="Tahoma"/>
                <w:sz w:val="22"/>
              </w:rPr>
              <w:t>snakebite burden</w:t>
            </w:r>
          </w:p>
        </w:tc>
      </w:tr>
      <w:tr w:rsidR="00A72D1C" w:rsidRPr="00375CED" w14:paraId="599D145F" w14:textId="77777777" w:rsidTr="00295B79">
        <w:trPr>
          <w:trHeight w:val="942"/>
        </w:trPr>
        <w:tc>
          <w:tcPr>
            <w:tcW w:w="2055" w:type="dxa"/>
            <w:vMerge/>
          </w:tcPr>
          <w:p w14:paraId="3D5B96C5" w14:textId="77777777" w:rsidR="00A72D1C" w:rsidRPr="00FB78B6" w:rsidRDefault="00A72D1C" w:rsidP="00295B79">
            <w:pPr>
              <w:spacing w:after="0" w:line="240" w:lineRule="auto"/>
              <w:ind w:left="0" w:firstLine="0"/>
              <w:jc w:val="left"/>
              <w:rPr>
                <w:rFonts w:ascii="Tahoma" w:hAnsi="Tahoma" w:cs="Tahoma"/>
                <w:sz w:val="22"/>
              </w:rPr>
            </w:pPr>
          </w:p>
        </w:tc>
        <w:tc>
          <w:tcPr>
            <w:tcW w:w="2970" w:type="dxa"/>
            <w:vMerge/>
          </w:tcPr>
          <w:p w14:paraId="7DB3E7E4" w14:textId="77777777" w:rsidR="00A72D1C" w:rsidRDefault="00A72D1C" w:rsidP="00295B79">
            <w:pPr>
              <w:spacing w:after="0" w:line="240" w:lineRule="auto"/>
              <w:ind w:left="0" w:right="142" w:firstLine="0"/>
              <w:jc w:val="left"/>
              <w:rPr>
                <w:rFonts w:ascii="Tahoma" w:eastAsia="Tahoma" w:hAnsi="Tahoma" w:cs="Tahoma"/>
                <w:sz w:val="22"/>
              </w:rPr>
            </w:pPr>
          </w:p>
        </w:tc>
        <w:tc>
          <w:tcPr>
            <w:tcW w:w="4315" w:type="dxa"/>
          </w:tcPr>
          <w:p w14:paraId="79D41E58" w14:textId="77777777" w:rsidR="00A72D1C" w:rsidRPr="00375CED" w:rsidRDefault="00A72D1C" w:rsidP="00295B79">
            <w:pPr>
              <w:spacing w:after="0" w:line="240" w:lineRule="auto"/>
              <w:ind w:left="0" w:firstLine="0"/>
              <w:jc w:val="left"/>
              <w:rPr>
                <w:rFonts w:ascii="Tahoma" w:hAnsi="Tahoma" w:cs="Tahoma"/>
                <w:sz w:val="22"/>
                <w:lang w:val="en-GB"/>
              </w:rPr>
            </w:pPr>
            <w:r w:rsidRPr="00375CED">
              <w:rPr>
                <w:rFonts w:ascii="Tahoma" w:hAnsi="Tahoma" w:cs="Tahoma"/>
                <w:sz w:val="22"/>
              </w:rPr>
              <w:t>Evaluation of environmental, genetic, biological and behavioral determinants of non-communicable diseases</w:t>
            </w:r>
          </w:p>
        </w:tc>
      </w:tr>
      <w:tr w:rsidR="00A72D1C" w:rsidRPr="00375CED" w14:paraId="5D3CFBB5" w14:textId="77777777" w:rsidTr="00295B79">
        <w:trPr>
          <w:trHeight w:val="942"/>
        </w:trPr>
        <w:tc>
          <w:tcPr>
            <w:tcW w:w="2055" w:type="dxa"/>
            <w:vMerge/>
          </w:tcPr>
          <w:p w14:paraId="7A236AD5" w14:textId="77777777" w:rsidR="00A72D1C" w:rsidRPr="00FB78B6" w:rsidRDefault="00A72D1C" w:rsidP="00295B79">
            <w:pPr>
              <w:spacing w:after="0" w:line="240" w:lineRule="auto"/>
              <w:ind w:left="0" w:firstLine="0"/>
              <w:jc w:val="left"/>
              <w:rPr>
                <w:rFonts w:ascii="Tahoma" w:hAnsi="Tahoma" w:cs="Tahoma"/>
                <w:sz w:val="22"/>
              </w:rPr>
            </w:pPr>
          </w:p>
        </w:tc>
        <w:tc>
          <w:tcPr>
            <w:tcW w:w="2970" w:type="dxa"/>
          </w:tcPr>
          <w:p w14:paraId="3BC663EB" w14:textId="77777777" w:rsidR="00A72D1C" w:rsidRDefault="00A72D1C" w:rsidP="00295B79">
            <w:pPr>
              <w:spacing w:after="0" w:line="240" w:lineRule="auto"/>
              <w:ind w:left="0" w:right="142" w:firstLine="0"/>
              <w:jc w:val="left"/>
              <w:rPr>
                <w:rFonts w:ascii="Tahoma" w:eastAsia="Tahoma" w:hAnsi="Tahoma" w:cs="Tahoma"/>
                <w:sz w:val="22"/>
              </w:rPr>
            </w:pPr>
          </w:p>
        </w:tc>
        <w:tc>
          <w:tcPr>
            <w:tcW w:w="4315" w:type="dxa"/>
          </w:tcPr>
          <w:p w14:paraId="44F3EFA2" w14:textId="77777777" w:rsidR="00A72D1C" w:rsidRPr="00375CED" w:rsidRDefault="00A72D1C" w:rsidP="00295B79">
            <w:pPr>
              <w:spacing w:after="0" w:line="240" w:lineRule="auto"/>
              <w:ind w:left="0" w:firstLine="0"/>
              <w:jc w:val="left"/>
              <w:rPr>
                <w:rFonts w:ascii="Tahoma" w:hAnsi="Tahoma" w:cs="Tahoma"/>
                <w:sz w:val="22"/>
              </w:rPr>
            </w:pPr>
            <w:r>
              <w:rPr>
                <w:rFonts w:ascii="Tahoma" w:hAnsi="Tahoma" w:cs="Tahoma"/>
                <w:sz w:val="22"/>
              </w:rPr>
              <w:t xml:space="preserve">Evaluation of infections associated with the </w:t>
            </w:r>
            <w:proofErr w:type="spellStart"/>
            <w:r>
              <w:rPr>
                <w:rFonts w:ascii="Tahoma" w:hAnsi="Tahoma" w:cs="Tahoma"/>
                <w:sz w:val="22"/>
              </w:rPr>
              <w:t>genito</w:t>
            </w:r>
            <w:proofErr w:type="spellEnd"/>
            <w:r>
              <w:rPr>
                <w:rFonts w:ascii="Tahoma" w:hAnsi="Tahoma" w:cs="Tahoma"/>
                <w:sz w:val="22"/>
              </w:rPr>
              <w:t xml:space="preserve">-urinary health in women </w:t>
            </w:r>
          </w:p>
        </w:tc>
      </w:tr>
      <w:tr w:rsidR="00A72D1C" w:rsidRPr="00375CED" w14:paraId="70FD7DAE" w14:textId="77777777" w:rsidTr="00295B79">
        <w:trPr>
          <w:trHeight w:val="914"/>
        </w:trPr>
        <w:tc>
          <w:tcPr>
            <w:tcW w:w="2055" w:type="dxa"/>
            <w:vMerge/>
          </w:tcPr>
          <w:p w14:paraId="07913123" w14:textId="77777777" w:rsidR="00A72D1C" w:rsidRDefault="00A72D1C" w:rsidP="00295B79">
            <w:pPr>
              <w:spacing w:after="0" w:line="240" w:lineRule="auto"/>
              <w:ind w:left="0" w:firstLine="0"/>
              <w:jc w:val="left"/>
              <w:rPr>
                <w:rFonts w:ascii="Tahoma" w:hAnsi="Tahoma" w:cs="Tahoma"/>
                <w:sz w:val="22"/>
              </w:rPr>
            </w:pPr>
          </w:p>
        </w:tc>
        <w:tc>
          <w:tcPr>
            <w:tcW w:w="2970" w:type="dxa"/>
            <w:vMerge w:val="restart"/>
          </w:tcPr>
          <w:p w14:paraId="6816D225" w14:textId="77777777" w:rsidR="00A72D1C" w:rsidRDefault="00A72D1C" w:rsidP="00295B79">
            <w:pPr>
              <w:spacing w:after="0" w:line="240" w:lineRule="auto"/>
              <w:ind w:left="0" w:right="142" w:firstLine="0"/>
              <w:jc w:val="left"/>
              <w:rPr>
                <w:rFonts w:ascii="Tahoma" w:eastAsia="Tahoma" w:hAnsi="Tahoma" w:cs="Tahoma"/>
                <w:sz w:val="22"/>
              </w:rPr>
            </w:pPr>
            <w:r w:rsidRPr="009332CC">
              <w:rPr>
                <w:rFonts w:ascii="Tahoma" w:hAnsi="Tahoma" w:cs="Tahoma"/>
                <w:sz w:val="22"/>
              </w:rPr>
              <w:t xml:space="preserve">To enhance management strategies </w:t>
            </w:r>
            <w:r>
              <w:rPr>
                <w:rFonts w:ascii="Tahoma" w:hAnsi="Tahoma" w:cs="Tahoma"/>
                <w:sz w:val="22"/>
              </w:rPr>
              <w:t xml:space="preserve">for </w:t>
            </w:r>
            <w:r>
              <w:rPr>
                <w:rFonts w:ascii="Tahoma" w:eastAsia="Tahoma" w:hAnsi="Tahoma" w:cs="Tahoma"/>
                <w:sz w:val="22"/>
              </w:rPr>
              <w:t>infectious and non-communicable diseases</w:t>
            </w:r>
          </w:p>
        </w:tc>
        <w:tc>
          <w:tcPr>
            <w:tcW w:w="4315" w:type="dxa"/>
          </w:tcPr>
          <w:p w14:paraId="4E88CBC1" w14:textId="77777777" w:rsidR="00A72D1C" w:rsidRPr="00375CED" w:rsidRDefault="00A72D1C" w:rsidP="00295B79">
            <w:pPr>
              <w:spacing w:after="0" w:line="240" w:lineRule="auto"/>
              <w:ind w:left="0"/>
              <w:jc w:val="left"/>
              <w:rPr>
                <w:rFonts w:ascii="Tahoma" w:hAnsi="Tahoma" w:cs="Tahoma"/>
                <w:sz w:val="22"/>
                <w:lang w:val="en-GB"/>
              </w:rPr>
            </w:pPr>
            <w:r w:rsidRPr="00375CED">
              <w:rPr>
                <w:rFonts w:ascii="Tahoma" w:hAnsi="Tahoma" w:cs="Tahoma"/>
                <w:sz w:val="22"/>
              </w:rPr>
              <w:t>Health promotion through educative mass media campaigns, and community advocacy</w:t>
            </w:r>
            <w:r>
              <w:rPr>
                <w:rFonts w:ascii="Tahoma" w:hAnsi="Tahoma" w:cs="Tahoma"/>
                <w:sz w:val="22"/>
              </w:rPr>
              <w:t xml:space="preserve"> for NCDs</w:t>
            </w:r>
          </w:p>
        </w:tc>
      </w:tr>
      <w:tr w:rsidR="00A72D1C" w:rsidRPr="00375CED" w14:paraId="43A0D500" w14:textId="77777777" w:rsidTr="00295B79">
        <w:trPr>
          <w:trHeight w:val="914"/>
        </w:trPr>
        <w:tc>
          <w:tcPr>
            <w:tcW w:w="2055" w:type="dxa"/>
            <w:vMerge/>
          </w:tcPr>
          <w:p w14:paraId="47CB82DB" w14:textId="77777777" w:rsidR="00A72D1C" w:rsidRDefault="00A72D1C" w:rsidP="00295B79">
            <w:pPr>
              <w:spacing w:after="0" w:line="240" w:lineRule="auto"/>
              <w:ind w:left="0" w:firstLine="0"/>
              <w:jc w:val="left"/>
              <w:rPr>
                <w:rFonts w:ascii="Tahoma" w:hAnsi="Tahoma" w:cs="Tahoma"/>
                <w:sz w:val="22"/>
              </w:rPr>
            </w:pPr>
          </w:p>
        </w:tc>
        <w:tc>
          <w:tcPr>
            <w:tcW w:w="2970" w:type="dxa"/>
            <w:vMerge/>
          </w:tcPr>
          <w:p w14:paraId="6567F521" w14:textId="77777777" w:rsidR="00A72D1C" w:rsidRPr="009332CC" w:rsidRDefault="00A72D1C" w:rsidP="00295B79">
            <w:pPr>
              <w:spacing w:after="0" w:line="240" w:lineRule="auto"/>
              <w:ind w:left="0" w:right="142" w:firstLine="0"/>
              <w:jc w:val="left"/>
              <w:rPr>
                <w:rFonts w:ascii="Tahoma" w:hAnsi="Tahoma" w:cs="Tahoma"/>
                <w:sz w:val="22"/>
              </w:rPr>
            </w:pPr>
          </w:p>
        </w:tc>
        <w:tc>
          <w:tcPr>
            <w:tcW w:w="4315" w:type="dxa"/>
          </w:tcPr>
          <w:p w14:paraId="6033F091" w14:textId="77777777" w:rsidR="00A72D1C" w:rsidRPr="00375CED" w:rsidRDefault="00A72D1C" w:rsidP="00295B79">
            <w:pPr>
              <w:spacing w:after="0" w:line="240" w:lineRule="auto"/>
              <w:ind w:left="0"/>
              <w:jc w:val="left"/>
              <w:rPr>
                <w:rFonts w:ascii="Tahoma" w:hAnsi="Tahoma" w:cs="Tahoma"/>
                <w:sz w:val="22"/>
              </w:rPr>
            </w:pPr>
            <w:r w:rsidRPr="00293944">
              <w:rPr>
                <w:rFonts w:ascii="Tahoma" w:hAnsi="Tahoma" w:cs="Tahoma"/>
                <w:sz w:val="22"/>
                <w:lang/>
              </w:rPr>
              <w:t>Strengthen management strategies for snakebite</w:t>
            </w:r>
            <w:r>
              <w:rPr>
                <w:rFonts w:ascii="Tahoma" w:hAnsi="Tahoma" w:cs="Tahoma"/>
                <w:sz w:val="22"/>
                <w:lang/>
              </w:rPr>
              <w:t xml:space="preserve"> </w:t>
            </w:r>
          </w:p>
        </w:tc>
      </w:tr>
      <w:tr w:rsidR="00A72D1C" w:rsidRPr="00375CED" w14:paraId="6A5EEFA4" w14:textId="77777777" w:rsidTr="00295B79">
        <w:trPr>
          <w:trHeight w:val="970"/>
        </w:trPr>
        <w:tc>
          <w:tcPr>
            <w:tcW w:w="2055" w:type="dxa"/>
            <w:vMerge/>
          </w:tcPr>
          <w:p w14:paraId="0C18312D" w14:textId="77777777" w:rsidR="00A72D1C" w:rsidRDefault="00A72D1C" w:rsidP="00295B79">
            <w:pPr>
              <w:spacing w:after="0" w:line="240" w:lineRule="auto"/>
              <w:ind w:left="0" w:firstLine="0"/>
              <w:jc w:val="left"/>
              <w:rPr>
                <w:rFonts w:ascii="Tahoma" w:hAnsi="Tahoma" w:cs="Tahoma"/>
                <w:sz w:val="22"/>
              </w:rPr>
            </w:pPr>
          </w:p>
        </w:tc>
        <w:tc>
          <w:tcPr>
            <w:tcW w:w="2970" w:type="dxa"/>
            <w:vMerge/>
          </w:tcPr>
          <w:p w14:paraId="17234C77" w14:textId="77777777" w:rsidR="00A72D1C" w:rsidRPr="009332CC" w:rsidRDefault="00A72D1C" w:rsidP="00295B79">
            <w:pPr>
              <w:spacing w:after="0" w:line="240" w:lineRule="auto"/>
              <w:ind w:left="0" w:right="142" w:firstLine="0"/>
              <w:jc w:val="left"/>
              <w:rPr>
                <w:rFonts w:ascii="Tahoma" w:hAnsi="Tahoma" w:cs="Tahoma"/>
                <w:sz w:val="22"/>
              </w:rPr>
            </w:pPr>
          </w:p>
        </w:tc>
        <w:tc>
          <w:tcPr>
            <w:tcW w:w="4315" w:type="dxa"/>
          </w:tcPr>
          <w:p w14:paraId="40391ECA" w14:textId="77777777" w:rsidR="00A72D1C" w:rsidRPr="00375CED" w:rsidRDefault="00A72D1C" w:rsidP="00295B79">
            <w:pPr>
              <w:spacing w:after="0" w:line="240" w:lineRule="auto"/>
              <w:ind w:left="0" w:firstLine="0"/>
              <w:jc w:val="left"/>
              <w:rPr>
                <w:rFonts w:ascii="Tahoma" w:hAnsi="Tahoma" w:cs="Tahoma"/>
                <w:sz w:val="22"/>
              </w:rPr>
            </w:pPr>
            <w:r w:rsidRPr="00375CED">
              <w:rPr>
                <w:rFonts w:ascii="Tahoma" w:hAnsi="Tahoma" w:cs="Tahoma"/>
                <w:sz w:val="22"/>
              </w:rPr>
              <w:t xml:space="preserve">Design a comprehensive training </w:t>
            </w:r>
            <w:r>
              <w:rPr>
                <w:rFonts w:ascii="Tahoma" w:hAnsi="Tahoma" w:cs="Tahoma"/>
                <w:sz w:val="22"/>
              </w:rPr>
              <w:t xml:space="preserve">and mentorship </w:t>
            </w:r>
            <w:r w:rsidRPr="00375CED">
              <w:rPr>
                <w:rFonts w:ascii="Tahoma" w:hAnsi="Tahoma" w:cs="Tahoma"/>
                <w:sz w:val="22"/>
              </w:rPr>
              <w:t xml:space="preserve">curriculum </w:t>
            </w:r>
            <w:r>
              <w:rPr>
                <w:rFonts w:ascii="Tahoma" w:hAnsi="Tahoma" w:cs="Tahoma"/>
                <w:sz w:val="22"/>
              </w:rPr>
              <w:t xml:space="preserve">for Health Care Workers (HCWs) and CHPs </w:t>
            </w:r>
          </w:p>
        </w:tc>
      </w:tr>
      <w:tr w:rsidR="00A72D1C" w:rsidRPr="00375CED" w14:paraId="59AF36F6" w14:textId="77777777" w:rsidTr="00295B79">
        <w:trPr>
          <w:trHeight w:val="700"/>
        </w:trPr>
        <w:tc>
          <w:tcPr>
            <w:tcW w:w="2055" w:type="dxa"/>
            <w:vMerge/>
          </w:tcPr>
          <w:p w14:paraId="571C52A0" w14:textId="77777777" w:rsidR="00A72D1C" w:rsidRDefault="00A72D1C" w:rsidP="00295B79">
            <w:pPr>
              <w:spacing w:after="0" w:line="240" w:lineRule="auto"/>
              <w:ind w:left="0" w:firstLine="0"/>
              <w:jc w:val="left"/>
              <w:rPr>
                <w:rFonts w:ascii="Tahoma" w:hAnsi="Tahoma" w:cs="Tahoma"/>
                <w:sz w:val="22"/>
              </w:rPr>
            </w:pPr>
          </w:p>
        </w:tc>
        <w:tc>
          <w:tcPr>
            <w:tcW w:w="2970" w:type="dxa"/>
            <w:vMerge/>
          </w:tcPr>
          <w:p w14:paraId="749A9B1D" w14:textId="77777777" w:rsidR="00A72D1C" w:rsidRPr="009332CC" w:rsidRDefault="00A72D1C" w:rsidP="00295B79">
            <w:pPr>
              <w:spacing w:after="0" w:line="240" w:lineRule="auto"/>
              <w:ind w:left="0" w:right="142" w:firstLine="0"/>
              <w:jc w:val="left"/>
              <w:rPr>
                <w:rFonts w:ascii="Tahoma" w:hAnsi="Tahoma" w:cs="Tahoma"/>
                <w:sz w:val="22"/>
              </w:rPr>
            </w:pPr>
          </w:p>
        </w:tc>
        <w:tc>
          <w:tcPr>
            <w:tcW w:w="4315" w:type="dxa"/>
          </w:tcPr>
          <w:p w14:paraId="6A3DA350" w14:textId="77777777" w:rsidR="00A72D1C" w:rsidRPr="00375CED" w:rsidRDefault="00A72D1C" w:rsidP="00295B79">
            <w:pPr>
              <w:spacing w:after="0" w:line="240" w:lineRule="auto"/>
              <w:ind w:left="0" w:firstLine="0"/>
              <w:jc w:val="left"/>
              <w:rPr>
                <w:rFonts w:ascii="Tahoma" w:hAnsi="Tahoma" w:cs="Tahoma"/>
                <w:sz w:val="22"/>
              </w:rPr>
            </w:pPr>
            <w:r>
              <w:rPr>
                <w:rFonts w:ascii="Tahoma" w:hAnsi="Tahoma" w:cs="Tahoma"/>
                <w:sz w:val="22"/>
              </w:rPr>
              <w:t>Establish phage-isolation research platform</w:t>
            </w:r>
          </w:p>
        </w:tc>
      </w:tr>
      <w:tr w:rsidR="00A72D1C" w:rsidRPr="00375CED" w14:paraId="078AB098" w14:textId="77777777" w:rsidTr="00295B79">
        <w:tc>
          <w:tcPr>
            <w:tcW w:w="2055" w:type="dxa"/>
            <w:vMerge w:val="restart"/>
          </w:tcPr>
          <w:p w14:paraId="31DC61B8" w14:textId="6B922AC5" w:rsidR="00A72D1C" w:rsidRPr="00375CED" w:rsidRDefault="00A72D1C" w:rsidP="00295B79">
            <w:pPr>
              <w:spacing w:after="8" w:line="360" w:lineRule="auto"/>
              <w:ind w:left="0"/>
              <w:jc w:val="left"/>
              <w:rPr>
                <w:rFonts w:ascii="Tahoma" w:hAnsi="Tahoma" w:cs="Tahoma"/>
                <w:sz w:val="22"/>
              </w:rPr>
            </w:pPr>
            <w:r w:rsidRPr="00A71DE0">
              <w:rPr>
                <w:rFonts w:ascii="Tahoma" w:hAnsi="Tahoma" w:cs="Tahoma"/>
                <w:sz w:val="22"/>
              </w:rPr>
              <w:t>Strengthen conservation of primates &amp; biodiversity, Climate change response, ecosystem health and outreach on conservation and public health</w:t>
            </w:r>
          </w:p>
        </w:tc>
        <w:tc>
          <w:tcPr>
            <w:tcW w:w="2970" w:type="dxa"/>
            <w:vMerge w:val="restart"/>
          </w:tcPr>
          <w:p w14:paraId="6E9DAE53" w14:textId="617FBFAD" w:rsidR="00A72D1C" w:rsidRPr="00375CED" w:rsidRDefault="00A72D1C" w:rsidP="00295B79">
            <w:pPr>
              <w:spacing w:after="8" w:line="360" w:lineRule="auto"/>
              <w:jc w:val="left"/>
              <w:rPr>
                <w:rFonts w:ascii="Tahoma" w:hAnsi="Tahoma" w:cs="Tahoma"/>
                <w:sz w:val="22"/>
              </w:rPr>
            </w:pPr>
            <w:r w:rsidRPr="00331BCA">
              <w:rPr>
                <w:rFonts w:ascii="Tahoma" w:hAnsi="Tahoma" w:cs="Tahoma"/>
                <w:bCs/>
                <w:sz w:val="22"/>
              </w:rPr>
              <w:t>To empower local communities to effectively manage natural resources and respond to climate change effects</w:t>
            </w:r>
            <w:r>
              <w:rPr>
                <w:rFonts w:ascii="Tahoma" w:hAnsi="Tahoma" w:cs="Tahoma"/>
                <w:bCs/>
                <w:sz w:val="22"/>
              </w:rPr>
              <w:t xml:space="preserve"> </w:t>
            </w:r>
          </w:p>
        </w:tc>
        <w:tc>
          <w:tcPr>
            <w:tcW w:w="4315" w:type="dxa"/>
          </w:tcPr>
          <w:p w14:paraId="3235A83B" w14:textId="77777777" w:rsidR="00A72D1C" w:rsidRPr="00086165" w:rsidRDefault="00A72D1C" w:rsidP="00295B79">
            <w:pPr>
              <w:spacing w:after="8" w:line="360" w:lineRule="auto"/>
              <w:ind w:left="0" w:firstLine="0"/>
              <w:jc w:val="left"/>
              <w:rPr>
                <w:rFonts w:ascii="Tahoma" w:hAnsi="Tahoma" w:cs="Tahoma"/>
                <w:bCs/>
                <w:sz w:val="22"/>
              </w:rPr>
            </w:pPr>
            <w:r w:rsidRPr="00086165">
              <w:rPr>
                <w:rFonts w:ascii="Tahoma" w:hAnsi="Tahoma" w:cs="Tahoma"/>
                <w:bCs/>
                <w:sz w:val="22"/>
              </w:rPr>
              <w:t>Public awareness, Education, and Policy Advocacy for improved ecosystem and</w:t>
            </w:r>
          </w:p>
          <w:p w14:paraId="4F839F7F" w14:textId="18EE0B3B" w:rsidR="00A72D1C" w:rsidRPr="00375CED" w:rsidRDefault="00A72D1C" w:rsidP="00295B79">
            <w:pPr>
              <w:spacing w:after="8" w:line="360" w:lineRule="auto"/>
              <w:ind w:left="0" w:firstLine="0"/>
              <w:jc w:val="left"/>
              <w:rPr>
                <w:rFonts w:ascii="Tahoma" w:hAnsi="Tahoma" w:cs="Tahoma"/>
                <w:sz w:val="22"/>
                <w:lang w:val="en-GB"/>
              </w:rPr>
            </w:pPr>
            <w:r w:rsidRPr="00086165">
              <w:rPr>
                <w:rFonts w:ascii="Tahoma" w:hAnsi="Tahoma" w:cs="Tahoma"/>
                <w:bCs/>
                <w:sz w:val="22"/>
              </w:rPr>
              <w:t>public health.</w:t>
            </w:r>
          </w:p>
        </w:tc>
      </w:tr>
      <w:tr w:rsidR="00A72D1C" w:rsidRPr="00375CED" w14:paraId="2087FAFF" w14:textId="77777777" w:rsidTr="00295B79">
        <w:tc>
          <w:tcPr>
            <w:tcW w:w="2055" w:type="dxa"/>
            <w:vMerge/>
          </w:tcPr>
          <w:p w14:paraId="6EA56872" w14:textId="77777777" w:rsidR="00A72D1C" w:rsidRPr="00375CED" w:rsidRDefault="00A72D1C" w:rsidP="00295B79">
            <w:pPr>
              <w:spacing w:after="8" w:line="360" w:lineRule="auto"/>
              <w:ind w:left="0"/>
              <w:jc w:val="left"/>
              <w:rPr>
                <w:rFonts w:ascii="Tahoma" w:hAnsi="Tahoma" w:cs="Tahoma"/>
                <w:sz w:val="22"/>
              </w:rPr>
            </w:pPr>
          </w:p>
        </w:tc>
        <w:tc>
          <w:tcPr>
            <w:tcW w:w="2970" w:type="dxa"/>
            <w:vMerge/>
          </w:tcPr>
          <w:p w14:paraId="5AA4C437" w14:textId="77777777" w:rsidR="00A72D1C" w:rsidRPr="00375CED" w:rsidRDefault="00A72D1C" w:rsidP="00295B79">
            <w:pPr>
              <w:spacing w:after="8" w:line="360" w:lineRule="auto"/>
              <w:jc w:val="left"/>
              <w:rPr>
                <w:rFonts w:ascii="Tahoma" w:hAnsi="Tahoma" w:cs="Tahoma"/>
                <w:sz w:val="22"/>
              </w:rPr>
            </w:pPr>
          </w:p>
        </w:tc>
        <w:tc>
          <w:tcPr>
            <w:tcW w:w="4315" w:type="dxa"/>
          </w:tcPr>
          <w:p w14:paraId="7E0853E9" w14:textId="7F319E96" w:rsidR="00A72D1C" w:rsidRPr="00375CED" w:rsidRDefault="00A72D1C" w:rsidP="00295B79">
            <w:pPr>
              <w:spacing w:after="8" w:line="360" w:lineRule="auto"/>
              <w:ind w:left="0" w:firstLine="0"/>
              <w:jc w:val="left"/>
              <w:rPr>
                <w:rFonts w:ascii="Tahoma" w:hAnsi="Tahoma" w:cs="Tahoma"/>
                <w:sz w:val="22"/>
                <w:lang w:val="en-GB"/>
              </w:rPr>
            </w:pPr>
            <w:r w:rsidRPr="0066538E">
              <w:rPr>
                <w:rFonts w:ascii="Tahoma" w:hAnsi="Tahoma" w:cs="Tahoma"/>
                <w:bCs/>
                <w:sz w:val="22"/>
              </w:rPr>
              <w:t>Enhance collective efforts to address conservation challenges and reduce people and biodiversity vulnerability to climate change</w:t>
            </w:r>
            <w:r>
              <w:rPr>
                <w:rFonts w:ascii="Tahoma" w:hAnsi="Tahoma" w:cs="Tahoma"/>
                <w:bCs/>
                <w:sz w:val="22"/>
              </w:rPr>
              <w:t xml:space="preserve"> </w:t>
            </w:r>
          </w:p>
        </w:tc>
      </w:tr>
      <w:tr w:rsidR="00A72D1C" w:rsidRPr="00375CED" w14:paraId="0F3138BA" w14:textId="77777777" w:rsidTr="00295B79">
        <w:tc>
          <w:tcPr>
            <w:tcW w:w="2055" w:type="dxa"/>
            <w:vMerge/>
          </w:tcPr>
          <w:p w14:paraId="1BB4CB1A" w14:textId="77777777" w:rsidR="00A72D1C" w:rsidRPr="00375CED" w:rsidRDefault="00A72D1C" w:rsidP="00295B79">
            <w:pPr>
              <w:spacing w:after="8" w:line="360" w:lineRule="auto"/>
              <w:ind w:left="0"/>
              <w:jc w:val="left"/>
              <w:rPr>
                <w:rFonts w:ascii="Tahoma" w:hAnsi="Tahoma" w:cs="Tahoma"/>
                <w:sz w:val="22"/>
              </w:rPr>
            </w:pPr>
          </w:p>
        </w:tc>
        <w:tc>
          <w:tcPr>
            <w:tcW w:w="2970" w:type="dxa"/>
          </w:tcPr>
          <w:p w14:paraId="01E05C59" w14:textId="77777777" w:rsidR="00A72D1C" w:rsidRPr="00375CED" w:rsidRDefault="00A72D1C" w:rsidP="00295B79">
            <w:pPr>
              <w:spacing w:after="8" w:line="360" w:lineRule="auto"/>
              <w:jc w:val="left"/>
              <w:rPr>
                <w:rFonts w:ascii="Tahoma" w:hAnsi="Tahoma" w:cs="Tahoma"/>
                <w:sz w:val="22"/>
              </w:rPr>
            </w:pPr>
            <w:r w:rsidRPr="00375CED">
              <w:rPr>
                <w:rFonts w:ascii="Tahoma" w:hAnsi="Tahoma" w:cs="Tahoma"/>
                <w:bCs/>
                <w:sz w:val="22"/>
              </w:rPr>
              <w:t>To promote primate Conservation Research and Monitoring for improved ecosystem health</w:t>
            </w:r>
          </w:p>
        </w:tc>
        <w:tc>
          <w:tcPr>
            <w:tcW w:w="4315" w:type="dxa"/>
          </w:tcPr>
          <w:p w14:paraId="174362C7" w14:textId="77777777" w:rsidR="00A72D1C" w:rsidRPr="00375CED" w:rsidRDefault="00A72D1C" w:rsidP="00295B79">
            <w:pPr>
              <w:spacing w:after="8" w:line="360" w:lineRule="auto"/>
              <w:ind w:left="0" w:firstLine="0"/>
              <w:jc w:val="left"/>
              <w:rPr>
                <w:rFonts w:ascii="Tahoma" w:hAnsi="Tahoma" w:cs="Tahoma"/>
                <w:sz w:val="22"/>
                <w:lang w:val="en-GB"/>
              </w:rPr>
            </w:pPr>
            <w:r w:rsidRPr="00375CED">
              <w:rPr>
                <w:rFonts w:ascii="Tahoma" w:hAnsi="Tahoma" w:cs="Tahoma"/>
                <w:bCs/>
                <w:sz w:val="22"/>
              </w:rPr>
              <w:t>Scientific research to understand primate populations, their habitats, and the threats they face, and use this knowledge to inform effective conservation actions</w:t>
            </w:r>
            <w:r>
              <w:rPr>
                <w:rFonts w:ascii="Tahoma" w:hAnsi="Tahoma" w:cs="Tahoma"/>
                <w:bCs/>
                <w:sz w:val="22"/>
              </w:rPr>
              <w:t xml:space="preserve"> and public health.</w:t>
            </w:r>
          </w:p>
        </w:tc>
      </w:tr>
      <w:tr w:rsidR="00A72D1C" w:rsidRPr="00375CED" w14:paraId="3216B587" w14:textId="77777777" w:rsidTr="00295B79">
        <w:tc>
          <w:tcPr>
            <w:tcW w:w="2055" w:type="dxa"/>
            <w:vMerge/>
          </w:tcPr>
          <w:p w14:paraId="6E59E62C" w14:textId="77777777" w:rsidR="00A72D1C" w:rsidRPr="00375CED" w:rsidRDefault="00A72D1C" w:rsidP="00295B79">
            <w:pPr>
              <w:spacing w:after="8" w:line="360" w:lineRule="auto"/>
              <w:ind w:left="0"/>
              <w:jc w:val="left"/>
              <w:rPr>
                <w:rFonts w:ascii="Tahoma" w:hAnsi="Tahoma" w:cs="Tahoma"/>
                <w:sz w:val="22"/>
              </w:rPr>
            </w:pPr>
          </w:p>
        </w:tc>
        <w:tc>
          <w:tcPr>
            <w:tcW w:w="2970" w:type="dxa"/>
          </w:tcPr>
          <w:p w14:paraId="09E02571" w14:textId="77777777" w:rsidR="00A72D1C" w:rsidRPr="00783347" w:rsidRDefault="00A72D1C" w:rsidP="00295B79">
            <w:pPr>
              <w:spacing w:after="8" w:line="360" w:lineRule="auto"/>
              <w:jc w:val="left"/>
              <w:rPr>
                <w:rFonts w:ascii="Tahoma" w:hAnsi="Tahoma" w:cs="Tahoma"/>
                <w:bCs/>
                <w:sz w:val="22"/>
              </w:rPr>
            </w:pPr>
            <w:r w:rsidRPr="009F3151">
              <w:rPr>
                <w:rFonts w:ascii="Tahoma" w:hAnsi="Tahoma" w:cs="Tahoma"/>
                <w:sz w:val="22"/>
              </w:rPr>
              <w:t xml:space="preserve">To promote local </w:t>
            </w:r>
            <w:proofErr w:type="gramStart"/>
            <w:r w:rsidRPr="009F3151">
              <w:rPr>
                <w:rFonts w:ascii="Tahoma" w:hAnsi="Tahoma" w:cs="Tahoma"/>
                <w:sz w:val="22"/>
              </w:rPr>
              <w:t>communities</w:t>
            </w:r>
            <w:proofErr w:type="gramEnd"/>
            <w:r w:rsidRPr="009F3151">
              <w:rPr>
                <w:rFonts w:ascii="Tahoma" w:hAnsi="Tahoma" w:cs="Tahoma"/>
                <w:sz w:val="22"/>
              </w:rPr>
              <w:t xml:space="preserve"> resilience and adaptation to climate for healthy livelihoods &amp; ecosystems</w:t>
            </w:r>
          </w:p>
        </w:tc>
        <w:tc>
          <w:tcPr>
            <w:tcW w:w="4315" w:type="dxa"/>
          </w:tcPr>
          <w:p w14:paraId="77091279" w14:textId="77777777" w:rsidR="00A72D1C" w:rsidRPr="00783347" w:rsidRDefault="00A72D1C" w:rsidP="00295B79">
            <w:pPr>
              <w:spacing w:after="8" w:line="360" w:lineRule="auto"/>
              <w:ind w:left="0" w:firstLine="0"/>
              <w:jc w:val="left"/>
              <w:rPr>
                <w:rFonts w:ascii="Tahoma" w:hAnsi="Tahoma" w:cs="Tahoma"/>
                <w:bCs/>
                <w:sz w:val="22"/>
              </w:rPr>
            </w:pPr>
            <w:r w:rsidRPr="009F3151">
              <w:rPr>
                <w:rFonts w:ascii="Tahoma" w:hAnsi="Tahoma" w:cs="Tahoma"/>
                <w:sz w:val="22"/>
              </w:rPr>
              <w:t xml:space="preserve">Carry out participatory climate vulnerability assessments and support alternative livelihoods and </w:t>
            </w:r>
            <w:proofErr w:type="gramStart"/>
            <w:r w:rsidRPr="009F3151">
              <w:rPr>
                <w:rFonts w:ascii="Tahoma" w:hAnsi="Tahoma" w:cs="Tahoma"/>
                <w:sz w:val="22"/>
              </w:rPr>
              <w:t>nature based</w:t>
            </w:r>
            <w:proofErr w:type="gramEnd"/>
            <w:r w:rsidRPr="009F3151">
              <w:rPr>
                <w:rFonts w:ascii="Tahoma" w:hAnsi="Tahoma" w:cs="Tahoma"/>
                <w:sz w:val="22"/>
              </w:rPr>
              <w:t xml:space="preserve"> solutions to enable local communities to address identified climate change risks through appropriate climate actions  </w:t>
            </w:r>
          </w:p>
        </w:tc>
      </w:tr>
      <w:tr w:rsidR="00A72D1C" w:rsidRPr="00375CED" w14:paraId="5244845E" w14:textId="77777777" w:rsidTr="00295B79">
        <w:tc>
          <w:tcPr>
            <w:tcW w:w="2055" w:type="dxa"/>
            <w:vMerge/>
          </w:tcPr>
          <w:p w14:paraId="2C3EC267" w14:textId="77777777" w:rsidR="00A72D1C" w:rsidRPr="00375CED" w:rsidRDefault="00A72D1C" w:rsidP="00295B79">
            <w:pPr>
              <w:spacing w:after="8" w:line="360" w:lineRule="auto"/>
              <w:ind w:left="0"/>
              <w:jc w:val="left"/>
              <w:rPr>
                <w:rFonts w:ascii="Tahoma" w:hAnsi="Tahoma" w:cs="Tahoma"/>
                <w:sz w:val="22"/>
              </w:rPr>
            </w:pPr>
          </w:p>
        </w:tc>
        <w:tc>
          <w:tcPr>
            <w:tcW w:w="2970" w:type="dxa"/>
            <w:vMerge w:val="restart"/>
          </w:tcPr>
          <w:p w14:paraId="7EB4B265" w14:textId="77777777" w:rsidR="00A72D1C" w:rsidRPr="00375CED" w:rsidRDefault="00A72D1C" w:rsidP="00295B79">
            <w:pPr>
              <w:spacing w:after="8" w:line="360" w:lineRule="auto"/>
              <w:jc w:val="left"/>
              <w:rPr>
                <w:rFonts w:ascii="Tahoma" w:hAnsi="Tahoma" w:cs="Tahoma"/>
                <w:sz w:val="22"/>
              </w:rPr>
            </w:pPr>
            <w:r w:rsidRPr="00375CED">
              <w:rPr>
                <w:rFonts w:ascii="Tahoma" w:hAnsi="Tahoma" w:cs="Tahoma"/>
                <w:bCs/>
                <w:sz w:val="22"/>
              </w:rPr>
              <w:t>To improve ecosystem health and restoration effort</w:t>
            </w:r>
          </w:p>
        </w:tc>
        <w:tc>
          <w:tcPr>
            <w:tcW w:w="4315" w:type="dxa"/>
          </w:tcPr>
          <w:p w14:paraId="752CC9BE" w14:textId="77777777" w:rsidR="00A72D1C" w:rsidRPr="00375CED" w:rsidRDefault="00A72D1C" w:rsidP="00295B79">
            <w:pPr>
              <w:spacing w:after="8" w:line="360" w:lineRule="auto"/>
              <w:ind w:left="0" w:firstLine="0"/>
              <w:jc w:val="left"/>
              <w:rPr>
                <w:rFonts w:ascii="Tahoma" w:hAnsi="Tahoma" w:cs="Tahoma"/>
                <w:sz w:val="22"/>
                <w:lang w:val="en-GB"/>
              </w:rPr>
            </w:pPr>
            <w:r w:rsidRPr="00375CED">
              <w:rPr>
                <w:rFonts w:ascii="Tahoma" w:hAnsi="Tahoma" w:cs="Tahoma"/>
                <w:bCs/>
                <w:sz w:val="22"/>
              </w:rPr>
              <w:t xml:space="preserve">Restore and maintain healthy ecosystems that support primate populations and </w:t>
            </w:r>
            <w:r>
              <w:rPr>
                <w:rFonts w:ascii="Tahoma" w:hAnsi="Tahoma" w:cs="Tahoma"/>
                <w:bCs/>
                <w:sz w:val="22"/>
              </w:rPr>
              <w:t xml:space="preserve">better environments </w:t>
            </w:r>
            <w:r w:rsidRPr="00375CED">
              <w:rPr>
                <w:rFonts w:ascii="Tahoma" w:hAnsi="Tahoma" w:cs="Tahoma"/>
                <w:bCs/>
                <w:sz w:val="22"/>
              </w:rPr>
              <w:t>to both wildlife and people.</w:t>
            </w:r>
          </w:p>
        </w:tc>
      </w:tr>
      <w:tr w:rsidR="00A72D1C" w:rsidRPr="00375CED" w14:paraId="5019FE82" w14:textId="77777777" w:rsidTr="00295B79">
        <w:tc>
          <w:tcPr>
            <w:tcW w:w="2055" w:type="dxa"/>
            <w:vMerge/>
          </w:tcPr>
          <w:p w14:paraId="2996FE37" w14:textId="77777777" w:rsidR="00A72D1C" w:rsidRPr="00375CED" w:rsidRDefault="00A72D1C" w:rsidP="00295B79">
            <w:pPr>
              <w:spacing w:after="8" w:line="360" w:lineRule="auto"/>
              <w:ind w:left="0"/>
              <w:jc w:val="left"/>
              <w:rPr>
                <w:rFonts w:ascii="Tahoma" w:hAnsi="Tahoma" w:cs="Tahoma"/>
                <w:sz w:val="22"/>
              </w:rPr>
            </w:pPr>
          </w:p>
        </w:tc>
        <w:tc>
          <w:tcPr>
            <w:tcW w:w="2970" w:type="dxa"/>
            <w:vMerge/>
          </w:tcPr>
          <w:p w14:paraId="20A34552" w14:textId="77777777" w:rsidR="00A72D1C" w:rsidRPr="00375CED" w:rsidRDefault="00A72D1C" w:rsidP="00295B79">
            <w:pPr>
              <w:spacing w:after="8" w:line="360" w:lineRule="auto"/>
              <w:jc w:val="left"/>
              <w:rPr>
                <w:rFonts w:ascii="Tahoma" w:hAnsi="Tahoma" w:cs="Tahoma"/>
                <w:sz w:val="22"/>
              </w:rPr>
            </w:pPr>
          </w:p>
        </w:tc>
        <w:tc>
          <w:tcPr>
            <w:tcW w:w="4315" w:type="dxa"/>
          </w:tcPr>
          <w:p w14:paraId="32A71D40" w14:textId="77777777" w:rsidR="00A72D1C" w:rsidRPr="00375CED" w:rsidRDefault="00A72D1C" w:rsidP="00295B79">
            <w:pPr>
              <w:spacing w:after="8" w:line="360" w:lineRule="auto"/>
              <w:ind w:left="0" w:firstLine="0"/>
              <w:jc w:val="left"/>
              <w:rPr>
                <w:rFonts w:ascii="Tahoma" w:hAnsi="Tahoma" w:cs="Tahoma"/>
                <w:sz w:val="22"/>
                <w:lang w:val="en-GB"/>
              </w:rPr>
            </w:pPr>
            <w:r w:rsidRPr="00375CED">
              <w:rPr>
                <w:rFonts w:ascii="Tahoma" w:hAnsi="Tahoma" w:cs="Tahoma"/>
                <w:bCs/>
                <w:sz w:val="22"/>
              </w:rPr>
              <w:t>Investigate links between primate</w:t>
            </w:r>
            <w:r>
              <w:rPr>
                <w:rFonts w:ascii="Tahoma" w:hAnsi="Tahoma" w:cs="Tahoma"/>
                <w:bCs/>
                <w:sz w:val="22"/>
              </w:rPr>
              <w:t>,</w:t>
            </w:r>
            <w:r w:rsidRPr="00375CED">
              <w:rPr>
                <w:rFonts w:ascii="Tahoma" w:hAnsi="Tahoma" w:cs="Tahoma"/>
                <w:bCs/>
                <w:sz w:val="22"/>
              </w:rPr>
              <w:t xml:space="preserve"> environmenta</w:t>
            </w:r>
            <w:r>
              <w:rPr>
                <w:rFonts w:ascii="Tahoma" w:hAnsi="Tahoma" w:cs="Tahoma"/>
                <w:bCs/>
                <w:sz w:val="22"/>
              </w:rPr>
              <w:t>l</w:t>
            </w:r>
            <w:r w:rsidRPr="00375CED">
              <w:rPr>
                <w:rFonts w:ascii="Tahoma" w:hAnsi="Tahoma" w:cs="Tahoma"/>
                <w:bCs/>
                <w:sz w:val="22"/>
              </w:rPr>
              <w:t xml:space="preserve">, and human health to </w:t>
            </w:r>
            <w:r>
              <w:rPr>
                <w:rFonts w:ascii="Tahoma" w:hAnsi="Tahoma" w:cs="Tahoma"/>
                <w:bCs/>
                <w:sz w:val="22"/>
              </w:rPr>
              <w:t>inform disease exposure risks.</w:t>
            </w:r>
          </w:p>
        </w:tc>
      </w:tr>
      <w:tr w:rsidR="00A72D1C" w:rsidRPr="00375CED" w14:paraId="769A5F3E" w14:textId="77777777" w:rsidTr="00295B79">
        <w:tc>
          <w:tcPr>
            <w:tcW w:w="2055" w:type="dxa"/>
            <w:vMerge/>
          </w:tcPr>
          <w:p w14:paraId="1045AE66" w14:textId="77777777" w:rsidR="00A72D1C" w:rsidRPr="00375CED" w:rsidRDefault="00A72D1C" w:rsidP="00295B79">
            <w:pPr>
              <w:spacing w:after="8" w:line="360" w:lineRule="auto"/>
              <w:ind w:left="0"/>
              <w:jc w:val="left"/>
              <w:rPr>
                <w:rFonts w:ascii="Tahoma" w:hAnsi="Tahoma" w:cs="Tahoma"/>
                <w:sz w:val="22"/>
              </w:rPr>
            </w:pPr>
          </w:p>
        </w:tc>
        <w:tc>
          <w:tcPr>
            <w:tcW w:w="2970" w:type="dxa"/>
            <w:vMerge/>
          </w:tcPr>
          <w:p w14:paraId="5C404B7B" w14:textId="77777777" w:rsidR="00A72D1C" w:rsidRPr="00375CED" w:rsidRDefault="00A72D1C" w:rsidP="00295B79">
            <w:pPr>
              <w:spacing w:after="8" w:line="360" w:lineRule="auto"/>
              <w:jc w:val="left"/>
              <w:rPr>
                <w:rFonts w:ascii="Tahoma" w:hAnsi="Tahoma" w:cs="Tahoma"/>
                <w:sz w:val="22"/>
              </w:rPr>
            </w:pPr>
          </w:p>
        </w:tc>
        <w:tc>
          <w:tcPr>
            <w:tcW w:w="4315" w:type="dxa"/>
          </w:tcPr>
          <w:p w14:paraId="299C9204" w14:textId="77777777" w:rsidR="00A72D1C" w:rsidRPr="00375CED" w:rsidRDefault="00A72D1C" w:rsidP="00295B79">
            <w:pPr>
              <w:spacing w:after="8" w:line="360" w:lineRule="auto"/>
              <w:ind w:left="0" w:firstLine="0"/>
              <w:jc w:val="left"/>
              <w:rPr>
                <w:rFonts w:ascii="Tahoma" w:hAnsi="Tahoma" w:cs="Tahoma"/>
                <w:sz w:val="22"/>
                <w:lang w:val="en-GB"/>
              </w:rPr>
            </w:pPr>
            <w:r w:rsidRPr="00375CED">
              <w:rPr>
                <w:rFonts w:ascii="Tahoma" w:hAnsi="Tahoma" w:cs="Tahoma"/>
                <w:bCs/>
                <w:sz w:val="22"/>
              </w:rPr>
              <w:t>Generate actionable data and insights for conservation management, public health policies, and climate change adaptation strategies.</w:t>
            </w:r>
          </w:p>
        </w:tc>
      </w:tr>
      <w:tr w:rsidR="00A72D1C" w:rsidRPr="00375CED" w14:paraId="6D7C8A3B" w14:textId="77777777" w:rsidTr="00295B79">
        <w:tc>
          <w:tcPr>
            <w:tcW w:w="2055" w:type="dxa"/>
            <w:vMerge w:val="restart"/>
          </w:tcPr>
          <w:p w14:paraId="1B44CBC8" w14:textId="77777777" w:rsidR="00A72D1C" w:rsidRPr="00375CED" w:rsidRDefault="00A72D1C" w:rsidP="00295B79">
            <w:pPr>
              <w:spacing w:after="8" w:line="360" w:lineRule="auto"/>
              <w:ind w:left="0"/>
              <w:jc w:val="left"/>
              <w:rPr>
                <w:rFonts w:ascii="Tahoma" w:hAnsi="Tahoma" w:cs="Tahoma"/>
                <w:sz w:val="22"/>
              </w:rPr>
            </w:pPr>
            <w:r w:rsidRPr="00375CED">
              <w:rPr>
                <w:rFonts w:ascii="Tahoma" w:hAnsi="Tahoma" w:cs="Tahoma"/>
                <w:sz w:val="22"/>
              </w:rPr>
              <w:t xml:space="preserve">Strengthen the Human Resource Development and Management </w:t>
            </w:r>
          </w:p>
        </w:tc>
        <w:tc>
          <w:tcPr>
            <w:tcW w:w="2970" w:type="dxa"/>
            <w:vMerge w:val="restart"/>
          </w:tcPr>
          <w:p w14:paraId="394A6DAE" w14:textId="77777777" w:rsidR="00A72D1C" w:rsidRPr="00375CED" w:rsidRDefault="00A72D1C" w:rsidP="00295B79">
            <w:pPr>
              <w:spacing w:after="8" w:line="360" w:lineRule="auto"/>
              <w:jc w:val="left"/>
              <w:rPr>
                <w:rFonts w:ascii="Tahoma" w:hAnsi="Tahoma" w:cs="Tahoma"/>
                <w:sz w:val="22"/>
              </w:rPr>
            </w:pPr>
            <w:r w:rsidRPr="00375CED">
              <w:rPr>
                <w:rFonts w:ascii="Tahoma" w:hAnsi="Tahoma" w:cs="Tahoma"/>
                <w:sz w:val="22"/>
              </w:rPr>
              <w:t xml:space="preserve">To improve the capacity of the human resources at KIPRE </w:t>
            </w:r>
          </w:p>
        </w:tc>
        <w:tc>
          <w:tcPr>
            <w:tcW w:w="4315" w:type="dxa"/>
          </w:tcPr>
          <w:p w14:paraId="775E84A0" w14:textId="77777777" w:rsidR="00A72D1C" w:rsidRPr="00375CED" w:rsidRDefault="00A72D1C" w:rsidP="00295B79">
            <w:pPr>
              <w:spacing w:after="8" w:line="360" w:lineRule="auto"/>
              <w:ind w:left="0" w:firstLine="0"/>
              <w:jc w:val="left"/>
              <w:rPr>
                <w:rFonts w:ascii="Tahoma" w:hAnsi="Tahoma" w:cs="Tahoma"/>
                <w:sz w:val="22"/>
              </w:rPr>
            </w:pPr>
            <w:r w:rsidRPr="00375CED">
              <w:rPr>
                <w:rFonts w:ascii="Tahoma" w:hAnsi="Tahoma" w:cs="Tahoma"/>
                <w:sz w:val="22"/>
              </w:rPr>
              <w:t>Staff retention</w:t>
            </w:r>
          </w:p>
          <w:p w14:paraId="0012D4DB" w14:textId="77777777" w:rsidR="00A72D1C" w:rsidRPr="00375CED" w:rsidRDefault="00A72D1C" w:rsidP="00295B79">
            <w:pPr>
              <w:spacing w:after="8" w:line="360" w:lineRule="auto"/>
              <w:ind w:left="0" w:firstLine="0"/>
              <w:jc w:val="left"/>
              <w:rPr>
                <w:rFonts w:ascii="Tahoma" w:hAnsi="Tahoma" w:cs="Tahoma"/>
                <w:sz w:val="22"/>
                <w:lang w:val="en-GB"/>
              </w:rPr>
            </w:pPr>
            <w:r w:rsidRPr="00375CED">
              <w:rPr>
                <w:rFonts w:ascii="Tahoma" w:hAnsi="Tahoma" w:cs="Tahoma"/>
                <w:sz w:val="22"/>
              </w:rPr>
              <w:t xml:space="preserve">Develop human resource policy and human resource instruments </w:t>
            </w:r>
          </w:p>
        </w:tc>
      </w:tr>
      <w:tr w:rsidR="00A72D1C" w:rsidRPr="00375CED" w14:paraId="486C5FD5" w14:textId="77777777" w:rsidTr="00295B79">
        <w:tc>
          <w:tcPr>
            <w:tcW w:w="2055" w:type="dxa"/>
            <w:vMerge/>
          </w:tcPr>
          <w:p w14:paraId="5DCFEDDF" w14:textId="77777777" w:rsidR="00A72D1C" w:rsidRPr="00375CED" w:rsidRDefault="00A72D1C" w:rsidP="00295B79">
            <w:pPr>
              <w:spacing w:after="8" w:line="360" w:lineRule="auto"/>
              <w:ind w:left="0"/>
              <w:jc w:val="left"/>
              <w:rPr>
                <w:rFonts w:ascii="Tahoma" w:hAnsi="Tahoma" w:cs="Tahoma"/>
                <w:sz w:val="22"/>
              </w:rPr>
            </w:pPr>
          </w:p>
        </w:tc>
        <w:tc>
          <w:tcPr>
            <w:tcW w:w="2970" w:type="dxa"/>
            <w:vMerge/>
          </w:tcPr>
          <w:p w14:paraId="0CE575FB" w14:textId="77777777" w:rsidR="00A72D1C" w:rsidRPr="00375CED" w:rsidRDefault="00A72D1C" w:rsidP="00295B79">
            <w:pPr>
              <w:spacing w:after="8" w:line="360" w:lineRule="auto"/>
              <w:jc w:val="left"/>
              <w:rPr>
                <w:rFonts w:ascii="Tahoma" w:hAnsi="Tahoma" w:cs="Tahoma"/>
                <w:sz w:val="22"/>
              </w:rPr>
            </w:pPr>
          </w:p>
        </w:tc>
        <w:tc>
          <w:tcPr>
            <w:tcW w:w="4315" w:type="dxa"/>
          </w:tcPr>
          <w:p w14:paraId="59EBDC39" w14:textId="77777777" w:rsidR="00A72D1C" w:rsidRPr="00375CED" w:rsidRDefault="00A72D1C" w:rsidP="00295B79">
            <w:pPr>
              <w:spacing w:after="8" w:line="360" w:lineRule="auto"/>
              <w:ind w:left="0" w:firstLine="0"/>
              <w:jc w:val="left"/>
              <w:rPr>
                <w:rFonts w:ascii="Tahoma" w:hAnsi="Tahoma" w:cs="Tahoma"/>
                <w:sz w:val="22"/>
                <w:lang w:val="en-GB"/>
              </w:rPr>
            </w:pPr>
            <w:r w:rsidRPr="00375CED">
              <w:rPr>
                <w:rFonts w:ascii="Tahoma" w:hAnsi="Tahoma" w:cs="Tahoma"/>
                <w:sz w:val="22"/>
              </w:rPr>
              <w:t>Attract, recruit, engage and retain highly skilled, diverse, inclusive and motivated staff</w:t>
            </w:r>
          </w:p>
        </w:tc>
      </w:tr>
      <w:tr w:rsidR="00A72D1C" w:rsidRPr="00375CED" w14:paraId="14D60FBD" w14:textId="77777777" w:rsidTr="00295B79">
        <w:tc>
          <w:tcPr>
            <w:tcW w:w="2055" w:type="dxa"/>
            <w:vMerge/>
          </w:tcPr>
          <w:p w14:paraId="00A54227" w14:textId="77777777" w:rsidR="00A72D1C" w:rsidRPr="00375CED" w:rsidRDefault="00A72D1C" w:rsidP="00295B79">
            <w:pPr>
              <w:spacing w:after="8" w:line="360" w:lineRule="auto"/>
              <w:ind w:left="0"/>
              <w:jc w:val="left"/>
              <w:rPr>
                <w:rFonts w:ascii="Tahoma" w:hAnsi="Tahoma" w:cs="Tahoma"/>
                <w:sz w:val="22"/>
              </w:rPr>
            </w:pPr>
          </w:p>
        </w:tc>
        <w:tc>
          <w:tcPr>
            <w:tcW w:w="2970" w:type="dxa"/>
            <w:vMerge/>
          </w:tcPr>
          <w:p w14:paraId="5EE7887D" w14:textId="77777777" w:rsidR="00A72D1C" w:rsidRPr="00375CED" w:rsidRDefault="00A72D1C" w:rsidP="00295B79">
            <w:pPr>
              <w:spacing w:after="8" w:line="360" w:lineRule="auto"/>
              <w:jc w:val="left"/>
              <w:rPr>
                <w:rFonts w:ascii="Tahoma" w:hAnsi="Tahoma" w:cs="Tahoma"/>
                <w:sz w:val="22"/>
              </w:rPr>
            </w:pPr>
          </w:p>
        </w:tc>
        <w:tc>
          <w:tcPr>
            <w:tcW w:w="4315" w:type="dxa"/>
          </w:tcPr>
          <w:p w14:paraId="736C17B2" w14:textId="77777777" w:rsidR="00A72D1C" w:rsidRPr="00375CED" w:rsidRDefault="00A72D1C" w:rsidP="00295B79">
            <w:pPr>
              <w:spacing w:after="8" w:line="360" w:lineRule="auto"/>
              <w:ind w:left="0" w:firstLine="0"/>
              <w:jc w:val="left"/>
              <w:rPr>
                <w:rFonts w:ascii="Tahoma" w:hAnsi="Tahoma" w:cs="Tahoma"/>
                <w:sz w:val="22"/>
                <w:lang w:val="en-GB"/>
              </w:rPr>
            </w:pPr>
            <w:r w:rsidRPr="00375CED">
              <w:rPr>
                <w:rFonts w:ascii="Tahoma" w:hAnsi="Tahoma" w:cs="Tahoma"/>
                <w:sz w:val="22"/>
              </w:rPr>
              <w:t>Correct placement and upgrading</w:t>
            </w:r>
          </w:p>
        </w:tc>
      </w:tr>
      <w:tr w:rsidR="00A72D1C" w:rsidRPr="00375CED" w14:paraId="32F9226D" w14:textId="77777777" w:rsidTr="00295B79">
        <w:tc>
          <w:tcPr>
            <w:tcW w:w="2055" w:type="dxa"/>
            <w:vMerge/>
          </w:tcPr>
          <w:p w14:paraId="732673BD" w14:textId="77777777" w:rsidR="00A72D1C" w:rsidRPr="00375CED" w:rsidRDefault="00A72D1C" w:rsidP="00295B79">
            <w:pPr>
              <w:spacing w:after="8" w:line="360" w:lineRule="auto"/>
              <w:ind w:left="0"/>
              <w:jc w:val="left"/>
              <w:rPr>
                <w:rFonts w:ascii="Tahoma" w:hAnsi="Tahoma" w:cs="Tahoma"/>
                <w:sz w:val="22"/>
              </w:rPr>
            </w:pPr>
          </w:p>
        </w:tc>
        <w:tc>
          <w:tcPr>
            <w:tcW w:w="2970" w:type="dxa"/>
            <w:vMerge/>
          </w:tcPr>
          <w:p w14:paraId="25330EB3" w14:textId="77777777" w:rsidR="00A72D1C" w:rsidRPr="00375CED" w:rsidRDefault="00A72D1C" w:rsidP="00295B79">
            <w:pPr>
              <w:spacing w:after="8" w:line="360" w:lineRule="auto"/>
              <w:jc w:val="left"/>
              <w:rPr>
                <w:rFonts w:ascii="Tahoma" w:hAnsi="Tahoma" w:cs="Tahoma"/>
                <w:sz w:val="22"/>
              </w:rPr>
            </w:pPr>
          </w:p>
        </w:tc>
        <w:tc>
          <w:tcPr>
            <w:tcW w:w="4315" w:type="dxa"/>
          </w:tcPr>
          <w:p w14:paraId="32C7B861" w14:textId="77777777" w:rsidR="00A72D1C" w:rsidRPr="00375CED" w:rsidRDefault="00A72D1C" w:rsidP="00295B79">
            <w:pPr>
              <w:spacing w:after="8" w:line="360" w:lineRule="auto"/>
              <w:ind w:left="0" w:firstLine="0"/>
              <w:jc w:val="left"/>
              <w:rPr>
                <w:rFonts w:ascii="Tahoma" w:hAnsi="Tahoma" w:cs="Tahoma"/>
                <w:sz w:val="22"/>
                <w:lang w:val="en-GB"/>
              </w:rPr>
            </w:pPr>
            <w:r w:rsidRPr="00375CED">
              <w:rPr>
                <w:rFonts w:ascii="Tahoma" w:hAnsi="Tahoma" w:cs="Tahoma"/>
                <w:sz w:val="22"/>
              </w:rPr>
              <w:t>Establish rewards and recognition systems</w:t>
            </w:r>
          </w:p>
        </w:tc>
      </w:tr>
      <w:tr w:rsidR="00A72D1C" w:rsidRPr="00375CED" w14:paraId="4C5DCDA0" w14:textId="77777777" w:rsidTr="00295B79">
        <w:tc>
          <w:tcPr>
            <w:tcW w:w="2055" w:type="dxa"/>
            <w:vMerge/>
          </w:tcPr>
          <w:p w14:paraId="1AAA8A7D" w14:textId="77777777" w:rsidR="00A72D1C" w:rsidRPr="00375CED" w:rsidRDefault="00A72D1C" w:rsidP="00295B79">
            <w:pPr>
              <w:spacing w:after="8" w:line="360" w:lineRule="auto"/>
              <w:ind w:left="0"/>
              <w:jc w:val="left"/>
              <w:rPr>
                <w:rFonts w:ascii="Tahoma" w:hAnsi="Tahoma" w:cs="Tahoma"/>
                <w:sz w:val="22"/>
              </w:rPr>
            </w:pPr>
          </w:p>
        </w:tc>
        <w:tc>
          <w:tcPr>
            <w:tcW w:w="2970" w:type="dxa"/>
            <w:vMerge/>
          </w:tcPr>
          <w:p w14:paraId="1B8F9D8D" w14:textId="77777777" w:rsidR="00A72D1C" w:rsidRPr="00375CED" w:rsidRDefault="00A72D1C" w:rsidP="00295B79">
            <w:pPr>
              <w:spacing w:after="8" w:line="360" w:lineRule="auto"/>
              <w:jc w:val="left"/>
              <w:rPr>
                <w:rFonts w:ascii="Tahoma" w:hAnsi="Tahoma" w:cs="Tahoma"/>
                <w:sz w:val="22"/>
              </w:rPr>
            </w:pPr>
          </w:p>
        </w:tc>
        <w:tc>
          <w:tcPr>
            <w:tcW w:w="4315" w:type="dxa"/>
          </w:tcPr>
          <w:p w14:paraId="6F9BF047" w14:textId="77777777" w:rsidR="00A72D1C" w:rsidRPr="00375CED" w:rsidRDefault="00A72D1C" w:rsidP="00295B79">
            <w:pPr>
              <w:spacing w:after="8" w:line="360" w:lineRule="auto"/>
              <w:ind w:left="0" w:firstLine="0"/>
              <w:jc w:val="left"/>
              <w:rPr>
                <w:rFonts w:ascii="Tahoma" w:hAnsi="Tahoma" w:cs="Tahoma"/>
                <w:sz w:val="22"/>
                <w:lang w:val="en-GB"/>
              </w:rPr>
            </w:pPr>
            <w:r w:rsidRPr="00375CED">
              <w:rPr>
                <w:rFonts w:ascii="Tahoma" w:hAnsi="Tahoma" w:cs="Tahoma"/>
                <w:sz w:val="22"/>
              </w:rPr>
              <w:t>Retention of staff</w:t>
            </w:r>
          </w:p>
        </w:tc>
      </w:tr>
      <w:tr w:rsidR="00A72D1C" w:rsidRPr="00375CED" w14:paraId="73CB18EB" w14:textId="77777777" w:rsidTr="00295B79">
        <w:tc>
          <w:tcPr>
            <w:tcW w:w="2055" w:type="dxa"/>
          </w:tcPr>
          <w:p w14:paraId="45A65A73" w14:textId="77777777" w:rsidR="00A72D1C" w:rsidRPr="00375CED" w:rsidRDefault="00A72D1C" w:rsidP="00295B79">
            <w:pPr>
              <w:spacing w:after="8" w:line="360" w:lineRule="auto"/>
              <w:ind w:left="0"/>
              <w:jc w:val="left"/>
              <w:rPr>
                <w:rFonts w:ascii="Tahoma" w:hAnsi="Tahoma" w:cs="Tahoma"/>
                <w:sz w:val="22"/>
              </w:rPr>
            </w:pPr>
          </w:p>
        </w:tc>
        <w:tc>
          <w:tcPr>
            <w:tcW w:w="2970" w:type="dxa"/>
          </w:tcPr>
          <w:p w14:paraId="19E8DA20" w14:textId="77777777" w:rsidR="00A72D1C" w:rsidRPr="00375CED" w:rsidRDefault="00A72D1C" w:rsidP="00295B79">
            <w:pPr>
              <w:spacing w:after="8" w:line="360" w:lineRule="auto"/>
              <w:jc w:val="left"/>
              <w:rPr>
                <w:rFonts w:ascii="Tahoma" w:hAnsi="Tahoma" w:cs="Tahoma"/>
                <w:sz w:val="22"/>
              </w:rPr>
            </w:pPr>
          </w:p>
        </w:tc>
        <w:tc>
          <w:tcPr>
            <w:tcW w:w="4315" w:type="dxa"/>
          </w:tcPr>
          <w:p w14:paraId="1504CA21" w14:textId="77777777" w:rsidR="00A72D1C" w:rsidRPr="00375CED" w:rsidRDefault="00A72D1C" w:rsidP="00295B79">
            <w:pPr>
              <w:spacing w:after="8" w:line="360" w:lineRule="auto"/>
              <w:ind w:left="0" w:firstLine="0"/>
              <w:jc w:val="left"/>
              <w:rPr>
                <w:rFonts w:ascii="Tahoma" w:hAnsi="Tahoma" w:cs="Tahoma"/>
                <w:sz w:val="22"/>
              </w:rPr>
            </w:pPr>
            <w:r>
              <w:rPr>
                <w:rFonts w:ascii="Tahoma" w:hAnsi="Tahoma" w:cs="Tahoma"/>
                <w:sz w:val="22"/>
              </w:rPr>
              <w:t xml:space="preserve">Streamline productivity at institutional level </w:t>
            </w:r>
          </w:p>
        </w:tc>
      </w:tr>
      <w:tr w:rsidR="00A72D1C" w:rsidRPr="00375CED" w14:paraId="2220B6B8" w14:textId="77777777" w:rsidTr="00295B79">
        <w:tc>
          <w:tcPr>
            <w:tcW w:w="2055" w:type="dxa"/>
            <w:vMerge w:val="restart"/>
          </w:tcPr>
          <w:p w14:paraId="5187F3C5" w14:textId="77777777" w:rsidR="00A72D1C" w:rsidRPr="00375CED" w:rsidRDefault="00A72D1C" w:rsidP="00295B79">
            <w:pPr>
              <w:spacing w:after="8" w:line="360" w:lineRule="auto"/>
              <w:ind w:left="0"/>
              <w:jc w:val="left"/>
              <w:rPr>
                <w:rFonts w:ascii="Tahoma" w:hAnsi="Tahoma" w:cs="Tahoma"/>
                <w:sz w:val="22"/>
              </w:rPr>
            </w:pPr>
            <w:r w:rsidRPr="00375CED">
              <w:rPr>
                <w:rFonts w:ascii="Tahoma" w:hAnsi="Tahoma" w:cs="Tahoma"/>
                <w:sz w:val="22"/>
              </w:rPr>
              <w:t>Modernization and expansion of infrastructure and equipment</w:t>
            </w:r>
          </w:p>
        </w:tc>
        <w:tc>
          <w:tcPr>
            <w:tcW w:w="2970" w:type="dxa"/>
            <w:vMerge w:val="restart"/>
          </w:tcPr>
          <w:p w14:paraId="679FA4E8" w14:textId="77777777" w:rsidR="00A72D1C" w:rsidRPr="00375CED" w:rsidRDefault="00A72D1C" w:rsidP="00295B79">
            <w:pPr>
              <w:spacing w:after="8" w:line="360" w:lineRule="auto"/>
              <w:jc w:val="left"/>
              <w:rPr>
                <w:rFonts w:ascii="Tahoma" w:hAnsi="Tahoma" w:cs="Tahoma"/>
                <w:sz w:val="22"/>
              </w:rPr>
            </w:pPr>
            <w:r w:rsidRPr="00375CED">
              <w:rPr>
                <w:rFonts w:ascii="Tahoma" w:hAnsi="Tahoma" w:cs="Tahoma"/>
                <w:sz w:val="22"/>
              </w:rPr>
              <w:t>To construct and upgrade infrastructure for health Research Excellence</w:t>
            </w:r>
          </w:p>
        </w:tc>
        <w:tc>
          <w:tcPr>
            <w:tcW w:w="4315" w:type="dxa"/>
          </w:tcPr>
          <w:p w14:paraId="72863809" w14:textId="77777777" w:rsidR="00A72D1C" w:rsidRPr="00375CED" w:rsidRDefault="00A72D1C" w:rsidP="00295B79">
            <w:pPr>
              <w:spacing w:after="8" w:line="360" w:lineRule="auto"/>
              <w:jc w:val="left"/>
              <w:rPr>
                <w:rFonts w:ascii="Tahoma" w:hAnsi="Tahoma" w:cs="Tahoma"/>
                <w:sz w:val="22"/>
              </w:rPr>
            </w:pPr>
            <w:r w:rsidRPr="00375CED">
              <w:rPr>
                <w:rFonts w:ascii="Tahoma" w:hAnsi="Tahoma" w:cs="Tahoma"/>
                <w:sz w:val="22"/>
              </w:rPr>
              <w:t xml:space="preserve">Refurbish and construct physical structures </w:t>
            </w:r>
          </w:p>
        </w:tc>
      </w:tr>
      <w:tr w:rsidR="00A72D1C" w:rsidRPr="00375CED" w14:paraId="3B541584" w14:textId="77777777" w:rsidTr="00295B79">
        <w:tc>
          <w:tcPr>
            <w:tcW w:w="2055" w:type="dxa"/>
            <w:vMerge/>
          </w:tcPr>
          <w:p w14:paraId="5C0E77A6" w14:textId="77777777" w:rsidR="00A72D1C" w:rsidRPr="00375CED" w:rsidRDefault="00A72D1C" w:rsidP="00295B79">
            <w:pPr>
              <w:spacing w:after="8" w:line="360" w:lineRule="auto"/>
              <w:ind w:left="0"/>
              <w:jc w:val="left"/>
              <w:rPr>
                <w:rFonts w:ascii="Tahoma" w:hAnsi="Tahoma" w:cs="Tahoma"/>
                <w:sz w:val="22"/>
              </w:rPr>
            </w:pPr>
          </w:p>
        </w:tc>
        <w:tc>
          <w:tcPr>
            <w:tcW w:w="2970" w:type="dxa"/>
            <w:vMerge/>
          </w:tcPr>
          <w:p w14:paraId="32110E19" w14:textId="77777777" w:rsidR="00A72D1C" w:rsidRPr="00375CED" w:rsidRDefault="00A72D1C" w:rsidP="00295B79">
            <w:pPr>
              <w:spacing w:after="8" w:line="360" w:lineRule="auto"/>
              <w:jc w:val="left"/>
              <w:rPr>
                <w:rFonts w:ascii="Tahoma" w:hAnsi="Tahoma" w:cs="Tahoma"/>
                <w:sz w:val="22"/>
              </w:rPr>
            </w:pPr>
          </w:p>
        </w:tc>
        <w:tc>
          <w:tcPr>
            <w:tcW w:w="4315" w:type="dxa"/>
          </w:tcPr>
          <w:p w14:paraId="5356930C" w14:textId="77777777" w:rsidR="00A72D1C" w:rsidRPr="00375CED" w:rsidRDefault="00A72D1C" w:rsidP="00295B79">
            <w:pPr>
              <w:spacing w:after="8" w:line="360" w:lineRule="auto"/>
              <w:jc w:val="left"/>
              <w:rPr>
                <w:rFonts w:ascii="Tahoma" w:hAnsi="Tahoma" w:cs="Tahoma"/>
                <w:sz w:val="22"/>
              </w:rPr>
            </w:pPr>
            <w:r w:rsidRPr="00375CED">
              <w:rPr>
                <w:rFonts w:ascii="Tahoma" w:hAnsi="Tahoma" w:cs="Tahoma"/>
                <w:sz w:val="22"/>
              </w:rPr>
              <w:t>Establish</w:t>
            </w:r>
            <w:r>
              <w:rPr>
                <w:rFonts w:ascii="Tahoma" w:hAnsi="Tahoma" w:cs="Tahoma"/>
                <w:sz w:val="22"/>
              </w:rPr>
              <w:t>ment of</w:t>
            </w:r>
            <w:r w:rsidRPr="00375CED">
              <w:rPr>
                <w:rFonts w:ascii="Tahoma" w:hAnsi="Tahoma" w:cs="Tahoma"/>
                <w:sz w:val="22"/>
              </w:rPr>
              <w:t xml:space="preserve"> a fill and finish </w:t>
            </w:r>
            <w:r>
              <w:rPr>
                <w:rFonts w:ascii="Tahoma" w:hAnsi="Tahoma" w:cs="Tahoma"/>
                <w:sz w:val="22"/>
              </w:rPr>
              <w:t xml:space="preserve">facility for antivenom production </w:t>
            </w:r>
          </w:p>
        </w:tc>
      </w:tr>
      <w:tr w:rsidR="00A72D1C" w:rsidRPr="00375CED" w14:paraId="48DFFC4B" w14:textId="77777777" w:rsidTr="00295B79">
        <w:tc>
          <w:tcPr>
            <w:tcW w:w="2055" w:type="dxa"/>
            <w:vMerge/>
          </w:tcPr>
          <w:p w14:paraId="23CA40D9" w14:textId="77777777" w:rsidR="00A72D1C" w:rsidRPr="00375CED" w:rsidRDefault="00A72D1C" w:rsidP="00295B79">
            <w:pPr>
              <w:spacing w:after="8" w:line="360" w:lineRule="auto"/>
              <w:ind w:left="0"/>
              <w:jc w:val="left"/>
              <w:rPr>
                <w:rFonts w:ascii="Tahoma" w:hAnsi="Tahoma" w:cs="Tahoma"/>
                <w:sz w:val="22"/>
              </w:rPr>
            </w:pPr>
          </w:p>
        </w:tc>
        <w:tc>
          <w:tcPr>
            <w:tcW w:w="2970" w:type="dxa"/>
            <w:vMerge/>
          </w:tcPr>
          <w:p w14:paraId="21267AC8" w14:textId="77777777" w:rsidR="00A72D1C" w:rsidRPr="00375CED" w:rsidRDefault="00A72D1C" w:rsidP="00295B79">
            <w:pPr>
              <w:spacing w:after="8" w:line="360" w:lineRule="auto"/>
              <w:jc w:val="left"/>
              <w:rPr>
                <w:rFonts w:ascii="Tahoma" w:hAnsi="Tahoma" w:cs="Tahoma"/>
                <w:sz w:val="22"/>
              </w:rPr>
            </w:pPr>
          </w:p>
        </w:tc>
        <w:tc>
          <w:tcPr>
            <w:tcW w:w="4315" w:type="dxa"/>
          </w:tcPr>
          <w:p w14:paraId="5C411C1A" w14:textId="77777777" w:rsidR="00A72D1C" w:rsidRPr="00375CED" w:rsidRDefault="00A72D1C" w:rsidP="00295B79">
            <w:pPr>
              <w:spacing w:after="8" w:line="360" w:lineRule="auto"/>
              <w:ind w:left="0" w:firstLine="0"/>
              <w:jc w:val="left"/>
              <w:rPr>
                <w:rFonts w:ascii="Tahoma" w:hAnsi="Tahoma" w:cs="Tahoma"/>
                <w:sz w:val="22"/>
              </w:rPr>
            </w:pPr>
            <w:r w:rsidRPr="00375CED">
              <w:rPr>
                <w:rFonts w:ascii="Tahoma" w:hAnsi="Tahoma" w:cs="Tahoma"/>
                <w:sz w:val="22"/>
              </w:rPr>
              <w:t>Leverage IT infrastructure</w:t>
            </w:r>
          </w:p>
        </w:tc>
      </w:tr>
      <w:tr w:rsidR="00A72D1C" w:rsidRPr="00375CED" w14:paraId="6CBDB77F" w14:textId="77777777" w:rsidTr="00295B79">
        <w:tc>
          <w:tcPr>
            <w:tcW w:w="2055" w:type="dxa"/>
            <w:vMerge w:val="restart"/>
          </w:tcPr>
          <w:p w14:paraId="53DEA3D5" w14:textId="77777777" w:rsidR="00A72D1C" w:rsidRPr="00375CED" w:rsidRDefault="00A72D1C" w:rsidP="00295B79">
            <w:pPr>
              <w:spacing w:after="8" w:line="360" w:lineRule="auto"/>
              <w:ind w:left="0"/>
              <w:jc w:val="left"/>
              <w:rPr>
                <w:rFonts w:ascii="Tahoma" w:hAnsi="Tahoma" w:cs="Tahoma"/>
                <w:sz w:val="22"/>
              </w:rPr>
            </w:pPr>
            <w:r w:rsidRPr="00375CED">
              <w:rPr>
                <w:rFonts w:ascii="Tahoma" w:hAnsi="Tahoma" w:cs="Tahoma"/>
                <w:sz w:val="22"/>
              </w:rPr>
              <w:t>Re-engineering of internal business processes</w:t>
            </w:r>
          </w:p>
        </w:tc>
        <w:tc>
          <w:tcPr>
            <w:tcW w:w="2970" w:type="dxa"/>
            <w:vMerge w:val="restart"/>
          </w:tcPr>
          <w:p w14:paraId="1F401360" w14:textId="77777777" w:rsidR="00A72D1C" w:rsidRPr="00375CED" w:rsidRDefault="00A72D1C" w:rsidP="00295B79">
            <w:pPr>
              <w:spacing w:after="8" w:line="360" w:lineRule="auto"/>
              <w:jc w:val="left"/>
              <w:rPr>
                <w:rFonts w:ascii="Tahoma" w:hAnsi="Tahoma" w:cs="Tahoma"/>
                <w:sz w:val="22"/>
              </w:rPr>
            </w:pPr>
            <w:r w:rsidRPr="00375CED">
              <w:rPr>
                <w:rFonts w:ascii="Tahoma" w:hAnsi="Tahoma" w:cs="Tahoma"/>
                <w:sz w:val="22"/>
              </w:rPr>
              <w:t>To enhance regulatory compliance and legal provisions</w:t>
            </w:r>
          </w:p>
        </w:tc>
        <w:tc>
          <w:tcPr>
            <w:tcW w:w="4315" w:type="dxa"/>
          </w:tcPr>
          <w:p w14:paraId="7833FA0D" w14:textId="77777777" w:rsidR="00A72D1C" w:rsidRPr="00375CED" w:rsidRDefault="00A72D1C" w:rsidP="00295B79">
            <w:pPr>
              <w:spacing w:after="8" w:line="360" w:lineRule="auto"/>
              <w:ind w:left="0" w:firstLine="0"/>
              <w:jc w:val="left"/>
              <w:rPr>
                <w:rFonts w:ascii="Tahoma" w:hAnsi="Tahoma" w:cs="Tahoma"/>
                <w:sz w:val="22"/>
              </w:rPr>
            </w:pPr>
            <w:r w:rsidRPr="00375CED">
              <w:rPr>
                <w:rFonts w:ascii="Tahoma" w:hAnsi="Tahoma" w:cs="Tahoma"/>
                <w:sz w:val="22"/>
              </w:rPr>
              <w:t>Review and streamline internal business processes</w:t>
            </w:r>
          </w:p>
          <w:p w14:paraId="7D0CBD0E" w14:textId="77777777" w:rsidR="00A72D1C" w:rsidRPr="00375CED" w:rsidRDefault="00A72D1C" w:rsidP="00295B79">
            <w:pPr>
              <w:spacing w:after="8" w:line="360" w:lineRule="auto"/>
              <w:ind w:left="0" w:firstLine="0"/>
              <w:jc w:val="left"/>
              <w:rPr>
                <w:rFonts w:ascii="Tahoma" w:hAnsi="Tahoma" w:cs="Tahoma"/>
                <w:sz w:val="22"/>
              </w:rPr>
            </w:pPr>
          </w:p>
        </w:tc>
      </w:tr>
      <w:tr w:rsidR="00A72D1C" w:rsidRPr="00375CED" w14:paraId="55C54812" w14:textId="77777777" w:rsidTr="00295B79">
        <w:tc>
          <w:tcPr>
            <w:tcW w:w="2055" w:type="dxa"/>
            <w:vMerge/>
          </w:tcPr>
          <w:p w14:paraId="45357541" w14:textId="77777777" w:rsidR="00A72D1C" w:rsidRPr="00375CED" w:rsidRDefault="00A72D1C" w:rsidP="00295B79">
            <w:pPr>
              <w:spacing w:after="8" w:line="360" w:lineRule="auto"/>
              <w:ind w:left="0"/>
              <w:jc w:val="left"/>
              <w:rPr>
                <w:rFonts w:ascii="Tahoma" w:hAnsi="Tahoma" w:cs="Tahoma"/>
                <w:sz w:val="22"/>
              </w:rPr>
            </w:pPr>
          </w:p>
        </w:tc>
        <w:tc>
          <w:tcPr>
            <w:tcW w:w="2970" w:type="dxa"/>
            <w:vMerge/>
          </w:tcPr>
          <w:p w14:paraId="2EE00AAB" w14:textId="77777777" w:rsidR="00A72D1C" w:rsidRPr="00375CED" w:rsidRDefault="00A72D1C" w:rsidP="00295B79">
            <w:pPr>
              <w:spacing w:after="8" w:line="360" w:lineRule="auto"/>
              <w:jc w:val="left"/>
              <w:rPr>
                <w:rFonts w:ascii="Tahoma" w:hAnsi="Tahoma" w:cs="Tahoma"/>
                <w:sz w:val="22"/>
              </w:rPr>
            </w:pPr>
          </w:p>
        </w:tc>
        <w:tc>
          <w:tcPr>
            <w:tcW w:w="4315" w:type="dxa"/>
          </w:tcPr>
          <w:p w14:paraId="6406039B" w14:textId="77777777" w:rsidR="00A72D1C" w:rsidRPr="00375CED" w:rsidRDefault="00A72D1C" w:rsidP="00295B79">
            <w:pPr>
              <w:spacing w:after="8" w:line="360" w:lineRule="auto"/>
              <w:jc w:val="left"/>
              <w:rPr>
                <w:rFonts w:ascii="Tahoma" w:hAnsi="Tahoma" w:cs="Tahoma"/>
                <w:sz w:val="22"/>
              </w:rPr>
            </w:pPr>
            <w:r w:rsidRPr="00375CED">
              <w:rPr>
                <w:rFonts w:ascii="Tahoma" w:hAnsi="Tahoma" w:cs="Tahoma"/>
                <w:sz w:val="22"/>
              </w:rPr>
              <w:t>Develop data management, analytics and protection strategies</w:t>
            </w:r>
          </w:p>
        </w:tc>
      </w:tr>
      <w:tr w:rsidR="00A72D1C" w:rsidRPr="00375CED" w14:paraId="00ED8F4F" w14:textId="77777777" w:rsidTr="00295B79">
        <w:tc>
          <w:tcPr>
            <w:tcW w:w="2055" w:type="dxa"/>
            <w:vMerge/>
          </w:tcPr>
          <w:p w14:paraId="0C6AB08F" w14:textId="77777777" w:rsidR="00A72D1C" w:rsidRPr="00375CED" w:rsidRDefault="00A72D1C" w:rsidP="00295B79">
            <w:pPr>
              <w:spacing w:after="8" w:line="360" w:lineRule="auto"/>
              <w:ind w:left="0"/>
              <w:jc w:val="left"/>
              <w:rPr>
                <w:rFonts w:ascii="Tahoma" w:hAnsi="Tahoma" w:cs="Tahoma"/>
                <w:sz w:val="22"/>
              </w:rPr>
            </w:pPr>
          </w:p>
        </w:tc>
        <w:tc>
          <w:tcPr>
            <w:tcW w:w="2970" w:type="dxa"/>
            <w:vMerge/>
          </w:tcPr>
          <w:p w14:paraId="74042581" w14:textId="77777777" w:rsidR="00A72D1C" w:rsidRPr="00375CED" w:rsidRDefault="00A72D1C" w:rsidP="00295B79">
            <w:pPr>
              <w:spacing w:after="8" w:line="360" w:lineRule="auto"/>
              <w:jc w:val="left"/>
              <w:rPr>
                <w:rFonts w:ascii="Tahoma" w:hAnsi="Tahoma" w:cs="Tahoma"/>
                <w:sz w:val="22"/>
              </w:rPr>
            </w:pPr>
          </w:p>
        </w:tc>
        <w:tc>
          <w:tcPr>
            <w:tcW w:w="4315" w:type="dxa"/>
          </w:tcPr>
          <w:p w14:paraId="5E1FB19C" w14:textId="77777777" w:rsidR="00A72D1C" w:rsidRPr="00375CED" w:rsidRDefault="00A72D1C" w:rsidP="00295B79">
            <w:pPr>
              <w:spacing w:after="8" w:line="360" w:lineRule="auto"/>
              <w:ind w:left="0" w:firstLine="0"/>
              <w:jc w:val="left"/>
              <w:rPr>
                <w:rFonts w:ascii="Tahoma" w:hAnsi="Tahoma" w:cs="Tahoma"/>
                <w:sz w:val="22"/>
              </w:rPr>
            </w:pPr>
            <w:r w:rsidRPr="00375CED">
              <w:rPr>
                <w:rFonts w:ascii="Tahoma" w:hAnsi="Tahoma" w:cs="Tahoma"/>
                <w:sz w:val="22"/>
              </w:rPr>
              <w:t>Improve supply chain management</w:t>
            </w:r>
          </w:p>
        </w:tc>
      </w:tr>
      <w:tr w:rsidR="00A72D1C" w:rsidRPr="00375CED" w14:paraId="20B66023" w14:textId="77777777" w:rsidTr="00295B79">
        <w:tc>
          <w:tcPr>
            <w:tcW w:w="2055" w:type="dxa"/>
            <w:vMerge/>
          </w:tcPr>
          <w:p w14:paraId="349F70D0" w14:textId="77777777" w:rsidR="00A72D1C" w:rsidRPr="00375CED" w:rsidRDefault="00A72D1C" w:rsidP="00295B79">
            <w:pPr>
              <w:spacing w:after="8" w:line="360" w:lineRule="auto"/>
              <w:ind w:left="0"/>
              <w:jc w:val="left"/>
              <w:rPr>
                <w:rFonts w:ascii="Tahoma" w:hAnsi="Tahoma" w:cs="Tahoma"/>
                <w:sz w:val="22"/>
              </w:rPr>
            </w:pPr>
          </w:p>
        </w:tc>
        <w:tc>
          <w:tcPr>
            <w:tcW w:w="2970" w:type="dxa"/>
            <w:vMerge/>
          </w:tcPr>
          <w:p w14:paraId="63B7AE5C" w14:textId="77777777" w:rsidR="00A72D1C" w:rsidRPr="00375CED" w:rsidRDefault="00A72D1C" w:rsidP="00295B79">
            <w:pPr>
              <w:spacing w:after="8" w:line="360" w:lineRule="auto"/>
              <w:jc w:val="left"/>
              <w:rPr>
                <w:rFonts w:ascii="Tahoma" w:hAnsi="Tahoma" w:cs="Tahoma"/>
                <w:sz w:val="22"/>
              </w:rPr>
            </w:pPr>
          </w:p>
        </w:tc>
        <w:tc>
          <w:tcPr>
            <w:tcW w:w="4315" w:type="dxa"/>
          </w:tcPr>
          <w:p w14:paraId="18A8D9C0" w14:textId="77777777" w:rsidR="00A72D1C" w:rsidRPr="00375CED" w:rsidRDefault="00A72D1C" w:rsidP="00295B79">
            <w:pPr>
              <w:spacing w:after="8" w:line="360" w:lineRule="auto"/>
              <w:ind w:left="0" w:firstLine="0"/>
              <w:jc w:val="left"/>
              <w:rPr>
                <w:rFonts w:ascii="Tahoma" w:hAnsi="Tahoma" w:cs="Tahoma"/>
                <w:sz w:val="22"/>
              </w:rPr>
            </w:pPr>
            <w:r w:rsidRPr="00375CED">
              <w:rPr>
                <w:rFonts w:ascii="Tahoma" w:hAnsi="Tahoma" w:cs="Tahoma"/>
                <w:sz w:val="22"/>
              </w:rPr>
              <w:t>Invest in green energy</w:t>
            </w:r>
          </w:p>
        </w:tc>
      </w:tr>
      <w:tr w:rsidR="00A72D1C" w:rsidRPr="00375CED" w14:paraId="330C933E" w14:textId="77777777" w:rsidTr="00295B79">
        <w:tc>
          <w:tcPr>
            <w:tcW w:w="2055" w:type="dxa"/>
            <w:vMerge/>
          </w:tcPr>
          <w:p w14:paraId="0F92D9D6" w14:textId="77777777" w:rsidR="00A72D1C" w:rsidRPr="00375CED" w:rsidRDefault="00A72D1C" w:rsidP="00295B79">
            <w:pPr>
              <w:spacing w:after="8" w:line="360" w:lineRule="auto"/>
              <w:ind w:left="0"/>
              <w:jc w:val="left"/>
              <w:rPr>
                <w:rFonts w:ascii="Tahoma" w:hAnsi="Tahoma" w:cs="Tahoma"/>
                <w:sz w:val="22"/>
              </w:rPr>
            </w:pPr>
          </w:p>
        </w:tc>
        <w:tc>
          <w:tcPr>
            <w:tcW w:w="2970" w:type="dxa"/>
            <w:vMerge/>
          </w:tcPr>
          <w:p w14:paraId="0FBBA649" w14:textId="77777777" w:rsidR="00A72D1C" w:rsidRPr="00375CED" w:rsidRDefault="00A72D1C" w:rsidP="00295B79">
            <w:pPr>
              <w:spacing w:after="8" w:line="360" w:lineRule="auto"/>
              <w:jc w:val="left"/>
              <w:rPr>
                <w:rFonts w:ascii="Tahoma" w:hAnsi="Tahoma" w:cs="Tahoma"/>
                <w:sz w:val="22"/>
              </w:rPr>
            </w:pPr>
          </w:p>
        </w:tc>
        <w:tc>
          <w:tcPr>
            <w:tcW w:w="4315" w:type="dxa"/>
          </w:tcPr>
          <w:p w14:paraId="2CE6F332" w14:textId="77777777" w:rsidR="00A72D1C" w:rsidRPr="00375CED" w:rsidRDefault="00A72D1C" w:rsidP="00295B79">
            <w:pPr>
              <w:spacing w:after="8" w:line="360" w:lineRule="auto"/>
              <w:ind w:left="0" w:firstLine="0"/>
              <w:jc w:val="left"/>
              <w:rPr>
                <w:rFonts w:ascii="Tahoma" w:hAnsi="Tahoma" w:cs="Tahoma"/>
                <w:sz w:val="22"/>
                <w:lang w:val="en-GB"/>
              </w:rPr>
            </w:pPr>
            <w:r w:rsidRPr="00375CED">
              <w:rPr>
                <w:rFonts w:ascii="Tahoma" w:hAnsi="Tahoma" w:cs="Tahoma"/>
                <w:sz w:val="22"/>
              </w:rPr>
              <w:t>Enhance regulatory compliance and legal provisions</w:t>
            </w:r>
          </w:p>
        </w:tc>
      </w:tr>
      <w:tr w:rsidR="00A72D1C" w:rsidRPr="00375CED" w14:paraId="49977095" w14:textId="77777777" w:rsidTr="00295B79">
        <w:tc>
          <w:tcPr>
            <w:tcW w:w="2055" w:type="dxa"/>
          </w:tcPr>
          <w:p w14:paraId="04796F58" w14:textId="77777777" w:rsidR="00A72D1C" w:rsidRPr="00375CED" w:rsidRDefault="00A72D1C" w:rsidP="00295B79">
            <w:pPr>
              <w:spacing w:after="8" w:line="360" w:lineRule="auto"/>
              <w:ind w:left="0"/>
              <w:jc w:val="left"/>
              <w:rPr>
                <w:rFonts w:ascii="Tahoma" w:hAnsi="Tahoma" w:cs="Tahoma"/>
                <w:sz w:val="22"/>
              </w:rPr>
            </w:pPr>
            <w:r w:rsidRPr="00375CED">
              <w:rPr>
                <w:rFonts w:ascii="Tahoma" w:hAnsi="Tahoma" w:cs="Tahoma"/>
                <w:sz w:val="22"/>
              </w:rPr>
              <w:t xml:space="preserve">Regular performance monitoring and reporting </w:t>
            </w:r>
          </w:p>
        </w:tc>
        <w:tc>
          <w:tcPr>
            <w:tcW w:w="2970" w:type="dxa"/>
          </w:tcPr>
          <w:p w14:paraId="41B130D3" w14:textId="77777777" w:rsidR="00A72D1C" w:rsidRPr="00375CED" w:rsidRDefault="00A72D1C" w:rsidP="00295B79">
            <w:pPr>
              <w:spacing w:after="8" w:line="360" w:lineRule="auto"/>
              <w:jc w:val="left"/>
              <w:rPr>
                <w:rFonts w:ascii="Tahoma" w:hAnsi="Tahoma" w:cs="Tahoma"/>
                <w:sz w:val="22"/>
              </w:rPr>
            </w:pPr>
            <w:r w:rsidRPr="00375CED">
              <w:rPr>
                <w:rFonts w:ascii="Tahoma" w:hAnsi="Tahoma" w:cs="Tahoma"/>
                <w:sz w:val="22"/>
              </w:rPr>
              <w:t>Integrate planning, Monitoring &amp; Evaluation (PM&amp;E) of programs and processes</w:t>
            </w:r>
          </w:p>
        </w:tc>
        <w:tc>
          <w:tcPr>
            <w:tcW w:w="4315" w:type="dxa"/>
          </w:tcPr>
          <w:p w14:paraId="45AAEEC9" w14:textId="77777777" w:rsidR="00A72D1C" w:rsidRPr="00375CED" w:rsidRDefault="00A72D1C" w:rsidP="00295B79">
            <w:pPr>
              <w:spacing w:after="8" w:line="360" w:lineRule="auto"/>
              <w:ind w:left="0" w:firstLine="0"/>
              <w:jc w:val="left"/>
              <w:rPr>
                <w:rFonts w:ascii="Tahoma" w:hAnsi="Tahoma" w:cs="Tahoma"/>
                <w:sz w:val="22"/>
              </w:rPr>
            </w:pPr>
            <w:r w:rsidRPr="00375CED">
              <w:rPr>
                <w:rFonts w:ascii="Tahoma" w:hAnsi="Tahoma" w:cs="Tahoma"/>
                <w:sz w:val="22"/>
              </w:rPr>
              <w:t>Standardize Processes and documentation</w:t>
            </w:r>
          </w:p>
        </w:tc>
      </w:tr>
      <w:tr w:rsidR="00A72D1C" w:rsidRPr="00375CED" w14:paraId="2483ADCC" w14:textId="77777777" w:rsidTr="00295B79">
        <w:tc>
          <w:tcPr>
            <w:tcW w:w="2055" w:type="dxa"/>
            <w:vMerge w:val="restart"/>
          </w:tcPr>
          <w:p w14:paraId="51C6DC9E" w14:textId="77777777" w:rsidR="00A72D1C" w:rsidRPr="00375CED" w:rsidRDefault="00A72D1C" w:rsidP="00295B79">
            <w:pPr>
              <w:spacing w:after="8" w:line="360" w:lineRule="auto"/>
              <w:ind w:left="0"/>
              <w:jc w:val="left"/>
              <w:rPr>
                <w:rFonts w:ascii="Tahoma" w:hAnsi="Tahoma" w:cs="Tahoma"/>
                <w:sz w:val="22"/>
              </w:rPr>
            </w:pPr>
            <w:r w:rsidRPr="00375CED">
              <w:rPr>
                <w:rFonts w:ascii="Tahoma" w:hAnsi="Tahoma" w:cs="Tahoma"/>
                <w:sz w:val="22"/>
              </w:rPr>
              <w:t xml:space="preserve">Advocacy and engagement of government for increased research funding </w:t>
            </w:r>
          </w:p>
        </w:tc>
        <w:tc>
          <w:tcPr>
            <w:tcW w:w="2970" w:type="dxa"/>
            <w:vMerge w:val="restart"/>
          </w:tcPr>
          <w:p w14:paraId="550A8718" w14:textId="77777777" w:rsidR="00A72D1C" w:rsidRPr="00375CED" w:rsidRDefault="00A72D1C" w:rsidP="00295B79">
            <w:pPr>
              <w:spacing w:after="8" w:line="360" w:lineRule="auto"/>
              <w:jc w:val="left"/>
              <w:rPr>
                <w:rFonts w:ascii="Tahoma" w:hAnsi="Tahoma" w:cs="Tahoma"/>
                <w:sz w:val="22"/>
              </w:rPr>
            </w:pPr>
            <w:r w:rsidRPr="00375CED">
              <w:rPr>
                <w:rFonts w:ascii="Tahoma" w:hAnsi="Tahoma" w:cs="Tahoma"/>
                <w:sz w:val="22"/>
              </w:rPr>
              <w:t>Formulate and implement favorable, well aligned health research &amp; management policies</w:t>
            </w:r>
          </w:p>
        </w:tc>
        <w:tc>
          <w:tcPr>
            <w:tcW w:w="4315" w:type="dxa"/>
          </w:tcPr>
          <w:p w14:paraId="0FED7A90" w14:textId="77777777" w:rsidR="00A72D1C" w:rsidRPr="00375CED" w:rsidRDefault="00A72D1C" w:rsidP="00295B79">
            <w:pPr>
              <w:spacing w:after="8" w:line="360" w:lineRule="auto"/>
              <w:ind w:left="0" w:firstLine="0"/>
              <w:jc w:val="left"/>
              <w:rPr>
                <w:rFonts w:ascii="Tahoma" w:hAnsi="Tahoma" w:cs="Tahoma"/>
                <w:sz w:val="22"/>
                <w:lang w:val="en-GB"/>
              </w:rPr>
            </w:pPr>
            <w:r w:rsidRPr="00375CED">
              <w:rPr>
                <w:rFonts w:ascii="Tahoma" w:hAnsi="Tahoma" w:cs="Tahoma"/>
                <w:sz w:val="22"/>
              </w:rPr>
              <w:t>Align KIPRE research activities to the national priority areas</w:t>
            </w:r>
          </w:p>
        </w:tc>
      </w:tr>
      <w:tr w:rsidR="00A72D1C" w:rsidRPr="00375CED" w14:paraId="5AA5C222" w14:textId="77777777" w:rsidTr="00295B79">
        <w:tc>
          <w:tcPr>
            <w:tcW w:w="2055" w:type="dxa"/>
            <w:vMerge/>
          </w:tcPr>
          <w:p w14:paraId="6AAF2986" w14:textId="77777777" w:rsidR="00A72D1C" w:rsidRPr="00375CED" w:rsidRDefault="00A72D1C" w:rsidP="00295B79">
            <w:pPr>
              <w:spacing w:after="8" w:line="360" w:lineRule="auto"/>
              <w:ind w:left="0"/>
              <w:jc w:val="left"/>
              <w:rPr>
                <w:rFonts w:ascii="Tahoma" w:hAnsi="Tahoma" w:cs="Tahoma"/>
                <w:sz w:val="22"/>
              </w:rPr>
            </w:pPr>
          </w:p>
        </w:tc>
        <w:tc>
          <w:tcPr>
            <w:tcW w:w="2970" w:type="dxa"/>
            <w:vMerge/>
          </w:tcPr>
          <w:p w14:paraId="5CD8DF48" w14:textId="77777777" w:rsidR="00A72D1C" w:rsidRPr="00375CED" w:rsidRDefault="00A72D1C" w:rsidP="00295B79">
            <w:pPr>
              <w:spacing w:after="8" w:line="360" w:lineRule="auto"/>
              <w:jc w:val="left"/>
              <w:rPr>
                <w:rFonts w:ascii="Tahoma" w:hAnsi="Tahoma" w:cs="Tahoma"/>
                <w:sz w:val="22"/>
              </w:rPr>
            </w:pPr>
          </w:p>
        </w:tc>
        <w:tc>
          <w:tcPr>
            <w:tcW w:w="4315" w:type="dxa"/>
          </w:tcPr>
          <w:p w14:paraId="06FAB2B0" w14:textId="77777777" w:rsidR="00A72D1C" w:rsidRPr="00375CED" w:rsidRDefault="00A72D1C" w:rsidP="00295B79">
            <w:pPr>
              <w:spacing w:after="8" w:line="360" w:lineRule="auto"/>
              <w:ind w:left="0" w:firstLine="0"/>
              <w:jc w:val="left"/>
              <w:rPr>
                <w:rFonts w:ascii="Tahoma" w:hAnsi="Tahoma" w:cs="Tahoma"/>
                <w:sz w:val="22"/>
                <w:lang w:val="en-GB"/>
              </w:rPr>
            </w:pPr>
            <w:r w:rsidRPr="00375CED">
              <w:rPr>
                <w:rFonts w:ascii="Tahoma" w:hAnsi="Tahoma" w:cs="Tahoma"/>
                <w:sz w:val="22"/>
              </w:rPr>
              <w:t>Regular engagement with national treasury and national assembly</w:t>
            </w:r>
          </w:p>
        </w:tc>
      </w:tr>
      <w:tr w:rsidR="00A72D1C" w:rsidRPr="00375CED" w14:paraId="791C9F64" w14:textId="77777777" w:rsidTr="009F3151">
        <w:trPr>
          <w:trHeight w:val="812"/>
        </w:trPr>
        <w:tc>
          <w:tcPr>
            <w:tcW w:w="2055" w:type="dxa"/>
            <w:vMerge w:val="restart"/>
          </w:tcPr>
          <w:p w14:paraId="24157509" w14:textId="77777777" w:rsidR="00A72D1C" w:rsidRPr="00375CED" w:rsidRDefault="00A72D1C" w:rsidP="00295B79">
            <w:pPr>
              <w:spacing w:after="8" w:line="360" w:lineRule="auto"/>
              <w:ind w:left="0"/>
              <w:jc w:val="left"/>
              <w:rPr>
                <w:rFonts w:ascii="Tahoma" w:hAnsi="Tahoma" w:cs="Tahoma"/>
                <w:sz w:val="22"/>
              </w:rPr>
            </w:pPr>
            <w:r w:rsidRPr="00375CED">
              <w:rPr>
                <w:rFonts w:ascii="Tahoma" w:hAnsi="Tahoma" w:cs="Tahoma"/>
                <w:sz w:val="22"/>
              </w:rPr>
              <w:t>Diversification of resource mobilization strategies and efficient use of resources</w:t>
            </w:r>
          </w:p>
        </w:tc>
        <w:tc>
          <w:tcPr>
            <w:tcW w:w="2970" w:type="dxa"/>
            <w:vMerge w:val="restart"/>
          </w:tcPr>
          <w:p w14:paraId="66379636" w14:textId="77777777" w:rsidR="00A72D1C" w:rsidRPr="00375CED" w:rsidRDefault="00A72D1C" w:rsidP="00295B79">
            <w:pPr>
              <w:spacing w:after="8" w:line="360" w:lineRule="auto"/>
              <w:rPr>
                <w:rFonts w:ascii="Tahoma" w:hAnsi="Tahoma" w:cs="Tahoma"/>
                <w:sz w:val="22"/>
              </w:rPr>
            </w:pPr>
            <w:r w:rsidRPr="00375CED">
              <w:rPr>
                <w:rFonts w:ascii="Tahoma" w:hAnsi="Tahoma" w:cs="Tahoma"/>
                <w:sz w:val="22"/>
              </w:rPr>
              <w:t xml:space="preserve">Mobilize financial resources </w:t>
            </w:r>
          </w:p>
          <w:p w14:paraId="7D8A7B71" w14:textId="77777777" w:rsidR="00A72D1C" w:rsidRPr="00375CED" w:rsidRDefault="00A72D1C" w:rsidP="00295B79">
            <w:pPr>
              <w:spacing w:after="8" w:line="360" w:lineRule="auto"/>
              <w:jc w:val="left"/>
              <w:rPr>
                <w:rFonts w:ascii="Tahoma" w:hAnsi="Tahoma" w:cs="Tahoma"/>
                <w:sz w:val="22"/>
              </w:rPr>
            </w:pPr>
          </w:p>
        </w:tc>
        <w:tc>
          <w:tcPr>
            <w:tcW w:w="4315" w:type="dxa"/>
          </w:tcPr>
          <w:p w14:paraId="44AE987C" w14:textId="77777777" w:rsidR="00A72D1C" w:rsidRPr="00375CED" w:rsidRDefault="00A72D1C" w:rsidP="00295B79">
            <w:pPr>
              <w:rPr>
                <w:rFonts w:ascii="Tahoma" w:hAnsi="Tahoma" w:cs="Tahoma"/>
                <w:sz w:val="22"/>
                <w:lang w:val="en-GB"/>
              </w:rPr>
            </w:pPr>
            <w:r w:rsidRPr="00375CED">
              <w:rPr>
                <w:rFonts w:ascii="Tahoma" w:hAnsi="Tahoma" w:cs="Tahoma"/>
                <w:sz w:val="22"/>
              </w:rPr>
              <w:t>Public Engagement and Communication</w:t>
            </w:r>
          </w:p>
        </w:tc>
      </w:tr>
      <w:tr w:rsidR="00A72D1C" w:rsidRPr="00375CED" w14:paraId="6376960D" w14:textId="77777777" w:rsidTr="009F3151">
        <w:trPr>
          <w:trHeight w:val="569"/>
        </w:trPr>
        <w:tc>
          <w:tcPr>
            <w:tcW w:w="2055" w:type="dxa"/>
            <w:vMerge/>
          </w:tcPr>
          <w:p w14:paraId="5A1BB111" w14:textId="77777777" w:rsidR="00A72D1C" w:rsidRPr="00375CED" w:rsidRDefault="00A72D1C" w:rsidP="00295B79">
            <w:pPr>
              <w:spacing w:after="8" w:line="360" w:lineRule="auto"/>
              <w:ind w:left="0"/>
              <w:jc w:val="left"/>
              <w:rPr>
                <w:rFonts w:ascii="Tahoma" w:hAnsi="Tahoma" w:cs="Tahoma"/>
                <w:sz w:val="22"/>
              </w:rPr>
            </w:pPr>
          </w:p>
        </w:tc>
        <w:tc>
          <w:tcPr>
            <w:tcW w:w="2970" w:type="dxa"/>
            <w:vMerge/>
          </w:tcPr>
          <w:p w14:paraId="7364CF2F" w14:textId="77777777" w:rsidR="00A72D1C" w:rsidRPr="00375CED" w:rsidRDefault="00A72D1C" w:rsidP="00295B79">
            <w:pPr>
              <w:spacing w:after="8" w:line="360" w:lineRule="auto"/>
              <w:rPr>
                <w:rFonts w:ascii="Tahoma" w:hAnsi="Tahoma" w:cs="Tahoma"/>
                <w:sz w:val="22"/>
              </w:rPr>
            </w:pPr>
          </w:p>
        </w:tc>
        <w:tc>
          <w:tcPr>
            <w:tcW w:w="4315" w:type="dxa"/>
          </w:tcPr>
          <w:p w14:paraId="7D6D417F" w14:textId="77777777" w:rsidR="00A72D1C" w:rsidRPr="00375CED" w:rsidRDefault="00A72D1C" w:rsidP="00295B79">
            <w:pPr>
              <w:spacing w:after="8" w:line="360" w:lineRule="auto"/>
              <w:ind w:left="0"/>
              <w:jc w:val="left"/>
              <w:rPr>
                <w:rFonts w:ascii="Tahoma" w:hAnsi="Tahoma" w:cs="Tahoma"/>
                <w:sz w:val="22"/>
              </w:rPr>
            </w:pPr>
            <w:r w:rsidRPr="00375CED">
              <w:rPr>
                <w:rFonts w:ascii="Tahoma" w:hAnsi="Tahoma" w:cs="Tahoma"/>
                <w:sz w:val="22"/>
              </w:rPr>
              <w:t>Create a new revenue generation stream</w:t>
            </w:r>
          </w:p>
        </w:tc>
      </w:tr>
      <w:tr w:rsidR="00A72D1C" w:rsidRPr="00375CED" w14:paraId="4A37FCA7" w14:textId="77777777" w:rsidTr="00295B79">
        <w:tc>
          <w:tcPr>
            <w:tcW w:w="2055" w:type="dxa"/>
            <w:vMerge/>
          </w:tcPr>
          <w:p w14:paraId="576766BC" w14:textId="77777777" w:rsidR="00A72D1C" w:rsidRPr="00375CED" w:rsidRDefault="00A72D1C" w:rsidP="00295B79">
            <w:pPr>
              <w:spacing w:after="8" w:line="360" w:lineRule="auto"/>
              <w:ind w:left="0"/>
              <w:jc w:val="left"/>
              <w:rPr>
                <w:rFonts w:ascii="Tahoma" w:hAnsi="Tahoma" w:cs="Tahoma"/>
                <w:sz w:val="22"/>
              </w:rPr>
            </w:pPr>
          </w:p>
        </w:tc>
        <w:tc>
          <w:tcPr>
            <w:tcW w:w="2970" w:type="dxa"/>
          </w:tcPr>
          <w:p w14:paraId="34DD175C" w14:textId="2D9DDDA0" w:rsidR="00A72D1C" w:rsidRPr="00375CED" w:rsidRDefault="00A72D1C" w:rsidP="00295B79">
            <w:pPr>
              <w:spacing w:after="8" w:line="360" w:lineRule="auto"/>
              <w:jc w:val="left"/>
              <w:rPr>
                <w:rFonts w:ascii="Tahoma" w:hAnsi="Tahoma" w:cs="Tahoma"/>
                <w:sz w:val="22"/>
              </w:rPr>
            </w:pPr>
            <w:r w:rsidRPr="00375CED">
              <w:rPr>
                <w:rFonts w:ascii="Tahoma" w:hAnsi="Tahoma" w:cs="Tahoma"/>
                <w:sz w:val="22"/>
              </w:rPr>
              <w:t>Implement cost saving measures</w:t>
            </w:r>
            <w:r w:rsidRPr="00375CED" w:rsidDel="006E4A44">
              <w:rPr>
                <w:rFonts w:ascii="Tahoma" w:hAnsi="Tahoma" w:cs="Tahoma"/>
                <w:sz w:val="22"/>
              </w:rPr>
              <w:t xml:space="preserve"> </w:t>
            </w:r>
            <w:r>
              <w:rPr>
                <w:rFonts w:ascii="Tahoma" w:hAnsi="Tahoma" w:cs="Tahoma"/>
                <w:sz w:val="22"/>
              </w:rPr>
              <w:t xml:space="preserve"> </w:t>
            </w:r>
          </w:p>
        </w:tc>
        <w:tc>
          <w:tcPr>
            <w:tcW w:w="4315" w:type="dxa"/>
          </w:tcPr>
          <w:p w14:paraId="20D5EED4" w14:textId="77777777" w:rsidR="00A72D1C" w:rsidRPr="00375CED" w:rsidRDefault="00A72D1C" w:rsidP="00295B79">
            <w:pPr>
              <w:spacing w:after="8" w:line="360" w:lineRule="auto"/>
              <w:ind w:left="0" w:firstLine="0"/>
              <w:jc w:val="left"/>
              <w:rPr>
                <w:rFonts w:ascii="Tahoma" w:hAnsi="Tahoma" w:cs="Tahoma"/>
                <w:sz w:val="22"/>
                <w:lang w:val="en-GB"/>
              </w:rPr>
            </w:pPr>
            <w:r w:rsidRPr="00375CED">
              <w:rPr>
                <w:rFonts w:ascii="Tahoma" w:hAnsi="Tahoma" w:cs="Tahoma"/>
                <w:sz w:val="22"/>
              </w:rPr>
              <w:t>Cost management</w:t>
            </w:r>
          </w:p>
        </w:tc>
      </w:tr>
      <w:tr w:rsidR="00A72D1C" w:rsidRPr="00375CED" w14:paraId="7C71B64D" w14:textId="77777777" w:rsidTr="009F3151">
        <w:trPr>
          <w:trHeight w:val="819"/>
        </w:trPr>
        <w:tc>
          <w:tcPr>
            <w:tcW w:w="2055" w:type="dxa"/>
            <w:vMerge w:val="restart"/>
          </w:tcPr>
          <w:p w14:paraId="60E47100" w14:textId="77777777" w:rsidR="00A72D1C" w:rsidRPr="00375CED" w:rsidRDefault="00A72D1C" w:rsidP="00295B79">
            <w:pPr>
              <w:spacing w:after="8" w:line="360" w:lineRule="auto"/>
              <w:ind w:left="0"/>
              <w:jc w:val="left"/>
              <w:rPr>
                <w:rFonts w:ascii="Tahoma" w:hAnsi="Tahoma" w:cs="Tahoma"/>
                <w:sz w:val="22"/>
              </w:rPr>
            </w:pPr>
            <w:r w:rsidRPr="00375CED">
              <w:rPr>
                <w:rFonts w:ascii="Tahoma" w:hAnsi="Tahoma" w:cs="Tahoma"/>
                <w:sz w:val="22"/>
              </w:rPr>
              <w:t xml:space="preserve">Development of competitive health research proposals for funding </w:t>
            </w:r>
          </w:p>
        </w:tc>
        <w:tc>
          <w:tcPr>
            <w:tcW w:w="2970" w:type="dxa"/>
            <w:vMerge w:val="restart"/>
          </w:tcPr>
          <w:p w14:paraId="36D00124" w14:textId="77777777" w:rsidR="00A72D1C" w:rsidRPr="00375CED" w:rsidRDefault="00A72D1C" w:rsidP="00295B79">
            <w:pPr>
              <w:spacing w:after="8" w:line="360" w:lineRule="auto"/>
              <w:jc w:val="left"/>
              <w:rPr>
                <w:rFonts w:ascii="Tahoma" w:hAnsi="Tahoma" w:cs="Tahoma"/>
                <w:sz w:val="22"/>
              </w:rPr>
            </w:pPr>
            <w:r w:rsidRPr="00375CED">
              <w:rPr>
                <w:rFonts w:ascii="Tahoma" w:hAnsi="Tahoma" w:cs="Tahoma"/>
                <w:sz w:val="22"/>
              </w:rPr>
              <w:t xml:space="preserve">Health research proposals developed </w:t>
            </w:r>
          </w:p>
        </w:tc>
        <w:tc>
          <w:tcPr>
            <w:tcW w:w="4315" w:type="dxa"/>
          </w:tcPr>
          <w:p w14:paraId="64C88A62" w14:textId="2B3A2CDB" w:rsidR="00A72D1C" w:rsidRPr="00375CED" w:rsidRDefault="00A72D1C" w:rsidP="00295B79">
            <w:pPr>
              <w:spacing w:after="8" w:line="360" w:lineRule="auto"/>
              <w:ind w:left="0" w:firstLine="0"/>
              <w:jc w:val="left"/>
              <w:rPr>
                <w:rFonts w:ascii="Tahoma" w:hAnsi="Tahoma" w:cs="Tahoma"/>
                <w:sz w:val="22"/>
                <w:lang w:val="en-GB"/>
              </w:rPr>
            </w:pPr>
            <w:r w:rsidRPr="00375CED">
              <w:rPr>
                <w:rFonts w:ascii="Tahoma" w:hAnsi="Tahoma" w:cs="Tahoma"/>
                <w:sz w:val="22"/>
              </w:rPr>
              <w:t>Diversify proposal types</w:t>
            </w:r>
            <w:r w:rsidDel="00281EE6">
              <w:rPr>
                <w:rFonts w:ascii="Tahoma" w:hAnsi="Tahoma" w:cs="Tahoma"/>
                <w:sz w:val="22"/>
              </w:rPr>
              <w:t xml:space="preserve"> </w:t>
            </w:r>
          </w:p>
        </w:tc>
      </w:tr>
      <w:tr w:rsidR="00A72D1C" w:rsidRPr="00375CED" w14:paraId="631C2358" w14:textId="77777777" w:rsidTr="00295B79">
        <w:tc>
          <w:tcPr>
            <w:tcW w:w="2055" w:type="dxa"/>
            <w:vMerge/>
          </w:tcPr>
          <w:p w14:paraId="316BACF9" w14:textId="77777777" w:rsidR="00A72D1C" w:rsidRPr="00375CED" w:rsidRDefault="00A72D1C" w:rsidP="00295B79">
            <w:pPr>
              <w:spacing w:after="8" w:line="360" w:lineRule="auto"/>
              <w:ind w:left="0"/>
              <w:jc w:val="left"/>
              <w:rPr>
                <w:rFonts w:ascii="Tahoma" w:hAnsi="Tahoma" w:cs="Tahoma"/>
                <w:sz w:val="22"/>
              </w:rPr>
            </w:pPr>
          </w:p>
        </w:tc>
        <w:tc>
          <w:tcPr>
            <w:tcW w:w="2970" w:type="dxa"/>
            <w:vMerge/>
          </w:tcPr>
          <w:p w14:paraId="0AD78FD2" w14:textId="77777777" w:rsidR="00A72D1C" w:rsidRPr="00375CED" w:rsidRDefault="00A72D1C" w:rsidP="00295B79">
            <w:pPr>
              <w:spacing w:after="8" w:line="360" w:lineRule="auto"/>
              <w:jc w:val="left"/>
              <w:rPr>
                <w:rFonts w:ascii="Tahoma" w:hAnsi="Tahoma" w:cs="Tahoma"/>
                <w:sz w:val="22"/>
              </w:rPr>
            </w:pPr>
          </w:p>
        </w:tc>
        <w:tc>
          <w:tcPr>
            <w:tcW w:w="4315" w:type="dxa"/>
          </w:tcPr>
          <w:p w14:paraId="0AB52A15" w14:textId="71D7AA8B" w:rsidR="00A72D1C" w:rsidRPr="00375CED" w:rsidRDefault="00A72D1C" w:rsidP="00295B79">
            <w:pPr>
              <w:spacing w:after="8" w:line="360" w:lineRule="auto"/>
              <w:ind w:left="0" w:firstLine="0"/>
              <w:jc w:val="left"/>
              <w:rPr>
                <w:rFonts w:ascii="Tahoma" w:hAnsi="Tahoma" w:cs="Tahoma"/>
                <w:sz w:val="22"/>
                <w:lang w:val="en-GB"/>
              </w:rPr>
            </w:pPr>
            <w:r>
              <w:rPr>
                <w:rFonts w:ascii="Tahoma" w:hAnsi="Tahoma" w:cs="Tahoma"/>
                <w:sz w:val="22"/>
              </w:rPr>
              <w:t>Proposal Follow up &amp; funding</w:t>
            </w:r>
            <w:r w:rsidRPr="00375CED">
              <w:rPr>
                <w:rFonts w:ascii="Tahoma" w:hAnsi="Tahoma" w:cs="Tahoma"/>
                <w:sz w:val="22"/>
              </w:rPr>
              <w:t xml:space="preserve"> </w:t>
            </w:r>
          </w:p>
        </w:tc>
      </w:tr>
    </w:tbl>
    <w:p w14:paraId="54F133E2" w14:textId="77777777" w:rsidR="00AD36B3" w:rsidRDefault="00AD36B3" w:rsidP="008B5FC9">
      <w:pPr>
        <w:spacing w:after="8" w:line="360" w:lineRule="auto"/>
        <w:ind w:left="252"/>
        <w:jc w:val="left"/>
        <w:rPr>
          <w:rFonts w:ascii="Tahoma" w:hAnsi="Tahoma" w:cs="Tahoma"/>
          <w:sz w:val="22"/>
        </w:rPr>
      </w:pPr>
    </w:p>
    <w:p w14:paraId="150E7501" w14:textId="77777777" w:rsidR="0009107D" w:rsidRPr="008B5FC9" w:rsidRDefault="00282B79" w:rsidP="008B5FC9">
      <w:pPr>
        <w:pStyle w:val="Heading1"/>
        <w:spacing w:line="360" w:lineRule="auto"/>
        <w:rPr>
          <w:rFonts w:ascii="Tahoma" w:hAnsi="Tahoma" w:cs="Tahoma"/>
          <w:sz w:val="22"/>
        </w:rPr>
      </w:pPr>
      <w:bookmarkStart w:id="57" w:name="_Toc177386761"/>
      <w:r w:rsidRPr="008B5FC9">
        <w:rPr>
          <w:rFonts w:ascii="Tahoma" w:hAnsi="Tahoma" w:cs="Tahoma"/>
          <w:sz w:val="22"/>
        </w:rPr>
        <w:t>CHAPTER SIX: IMPLEMENTATION AND COORDINATION FRAMEWORK</w:t>
      </w:r>
      <w:bookmarkEnd w:id="57"/>
      <w:r w:rsidRPr="008B5FC9">
        <w:rPr>
          <w:rFonts w:ascii="Tahoma" w:hAnsi="Tahoma" w:cs="Tahoma"/>
          <w:sz w:val="22"/>
        </w:rPr>
        <w:t xml:space="preserve"> </w:t>
      </w:r>
    </w:p>
    <w:p w14:paraId="66AB6B19" w14:textId="77777777" w:rsidR="0009107D" w:rsidRPr="008B5FC9" w:rsidRDefault="00282B79" w:rsidP="008B5FC9">
      <w:pPr>
        <w:pStyle w:val="Heading1"/>
        <w:spacing w:line="360" w:lineRule="auto"/>
        <w:rPr>
          <w:rFonts w:ascii="Tahoma" w:hAnsi="Tahoma" w:cs="Tahoma"/>
          <w:sz w:val="22"/>
        </w:rPr>
      </w:pPr>
      <w:bookmarkStart w:id="58" w:name="_Toc177386762"/>
      <w:r w:rsidRPr="008B5FC9">
        <w:rPr>
          <w:rFonts w:ascii="Tahoma" w:hAnsi="Tahoma" w:cs="Tahoma"/>
          <w:sz w:val="22"/>
        </w:rPr>
        <w:t>6.0 Overview</w:t>
      </w:r>
      <w:bookmarkEnd w:id="58"/>
      <w:r w:rsidRPr="008B5FC9">
        <w:rPr>
          <w:rFonts w:ascii="Tahoma" w:hAnsi="Tahoma" w:cs="Tahoma"/>
          <w:sz w:val="22"/>
        </w:rPr>
        <w:t xml:space="preserve"> </w:t>
      </w:r>
    </w:p>
    <w:p w14:paraId="59387FB6"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 xml:space="preserve">This chapter presents the framework that will be used in the implementation of the Strategic Plan. It outlines the structure and gaps in the establishment. It also outlines the various human development strategies that will be employed. The risks and mitigation measures are also identified under each strategic objective.  </w:t>
      </w:r>
    </w:p>
    <w:p w14:paraId="67885CF4" w14:textId="77777777" w:rsidR="0009107D" w:rsidRPr="008B5FC9" w:rsidRDefault="00282B79" w:rsidP="008B5FC9">
      <w:pPr>
        <w:pStyle w:val="Heading1"/>
        <w:spacing w:line="360" w:lineRule="auto"/>
        <w:rPr>
          <w:rFonts w:ascii="Tahoma" w:hAnsi="Tahoma" w:cs="Tahoma"/>
          <w:sz w:val="22"/>
        </w:rPr>
      </w:pPr>
      <w:bookmarkStart w:id="59" w:name="_Toc177386763"/>
      <w:r w:rsidRPr="008B5FC9">
        <w:rPr>
          <w:rFonts w:ascii="Tahoma" w:hAnsi="Tahoma" w:cs="Tahoma"/>
          <w:sz w:val="22"/>
        </w:rPr>
        <w:t>6.1 Implementation Plan</w:t>
      </w:r>
      <w:bookmarkEnd w:id="59"/>
      <w:r w:rsidRPr="008B5FC9">
        <w:rPr>
          <w:rFonts w:ascii="Tahoma" w:hAnsi="Tahoma" w:cs="Tahoma"/>
          <w:sz w:val="22"/>
        </w:rPr>
        <w:t xml:space="preserve"> </w:t>
      </w:r>
    </w:p>
    <w:p w14:paraId="7562F5CC"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 xml:space="preserve">Implementation of the Strategic Plan will be undertaken through various activities that are outlined under each strategy. To achieve the first strategic objective of enhancing </w:t>
      </w:r>
      <w:r w:rsidR="001F7CF5" w:rsidRPr="008B5FC9">
        <w:rPr>
          <w:rFonts w:ascii="Tahoma" w:hAnsi="Tahoma" w:cs="Tahoma"/>
          <w:sz w:val="22"/>
        </w:rPr>
        <w:t>research and intellectual property rights</w:t>
      </w:r>
      <w:r w:rsidRPr="008B5FC9">
        <w:rPr>
          <w:rFonts w:ascii="Tahoma" w:hAnsi="Tahoma" w:cs="Tahoma"/>
          <w:sz w:val="22"/>
        </w:rPr>
        <w:t>, K</w:t>
      </w:r>
      <w:r w:rsidR="001F7CF5" w:rsidRPr="008B5FC9">
        <w:rPr>
          <w:rFonts w:ascii="Tahoma" w:hAnsi="Tahoma" w:cs="Tahoma"/>
          <w:sz w:val="22"/>
        </w:rPr>
        <w:t>IPRE</w:t>
      </w:r>
      <w:r w:rsidRPr="008B5FC9">
        <w:rPr>
          <w:rFonts w:ascii="Tahoma" w:hAnsi="Tahoma" w:cs="Tahoma"/>
          <w:sz w:val="22"/>
        </w:rPr>
        <w:t xml:space="preserve"> will focus on implementation of various strategies such as </w:t>
      </w:r>
      <w:r w:rsidR="001F7CF5" w:rsidRPr="008B5FC9">
        <w:rPr>
          <w:rFonts w:ascii="Tahoma" w:hAnsi="Tahoma" w:cs="Tahoma"/>
          <w:sz w:val="22"/>
        </w:rPr>
        <w:t>Enhancing research in reproductive diseases and disorders; infectious diseases, non-communicable diseases, Snake bite and veno</w:t>
      </w:r>
      <w:r w:rsidR="00A12169" w:rsidRPr="008B5FC9">
        <w:rPr>
          <w:rFonts w:ascii="Tahoma" w:hAnsi="Tahoma" w:cs="Tahoma"/>
          <w:sz w:val="22"/>
        </w:rPr>
        <w:t>m research &amp; zoonotic diseases; Research data dissemination; Generate and exploit biomedical information for development of vaccines, diagnostics and drugs for major and neglected health challenges; building partnerships.</w:t>
      </w:r>
    </w:p>
    <w:p w14:paraId="707C884B"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 xml:space="preserve">To achieve the second strategic objective of </w:t>
      </w:r>
      <w:r w:rsidR="00A12169" w:rsidRPr="008B5FC9">
        <w:rPr>
          <w:rFonts w:ascii="Tahoma" w:hAnsi="Tahoma" w:cs="Tahoma"/>
          <w:sz w:val="22"/>
        </w:rPr>
        <w:t xml:space="preserve">enhancing </w:t>
      </w:r>
      <w:r w:rsidR="00BE2C3A" w:rsidRPr="008B5FC9">
        <w:rPr>
          <w:rFonts w:ascii="Tahoma" w:hAnsi="Tahoma" w:cs="Tahoma"/>
          <w:sz w:val="22"/>
        </w:rPr>
        <w:t xml:space="preserve">evolutionary ecology, conservation and ecosystem health, </w:t>
      </w:r>
      <w:r w:rsidRPr="008B5FC9">
        <w:rPr>
          <w:rFonts w:ascii="Tahoma" w:hAnsi="Tahoma" w:cs="Tahoma"/>
          <w:sz w:val="22"/>
        </w:rPr>
        <w:t>K</w:t>
      </w:r>
      <w:r w:rsidR="00BE2C3A" w:rsidRPr="008B5FC9">
        <w:rPr>
          <w:rFonts w:ascii="Tahoma" w:hAnsi="Tahoma" w:cs="Tahoma"/>
          <w:sz w:val="22"/>
        </w:rPr>
        <w:t>IPRE</w:t>
      </w:r>
      <w:r w:rsidRPr="008B5FC9">
        <w:rPr>
          <w:rFonts w:ascii="Tahoma" w:hAnsi="Tahoma" w:cs="Tahoma"/>
          <w:sz w:val="22"/>
        </w:rPr>
        <w:t xml:space="preserve"> will undertake various activities such as </w:t>
      </w:r>
      <w:r w:rsidR="00710FA8" w:rsidRPr="008B5FC9">
        <w:rPr>
          <w:rFonts w:ascii="Tahoma" w:hAnsi="Tahoma" w:cs="Tahoma"/>
          <w:sz w:val="22"/>
        </w:rPr>
        <w:t xml:space="preserve">Conduct research on primate behavior and ecology, human – nonhuman primate interactions and conflict resolution; Enhancing primate surveillance, population demographics and habitat monitoring to support conservation and population recovery of critically endangered species of populations; Providing leadership and coordination on primates’ conservation, management, and policy; undertaking outreach activities to foster long-term conservation of primates, other endangered biodiversity, and improve public health through one health awareness; Undertaking primate genomics analysis for Kenyan primates to inform taxonomy, population differences, bottlenecks, and effects of habitat fragmentation on primate survival; Responding to climate change challenges to primates, biodiversity conservation, local livelihoods and promote resilience and adaptation; Tapping on cultural and community-based conservation to minimize conservation threats to primates, biodiversity and wildlife habitats; </w:t>
      </w:r>
      <w:r w:rsidR="00CC63B5" w:rsidRPr="008B5FC9">
        <w:rPr>
          <w:rFonts w:ascii="Tahoma" w:hAnsi="Tahoma" w:cs="Tahoma"/>
          <w:sz w:val="22"/>
        </w:rPr>
        <w:t xml:space="preserve">Undertake Research and promote conservation and survival of other country’s biodiversity of interest to the conservation program; and </w:t>
      </w:r>
      <w:r w:rsidR="00710FA8" w:rsidRPr="008B5FC9">
        <w:rPr>
          <w:rFonts w:ascii="Tahoma" w:hAnsi="Tahoma" w:cs="Tahoma"/>
          <w:sz w:val="22"/>
        </w:rPr>
        <w:t>Promoting training and capacity building in primatology and other departmental thematic areas;</w:t>
      </w:r>
    </w:p>
    <w:p w14:paraId="7485A8BE" w14:textId="77777777" w:rsidR="00450D52" w:rsidRPr="008B5FC9" w:rsidRDefault="00450D52" w:rsidP="008B5FC9">
      <w:pPr>
        <w:spacing w:line="360" w:lineRule="auto"/>
        <w:ind w:left="252" w:right="143"/>
        <w:rPr>
          <w:rFonts w:ascii="Tahoma" w:hAnsi="Tahoma" w:cs="Tahoma"/>
          <w:sz w:val="22"/>
        </w:rPr>
      </w:pPr>
      <w:r w:rsidRPr="008B5FC9">
        <w:rPr>
          <w:rFonts w:ascii="Tahoma" w:hAnsi="Tahoma" w:cs="Tahoma"/>
          <w:sz w:val="22"/>
        </w:rPr>
        <w:t>KIPRE wi</w:t>
      </w:r>
      <w:r w:rsidR="00282B79" w:rsidRPr="008B5FC9">
        <w:rPr>
          <w:rFonts w:ascii="Tahoma" w:hAnsi="Tahoma" w:cs="Tahoma"/>
          <w:sz w:val="22"/>
        </w:rPr>
        <w:t xml:space="preserve">ll also aim to </w:t>
      </w:r>
      <w:r w:rsidRPr="008B5FC9">
        <w:rPr>
          <w:rFonts w:ascii="Tahoma" w:hAnsi="Tahoma" w:cs="Tahoma"/>
          <w:sz w:val="22"/>
        </w:rPr>
        <w:t xml:space="preserve">breed animals for research </w:t>
      </w:r>
      <w:r w:rsidR="00282B79" w:rsidRPr="008B5FC9">
        <w:rPr>
          <w:rFonts w:ascii="Tahoma" w:hAnsi="Tahoma" w:cs="Tahoma"/>
          <w:sz w:val="22"/>
        </w:rPr>
        <w:t xml:space="preserve">as its third strategic objective through </w:t>
      </w:r>
      <w:r w:rsidRPr="008B5FC9">
        <w:rPr>
          <w:rFonts w:ascii="Tahoma" w:hAnsi="Tahoma" w:cs="Tahoma"/>
          <w:sz w:val="22"/>
        </w:rPr>
        <w:t>identifying research animal needs and target species (baboon, vervets, Rabbits, rodents, snakes).</w:t>
      </w:r>
    </w:p>
    <w:p w14:paraId="46A778D5" w14:textId="77777777" w:rsidR="0009107D" w:rsidRPr="008B5FC9" w:rsidRDefault="00C23A7E" w:rsidP="008B5FC9">
      <w:pPr>
        <w:spacing w:line="360" w:lineRule="auto"/>
        <w:ind w:left="252" w:right="143"/>
        <w:rPr>
          <w:rFonts w:ascii="Tahoma" w:hAnsi="Tahoma" w:cs="Tahoma"/>
          <w:sz w:val="22"/>
        </w:rPr>
      </w:pPr>
      <w:r w:rsidRPr="008B5FC9">
        <w:rPr>
          <w:rFonts w:ascii="Tahoma" w:hAnsi="Tahoma" w:cs="Tahoma"/>
          <w:sz w:val="22"/>
        </w:rPr>
        <w:t xml:space="preserve">Lastly, </w:t>
      </w:r>
      <w:r w:rsidR="00282B79" w:rsidRPr="008B5FC9">
        <w:rPr>
          <w:rFonts w:ascii="Tahoma" w:hAnsi="Tahoma" w:cs="Tahoma"/>
          <w:sz w:val="22"/>
        </w:rPr>
        <w:t>K</w:t>
      </w:r>
      <w:r w:rsidRPr="008B5FC9">
        <w:rPr>
          <w:rFonts w:ascii="Tahoma" w:hAnsi="Tahoma" w:cs="Tahoma"/>
          <w:sz w:val="22"/>
        </w:rPr>
        <w:t>IPRE</w:t>
      </w:r>
      <w:r w:rsidR="00235122" w:rsidRPr="008B5FC9">
        <w:rPr>
          <w:rFonts w:ascii="Tahoma" w:hAnsi="Tahoma" w:cs="Tahoma"/>
          <w:sz w:val="22"/>
        </w:rPr>
        <w:t xml:space="preserve"> aims at </w:t>
      </w:r>
      <w:r w:rsidR="00282B79" w:rsidRPr="008B5FC9">
        <w:rPr>
          <w:rFonts w:ascii="Tahoma" w:hAnsi="Tahoma" w:cs="Tahoma"/>
          <w:sz w:val="22"/>
        </w:rPr>
        <w:t xml:space="preserve">increasing institutional capacity to deliver on its mandate by undertaking various strategic activities such as enhancing human resource management </w:t>
      </w:r>
      <w:r w:rsidR="00450D52" w:rsidRPr="008B5FC9">
        <w:rPr>
          <w:rFonts w:ascii="Tahoma" w:hAnsi="Tahoma" w:cs="Tahoma"/>
          <w:sz w:val="22"/>
        </w:rPr>
        <w:t>capacity, communication with</w:t>
      </w:r>
      <w:r w:rsidR="00282B79" w:rsidRPr="008B5FC9">
        <w:rPr>
          <w:rFonts w:ascii="Tahoma" w:hAnsi="Tahoma" w:cs="Tahoma"/>
          <w:sz w:val="22"/>
        </w:rPr>
        <w:t xml:space="preserve"> internal and external customers, providing quality assurance, improving financial management, delivering value for money in the provision of goods and services, enhancing efficiency in operations, maintaining and improving ICT s</w:t>
      </w:r>
      <w:r w:rsidRPr="008B5FC9">
        <w:rPr>
          <w:rFonts w:ascii="Tahoma" w:hAnsi="Tahoma" w:cs="Tahoma"/>
          <w:sz w:val="22"/>
        </w:rPr>
        <w:t xml:space="preserve">ervice delivery </w:t>
      </w:r>
      <w:r w:rsidR="00282B79" w:rsidRPr="008B5FC9">
        <w:rPr>
          <w:rFonts w:ascii="Tahoma" w:hAnsi="Tahoma" w:cs="Tahoma"/>
          <w:sz w:val="22"/>
        </w:rPr>
        <w:t xml:space="preserve">and increasing institutional visibility among others. A detailed description of these activities has been set out in the action plan captured in Annex 1 which provides an in-depth outline of the objectives, strategies, activities, annual targets, budgets and responsibilities. </w:t>
      </w:r>
    </w:p>
    <w:p w14:paraId="21D36E4E" w14:textId="77777777" w:rsidR="0009107D" w:rsidRPr="008B5FC9" w:rsidRDefault="00282B79" w:rsidP="008B5FC9">
      <w:pPr>
        <w:pStyle w:val="Heading1"/>
        <w:spacing w:line="360" w:lineRule="auto"/>
        <w:rPr>
          <w:rFonts w:ascii="Tahoma" w:hAnsi="Tahoma" w:cs="Tahoma"/>
          <w:sz w:val="22"/>
        </w:rPr>
      </w:pPr>
      <w:bookmarkStart w:id="60" w:name="_Toc177386764"/>
      <w:r w:rsidRPr="008B5FC9">
        <w:rPr>
          <w:rFonts w:ascii="Tahoma" w:hAnsi="Tahoma" w:cs="Tahoma"/>
          <w:sz w:val="22"/>
        </w:rPr>
        <w:t>6.1.1 Action Plan</w:t>
      </w:r>
      <w:bookmarkEnd w:id="60"/>
      <w:r w:rsidRPr="008B5FC9">
        <w:rPr>
          <w:rFonts w:ascii="Tahoma" w:hAnsi="Tahoma" w:cs="Tahoma"/>
          <w:sz w:val="22"/>
        </w:rPr>
        <w:t xml:space="preserve"> </w:t>
      </w:r>
    </w:p>
    <w:p w14:paraId="473B6187"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 xml:space="preserve">Implementation of the Strategic Plan will be undertaken through various activities that have been outlined under each strategy. This has been set out in the action plan captured in Annex 1. It outlines the objectives, strategies, activities, annual targets, budgets and responsibilities. </w:t>
      </w:r>
    </w:p>
    <w:p w14:paraId="4C1964EA" w14:textId="77777777" w:rsidR="0009107D" w:rsidRPr="008B5FC9" w:rsidRDefault="00282B79" w:rsidP="008B5FC9">
      <w:pPr>
        <w:pStyle w:val="Heading1"/>
        <w:spacing w:line="360" w:lineRule="auto"/>
        <w:rPr>
          <w:rFonts w:ascii="Tahoma" w:hAnsi="Tahoma" w:cs="Tahoma"/>
          <w:sz w:val="22"/>
        </w:rPr>
      </w:pPr>
      <w:bookmarkStart w:id="61" w:name="_Toc177386765"/>
      <w:r w:rsidRPr="008B5FC9">
        <w:rPr>
          <w:rFonts w:ascii="Tahoma" w:hAnsi="Tahoma" w:cs="Tahoma"/>
          <w:sz w:val="22"/>
        </w:rPr>
        <w:t>6.1.2 Annual Workplan and Budget</w:t>
      </w:r>
      <w:bookmarkEnd w:id="61"/>
      <w:r w:rsidRPr="008B5FC9">
        <w:rPr>
          <w:rFonts w:ascii="Tahoma" w:hAnsi="Tahoma" w:cs="Tahoma"/>
          <w:sz w:val="22"/>
        </w:rPr>
        <w:t xml:space="preserve"> </w:t>
      </w:r>
    </w:p>
    <w:p w14:paraId="05413BEE"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Every year, an annual work plan based on the Strategic Plan shall be developed. This shall guide the develop</w:t>
      </w:r>
      <w:r w:rsidR="00C23A7E" w:rsidRPr="008B5FC9">
        <w:rPr>
          <w:rFonts w:ascii="Tahoma" w:hAnsi="Tahoma" w:cs="Tahoma"/>
          <w:sz w:val="22"/>
        </w:rPr>
        <w:t xml:space="preserve">ment of the annual budget for </w:t>
      </w:r>
      <w:r w:rsidRPr="008B5FC9">
        <w:rPr>
          <w:rFonts w:ascii="Tahoma" w:hAnsi="Tahoma" w:cs="Tahoma"/>
          <w:sz w:val="22"/>
        </w:rPr>
        <w:t>K</w:t>
      </w:r>
      <w:r w:rsidR="00C23A7E" w:rsidRPr="008B5FC9">
        <w:rPr>
          <w:rFonts w:ascii="Tahoma" w:hAnsi="Tahoma" w:cs="Tahoma"/>
          <w:sz w:val="22"/>
        </w:rPr>
        <w:t>IPRE</w:t>
      </w:r>
      <w:r w:rsidRPr="008B5FC9">
        <w:rPr>
          <w:rFonts w:ascii="Tahoma" w:hAnsi="Tahoma" w:cs="Tahoma"/>
          <w:sz w:val="22"/>
        </w:rPr>
        <w:t xml:space="preserve">. The annual work plan shall also form the basis for monitoring the implementation of the Strategic Plan. </w:t>
      </w:r>
    </w:p>
    <w:p w14:paraId="32A4C18C" w14:textId="77777777" w:rsidR="0009107D" w:rsidRPr="008B5FC9" w:rsidRDefault="00282B79" w:rsidP="008B5FC9">
      <w:pPr>
        <w:pStyle w:val="Heading1"/>
        <w:spacing w:line="360" w:lineRule="auto"/>
        <w:rPr>
          <w:rFonts w:ascii="Tahoma" w:hAnsi="Tahoma" w:cs="Tahoma"/>
          <w:sz w:val="22"/>
        </w:rPr>
      </w:pPr>
      <w:bookmarkStart w:id="62" w:name="_Toc177386766"/>
      <w:r w:rsidRPr="008B5FC9">
        <w:rPr>
          <w:rFonts w:ascii="Tahoma" w:hAnsi="Tahoma" w:cs="Tahoma"/>
          <w:sz w:val="22"/>
        </w:rPr>
        <w:t>6.1.3 Performance Contracting</w:t>
      </w:r>
      <w:bookmarkEnd w:id="62"/>
      <w:r w:rsidRPr="008B5FC9">
        <w:rPr>
          <w:rFonts w:ascii="Tahoma" w:hAnsi="Tahoma" w:cs="Tahoma"/>
          <w:sz w:val="22"/>
        </w:rPr>
        <w:t xml:space="preserve"> </w:t>
      </w:r>
    </w:p>
    <w:p w14:paraId="75A1F884"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The cost-budgeted annual work plans shall be the basis of the performance contra</w:t>
      </w:r>
      <w:r w:rsidR="00C23A7E" w:rsidRPr="008B5FC9">
        <w:rPr>
          <w:rFonts w:ascii="Tahoma" w:hAnsi="Tahoma" w:cs="Tahoma"/>
          <w:sz w:val="22"/>
        </w:rPr>
        <w:t xml:space="preserve">cts of which </w:t>
      </w:r>
      <w:r w:rsidRPr="008B5FC9">
        <w:rPr>
          <w:rFonts w:ascii="Tahoma" w:hAnsi="Tahoma" w:cs="Tahoma"/>
          <w:sz w:val="22"/>
        </w:rPr>
        <w:t>K</w:t>
      </w:r>
      <w:r w:rsidR="00C23A7E" w:rsidRPr="008B5FC9">
        <w:rPr>
          <w:rFonts w:ascii="Tahoma" w:hAnsi="Tahoma" w:cs="Tahoma"/>
          <w:sz w:val="22"/>
        </w:rPr>
        <w:t>IPRE</w:t>
      </w:r>
      <w:r w:rsidRPr="008B5FC9">
        <w:rPr>
          <w:rFonts w:ascii="Tahoma" w:hAnsi="Tahoma" w:cs="Tahoma"/>
          <w:sz w:val="22"/>
        </w:rPr>
        <w:t xml:space="preserve"> shall commit annually. The management shall ensure that all the prerequisite objectives, targets and activities are included in the annual performance contracts.  </w:t>
      </w:r>
    </w:p>
    <w:p w14:paraId="61C7C5EE" w14:textId="77777777" w:rsidR="0009107D" w:rsidRPr="008B5FC9" w:rsidRDefault="00282B79" w:rsidP="008B5FC9">
      <w:pPr>
        <w:pStyle w:val="Heading1"/>
        <w:spacing w:line="360" w:lineRule="auto"/>
        <w:rPr>
          <w:rFonts w:ascii="Tahoma" w:hAnsi="Tahoma" w:cs="Tahoma"/>
          <w:sz w:val="22"/>
        </w:rPr>
      </w:pPr>
      <w:bookmarkStart w:id="63" w:name="_Toc177386767"/>
      <w:r w:rsidRPr="008B5FC9">
        <w:rPr>
          <w:rFonts w:ascii="Tahoma" w:hAnsi="Tahoma" w:cs="Tahoma"/>
          <w:sz w:val="22"/>
        </w:rPr>
        <w:t>6.2 Coordination Framework</w:t>
      </w:r>
      <w:bookmarkEnd w:id="63"/>
      <w:r w:rsidRPr="008B5FC9">
        <w:rPr>
          <w:rFonts w:ascii="Tahoma" w:hAnsi="Tahoma" w:cs="Tahoma"/>
          <w:sz w:val="22"/>
        </w:rPr>
        <w:t xml:space="preserve"> </w:t>
      </w:r>
    </w:p>
    <w:p w14:paraId="48011D8B" w14:textId="77777777" w:rsidR="0009107D" w:rsidRPr="008B5FC9" w:rsidRDefault="00282B79" w:rsidP="008B5FC9">
      <w:pPr>
        <w:pStyle w:val="Heading1"/>
        <w:spacing w:line="360" w:lineRule="auto"/>
        <w:rPr>
          <w:rFonts w:ascii="Tahoma" w:hAnsi="Tahoma" w:cs="Tahoma"/>
          <w:sz w:val="22"/>
        </w:rPr>
      </w:pPr>
      <w:bookmarkStart w:id="64" w:name="_Toc177386768"/>
      <w:r w:rsidRPr="008B5FC9">
        <w:rPr>
          <w:rFonts w:ascii="Tahoma" w:hAnsi="Tahoma" w:cs="Tahoma"/>
          <w:sz w:val="22"/>
        </w:rPr>
        <w:t>6.2.1 Institutional Framework</w:t>
      </w:r>
      <w:bookmarkEnd w:id="64"/>
      <w:r w:rsidRPr="008B5FC9">
        <w:rPr>
          <w:rFonts w:ascii="Tahoma" w:hAnsi="Tahoma" w:cs="Tahoma"/>
          <w:sz w:val="22"/>
        </w:rPr>
        <w:t xml:space="preserve"> </w:t>
      </w:r>
    </w:p>
    <w:p w14:paraId="6DD72E6B" w14:textId="27737A73" w:rsidR="0009107D" w:rsidRPr="008B5FC9" w:rsidRDefault="00C23A7E" w:rsidP="008B5FC9">
      <w:pPr>
        <w:spacing w:line="360" w:lineRule="auto"/>
        <w:ind w:left="252" w:right="143"/>
        <w:rPr>
          <w:rFonts w:ascii="Tahoma" w:hAnsi="Tahoma" w:cs="Tahoma"/>
          <w:sz w:val="22"/>
        </w:rPr>
      </w:pPr>
      <w:r w:rsidRPr="008B5FC9">
        <w:rPr>
          <w:rFonts w:ascii="Tahoma" w:hAnsi="Tahoma" w:cs="Tahoma"/>
          <w:sz w:val="22"/>
        </w:rPr>
        <w:t>KIPRE</w:t>
      </w:r>
      <w:r w:rsidR="005D6AD4">
        <w:rPr>
          <w:rFonts w:ascii="Tahoma" w:hAnsi="Tahoma" w:cs="Tahoma"/>
          <w:sz w:val="22"/>
        </w:rPr>
        <w:t xml:space="preserve"> has developed</w:t>
      </w:r>
      <w:r w:rsidR="00282B79" w:rsidRPr="008B5FC9">
        <w:rPr>
          <w:rFonts w:ascii="Tahoma" w:hAnsi="Tahoma" w:cs="Tahoma"/>
          <w:sz w:val="22"/>
        </w:rPr>
        <w:t xml:space="preserve"> </w:t>
      </w:r>
      <w:proofErr w:type="spellStart"/>
      <w:r w:rsidR="00282B79" w:rsidRPr="008B5FC9">
        <w:rPr>
          <w:rFonts w:ascii="Tahoma" w:hAnsi="Tahoma" w:cs="Tahoma"/>
          <w:sz w:val="22"/>
        </w:rPr>
        <w:t>organisation</w:t>
      </w:r>
      <w:proofErr w:type="spellEnd"/>
      <w:r w:rsidR="00282B79" w:rsidRPr="008B5FC9">
        <w:rPr>
          <w:rFonts w:ascii="Tahoma" w:hAnsi="Tahoma" w:cs="Tahoma"/>
          <w:sz w:val="22"/>
        </w:rPr>
        <w:t xml:space="preserve"> structure to provide efficiency and effecti</w:t>
      </w:r>
      <w:r w:rsidRPr="008B5FC9">
        <w:rPr>
          <w:rFonts w:ascii="Tahoma" w:hAnsi="Tahoma" w:cs="Tahoma"/>
          <w:sz w:val="22"/>
        </w:rPr>
        <w:t>veness in service delivery.  This will</w:t>
      </w:r>
      <w:r w:rsidR="00282B79" w:rsidRPr="008B5FC9">
        <w:rPr>
          <w:rFonts w:ascii="Tahoma" w:hAnsi="Tahoma" w:cs="Tahoma"/>
          <w:sz w:val="22"/>
        </w:rPr>
        <w:t xml:space="preserve"> address career progression as well as succession management. I</w:t>
      </w:r>
      <w:r w:rsidRPr="008B5FC9">
        <w:rPr>
          <w:rFonts w:ascii="Tahoma" w:hAnsi="Tahoma" w:cs="Tahoma"/>
          <w:sz w:val="22"/>
        </w:rPr>
        <w:t>t is believed that the development</w:t>
      </w:r>
      <w:r w:rsidR="00282B79" w:rsidRPr="008B5FC9">
        <w:rPr>
          <w:rFonts w:ascii="Tahoma" w:hAnsi="Tahoma" w:cs="Tahoma"/>
          <w:sz w:val="22"/>
        </w:rPr>
        <w:t xml:space="preserve"> once complete will drive the strate</w:t>
      </w:r>
      <w:r w:rsidRPr="008B5FC9">
        <w:rPr>
          <w:rFonts w:ascii="Tahoma" w:hAnsi="Tahoma" w:cs="Tahoma"/>
          <w:sz w:val="22"/>
        </w:rPr>
        <w:t xml:space="preserve">gy effectively. Additionally, </w:t>
      </w:r>
      <w:r w:rsidR="00282B79" w:rsidRPr="008B5FC9">
        <w:rPr>
          <w:rFonts w:ascii="Tahoma" w:hAnsi="Tahoma" w:cs="Tahoma"/>
          <w:sz w:val="22"/>
        </w:rPr>
        <w:t>K</w:t>
      </w:r>
      <w:r w:rsidRPr="008B5FC9">
        <w:rPr>
          <w:rFonts w:ascii="Tahoma" w:hAnsi="Tahoma" w:cs="Tahoma"/>
          <w:sz w:val="22"/>
        </w:rPr>
        <w:t>IPRE</w:t>
      </w:r>
      <w:r w:rsidR="00282B79" w:rsidRPr="008B5FC9">
        <w:rPr>
          <w:rFonts w:ascii="Tahoma" w:hAnsi="Tahoma" w:cs="Tahoma"/>
          <w:sz w:val="22"/>
        </w:rPr>
        <w:t xml:space="preserve"> </w:t>
      </w:r>
      <w:r w:rsidRPr="008B5FC9">
        <w:rPr>
          <w:rFonts w:ascii="Tahoma" w:hAnsi="Tahoma" w:cs="Tahoma"/>
          <w:sz w:val="22"/>
        </w:rPr>
        <w:t>is developing p</w:t>
      </w:r>
      <w:r w:rsidR="00282B79" w:rsidRPr="008B5FC9">
        <w:rPr>
          <w:rFonts w:ascii="Tahoma" w:hAnsi="Tahoma" w:cs="Tahoma"/>
          <w:sz w:val="22"/>
        </w:rPr>
        <w:t xml:space="preserve">olicies, rules and regulations that are </w:t>
      </w:r>
      <w:r w:rsidRPr="008B5FC9">
        <w:rPr>
          <w:rFonts w:ascii="Tahoma" w:hAnsi="Tahoma" w:cs="Tahoma"/>
          <w:sz w:val="22"/>
        </w:rPr>
        <w:t xml:space="preserve">believed will be </w:t>
      </w:r>
      <w:r w:rsidR="00282B79" w:rsidRPr="008B5FC9">
        <w:rPr>
          <w:rFonts w:ascii="Tahoma" w:hAnsi="Tahoma" w:cs="Tahoma"/>
          <w:sz w:val="22"/>
        </w:rPr>
        <w:t>responsive to the mode</w:t>
      </w:r>
      <w:r w:rsidRPr="008B5FC9">
        <w:rPr>
          <w:rFonts w:ascii="Tahoma" w:hAnsi="Tahoma" w:cs="Tahoma"/>
          <w:sz w:val="22"/>
        </w:rPr>
        <w:t>rn-day workplace and will</w:t>
      </w:r>
      <w:r w:rsidR="00282B79" w:rsidRPr="008B5FC9">
        <w:rPr>
          <w:rFonts w:ascii="Tahoma" w:hAnsi="Tahoma" w:cs="Tahoma"/>
          <w:sz w:val="22"/>
        </w:rPr>
        <w:t xml:space="preserve"> drive strateg</w:t>
      </w:r>
      <w:r w:rsidRPr="008B5FC9">
        <w:rPr>
          <w:rFonts w:ascii="Tahoma" w:hAnsi="Tahoma" w:cs="Tahoma"/>
          <w:sz w:val="22"/>
        </w:rPr>
        <w:t xml:space="preserve">y implementation effectively. </w:t>
      </w:r>
      <w:r w:rsidR="00282B79" w:rsidRPr="008B5FC9">
        <w:rPr>
          <w:rFonts w:ascii="Tahoma" w:hAnsi="Tahoma" w:cs="Tahoma"/>
          <w:sz w:val="22"/>
        </w:rPr>
        <w:t>K</w:t>
      </w:r>
      <w:r w:rsidRPr="008B5FC9">
        <w:rPr>
          <w:rFonts w:ascii="Tahoma" w:hAnsi="Tahoma" w:cs="Tahoma"/>
          <w:sz w:val="22"/>
        </w:rPr>
        <w:t>IPRE</w:t>
      </w:r>
      <w:r w:rsidR="00282B79" w:rsidRPr="008B5FC9">
        <w:rPr>
          <w:rFonts w:ascii="Tahoma" w:hAnsi="Tahoma" w:cs="Tahoma"/>
          <w:sz w:val="22"/>
        </w:rPr>
        <w:t xml:space="preserve"> shall </w:t>
      </w:r>
      <w:r w:rsidRPr="008B5FC9">
        <w:rPr>
          <w:rFonts w:ascii="Tahoma" w:hAnsi="Tahoma" w:cs="Tahoma"/>
          <w:sz w:val="22"/>
        </w:rPr>
        <w:t xml:space="preserve">from time to time </w:t>
      </w:r>
      <w:r w:rsidR="00282B79" w:rsidRPr="008B5FC9">
        <w:rPr>
          <w:rFonts w:ascii="Tahoma" w:hAnsi="Tahoma" w:cs="Tahoma"/>
          <w:sz w:val="22"/>
        </w:rPr>
        <w:t xml:space="preserve">undertake an audit of all the policies, rules and regulations with a view of </w:t>
      </w:r>
      <w:r w:rsidRPr="008B5FC9">
        <w:rPr>
          <w:rFonts w:ascii="Tahoma" w:hAnsi="Tahoma" w:cs="Tahoma"/>
          <w:sz w:val="22"/>
        </w:rPr>
        <w:t xml:space="preserve">ensuring that they are always </w:t>
      </w:r>
      <w:r w:rsidR="00282B79" w:rsidRPr="008B5FC9">
        <w:rPr>
          <w:rFonts w:ascii="Tahoma" w:hAnsi="Tahoma" w:cs="Tahoma"/>
          <w:sz w:val="22"/>
        </w:rPr>
        <w:t xml:space="preserve">responsive to the demands of the strategy. This will be supported by upgrading to ISO 9001: 2015 QMS certification. </w:t>
      </w:r>
    </w:p>
    <w:p w14:paraId="731C9F4D" w14:textId="77777777" w:rsidR="0009107D" w:rsidRPr="008B5FC9" w:rsidRDefault="00282B79" w:rsidP="008B5FC9">
      <w:pPr>
        <w:spacing w:after="17" w:line="360" w:lineRule="auto"/>
        <w:ind w:left="257" w:firstLine="0"/>
        <w:jc w:val="left"/>
        <w:rPr>
          <w:rFonts w:ascii="Tahoma" w:hAnsi="Tahoma" w:cs="Tahoma"/>
          <w:sz w:val="22"/>
        </w:rPr>
      </w:pPr>
      <w:r w:rsidRPr="008B5FC9">
        <w:rPr>
          <w:rFonts w:ascii="Tahoma" w:hAnsi="Tahoma" w:cs="Tahoma"/>
          <w:sz w:val="22"/>
        </w:rPr>
        <w:t xml:space="preserve">Figure 1: </w:t>
      </w:r>
      <w:proofErr w:type="spellStart"/>
      <w:r w:rsidRPr="008B5FC9">
        <w:rPr>
          <w:rFonts w:ascii="Tahoma" w:hAnsi="Tahoma" w:cs="Tahoma"/>
          <w:sz w:val="22"/>
        </w:rPr>
        <w:t>Organisational</w:t>
      </w:r>
      <w:proofErr w:type="spellEnd"/>
      <w:r w:rsidRPr="008B5FC9">
        <w:rPr>
          <w:rFonts w:ascii="Tahoma" w:hAnsi="Tahoma" w:cs="Tahoma"/>
          <w:sz w:val="22"/>
        </w:rPr>
        <w:t xml:space="preserve"> Structure </w:t>
      </w:r>
    </w:p>
    <w:p w14:paraId="2C18447C" w14:textId="77777777" w:rsidR="0009107D" w:rsidRDefault="00802CAF" w:rsidP="008B5FC9">
      <w:pPr>
        <w:spacing w:after="48" w:line="360" w:lineRule="auto"/>
        <w:ind w:left="0" w:right="95" w:firstLine="0"/>
        <w:jc w:val="right"/>
        <w:rPr>
          <w:rFonts w:ascii="Tahoma" w:hAnsi="Tahoma" w:cs="Tahoma"/>
          <w:sz w:val="22"/>
        </w:rPr>
      </w:pPr>
      <w:r w:rsidRPr="008B5FC9">
        <w:rPr>
          <w:rFonts w:ascii="Tahoma" w:hAnsi="Tahoma" w:cs="Tahoma"/>
          <w:noProof/>
          <w:sz w:val="22"/>
        </w:rPr>
        <w:drawing>
          <wp:inline distT="0" distB="0" distL="0" distR="0" wp14:anchorId="28DD888D" wp14:editId="55CC62E9">
            <wp:extent cx="5991225" cy="4372897"/>
            <wp:effectExtent l="0" t="0" r="0" b="8890"/>
            <wp:docPr id="1624292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l="20514" t="31621" r="26241" b="17078"/>
                    <a:stretch>
                      <a:fillRect/>
                    </a:stretch>
                  </pic:blipFill>
                  <pic:spPr bwMode="auto">
                    <a:xfrm>
                      <a:off x="0" y="0"/>
                      <a:ext cx="6046374" cy="4413150"/>
                    </a:xfrm>
                    <a:prstGeom prst="rect">
                      <a:avLst/>
                    </a:prstGeom>
                    <a:noFill/>
                    <a:ln>
                      <a:noFill/>
                    </a:ln>
                  </pic:spPr>
                </pic:pic>
              </a:graphicData>
            </a:graphic>
          </wp:inline>
        </w:drawing>
      </w:r>
      <w:r w:rsidR="00282B79" w:rsidRPr="008B5FC9">
        <w:rPr>
          <w:rFonts w:ascii="Tahoma" w:hAnsi="Tahoma" w:cs="Tahoma"/>
          <w:sz w:val="22"/>
        </w:rPr>
        <w:t xml:space="preserve"> </w:t>
      </w:r>
    </w:p>
    <w:p w14:paraId="3A081819" w14:textId="77777777" w:rsidR="00634A6A" w:rsidRDefault="00634A6A" w:rsidP="008B5FC9">
      <w:pPr>
        <w:spacing w:after="48" w:line="360" w:lineRule="auto"/>
        <w:ind w:left="0" w:right="95" w:firstLine="0"/>
        <w:jc w:val="right"/>
        <w:rPr>
          <w:rFonts w:ascii="Tahoma" w:hAnsi="Tahoma" w:cs="Tahoma"/>
          <w:sz w:val="22"/>
        </w:rPr>
      </w:pPr>
    </w:p>
    <w:p w14:paraId="639142C2" w14:textId="77777777" w:rsidR="00634A6A" w:rsidRDefault="00634A6A" w:rsidP="008B5FC9">
      <w:pPr>
        <w:spacing w:after="48" w:line="360" w:lineRule="auto"/>
        <w:ind w:left="0" w:right="95" w:firstLine="0"/>
        <w:jc w:val="right"/>
        <w:rPr>
          <w:rFonts w:ascii="Tahoma" w:hAnsi="Tahoma" w:cs="Tahoma"/>
          <w:sz w:val="22"/>
        </w:rPr>
      </w:pPr>
    </w:p>
    <w:p w14:paraId="56BAF7D9" w14:textId="77777777" w:rsidR="00634A6A" w:rsidRDefault="00634A6A" w:rsidP="008B5FC9">
      <w:pPr>
        <w:spacing w:after="48" w:line="360" w:lineRule="auto"/>
        <w:ind w:left="0" w:right="95" w:firstLine="0"/>
        <w:jc w:val="right"/>
        <w:rPr>
          <w:rFonts w:ascii="Tahoma" w:hAnsi="Tahoma" w:cs="Tahoma"/>
          <w:sz w:val="22"/>
        </w:rPr>
      </w:pPr>
    </w:p>
    <w:p w14:paraId="5DC324D5" w14:textId="77777777" w:rsidR="00634A6A" w:rsidRDefault="00634A6A" w:rsidP="008B5FC9">
      <w:pPr>
        <w:spacing w:after="48" w:line="360" w:lineRule="auto"/>
        <w:ind w:left="0" w:right="95" w:firstLine="0"/>
        <w:jc w:val="right"/>
        <w:rPr>
          <w:rFonts w:ascii="Tahoma" w:hAnsi="Tahoma" w:cs="Tahoma"/>
          <w:sz w:val="22"/>
        </w:rPr>
      </w:pPr>
    </w:p>
    <w:p w14:paraId="2268F9E4" w14:textId="77777777" w:rsidR="00634A6A" w:rsidRDefault="00634A6A" w:rsidP="008B5FC9">
      <w:pPr>
        <w:spacing w:after="48" w:line="360" w:lineRule="auto"/>
        <w:ind w:left="0" w:right="95" w:firstLine="0"/>
        <w:jc w:val="right"/>
        <w:rPr>
          <w:rFonts w:ascii="Tahoma" w:hAnsi="Tahoma" w:cs="Tahoma"/>
          <w:sz w:val="22"/>
        </w:rPr>
      </w:pPr>
    </w:p>
    <w:p w14:paraId="304752A1" w14:textId="77777777" w:rsidR="00634A6A" w:rsidRDefault="00634A6A" w:rsidP="008B5FC9">
      <w:pPr>
        <w:spacing w:after="48" w:line="360" w:lineRule="auto"/>
        <w:ind w:left="0" w:right="95" w:firstLine="0"/>
        <w:jc w:val="right"/>
        <w:rPr>
          <w:rFonts w:ascii="Tahoma" w:hAnsi="Tahoma" w:cs="Tahoma"/>
          <w:sz w:val="22"/>
        </w:rPr>
      </w:pPr>
    </w:p>
    <w:p w14:paraId="3B39CA2C" w14:textId="77777777" w:rsidR="00634A6A" w:rsidRPr="008B5FC9" w:rsidRDefault="00634A6A" w:rsidP="008B5FC9">
      <w:pPr>
        <w:spacing w:after="48" w:line="360" w:lineRule="auto"/>
        <w:ind w:left="0" w:right="95" w:firstLine="0"/>
        <w:jc w:val="right"/>
        <w:rPr>
          <w:rFonts w:ascii="Tahoma" w:hAnsi="Tahoma" w:cs="Tahoma"/>
          <w:sz w:val="22"/>
        </w:rPr>
      </w:pPr>
    </w:p>
    <w:p w14:paraId="330DD21A" w14:textId="77777777" w:rsidR="0009107D" w:rsidRPr="00602D66" w:rsidRDefault="00282B79" w:rsidP="008B5FC9">
      <w:pPr>
        <w:pStyle w:val="Heading1"/>
        <w:spacing w:line="360" w:lineRule="auto"/>
        <w:ind w:left="270"/>
        <w:rPr>
          <w:rFonts w:ascii="Tahoma" w:hAnsi="Tahoma" w:cs="Tahoma"/>
          <w:sz w:val="22"/>
        </w:rPr>
      </w:pPr>
      <w:bookmarkStart w:id="65" w:name="_Toc177386769"/>
      <w:r w:rsidRPr="00602D66">
        <w:rPr>
          <w:rFonts w:ascii="Tahoma" w:hAnsi="Tahoma" w:cs="Tahoma"/>
          <w:sz w:val="22"/>
        </w:rPr>
        <w:t>6.2.2 Staff Establishment, Skill Set and Competence Development</w:t>
      </w:r>
      <w:bookmarkEnd w:id="65"/>
      <w:r w:rsidRPr="00602D66">
        <w:rPr>
          <w:rFonts w:ascii="Tahoma" w:hAnsi="Tahoma" w:cs="Tahoma"/>
          <w:sz w:val="22"/>
        </w:rPr>
        <w:t xml:space="preserve"> </w:t>
      </w:r>
    </w:p>
    <w:p w14:paraId="3441FA4D" w14:textId="6AC2DD51" w:rsidR="0009107D" w:rsidRPr="00602D66" w:rsidRDefault="00282B79" w:rsidP="008B5FC9">
      <w:pPr>
        <w:spacing w:line="360" w:lineRule="auto"/>
        <w:ind w:left="252" w:right="143"/>
        <w:rPr>
          <w:rFonts w:ascii="Tahoma" w:hAnsi="Tahoma" w:cs="Tahoma"/>
          <w:sz w:val="22"/>
        </w:rPr>
      </w:pPr>
      <w:r w:rsidRPr="00602D66">
        <w:rPr>
          <w:rFonts w:ascii="Tahoma" w:hAnsi="Tahoma" w:cs="Tahoma"/>
          <w:sz w:val="22"/>
        </w:rPr>
        <w:t>The approved an</w:t>
      </w:r>
      <w:r w:rsidR="007166EB" w:rsidRPr="00602D66">
        <w:rPr>
          <w:rFonts w:ascii="Tahoma" w:hAnsi="Tahoma" w:cs="Tahoma"/>
          <w:sz w:val="22"/>
        </w:rPr>
        <w:t xml:space="preserve">d optimal staffing levels for </w:t>
      </w:r>
      <w:r w:rsidRPr="00602D66">
        <w:rPr>
          <w:rFonts w:ascii="Tahoma" w:hAnsi="Tahoma" w:cs="Tahoma"/>
          <w:sz w:val="22"/>
        </w:rPr>
        <w:t>K</w:t>
      </w:r>
      <w:r w:rsidR="00602D66" w:rsidRPr="00602D66">
        <w:rPr>
          <w:rFonts w:ascii="Tahoma" w:hAnsi="Tahoma" w:cs="Tahoma"/>
          <w:sz w:val="22"/>
        </w:rPr>
        <w:t>IPRE currently stand at 334. There are 152</w:t>
      </w:r>
      <w:r w:rsidRPr="00602D66">
        <w:rPr>
          <w:rFonts w:ascii="Tahoma" w:hAnsi="Tahoma" w:cs="Tahoma"/>
          <w:sz w:val="22"/>
        </w:rPr>
        <w:t xml:space="preserve"> staff employed </w:t>
      </w:r>
      <w:r w:rsidR="007166EB" w:rsidRPr="00602D66">
        <w:rPr>
          <w:rFonts w:ascii="Tahoma" w:hAnsi="Tahoma" w:cs="Tahoma"/>
          <w:sz w:val="22"/>
        </w:rPr>
        <w:t xml:space="preserve">at </w:t>
      </w:r>
      <w:r w:rsidRPr="00602D66">
        <w:rPr>
          <w:rFonts w:ascii="Tahoma" w:hAnsi="Tahoma" w:cs="Tahoma"/>
          <w:sz w:val="22"/>
        </w:rPr>
        <w:t>K</w:t>
      </w:r>
      <w:r w:rsidR="007166EB" w:rsidRPr="00602D66">
        <w:rPr>
          <w:rFonts w:ascii="Tahoma" w:hAnsi="Tahoma" w:cs="Tahoma"/>
          <w:sz w:val="22"/>
        </w:rPr>
        <w:t>IPRE</w:t>
      </w:r>
      <w:r w:rsidRPr="00602D66">
        <w:rPr>
          <w:rFonts w:ascii="Tahoma" w:hAnsi="Tahoma" w:cs="Tahoma"/>
          <w:sz w:val="22"/>
        </w:rPr>
        <w:t xml:space="preserve">. The comparative percentage analysis of the technical and support staff of </w:t>
      </w:r>
      <w:r w:rsidR="00E76A43" w:rsidRPr="00E76A43">
        <w:rPr>
          <w:rFonts w:ascii="Tahoma" w:hAnsi="Tahoma" w:cs="Tahoma"/>
          <w:sz w:val="22"/>
        </w:rPr>
        <w:t>83.5</w:t>
      </w:r>
      <w:r w:rsidR="007166EB" w:rsidRPr="00E76A43">
        <w:rPr>
          <w:rFonts w:ascii="Tahoma" w:hAnsi="Tahoma" w:cs="Tahoma"/>
          <w:sz w:val="22"/>
        </w:rPr>
        <w:t>:</w:t>
      </w:r>
      <w:r w:rsidR="00E76A43" w:rsidRPr="00E76A43">
        <w:rPr>
          <w:rFonts w:ascii="Tahoma" w:hAnsi="Tahoma" w:cs="Tahoma"/>
          <w:sz w:val="22"/>
        </w:rPr>
        <w:t>16</w:t>
      </w:r>
      <w:r w:rsidR="00E76A43">
        <w:rPr>
          <w:rFonts w:ascii="Tahoma" w:hAnsi="Tahoma" w:cs="Tahoma"/>
          <w:sz w:val="22"/>
        </w:rPr>
        <w:t>.5</w:t>
      </w:r>
      <w:r w:rsidRPr="00602D66">
        <w:rPr>
          <w:rFonts w:ascii="Tahoma" w:hAnsi="Tahoma" w:cs="Tahoma"/>
          <w:sz w:val="22"/>
        </w:rPr>
        <w:t xml:space="preserve"> has been achieved. The staff establishment is summarized in Table 6.1. </w:t>
      </w:r>
    </w:p>
    <w:p w14:paraId="622C210E" w14:textId="77777777" w:rsidR="0009107D" w:rsidRPr="008B5FC9" w:rsidRDefault="00282B79" w:rsidP="008B5FC9">
      <w:pPr>
        <w:spacing w:after="8" w:line="360" w:lineRule="auto"/>
        <w:ind w:left="252"/>
        <w:jc w:val="left"/>
        <w:rPr>
          <w:rFonts w:ascii="Tahoma" w:hAnsi="Tahoma" w:cs="Tahoma"/>
          <w:sz w:val="22"/>
        </w:rPr>
      </w:pPr>
      <w:r w:rsidRPr="00602D66">
        <w:rPr>
          <w:rFonts w:ascii="Tahoma" w:hAnsi="Tahoma" w:cs="Tahoma"/>
          <w:sz w:val="22"/>
        </w:rPr>
        <w:t>Table 6.1: Staff Establishment</w:t>
      </w:r>
      <w:r w:rsidRPr="008B5FC9">
        <w:rPr>
          <w:rFonts w:ascii="Tahoma" w:hAnsi="Tahoma" w:cs="Tahoma"/>
          <w:sz w:val="22"/>
        </w:rPr>
        <w:t xml:space="preserve"> </w:t>
      </w:r>
    </w:p>
    <w:tbl>
      <w:tblPr>
        <w:tblStyle w:val="TableGrid4"/>
        <w:tblW w:w="0" w:type="auto"/>
        <w:tblInd w:w="-5" w:type="dxa"/>
        <w:tblLayout w:type="fixed"/>
        <w:tblLook w:val="01E0" w:firstRow="1" w:lastRow="1" w:firstColumn="1" w:lastColumn="1" w:noHBand="0" w:noVBand="0"/>
      </w:tblPr>
      <w:tblGrid>
        <w:gridCol w:w="2700"/>
        <w:gridCol w:w="1890"/>
        <w:gridCol w:w="1620"/>
        <w:gridCol w:w="1170"/>
        <w:gridCol w:w="1890"/>
      </w:tblGrid>
      <w:tr w:rsidR="00602D66" w:rsidRPr="00634A6A" w14:paraId="08AC4D9C" w14:textId="77777777" w:rsidTr="00373C88">
        <w:trPr>
          <w:trHeight w:val="727"/>
        </w:trPr>
        <w:tc>
          <w:tcPr>
            <w:tcW w:w="2700" w:type="dxa"/>
            <w:shd w:val="clear" w:color="auto" w:fill="A5C9EB"/>
          </w:tcPr>
          <w:p w14:paraId="51FD020F" w14:textId="77777777" w:rsidR="00602D66" w:rsidRPr="00634A6A" w:rsidRDefault="00602D66" w:rsidP="00602D66">
            <w:pPr>
              <w:widowControl w:val="0"/>
              <w:autoSpaceDE w:val="0"/>
              <w:autoSpaceDN w:val="0"/>
              <w:spacing w:after="0" w:line="215" w:lineRule="exact"/>
              <w:ind w:left="18" w:right="5" w:firstLine="0"/>
              <w:jc w:val="center"/>
              <w:rPr>
                <w:rFonts w:ascii="Tahoma" w:eastAsia="Trebuchet MS" w:hAnsi="Tahoma" w:cs="Tahoma"/>
                <w:b/>
                <w:color w:val="auto"/>
                <w:sz w:val="22"/>
              </w:rPr>
            </w:pPr>
            <w:r w:rsidRPr="00634A6A">
              <w:rPr>
                <w:rFonts w:ascii="Tahoma" w:eastAsia="Trebuchet MS" w:hAnsi="Tahoma" w:cs="Tahoma"/>
                <w:b/>
                <w:color w:val="auto"/>
                <w:spacing w:val="-2"/>
                <w:w w:val="105"/>
                <w:sz w:val="22"/>
              </w:rPr>
              <w:t>Cadre</w:t>
            </w:r>
          </w:p>
        </w:tc>
        <w:tc>
          <w:tcPr>
            <w:tcW w:w="1890" w:type="dxa"/>
            <w:shd w:val="clear" w:color="auto" w:fill="A5C9EB"/>
          </w:tcPr>
          <w:p w14:paraId="7244C978" w14:textId="77777777" w:rsidR="00602D66" w:rsidRPr="00634A6A" w:rsidRDefault="00602D66" w:rsidP="00602D66">
            <w:pPr>
              <w:widowControl w:val="0"/>
              <w:autoSpaceDE w:val="0"/>
              <w:autoSpaceDN w:val="0"/>
              <w:spacing w:after="0" w:line="215" w:lineRule="exact"/>
              <w:ind w:left="51" w:firstLine="0"/>
              <w:jc w:val="left"/>
              <w:rPr>
                <w:rFonts w:ascii="Tahoma" w:eastAsia="Trebuchet MS" w:hAnsi="Tahoma" w:cs="Tahoma"/>
                <w:b/>
                <w:color w:val="auto"/>
                <w:sz w:val="22"/>
              </w:rPr>
            </w:pPr>
            <w:r w:rsidRPr="00634A6A">
              <w:rPr>
                <w:rFonts w:ascii="Tahoma" w:eastAsia="Trebuchet MS" w:hAnsi="Tahoma" w:cs="Tahoma"/>
                <w:b/>
                <w:color w:val="auto"/>
                <w:spacing w:val="-2"/>
                <w:sz w:val="22"/>
              </w:rPr>
              <w:t>Approved</w:t>
            </w:r>
          </w:p>
          <w:p w14:paraId="53F2007F" w14:textId="77777777" w:rsidR="00602D66" w:rsidRPr="00634A6A" w:rsidRDefault="00602D66" w:rsidP="00602D66">
            <w:pPr>
              <w:widowControl w:val="0"/>
              <w:autoSpaceDE w:val="0"/>
              <w:autoSpaceDN w:val="0"/>
              <w:spacing w:after="0" w:line="231" w:lineRule="exact"/>
              <w:ind w:left="51" w:firstLine="0"/>
              <w:jc w:val="left"/>
              <w:rPr>
                <w:rFonts w:ascii="Tahoma" w:eastAsia="Trebuchet MS" w:hAnsi="Tahoma" w:cs="Tahoma"/>
                <w:b/>
                <w:color w:val="auto"/>
                <w:sz w:val="22"/>
              </w:rPr>
            </w:pPr>
            <w:r w:rsidRPr="00634A6A">
              <w:rPr>
                <w:rFonts w:ascii="Tahoma" w:eastAsia="Trebuchet MS" w:hAnsi="Tahoma" w:cs="Tahoma"/>
                <w:b/>
                <w:color w:val="auto"/>
                <w:sz w:val="22"/>
              </w:rPr>
              <w:t>Establishment</w:t>
            </w:r>
            <w:r w:rsidRPr="00634A6A">
              <w:rPr>
                <w:rFonts w:ascii="Tahoma" w:eastAsia="Trebuchet MS" w:hAnsi="Tahoma" w:cs="Tahoma"/>
                <w:b/>
                <w:color w:val="auto"/>
                <w:spacing w:val="-15"/>
                <w:sz w:val="22"/>
              </w:rPr>
              <w:t xml:space="preserve"> </w:t>
            </w:r>
            <w:r w:rsidRPr="00634A6A">
              <w:rPr>
                <w:rFonts w:ascii="Tahoma" w:eastAsia="Trebuchet MS" w:hAnsi="Tahoma" w:cs="Tahoma"/>
                <w:b/>
                <w:color w:val="auto"/>
                <w:spacing w:val="-5"/>
                <w:sz w:val="22"/>
              </w:rPr>
              <w:t>(A)</w:t>
            </w:r>
          </w:p>
        </w:tc>
        <w:tc>
          <w:tcPr>
            <w:tcW w:w="1620" w:type="dxa"/>
            <w:shd w:val="clear" w:color="auto" w:fill="A5C9EB"/>
          </w:tcPr>
          <w:p w14:paraId="0609E461" w14:textId="77777777" w:rsidR="00602D66" w:rsidRPr="00634A6A" w:rsidRDefault="00602D66" w:rsidP="00602D66">
            <w:pPr>
              <w:widowControl w:val="0"/>
              <w:tabs>
                <w:tab w:val="left" w:pos="1114"/>
              </w:tabs>
              <w:autoSpaceDE w:val="0"/>
              <w:autoSpaceDN w:val="0"/>
              <w:spacing w:after="0" w:line="215" w:lineRule="exact"/>
              <w:ind w:left="54" w:firstLine="0"/>
              <w:jc w:val="left"/>
              <w:rPr>
                <w:rFonts w:ascii="Tahoma" w:eastAsia="Trebuchet MS" w:hAnsi="Tahoma" w:cs="Tahoma"/>
                <w:b/>
                <w:color w:val="auto"/>
                <w:sz w:val="22"/>
              </w:rPr>
            </w:pPr>
            <w:r w:rsidRPr="00634A6A">
              <w:rPr>
                <w:rFonts w:ascii="Tahoma" w:eastAsia="Trebuchet MS" w:hAnsi="Tahoma" w:cs="Tahoma"/>
                <w:b/>
                <w:color w:val="auto"/>
                <w:spacing w:val="-2"/>
                <w:sz w:val="22"/>
              </w:rPr>
              <w:t>Optimal</w:t>
            </w:r>
            <w:r w:rsidRPr="00634A6A">
              <w:rPr>
                <w:rFonts w:ascii="Tahoma" w:eastAsia="Trebuchet MS" w:hAnsi="Tahoma" w:cs="Tahoma"/>
                <w:b/>
                <w:color w:val="auto"/>
                <w:sz w:val="22"/>
              </w:rPr>
              <w:t xml:space="preserve"> </w:t>
            </w:r>
            <w:r w:rsidRPr="00634A6A">
              <w:rPr>
                <w:rFonts w:ascii="Tahoma" w:eastAsia="Trebuchet MS" w:hAnsi="Tahoma" w:cs="Tahoma"/>
                <w:b/>
                <w:color w:val="auto"/>
                <w:spacing w:val="-2"/>
                <w:sz w:val="22"/>
              </w:rPr>
              <w:t>Staffing</w:t>
            </w:r>
          </w:p>
          <w:p w14:paraId="448B015B" w14:textId="77777777" w:rsidR="00602D66" w:rsidRPr="00634A6A" w:rsidRDefault="00602D66" w:rsidP="00602D66">
            <w:pPr>
              <w:widowControl w:val="0"/>
              <w:autoSpaceDE w:val="0"/>
              <w:autoSpaceDN w:val="0"/>
              <w:spacing w:after="0" w:line="231" w:lineRule="exact"/>
              <w:ind w:left="54" w:firstLine="0"/>
              <w:jc w:val="left"/>
              <w:rPr>
                <w:rFonts w:ascii="Tahoma" w:eastAsia="Trebuchet MS" w:hAnsi="Tahoma" w:cs="Tahoma"/>
                <w:b/>
                <w:color w:val="auto"/>
                <w:sz w:val="22"/>
              </w:rPr>
            </w:pPr>
            <w:r w:rsidRPr="00634A6A">
              <w:rPr>
                <w:rFonts w:ascii="Tahoma" w:eastAsia="Trebuchet MS" w:hAnsi="Tahoma" w:cs="Tahoma"/>
                <w:b/>
                <w:color w:val="auto"/>
                <w:spacing w:val="-2"/>
                <w:sz w:val="22"/>
              </w:rPr>
              <w:t>Levels</w:t>
            </w:r>
            <w:r w:rsidRPr="00634A6A">
              <w:rPr>
                <w:rFonts w:ascii="Tahoma" w:eastAsia="Trebuchet MS" w:hAnsi="Tahoma" w:cs="Tahoma"/>
                <w:b/>
                <w:color w:val="auto"/>
                <w:spacing w:val="-11"/>
                <w:sz w:val="22"/>
              </w:rPr>
              <w:t xml:space="preserve"> </w:t>
            </w:r>
            <w:r w:rsidRPr="00634A6A">
              <w:rPr>
                <w:rFonts w:ascii="Tahoma" w:eastAsia="Trebuchet MS" w:hAnsi="Tahoma" w:cs="Tahoma"/>
                <w:b/>
                <w:color w:val="auto"/>
                <w:spacing w:val="-5"/>
                <w:sz w:val="22"/>
              </w:rPr>
              <w:t>(B)</w:t>
            </w:r>
          </w:p>
        </w:tc>
        <w:tc>
          <w:tcPr>
            <w:tcW w:w="1170" w:type="dxa"/>
            <w:shd w:val="clear" w:color="auto" w:fill="A5C9EB"/>
          </w:tcPr>
          <w:p w14:paraId="23BFC8AB" w14:textId="77777777" w:rsidR="00602D66" w:rsidRPr="00634A6A" w:rsidRDefault="00602D66" w:rsidP="00602D66">
            <w:pPr>
              <w:widowControl w:val="0"/>
              <w:autoSpaceDE w:val="0"/>
              <w:autoSpaceDN w:val="0"/>
              <w:spacing w:after="0" w:line="215" w:lineRule="exact"/>
              <w:ind w:left="52" w:firstLine="0"/>
              <w:jc w:val="left"/>
              <w:rPr>
                <w:rFonts w:ascii="Tahoma" w:eastAsia="Trebuchet MS" w:hAnsi="Tahoma" w:cs="Tahoma"/>
                <w:b/>
                <w:color w:val="auto"/>
                <w:sz w:val="22"/>
              </w:rPr>
            </w:pPr>
            <w:r w:rsidRPr="00634A6A">
              <w:rPr>
                <w:rFonts w:ascii="Tahoma" w:eastAsia="Trebuchet MS" w:hAnsi="Tahoma" w:cs="Tahoma"/>
                <w:b/>
                <w:color w:val="auto"/>
                <w:sz w:val="22"/>
              </w:rPr>
              <w:t>In-Post</w:t>
            </w:r>
            <w:r w:rsidRPr="00634A6A">
              <w:rPr>
                <w:rFonts w:ascii="Tahoma" w:eastAsia="Trebuchet MS" w:hAnsi="Tahoma" w:cs="Tahoma"/>
                <w:b/>
                <w:color w:val="auto"/>
                <w:spacing w:val="9"/>
                <w:sz w:val="22"/>
              </w:rPr>
              <w:t xml:space="preserve"> </w:t>
            </w:r>
            <w:r w:rsidRPr="00634A6A">
              <w:rPr>
                <w:rFonts w:ascii="Tahoma" w:eastAsia="Trebuchet MS" w:hAnsi="Tahoma" w:cs="Tahoma"/>
                <w:b/>
                <w:color w:val="auto"/>
                <w:spacing w:val="-5"/>
                <w:sz w:val="22"/>
              </w:rPr>
              <w:t>(C)</w:t>
            </w:r>
          </w:p>
        </w:tc>
        <w:tc>
          <w:tcPr>
            <w:tcW w:w="1890" w:type="dxa"/>
            <w:shd w:val="clear" w:color="auto" w:fill="A5C9EB"/>
          </w:tcPr>
          <w:p w14:paraId="0F81FBFA" w14:textId="77777777" w:rsidR="00602D66" w:rsidRPr="00634A6A" w:rsidRDefault="00602D66" w:rsidP="00602D66">
            <w:pPr>
              <w:widowControl w:val="0"/>
              <w:autoSpaceDE w:val="0"/>
              <w:autoSpaceDN w:val="0"/>
              <w:spacing w:after="0" w:line="215" w:lineRule="exact"/>
              <w:ind w:left="53" w:firstLine="0"/>
              <w:jc w:val="left"/>
              <w:rPr>
                <w:rFonts w:ascii="Tahoma" w:eastAsia="Trebuchet MS" w:hAnsi="Tahoma" w:cs="Tahoma"/>
                <w:b/>
                <w:color w:val="auto"/>
                <w:sz w:val="22"/>
              </w:rPr>
            </w:pPr>
            <w:r w:rsidRPr="00634A6A">
              <w:rPr>
                <w:rFonts w:ascii="Tahoma" w:eastAsia="Trebuchet MS" w:hAnsi="Tahoma" w:cs="Tahoma"/>
                <w:b/>
                <w:color w:val="auto"/>
                <w:sz w:val="22"/>
              </w:rPr>
              <w:t>Variance</w:t>
            </w:r>
            <w:r w:rsidRPr="00634A6A">
              <w:rPr>
                <w:rFonts w:ascii="Tahoma" w:eastAsia="Trebuchet MS" w:hAnsi="Tahoma" w:cs="Tahoma"/>
                <w:b/>
                <w:color w:val="auto"/>
                <w:spacing w:val="2"/>
                <w:sz w:val="22"/>
              </w:rPr>
              <w:t xml:space="preserve"> </w:t>
            </w:r>
            <w:r w:rsidRPr="00634A6A">
              <w:rPr>
                <w:rFonts w:ascii="Tahoma" w:eastAsia="Trebuchet MS" w:hAnsi="Tahoma" w:cs="Tahoma"/>
                <w:b/>
                <w:color w:val="auto"/>
                <w:sz w:val="22"/>
              </w:rPr>
              <w:t>(B-</w:t>
            </w:r>
            <w:r w:rsidRPr="00634A6A">
              <w:rPr>
                <w:rFonts w:ascii="Tahoma" w:eastAsia="Trebuchet MS" w:hAnsi="Tahoma" w:cs="Tahoma"/>
                <w:b/>
                <w:color w:val="auto"/>
                <w:spacing w:val="-5"/>
                <w:sz w:val="22"/>
              </w:rPr>
              <w:t>C)</w:t>
            </w:r>
          </w:p>
        </w:tc>
      </w:tr>
      <w:tr w:rsidR="00602D66" w:rsidRPr="00634A6A" w14:paraId="010C68BA" w14:textId="77777777" w:rsidTr="00634A6A">
        <w:trPr>
          <w:trHeight w:val="380"/>
        </w:trPr>
        <w:tc>
          <w:tcPr>
            <w:tcW w:w="2700" w:type="dxa"/>
          </w:tcPr>
          <w:p w14:paraId="552A1E75" w14:textId="77777777" w:rsidR="00602D66" w:rsidRPr="00634A6A" w:rsidRDefault="00602D66" w:rsidP="00602D66">
            <w:pPr>
              <w:widowControl w:val="0"/>
              <w:autoSpaceDE w:val="0"/>
              <w:autoSpaceDN w:val="0"/>
              <w:spacing w:before="49" w:after="0" w:line="240" w:lineRule="auto"/>
              <w:ind w:left="18" w:right="3" w:firstLine="0"/>
              <w:rPr>
                <w:rFonts w:ascii="Tahoma" w:eastAsia="Trebuchet MS" w:hAnsi="Tahoma" w:cs="Tahoma"/>
                <w:color w:val="auto"/>
                <w:sz w:val="22"/>
              </w:rPr>
            </w:pPr>
            <w:r w:rsidRPr="00634A6A">
              <w:rPr>
                <w:rFonts w:ascii="Tahoma" w:eastAsia="Trebuchet MS" w:hAnsi="Tahoma" w:cs="Tahoma"/>
                <w:color w:val="auto"/>
                <w:w w:val="90"/>
                <w:sz w:val="22"/>
              </w:rPr>
              <w:t>1</w:t>
            </w:r>
            <w:r w:rsidRPr="00634A6A">
              <w:rPr>
                <w:rFonts w:ascii="Tahoma" w:eastAsia="Trebuchet MS" w:hAnsi="Tahoma" w:cs="Tahoma"/>
                <w:color w:val="auto"/>
                <w:spacing w:val="-6"/>
                <w:w w:val="90"/>
                <w:sz w:val="22"/>
              </w:rPr>
              <w:t xml:space="preserve"> </w:t>
            </w:r>
            <w:r w:rsidRPr="00634A6A">
              <w:rPr>
                <w:rFonts w:ascii="Tahoma" w:eastAsia="Trebuchet MS" w:hAnsi="Tahoma" w:cs="Tahoma"/>
                <w:color w:val="auto"/>
                <w:w w:val="90"/>
                <w:sz w:val="22"/>
              </w:rPr>
              <w:t>(Policy</w:t>
            </w:r>
            <w:r w:rsidRPr="00634A6A">
              <w:rPr>
                <w:rFonts w:ascii="Tahoma" w:eastAsia="Trebuchet MS" w:hAnsi="Tahoma" w:cs="Tahoma"/>
                <w:color w:val="auto"/>
                <w:spacing w:val="-5"/>
                <w:w w:val="90"/>
                <w:sz w:val="22"/>
              </w:rPr>
              <w:t xml:space="preserve"> </w:t>
            </w:r>
            <w:r w:rsidRPr="00634A6A">
              <w:rPr>
                <w:rFonts w:ascii="Tahoma" w:eastAsia="Trebuchet MS" w:hAnsi="Tahoma" w:cs="Tahoma"/>
                <w:color w:val="auto"/>
                <w:spacing w:val="-2"/>
                <w:w w:val="90"/>
                <w:sz w:val="22"/>
              </w:rPr>
              <w:t>Maker)</w:t>
            </w:r>
          </w:p>
        </w:tc>
        <w:tc>
          <w:tcPr>
            <w:tcW w:w="1890" w:type="dxa"/>
          </w:tcPr>
          <w:p w14:paraId="4BDF3E9A" w14:textId="77777777" w:rsidR="00602D66" w:rsidRPr="00634A6A" w:rsidRDefault="00602D66" w:rsidP="00602D66">
            <w:pPr>
              <w:widowControl w:val="0"/>
              <w:autoSpaceDE w:val="0"/>
              <w:autoSpaceDN w:val="0"/>
              <w:spacing w:before="49" w:after="0" w:line="240" w:lineRule="auto"/>
              <w:ind w:left="13" w:right="4" w:firstLine="0"/>
              <w:jc w:val="center"/>
              <w:rPr>
                <w:rFonts w:ascii="Tahoma" w:eastAsia="Trebuchet MS" w:hAnsi="Tahoma" w:cs="Tahoma"/>
                <w:color w:val="auto"/>
                <w:sz w:val="22"/>
              </w:rPr>
            </w:pPr>
            <w:r w:rsidRPr="00634A6A">
              <w:rPr>
                <w:rFonts w:ascii="Tahoma" w:eastAsia="Trebuchet MS" w:hAnsi="Tahoma" w:cs="Tahoma"/>
                <w:color w:val="auto"/>
                <w:sz w:val="22"/>
              </w:rPr>
              <w:t>1</w:t>
            </w:r>
          </w:p>
        </w:tc>
        <w:tc>
          <w:tcPr>
            <w:tcW w:w="1620" w:type="dxa"/>
          </w:tcPr>
          <w:p w14:paraId="4E717A74" w14:textId="77777777" w:rsidR="00602D66" w:rsidRPr="00634A6A" w:rsidRDefault="00602D66" w:rsidP="00602D66">
            <w:pPr>
              <w:widowControl w:val="0"/>
              <w:autoSpaceDE w:val="0"/>
              <w:autoSpaceDN w:val="0"/>
              <w:spacing w:before="49" w:after="0" w:line="240" w:lineRule="auto"/>
              <w:ind w:firstLine="0"/>
              <w:jc w:val="center"/>
              <w:rPr>
                <w:rFonts w:ascii="Tahoma" w:eastAsia="Trebuchet MS" w:hAnsi="Tahoma" w:cs="Tahoma"/>
                <w:color w:val="auto"/>
                <w:sz w:val="22"/>
              </w:rPr>
            </w:pPr>
            <w:r w:rsidRPr="00634A6A">
              <w:rPr>
                <w:rFonts w:ascii="Tahoma" w:eastAsia="Trebuchet MS" w:hAnsi="Tahoma" w:cs="Tahoma"/>
                <w:color w:val="auto"/>
                <w:sz w:val="22"/>
              </w:rPr>
              <w:t>1</w:t>
            </w:r>
          </w:p>
        </w:tc>
        <w:tc>
          <w:tcPr>
            <w:tcW w:w="1170" w:type="dxa"/>
          </w:tcPr>
          <w:p w14:paraId="72738C2E" w14:textId="77777777" w:rsidR="00602D66" w:rsidRPr="00634A6A" w:rsidRDefault="00602D66" w:rsidP="00602D66">
            <w:pPr>
              <w:widowControl w:val="0"/>
              <w:autoSpaceDE w:val="0"/>
              <w:autoSpaceDN w:val="0"/>
              <w:spacing w:before="49" w:after="0" w:line="240" w:lineRule="auto"/>
              <w:ind w:left="17" w:right="6" w:firstLine="0"/>
              <w:jc w:val="center"/>
              <w:rPr>
                <w:rFonts w:ascii="Tahoma" w:eastAsia="Trebuchet MS" w:hAnsi="Tahoma" w:cs="Tahoma"/>
                <w:color w:val="auto"/>
                <w:sz w:val="22"/>
              </w:rPr>
            </w:pPr>
            <w:r w:rsidRPr="00634A6A">
              <w:rPr>
                <w:rFonts w:ascii="Tahoma" w:eastAsia="Trebuchet MS" w:hAnsi="Tahoma" w:cs="Tahoma"/>
                <w:color w:val="auto"/>
                <w:sz w:val="22"/>
              </w:rPr>
              <w:t>1</w:t>
            </w:r>
          </w:p>
        </w:tc>
        <w:tc>
          <w:tcPr>
            <w:tcW w:w="1890" w:type="dxa"/>
          </w:tcPr>
          <w:p w14:paraId="55D5AAF5" w14:textId="77777777" w:rsidR="00602D66" w:rsidRPr="00634A6A" w:rsidRDefault="00602D66" w:rsidP="00602D66">
            <w:pPr>
              <w:widowControl w:val="0"/>
              <w:autoSpaceDE w:val="0"/>
              <w:autoSpaceDN w:val="0"/>
              <w:spacing w:before="49" w:after="0" w:line="240" w:lineRule="auto"/>
              <w:ind w:left="15" w:right="3" w:firstLine="0"/>
              <w:jc w:val="center"/>
              <w:rPr>
                <w:rFonts w:ascii="Tahoma" w:eastAsia="Trebuchet MS" w:hAnsi="Tahoma" w:cs="Tahoma"/>
                <w:color w:val="auto"/>
                <w:sz w:val="22"/>
              </w:rPr>
            </w:pPr>
            <w:r w:rsidRPr="00634A6A">
              <w:rPr>
                <w:rFonts w:ascii="Tahoma" w:eastAsia="Trebuchet MS" w:hAnsi="Tahoma" w:cs="Tahoma"/>
                <w:color w:val="auto"/>
                <w:sz w:val="22"/>
              </w:rPr>
              <w:t>0</w:t>
            </w:r>
          </w:p>
        </w:tc>
      </w:tr>
      <w:tr w:rsidR="00602D66" w:rsidRPr="00634A6A" w14:paraId="4FD5BB77" w14:textId="77777777" w:rsidTr="00634A6A">
        <w:trPr>
          <w:trHeight w:val="353"/>
        </w:trPr>
        <w:tc>
          <w:tcPr>
            <w:tcW w:w="2700" w:type="dxa"/>
          </w:tcPr>
          <w:p w14:paraId="541A5460" w14:textId="77777777" w:rsidR="00602D66" w:rsidRPr="00634A6A" w:rsidRDefault="00602D66" w:rsidP="00602D66">
            <w:pPr>
              <w:widowControl w:val="0"/>
              <w:autoSpaceDE w:val="0"/>
              <w:autoSpaceDN w:val="0"/>
              <w:spacing w:before="49" w:after="0" w:line="240" w:lineRule="auto"/>
              <w:ind w:left="18" w:right="4" w:firstLine="0"/>
              <w:rPr>
                <w:rFonts w:ascii="Tahoma" w:eastAsia="Trebuchet MS" w:hAnsi="Tahoma" w:cs="Tahoma"/>
                <w:color w:val="auto"/>
                <w:sz w:val="22"/>
              </w:rPr>
            </w:pPr>
            <w:r w:rsidRPr="00634A6A">
              <w:rPr>
                <w:rFonts w:ascii="Tahoma" w:eastAsia="Trebuchet MS" w:hAnsi="Tahoma" w:cs="Tahoma"/>
                <w:color w:val="auto"/>
                <w:w w:val="90"/>
                <w:sz w:val="22"/>
              </w:rPr>
              <w:t>2</w:t>
            </w:r>
            <w:r w:rsidRPr="00634A6A">
              <w:rPr>
                <w:rFonts w:ascii="Tahoma" w:eastAsia="Trebuchet MS" w:hAnsi="Tahoma" w:cs="Tahoma"/>
                <w:color w:val="auto"/>
                <w:spacing w:val="-6"/>
                <w:w w:val="90"/>
                <w:sz w:val="22"/>
              </w:rPr>
              <w:t xml:space="preserve"> </w:t>
            </w:r>
            <w:r w:rsidRPr="00634A6A">
              <w:rPr>
                <w:rFonts w:ascii="Tahoma" w:eastAsia="Trebuchet MS" w:hAnsi="Tahoma" w:cs="Tahoma"/>
                <w:color w:val="auto"/>
                <w:w w:val="90"/>
                <w:sz w:val="22"/>
              </w:rPr>
              <w:t>(Policy</w:t>
            </w:r>
            <w:r w:rsidRPr="00634A6A">
              <w:rPr>
                <w:rFonts w:ascii="Tahoma" w:eastAsia="Trebuchet MS" w:hAnsi="Tahoma" w:cs="Tahoma"/>
                <w:color w:val="auto"/>
                <w:spacing w:val="-5"/>
                <w:w w:val="90"/>
                <w:sz w:val="22"/>
              </w:rPr>
              <w:t xml:space="preserve"> </w:t>
            </w:r>
            <w:r w:rsidRPr="00634A6A">
              <w:rPr>
                <w:rFonts w:ascii="Tahoma" w:eastAsia="Trebuchet MS" w:hAnsi="Tahoma" w:cs="Tahoma"/>
                <w:color w:val="auto"/>
                <w:spacing w:val="-2"/>
                <w:w w:val="90"/>
                <w:sz w:val="22"/>
              </w:rPr>
              <w:t>Makers)</w:t>
            </w:r>
          </w:p>
        </w:tc>
        <w:tc>
          <w:tcPr>
            <w:tcW w:w="1890" w:type="dxa"/>
          </w:tcPr>
          <w:p w14:paraId="1123D88C" w14:textId="77777777" w:rsidR="00602D66" w:rsidRPr="00634A6A" w:rsidRDefault="00602D66" w:rsidP="00602D66">
            <w:pPr>
              <w:widowControl w:val="0"/>
              <w:autoSpaceDE w:val="0"/>
              <w:autoSpaceDN w:val="0"/>
              <w:spacing w:before="49" w:after="0" w:line="240" w:lineRule="auto"/>
              <w:ind w:left="13" w:right="4" w:firstLine="0"/>
              <w:jc w:val="center"/>
              <w:rPr>
                <w:rFonts w:ascii="Tahoma" w:eastAsia="Trebuchet MS" w:hAnsi="Tahoma" w:cs="Tahoma"/>
                <w:color w:val="auto"/>
                <w:sz w:val="22"/>
              </w:rPr>
            </w:pPr>
            <w:r w:rsidRPr="00634A6A">
              <w:rPr>
                <w:rFonts w:ascii="Tahoma" w:eastAsia="Trebuchet MS" w:hAnsi="Tahoma" w:cs="Tahoma"/>
                <w:color w:val="auto"/>
                <w:sz w:val="22"/>
              </w:rPr>
              <w:t>9</w:t>
            </w:r>
          </w:p>
        </w:tc>
        <w:tc>
          <w:tcPr>
            <w:tcW w:w="1620" w:type="dxa"/>
          </w:tcPr>
          <w:p w14:paraId="2737207E" w14:textId="77777777" w:rsidR="00602D66" w:rsidRPr="00634A6A" w:rsidRDefault="00602D66" w:rsidP="00602D66">
            <w:pPr>
              <w:widowControl w:val="0"/>
              <w:autoSpaceDE w:val="0"/>
              <w:autoSpaceDN w:val="0"/>
              <w:spacing w:before="49" w:after="0" w:line="240" w:lineRule="auto"/>
              <w:ind w:firstLine="0"/>
              <w:jc w:val="center"/>
              <w:rPr>
                <w:rFonts w:ascii="Tahoma" w:eastAsia="Trebuchet MS" w:hAnsi="Tahoma" w:cs="Tahoma"/>
                <w:color w:val="auto"/>
                <w:sz w:val="22"/>
              </w:rPr>
            </w:pPr>
            <w:r w:rsidRPr="00634A6A">
              <w:rPr>
                <w:rFonts w:ascii="Tahoma" w:eastAsia="Trebuchet MS" w:hAnsi="Tahoma" w:cs="Tahoma"/>
                <w:color w:val="auto"/>
                <w:sz w:val="22"/>
              </w:rPr>
              <w:t>9</w:t>
            </w:r>
          </w:p>
        </w:tc>
        <w:tc>
          <w:tcPr>
            <w:tcW w:w="1170" w:type="dxa"/>
          </w:tcPr>
          <w:p w14:paraId="08E64D01" w14:textId="77777777" w:rsidR="00602D66" w:rsidRPr="00634A6A" w:rsidRDefault="00602D66" w:rsidP="00602D66">
            <w:pPr>
              <w:widowControl w:val="0"/>
              <w:autoSpaceDE w:val="0"/>
              <w:autoSpaceDN w:val="0"/>
              <w:spacing w:before="49" w:after="0" w:line="240" w:lineRule="auto"/>
              <w:ind w:left="17" w:right="6" w:firstLine="0"/>
              <w:jc w:val="center"/>
              <w:rPr>
                <w:rFonts w:ascii="Tahoma" w:eastAsia="Trebuchet MS" w:hAnsi="Tahoma" w:cs="Tahoma"/>
                <w:color w:val="auto"/>
                <w:sz w:val="22"/>
              </w:rPr>
            </w:pPr>
            <w:r w:rsidRPr="00634A6A">
              <w:rPr>
                <w:rFonts w:ascii="Tahoma" w:eastAsia="Trebuchet MS" w:hAnsi="Tahoma" w:cs="Tahoma"/>
                <w:color w:val="auto"/>
                <w:sz w:val="22"/>
              </w:rPr>
              <w:t>4</w:t>
            </w:r>
          </w:p>
        </w:tc>
        <w:tc>
          <w:tcPr>
            <w:tcW w:w="1890" w:type="dxa"/>
          </w:tcPr>
          <w:p w14:paraId="0624E0EE" w14:textId="77777777" w:rsidR="00602D66" w:rsidRPr="00634A6A" w:rsidRDefault="00602D66" w:rsidP="00602D66">
            <w:pPr>
              <w:widowControl w:val="0"/>
              <w:autoSpaceDE w:val="0"/>
              <w:autoSpaceDN w:val="0"/>
              <w:spacing w:before="49" w:after="0" w:line="240" w:lineRule="auto"/>
              <w:ind w:left="15" w:right="3" w:firstLine="0"/>
              <w:jc w:val="center"/>
              <w:rPr>
                <w:rFonts w:ascii="Tahoma" w:eastAsia="Trebuchet MS" w:hAnsi="Tahoma" w:cs="Tahoma"/>
                <w:color w:val="auto"/>
                <w:sz w:val="22"/>
              </w:rPr>
            </w:pPr>
            <w:r w:rsidRPr="00634A6A">
              <w:rPr>
                <w:rFonts w:ascii="Tahoma" w:eastAsia="Trebuchet MS" w:hAnsi="Tahoma" w:cs="Tahoma"/>
                <w:color w:val="auto"/>
                <w:sz w:val="22"/>
              </w:rPr>
              <w:t>5</w:t>
            </w:r>
          </w:p>
        </w:tc>
      </w:tr>
      <w:tr w:rsidR="00602D66" w:rsidRPr="00634A6A" w14:paraId="33C09BCD" w14:textId="77777777" w:rsidTr="00634A6A">
        <w:trPr>
          <w:trHeight w:val="407"/>
        </w:trPr>
        <w:tc>
          <w:tcPr>
            <w:tcW w:w="2700" w:type="dxa"/>
          </w:tcPr>
          <w:p w14:paraId="55859620" w14:textId="77777777" w:rsidR="00602D66" w:rsidRPr="00634A6A" w:rsidRDefault="00602D66" w:rsidP="00602D66">
            <w:pPr>
              <w:widowControl w:val="0"/>
              <w:autoSpaceDE w:val="0"/>
              <w:autoSpaceDN w:val="0"/>
              <w:spacing w:before="49" w:after="0" w:line="240" w:lineRule="auto"/>
              <w:ind w:left="0" w:right="202" w:firstLine="0"/>
              <w:rPr>
                <w:rFonts w:ascii="Tahoma" w:eastAsia="Trebuchet MS" w:hAnsi="Tahoma" w:cs="Tahoma"/>
                <w:color w:val="auto"/>
                <w:sz w:val="22"/>
              </w:rPr>
            </w:pPr>
            <w:r w:rsidRPr="00634A6A">
              <w:rPr>
                <w:rFonts w:ascii="Tahoma" w:eastAsia="Trebuchet MS" w:hAnsi="Tahoma" w:cs="Tahoma"/>
                <w:color w:val="auto"/>
                <w:sz w:val="22"/>
              </w:rPr>
              <w:t xml:space="preserve">3 (Senior </w:t>
            </w:r>
            <w:r w:rsidRPr="00634A6A">
              <w:rPr>
                <w:rFonts w:ascii="Tahoma" w:eastAsia="Trebuchet MS" w:hAnsi="Tahoma" w:cs="Tahoma"/>
                <w:color w:val="auto"/>
                <w:spacing w:val="-2"/>
                <w:w w:val="90"/>
                <w:sz w:val="22"/>
              </w:rPr>
              <w:t>Management)</w:t>
            </w:r>
          </w:p>
        </w:tc>
        <w:tc>
          <w:tcPr>
            <w:tcW w:w="1890" w:type="dxa"/>
          </w:tcPr>
          <w:p w14:paraId="00DD37EC" w14:textId="77777777" w:rsidR="00602D66" w:rsidRPr="00634A6A" w:rsidRDefault="00602D66" w:rsidP="00602D66">
            <w:pPr>
              <w:widowControl w:val="0"/>
              <w:autoSpaceDE w:val="0"/>
              <w:autoSpaceDN w:val="0"/>
              <w:spacing w:before="49" w:after="0" w:line="240" w:lineRule="auto"/>
              <w:ind w:left="13" w:right="4" w:firstLine="0"/>
              <w:jc w:val="center"/>
              <w:rPr>
                <w:rFonts w:ascii="Tahoma" w:eastAsia="Trebuchet MS" w:hAnsi="Tahoma" w:cs="Tahoma"/>
                <w:color w:val="auto"/>
                <w:sz w:val="22"/>
              </w:rPr>
            </w:pPr>
            <w:r w:rsidRPr="00634A6A">
              <w:rPr>
                <w:rFonts w:ascii="Tahoma" w:eastAsia="Trebuchet MS" w:hAnsi="Tahoma" w:cs="Tahoma"/>
                <w:color w:val="auto"/>
                <w:sz w:val="22"/>
              </w:rPr>
              <w:t>27</w:t>
            </w:r>
          </w:p>
        </w:tc>
        <w:tc>
          <w:tcPr>
            <w:tcW w:w="1620" w:type="dxa"/>
          </w:tcPr>
          <w:p w14:paraId="41B71A99" w14:textId="77777777" w:rsidR="00602D66" w:rsidRPr="00634A6A" w:rsidRDefault="00602D66" w:rsidP="00602D66">
            <w:pPr>
              <w:widowControl w:val="0"/>
              <w:autoSpaceDE w:val="0"/>
              <w:autoSpaceDN w:val="0"/>
              <w:spacing w:before="49" w:after="0" w:line="240" w:lineRule="auto"/>
              <w:ind w:firstLine="0"/>
              <w:jc w:val="center"/>
              <w:rPr>
                <w:rFonts w:ascii="Tahoma" w:eastAsia="Trebuchet MS" w:hAnsi="Tahoma" w:cs="Tahoma"/>
                <w:color w:val="auto"/>
                <w:sz w:val="22"/>
              </w:rPr>
            </w:pPr>
            <w:r w:rsidRPr="00634A6A">
              <w:rPr>
                <w:rFonts w:ascii="Tahoma" w:eastAsia="Trebuchet MS" w:hAnsi="Tahoma" w:cs="Tahoma"/>
                <w:color w:val="auto"/>
                <w:sz w:val="22"/>
              </w:rPr>
              <w:t>27</w:t>
            </w:r>
          </w:p>
        </w:tc>
        <w:tc>
          <w:tcPr>
            <w:tcW w:w="1170" w:type="dxa"/>
          </w:tcPr>
          <w:p w14:paraId="28842C76" w14:textId="77777777" w:rsidR="00602D66" w:rsidRPr="00634A6A" w:rsidRDefault="00602D66" w:rsidP="00602D66">
            <w:pPr>
              <w:widowControl w:val="0"/>
              <w:autoSpaceDE w:val="0"/>
              <w:autoSpaceDN w:val="0"/>
              <w:spacing w:before="49" w:after="0" w:line="240" w:lineRule="auto"/>
              <w:ind w:left="17" w:right="6" w:firstLine="0"/>
              <w:jc w:val="center"/>
              <w:rPr>
                <w:rFonts w:ascii="Tahoma" w:eastAsia="Trebuchet MS" w:hAnsi="Tahoma" w:cs="Tahoma"/>
                <w:color w:val="auto"/>
                <w:sz w:val="22"/>
              </w:rPr>
            </w:pPr>
            <w:r w:rsidRPr="00634A6A">
              <w:rPr>
                <w:rFonts w:ascii="Tahoma" w:eastAsia="Trebuchet MS" w:hAnsi="Tahoma" w:cs="Tahoma"/>
                <w:color w:val="auto"/>
                <w:sz w:val="22"/>
              </w:rPr>
              <w:t>14</w:t>
            </w:r>
          </w:p>
        </w:tc>
        <w:tc>
          <w:tcPr>
            <w:tcW w:w="1890" w:type="dxa"/>
          </w:tcPr>
          <w:p w14:paraId="71AA77BE" w14:textId="77777777" w:rsidR="00602D66" w:rsidRPr="00634A6A" w:rsidRDefault="00602D66" w:rsidP="00602D66">
            <w:pPr>
              <w:widowControl w:val="0"/>
              <w:autoSpaceDE w:val="0"/>
              <w:autoSpaceDN w:val="0"/>
              <w:spacing w:before="49" w:after="0" w:line="240" w:lineRule="auto"/>
              <w:ind w:left="15" w:right="3" w:firstLine="0"/>
              <w:jc w:val="center"/>
              <w:rPr>
                <w:rFonts w:ascii="Tahoma" w:eastAsia="Trebuchet MS" w:hAnsi="Tahoma" w:cs="Tahoma"/>
                <w:color w:val="auto"/>
                <w:sz w:val="22"/>
              </w:rPr>
            </w:pPr>
            <w:r w:rsidRPr="00634A6A">
              <w:rPr>
                <w:rFonts w:ascii="Tahoma" w:eastAsia="Trebuchet MS" w:hAnsi="Tahoma" w:cs="Tahoma"/>
                <w:color w:val="auto"/>
                <w:sz w:val="22"/>
              </w:rPr>
              <w:t>13</w:t>
            </w:r>
          </w:p>
        </w:tc>
      </w:tr>
      <w:tr w:rsidR="00602D66" w:rsidRPr="00634A6A" w14:paraId="322F5277" w14:textId="77777777" w:rsidTr="00634A6A">
        <w:trPr>
          <w:trHeight w:val="425"/>
        </w:trPr>
        <w:tc>
          <w:tcPr>
            <w:tcW w:w="2700" w:type="dxa"/>
          </w:tcPr>
          <w:p w14:paraId="7F25D0F9" w14:textId="77777777" w:rsidR="00602D66" w:rsidRPr="00634A6A" w:rsidRDefault="00602D66" w:rsidP="00602D66">
            <w:pPr>
              <w:widowControl w:val="0"/>
              <w:autoSpaceDE w:val="0"/>
              <w:autoSpaceDN w:val="0"/>
              <w:spacing w:before="49" w:after="0" w:line="240" w:lineRule="auto"/>
              <w:ind w:left="0" w:right="202" w:firstLine="0"/>
              <w:rPr>
                <w:rFonts w:ascii="Tahoma" w:eastAsia="Trebuchet MS" w:hAnsi="Tahoma" w:cs="Tahoma"/>
                <w:color w:val="auto"/>
                <w:sz w:val="22"/>
              </w:rPr>
            </w:pPr>
            <w:r w:rsidRPr="00634A6A">
              <w:rPr>
                <w:rFonts w:ascii="Tahoma" w:eastAsia="Trebuchet MS" w:hAnsi="Tahoma" w:cs="Tahoma"/>
                <w:color w:val="auto"/>
                <w:sz w:val="22"/>
              </w:rPr>
              <w:t xml:space="preserve">4 (Senior </w:t>
            </w:r>
            <w:r w:rsidRPr="00634A6A">
              <w:rPr>
                <w:rFonts w:ascii="Tahoma" w:eastAsia="Trebuchet MS" w:hAnsi="Tahoma" w:cs="Tahoma"/>
                <w:color w:val="auto"/>
                <w:spacing w:val="-2"/>
                <w:w w:val="90"/>
                <w:sz w:val="22"/>
              </w:rPr>
              <w:t>Management)</w:t>
            </w:r>
          </w:p>
        </w:tc>
        <w:tc>
          <w:tcPr>
            <w:tcW w:w="1890" w:type="dxa"/>
          </w:tcPr>
          <w:p w14:paraId="68CEE7ED" w14:textId="77777777" w:rsidR="00602D66" w:rsidRPr="00634A6A" w:rsidRDefault="00602D66" w:rsidP="00602D66">
            <w:pPr>
              <w:widowControl w:val="0"/>
              <w:autoSpaceDE w:val="0"/>
              <w:autoSpaceDN w:val="0"/>
              <w:spacing w:before="49" w:after="0" w:line="240" w:lineRule="auto"/>
              <w:ind w:left="13" w:right="4" w:firstLine="0"/>
              <w:jc w:val="center"/>
              <w:rPr>
                <w:rFonts w:ascii="Tahoma" w:eastAsia="Trebuchet MS" w:hAnsi="Tahoma" w:cs="Tahoma"/>
                <w:color w:val="auto"/>
                <w:sz w:val="22"/>
              </w:rPr>
            </w:pPr>
            <w:r w:rsidRPr="00634A6A">
              <w:rPr>
                <w:rFonts w:ascii="Tahoma" w:eastAsia="Trebuchet MS" w:hAnsi="Tahoma" w:cs="Tahoma"/>
                <w:color w:val="auto"/>
                <w:sz w:val="22"/>
              </w:rPr>
              <w:t>65</w:t>
            </w:r>
          </w:p>
        </w:tc>
        <w:tc>
          <w:tcPr>
            <w:tcW w:w="1620" w:type="dxa"/>
          </w:tcPr>
          <w:p w14:paraId="64A45885" w14:textId="77777777" w:rsidR="00602D66" w:rsidRPr="00634A6A" w:rsidRDefault="00602D66" w:rsidP="00602D66">
            <w:pPr>
              <w:widowControl w:val="0"/>
              <w:autoSpaceDE w:val="0"/>
              <w:autoSpaceDN w:val="0"/>
              <w:spacing w:before="49" w:after="0" w:line="240" w:lineRule="auto"/>
              <w:ind w:firstLine="0"/>
              <w:jc w:val="center"/>
              <w:rPr>
                <w:rFonts w:ascii="Tahoma" w:eastAsia="Trebuchet MS" w:hAnsi="Tahoma" w:cs="Tahoma"/>
                <w:color w:val="auto"/>
                <w:sz w:val="22"/>
              </w:rPr>
            </w:pPr>
            <w:r w:rsidRPr="00634A6A">
              <w:rPr>
                <w:rFonts w:ascii="Tahoma" w:eastAsia="Trebuchet MS" w:hAnsi="Tahoma" w:cs="Tahoma"/>
                <w:color w:val="auto"/>
                <w:sz w:val="22"/>
              </w:rPr>
              <w:t>65</w:t>
            </w:r>
          </w:p>
        </w:tc>
        <w:tc>
          <w:tcPr>
            <w:tcW w:w="1170" w:type="dxa"/>
          </w:tcPr>
          <w:p w14:paraId="0FE4D5F6" w14:textId="77777777" w:rsidR="00602D66" w:rsidRPr="00634A6A" w:rsidRDefault="00602D66" w:rsidP="00602D66">
            <w:pPr>
              <w:widowControl w:val="0"/>
              <w:autoSpaceDE w:val="0"/>
              <w:autoSpaceDN w:val="0"/>
              <w:spacing w:before="49" w:after="0" w:line="240" w:lineRule="auto"/>
              <w:ind w:left="17" w:right="6" w:firstLine="0"/>
              <w:jc w:val="center"/>
              <w:rPr>
                <w:rFonts w:ascii="Tahoma" w:eastAsia="Trebuchet MS" w:hAnsi="Tahoma" w:cs="Tahoma"/>
                <w:color w:val="auto"/>
                <w:sz w:val="22"/>
              </w:rPr>
            </w:pPr>
            <w:r w:rsidRPr="00634A6A">
              <w:rPr>
                <w:rFonts w:ascii="Tahoma" w:eastAsia="Trebuchet MS" w:hAnsi="Tahoma" w:cs="Tahoma"/>
                <w:color w:val="auto"/>
                <w:sz w:val="22"/>
              </w:rPr>
              <w:t>13</w:t>
            </w:r>
          </w:p>
        </w:tc>
        <w:tc>
          <w:tcPr>
            <w:tcW w:w="1890" w:type="dxa"/>
          </w:tcPr>
          <w:p w14:paraId="58F10A91" w14:textId="77777777" w:rsidR="00602D66" w:rsidRPr="00634A6A" w:rsidRDefault="00602D66" w:rsidP="00602D66">
            <w:pPr>
              <w:widowControl w:val="0"/>
              <w:autoSpaceDE w:val="0"/>
              <w:autoSpaceDN w:val="0"/>
              <w:spacing w:before="49" w:after="0" w:line="240" w:lineRule="auto"/>
              <w:ind w:left="15" w:right="3" w:firstLine="0"/>
              <w:jc w:val="center"/>
              <w:rPr>
                <w:rFonts w:ascii="Tahoma" w:eastAsia="Trebuchet MS" w:hAnsi="Tahoma" w:cs="Tahoma"/>
                <w:color w:val="auto"/>
                <w:sz w:val="22"/>
              </w:rPr>
            </w:pPr>
            <w:r w:rsidRPr="00634A6A">
              <w:rPr>
                <w:rFonts w:ascii="Tahoma" w:eastAsia="Trebuchet MS" w:hAnsi="Tahoma" w:cs="Tahoma"/>
                <w:color w:val="auto"/>
                <w:sz w:val="22"/>
              </w:rPr>
              <w:t>52</w:t>
            </w:r>
          </w:p>
        </w:tc>
      </w:tr>
      <w:tr w:rsidR="00602D66" w:rsidRPr="00634A6A" w14:paraId="468A94C0" w14:textId="77777777" w:rsidTr="00634A6A">
        <w:trPr>
          <w:trHeight w:val="578"/>
        </w:trPr>
        <w:tc>
          <w:tcPr>
            <w:tcW w:w="2700" w:type="dxa"/>
          </w:tcPr>
          <w:p w14:paraId="5C7B6763" w14:textId="77777777" w:rsidR="00602D66" w:rsidRPr="00634A6A" w:rsidRDefault="00602D66" w:rsidP="00602D66">
            <w:pPr>
              <w:widowControl w:val="0"/>
              <w:autoSpaceDE w:val="0"/>
              <w:autoSpaceDN w:val="0"/>
              <w:spacing w:before="50" w:after="0" w:line="237" w:lineRule="auto"/>
              <w:ind w:left="76" w:right="62" w:firstLine="1"/>
              <w:rPr>
                <w:rFonts w:ascii="Tahoma" w:eastAsia="Trebuchet MS" w:hAnsi="Tahoma" w:cs="Tahoma"/>
                <w:color w:val="auto"/>
                <w:sz w:val="22"/>
              </w:rPr>
            </w:pPr>
            <w:r w:rsidRPr="00634A6A">
              <w:rPr>
                <w:rFonts w:ascii="Tahoma" w:eastAsia="Trebuchet MS" w:hAnsi="Tahoma" w:cs="Tahoma"/>
                <w:color w:val="auto"/>
                <w:w w:val="95"/>
                <w:sz w:val="22"/>
              </w:rPr>
              <w:t xml:space="preserve">5 (Middle </w:t>
            </w:r>
            <w:r w:rsidRPr="00634A6A">
              <w:rPr>
                <w:rFonts w:ascii="Tahoma" w:eastAsia="Trebuchet MS" w:hAnsi="Tahoma" w:cs="Tahoma"/>
                <w:color w:val="auto"/>
                <w:spacing w:val="-2"/>
                <w:w w:val="85"/>
                <w:sz w:val="22"/>
              </w:rPr>
              <w:t>Management/</w:t>
            </w:r>
            <w:r w:rsidR="00634A6A">
              <w:rPr>
                <w:rFonts w:ascii="Tahoma" w:eastAsia="Trebuchet MS" w:hAnsi="Tahoma" w:cs="Tahoma"/>
                <w:color w:val="auto"/>
                <w:spacing w:val="-2"/>
                <w:w w:val="85"/>
                <w:sz w:val="22"/>
              </w:rPr>
              <w:t xml:space="preserve"> </w:t>
            </w:r>
            <w:r w:rsidRPr="00634A6A">
              <w:rPr>
                <w:rFonts w:ascii="Tahoma" w:eastAsia="Trebuchet MS" w:hAnsi="Tahoma" w:cs="Tahoma"/>
                <w:color w:val="auto"/>
                <w:spacing w:val="-2"/>
                <w:w w:val="85"/>
                <w:sz w:val="22"/>
              </w:rPr>
              <w:t>Tec</w:t>
            </w:r>
            <w:r w:rsidRPr="00634A6A">
              <w:rPr>
                <w:rFonts w:ascii="Tahoma" w:eastAsia="Trebuchet MS" w:hAnsi="Tahoma" w:cs="Tahoma"/>
                <w:color w:val="auto"/>
                <w:w w:val="95"/>
                <w:sz w:val="22"/>
              </w:rPr>
              <w:t>hnical Staff)</w:t>
            </w:r>
          </w:p>
        </w:tc>
        <w:tc>
          <w:tcPr>
            <w:tcW w:w="1890" w:type="dxa"/>
          </w:tcPr>
          <w:p w14:paraId="053A17BC" w14:textId="77777777" w:rsidR="00602D66" w:rsidRPr="00634A6A" w:rsidRDefault="00602D66" w:rsidP="00602D66">
            <w:pPr>
              <w:widowControl w:val="0"/>
              <w:autoSpaceDE w:val="0"/>
              <w:autoSpaceDN w:val="0"/>
              <w:spacing w:before="48" w:after="0" w:line="240" w:lineRule="auto"/>
              <w:ind w:left="13" w:right="4" w:firstLine="0"/>
              <w:jc w:val="center"/>
              <w:rPr>
                <w:rFonts w:ascii="Tahoma" w:eastAsia="Trebuchet MS" w:hAnsi="Tahoma" w:cs="Tahoma"/>
                <w:color w:val="auto"/>
                <w:sz w:val="22"/>
              </w:rPr>
            </w:pPr>
            <w:r w:rsidRPr="00634A6A">
              <w:rPr>
                <w:rFonts w:ascii="Tahoma" w:eastAsia="Trebuchet MS" w:hAnsi="Tahoma" w:cs="Tahoma"/>
                <w:color w:val="auto"/>
                <w:sz w:val="22"/>
              </w:rPr>
              <w:t>57</w:t>
            </w:r>
          </w:p>
        </w:tc>
        <w:tc>
          <w:tcPr>
            <w:tcW w:w="1620" w:type="dxa"/>
          </w:tcPr>
          <w:p w14:paraId="20AD47D0" w14:textId="77777777" w:rsidR="00602D66" w:rsidRPr="00634A6A" w:rsidRDefault="00602D66" w:rsidP="00602D66">
            <w:pPr>
              <w:widowControl w:val="0"/>
              <w:autoSpaceDE w:val="0"/>
              <w:autoSpaceDN w:val="0"/>
              <w:spacing w:before="48" w:after="0" w:line="240" w:lineRule="auto"/>
              <w:ind w:firstLine="0"/>
              <w:jc w:val="center"/>
              <w:rPr>
                <w:rFonts w:ascii="Tahoma" w:eastAsia="Trebuchet MS" w:hAnsi="Tahoma" w:cs="Tahoma"/>
                <w:color w:val="auto"/>
                <w:sz w:val="22"/>
              </w:rPr>
            </w:pPr>
            <w:r w:rsidRPr="00634A6A">
              <w:rPr>
                <w:rFonts w:ascii="Tahoma" w:eastAsia="Trebuchet MS" w:hAnsi="Tahoma" w:cs="Tahoma"/>
                <w:color w:val="auto"/>
                <w:sz w:val="22"/>
              </w:rPr>
              <w:t>57</w:t>
            </w:r>
          </w:p>
        </w:tc>
        <w:tc>
          <w:tcPr>
            <w:tcW w:w="1170" w:type="dxa"/>
          </w:tcPr>
          <w:p w14:paraId="32A8B91A" w14:textId="77777777" w:rsidR="00602D66" w:rsidRPr="00634A6A" w:rsidRDefault="00602D66" w:rsidP="00602D66">
            <w:pPr>
              <w:widowControl w:val="0"/>
              <w:autoSpaceDE w:val="0"/>
              <w:autoSpaceDN w:val="0"/>
              <w:spacing w:before="48" w:after="0" w:line="240" w:lineRule="auto"/>
              <w:ind w:left="17" w:right="6" w:firstLine="0"/>
              <w:jc w:val="center"/>
              <w:rPr>
                <w:rFonts w:ascii="Tahoma" w:eastAsia="Trebuchet MS" w:hAnsi="Tahoma" w:cs="Tahoma"/>
                <w:color w:val="auto"/>
                <w:sz w:val="22"/>
              </w:rPr>
            </w:pPr>
            <w:r w:rsidRPr="00634A6A">
              <w:rPr>
                <w:rFonts w:ascii="Tahoma" w:eastAsia="Trebuchet MS" w:hAnsi="Tahoma" w:cs="Tahoma"/>
                <w:color w:val="auto"/>
                <w:sz w:val="22"/>
              </w:rPr>
              <w:t>12</w:t>
            </w:r>
          </w:p>
        </w:tc>
        <w:tc>
          <w:tcPr>
            <w:tcW w:w="1890" w:type="dxa"/>
          </w:tcPr>
          <w:p w14:paraId="0DD1D950" w14:textId="77777777" w:rsidR="00602D66" w:rsidRPr="00634A6A" w:rsidRDefault="00602D66" w:rsidP="00602D66">
            <w:pPr>
              <w:widowControl w:val="0"/>
              <w:autoSpaceDE w:val="0"/>
              <w:autoSpaceDN w:val="0"/>
              <w:spacing w:before="48" w:after="0" w:line="240" w:lineRule="auto"/>
              <w:ind w:left="15" w:right="3" w:firstLine="0"/>
              <w:jc w:val="center"/>
              <w:rPr>
                <w:rFonts w:ascii="Tahoma" w:eastAsia="Trebuchet MS" w:hAnsi="Tahoma" w:cs="Tahoma"/>
                <w:color w:val="auto"/>
                <w:sz w:val="22"/>
              </w:rPr>
            </w:pPr>
            <w:r w:rsidRPr="00634A6A">
              <w:rPr>
                <w:rFonts w:ascii="Tahoma" w:eastAsia="Trebuchet MS" w:hAnsi="Tahoma" w:cs="Tahoma"/>
                <w:color w:val="auto"/>
                <w:sz w:val="22"/>
              </w:rPr>
              <w:t>45</w:t>
            </w:r>
          </w:p>
        </w:tc>
      </w:tr>
      <w:tr w:rsidR="00602D66" w:rsidRPr="00634A6A" w14:paraId="0E009215" w14:textId="77777777" w:rsidTr="00634A6A">
        <w:trPr>
          <w:trHeight w:val="659"/>
        </w:trPr>
        <w:tc>
          <w:tcPr>
            <w:tcW w:w="2700" w:type="dxa"/>
          </w:tcPr>
          <w:p w14:paraId="4D79568D" w14:textId="77777777" w:rsidR="00602D66" w:rsidRPr="00634A6A" w:rsidRDefault="00602D66" w:rsidP="00602D66">
            <w:pPr>
              <w:widowControl w:val="0"/>
              <w:autoSpaceDE w:val="0"/>
              <w:autoSpaceDN w:val="0"/>
              <w:spacing w:before="47" w:after="0" w:line="240" w:lineRule="auto"/>
              <w:ind w:left="76" w:right="62" w:firstLine="1"/>
              <w:rPr>
                <w:rFonts w:ascii="Tahoma" w:eastAsia="Trebuchet MS" w:hAnsi="Tahoma" w:cs="Tahoma"/>
                <w:color w:val="auto"/>
                <w:sz w:val="22"/>
              </w:rPr>
            </w:pPr>
            <w:r w:rsidRPr="00634A6A">
              <w:rPr>
                <w:rFonts w:ascii="Tahoma" w:eastAsia="Trebuchet MS" w:hAnsi="Tahoma" w:cs="Tahoma"/>
                <w:color w:val="auto"/>
                <w:w w:val="95"/>
                <w:sz w:val="22"/>
              </w:rPr>
              <w:t xml:space="preserve">6(Middle </w:t>
            </w:r>
            <w:r w:rsidRPr="00634A6A">
              <w:rPr>
                <w:rFonts w:ascii="Tahoma" w:eastAsia="Trebuchet MS" w:hAnsi="Tahoma" w:cs="Tahoma"/>
                <w:color w:val="auto"/>
                <w:spacing w:val="-2"/>
                <w:w w:val="85"/>
                <w:sz w:val="22"/>
              </w:rPr>
              <w:t>Management/ Tec</w:t>
            </w:r>
            <w:r w:rsidRPr="00634A6A">
              <w:rPr>
                <w:rFonts w:ascii="Tahoma" w:eastAsia="Trebuchet MS" w:hAnsi="Tahoma" w:cs="Tahoma"/>
                <w:color w:val="auto"/>
                <w:w w:val="95"/>
                <w:sz w:val="22"/>
              </w:rPr>
              <w:t>hnical Staff)</w:t>
            </w:r>
          </w:p>
        </w:tc>
        <w:tc>
          <w:tcPr>
            <w:tcW w:w="1890" w:type="dxa"/>
          </w:tcPr>
          <w:p w14:paraId="42FA4008" w14:textId="77777777" w:rsidR="00602D66" w:rsidRPr="00634A6A" w:rsidRDefault="00602D66" w:rsidP="00602D66">
            <w:pPr>
              <w:widowControl w:val="0"/>
              <w:autoSpaceDE w:val="0"/>
              <w:autoSpaceDN w:val="0"/>
              <w:spacing w:before="47" w:after="0" w:line="240" w:lineRule="auto"/>
              <w:ind w:left="13" w:right="4" w:firstLine="0"/>
              <w:jc w:val="center"/>
              <w:rPr>
                <w:rFonts w:ascii="Tahoma" w:eastAsia="Trebuchet MS" w:hAnsi="Tahoma" w:cs="Tahoma"/>
                <w:color w:val="auto"/>
                <w:sz w:val="22"/>
              </w:rPr>
            </w:pPr>
            <w:r w:rsidRPr="00634A6A">
              <w:rPr>
                <w:rFonts w:ascii="Tahoma" w:eastAsia="Trebuchet MS" w:hAnsi="Tahoma" w:cs="Tahoma"/>
                <w:color w:val="auto"/>
                <w:sz w:val="22"/>
              </w:rPr>
              <w:t>34</w:t>
            </w:r>
          </w:p>
        </w:tc>
        <w:tc>
          <w:tcPr>
            <w:tcW w:w="1620" w:type="dxa"/>
          </w:tcPr>
          <w:p w14:paraId="15774076" w14:textId="77777777" w:rsidR="00602D66" w:rsidRPr="00634A6A" w:rsidRDefault="00602D66" w:rsidP="00602D66">
            <w:pPr>
              <w:widowControl w:val="0"/>
              <w:autoSpaceDE w:val="0"/>
              <w:autoSpaceDN w:val="0"/>
              <w:spacing w:before="47" w:after="0" w:line="240" w:lineRule="auto"/>
              <w:ind w:firstLine="0"/>
              <w:jc w:val="center"/>
              <w:rPr>
                <w:rFonts w:ascii="Tahoma" w:eastAsia="Trebuchet MS" w:hAnsi="Tahoma" w:cs="Tahoma"/>
                <w:color w:val="auto"/>
                <w:sz w:val="22"/>
              </w:rPr>
            </w:pPr>
            <w:r w:rsidRPr="00634A6A">
              <w:rPr>
                <w:rFonts w:ascii="Tahoma" w:eastAsia="Trebuchet MS" w:hAnsi="Tahoma" w:cs="Tahoma"/>
                <w:color w:val="auto"/>
                <w:sz w:val="22"/>
              </w:rPr>
              <w:t>34</w:t>
            </w:r>
          </w:p>
        </w:tc>
        <w:tc>
          <w:tcPr>
            <w:tcW w:w="1170" w:type="dxa"/>
          </w:tcPr>
          <w:p w14:paraId="1AF0A245" w14:textId="77777777" w:rsidR="00602D66" w:rsidRPr="00634A6A" w:rsidRDefault="00602D66" w:rsidP="00602D66">
            <w:pPr>
              <w:widowControl w:val="0"/>
              <w:autoSpaceDE w:val="0"/>
              <w:autoSpaceDN w:val="0"/>
              <w:spacing w:before="47" w:after="0" w:line="240" w:lineRule="auto"/>
              <w:ind w:left="17" w:right="6" w:firstLine="0"/>
              <w:jc w:val="center"/>
              <w:rPr>
                <w:rFonts w:ascii="Tahoma" w:eastAsia="Trebuchet MS" w:hAnsi="Tahoma" w:cs="Tahoma"/>
                <w:color w:val="auto"/>
                <w:sz w:val="22"/>
              </w:rPr>
            </w:pPr>
            <w:r w:rsidRPr="00634A6A">
              <w:rPr>
                <w:rFonts w:ascii="Tahoma" w:eastAsia="Trebuchet MS" w:hAnsi="Tahoma" w:cs="Tahoma"/>
                <w:color w:val="auto"/>
                <w:sz w:val="22"/>
              </w:rPr>
              <w:t>19</w:t>
            </w:r>
          </w:p>
        </w:tc>
        <w:tc>
          <w:tcPr>
            <w:tcW w:w="1890" w:type="dxa"/>
          </w:tcPr>
          <w:p w14:paraId="1C8DFBC6" w14:textId="77777777" w:rsidR="00602D66" w:rsidRPr="00634A6A" w:rsidRDefault="00602D66" w:rsidP="00602D66">
            <w:pPr>
              <w:widowControl w:val="0"/>
              <w:autoSpaceDE w:val="0"/>
              <w:autoSpaceDN w:val="0"/>
              <w:spacing w:before="47" w:after="0" w:line="240" w:lineRule="auto"/>
              <w:ind w:left="15" w:firstLine="0"/>
              <w:jc w:val="center"/>
              <w:rPr>
                <w:rFonts w:ascii="Tahoma" w:eastAsia="Trebuchet MS" w:hAnsi="Tahoma" w:cs="Tahoma"/>
                <w:color w:val="auto"/>
                <w:sz w:val="22"/>
              </w:rPr>
            </w:pPr>
            <w:r w:rsidRPr="00634A6A">
              <w:rPr>
                <w:rFonts w:ascii="Tahoma" w:eastAsia="Trebuchet MS" w:hAnsi="Tahoma" w:cs="Tahoma"/>
                <w:color w:val="auto"/>
                <w:sz w:val="22"/>
              </w:rPr>
              <w:t>15</w:t>
            </w:r>
          </w:p>
        </w:tc>
      </w:tr>
      <w:tr w:rsidR="00602D66" w:rsidRPr="00634A6A" w14:paraId="689637F8" w14:textId="77777777" w:rsidTr="00634A6A">
        <w:trPr>
          <w:trHeight w:val="443"/>
        </w:trPr>
        <w:tc>
          <w:tcPr>
            <w:tcW w:w="2700" w:type="dxa"/>
          </w:tcPr>
          <w:p w14:paraId="46F0D71E" w14:textId="77777777" w:rsidR="00602D66" w:rsidRPr="00634A6A" w:rsidRDefault="00602D66" w:rsidP="00602D66">
            <w:pPr>
              <w:widowControl w:val="0"/>
              <w:autoSpaceDE w:val="0"/>
              <w:autoSpaceDN w:val="0"/>
              <w:spacing w:before="51" w:after="0" w:line="237" w:lineRule="auto"/>
              <w:ind w:left="76" w:right="62" w:firstLine="1"/>
              <w:rPr>
                <w:rFonts w:ascii="Tahoma" w:eastAsia="Trebuchet MS" w:hAnsi="Tahoma" w:cs="Tahoma"/>
                <w:color w:val="auto"/>
                <w:sz w:val="22"/>
              </w:rPr>
            </w:pPr>
            <w:r w:rsidRPr="00634A6A">
              <w:rPr>
                <w:rFonts w:ascii="Tahoma" w:eastAsia="Trebuchet MS" w:hAnsi="Tahoma" w:cs="Tahoma"/>
                <w:color w:val="auto"/>
                <w:w w:val="95"/>
                <w:sz w:val="22"/>
              </w:rPr>
              <w:t xml:space="preserve">7(Middle </w:t>
            </w:r>
            <w:r w:rsidRPr="00634A6A">
              <w:rPr>
                <w:rFonts w:ascii="Tahoma" w:eastAsia="Trebuchet MS" w:hAnsi="Tahoma" w:cs="Tahoma"/>
                <w:color w:val="auto"/>
                <w:spacing w:val="-2"/>
                <w:w w:val="85"/>
                <w:sz w:val="22"/>
              </w:rPr>
              <w:t>Management/ Tec</w:t>
            </w:r>
            <w:r w:rsidRPr="00634A6A">
              <w:rPr>
                <w:rFonts w:ascii="Tahoma" w:eastAsia="Trebuchet MS" w:hAnsi="Tahoma" w:cs="Tahoma"/>
                <w:color w:val="auto"/>
                <w:w w:val="95"/>
                <w:sz w:val="22"/>
              </w:rPr>
              <w:t>hnical Staff)</w:t>
            </w:r>
          </w:p>
        </w:tc>
        <w:tc>
          <w:tcPr>
            <w:tcW w:w="1890" w:type="dxa"/>
          </w:tcPr>
          <w:p w14:paraId="2079692D" w14:textId="77777777" w:rsidR="00602D66" w:rsidRPr="00634A6A" w:rsidRDefault="00602D66" w:rsidP="00602D66">
            <w:pPr>
              <w:widowControl w:val="0"/>
              <w:autoSpaceDE w:val="0"/>
              <w:autoSpaceDN w:val="0"/>
              <w:spacing w:before="49" w:after="0" w:line="240" w:lineRule="auto"/>
              <w:ind w:left="13" w:firstLine="0"/>
              <w:jc w:val="center"/>
              <w:rPr>
                <w:rFonts w:ascii="Tahoma" w:eastAsia="Trebuchet MS" w:hAnsi="Tahoma" w:cs="Tahoma"/>
                <w:color w:val="auto"/>
                <w:sz w:val="22"/>
              </w:rPr>
            </w:pPr>
            <w:r w:rsidRPr="00634A6A">
              <w:rPr>
                <w:rFonts w:ascii="Tahoma" w:eastAsia="Trebuchet MS" w:hAnsi="Tahoma" w:cs="Tahoma"/>
                <w:color w:val="auto"/>
                <w:sz w:val="22"/>
              </w:rPr>
              <w:t>71</w:t>
            </w:r>
          </w:p>
        </w:tc>
        <w:tc>
          <w:tcPr>
            <w:tcW w:w="1620" w:type="dxa"/>
          </w:tcPr>
          <w:p w14:paraId="6CC49D91" w14:textId="77777777" w:rsidR="00602D66" w:rsidRPr="00634A6A" w:rsidRDefault="00602D66" w:rsidP="00602D66">
            <w:pPr>
              <w:widowControl w:val="0"/>
              <w:autoSpaceDE w:val="0"/>
              <w:autoSpaceDN w:val="0"/>
              <w:spacing w:before="49" w:after="0" w:line="240" w:lineRule="auto"/>
              <w:ind w:left="0" w:right="768" w:firstLine="0"/>
              <w:jc w:val="right"/>
              <w:rPr>
                <w:rFonts w:ascii="Tahoma" w:eastAsia="Trebuchet MS" w:hAnsi="Tahoma" w:cs="Tahoma"/>
                <w:color w:val="auto"/>
                <w:sz w:val="22"/>
              </w:rPr>
            </w:pPr>
            <w:r w:rsidRPr="00634A6A">
              <w:rPr>
                <w:rFonts w:ascii="Tahoma" w:eastAsia="Trebuchet MS" w:hAnsi="Tahoma" w:cs="Tahoma"/>
                <w:color w:val="auto"/>
                <w:sz w:val="22"/>
              </w:rPr>
              <w:t>71</w:t>
            </w:r>
          </w:p>
        </w:tc>
        <w:tc>
          <w:tcPr>
            <w:tcW w:w="1170" w:type="dxa"/>
          </w:tcPr>
          <w:p w14:paraId="4DDDA2AF" w14:textId="77777777" w:rsidR="00602D66" w:rsidRPr="00634A6A" w:rsidRDefault="00602D66" w:rsidP="00602D66">
            <w:pPr>
              <w:widowControl w:val="0"/>
              <w:autoSpaceDE w:val="0"/>
              <w:autoSpaceDN w:val="0"/>
              <w:spacing w:before="49" w:after="0" w:line="240" w:lineRule="auto"/>
              <w:ind w:left="17" w:firstLine="0"/>
              <w:jc w:val="center"/>
              <w:rPr>
                <w:rFonts w:ascii="Tahoma" w:eastAsia="Trebuchet MS" w:hAnsi="Tahoma" w:cs="Tahoma"/>
                <w:color w:val="auto"/>
                <w:sz w:val="22"/>
              </w:rPr>
            </w:pPr>
            <w:r w:rsidRPr="00634A6A">
              <w:rPr>
                <w:rFonts w:ascii="Tahoma" w:eastAsia="Trebuchet MS" w:hAnsi="Tahoma" w:cs="Tahoma"/>
                <w:color w:val="auto"/>
                <w:sz w:val="22"/>
              </w:rPr>
              <w:t>35</w:t>
            </w:r>
          </w:p>
        </w:tc>
        <w:tc>
          <w:tcPr>
            <w:tcW w:w="1890" w:type="dxa"/>
          </w:tcPr>
          <w:p w14:paraId="4AB6F9B3" w14:textId="77777777" w:rsidR="00602D66" w:rsidRPr="00634A6A" w:rsidRDefault="00602D66" w:rsidP="00602D66">
            <w:pPr>
              <w:widowControl w:val="0"/>
              <w:autoSpaceDE w:val="0"/>
              <w:autoSpaceDN w:val="0"/>
              <w:spacing w:before="49" w:after="0" w:line="240" w:lineRule="auto"/>
              <w:ind w:left="15" w:firstLine="0"/>
              <w:jc w:val="center"/>
              <w:rPr>
                <w:rFonts w:ascii="Tahoma" w:eastAsia="Trebuchet MS" w:hAnsi="Tahoma" w:cs="Tahoma"/>
                <w:color w:val="auto"/>
                <w:sz w:val="22"/>
              </w:rPr>
            </w:pPr>
            <w:r w:rsidRPr="00634A6A">
              <w:rPr>
                <w:rFonts w:ascii="Tahoma" w:eastAsia="Trebuchet MS" w:hAnsi="Tahoma" w:cs="Tahoma"/>
                <w:color w:val="auto"/>
                <w:sz w:val="22"/>
              </w:rPr>
              <w:t>36</w:t>
            </w:r>
          </w:p>
        </w:tc>
      </w:tr>
      <w:tr w:rsidR="00602D66" w:rsidRPr="00634A6A" w14:paraId="21868E62" w14:textId="77777777" w:rsidTr="00634A6A">
        <w:trPr>
          <w:trHeight w:val="569"/>
        </w:trPr>
        <w:tc>
          <w:tcPr>
            <w:tcW w:w="2700" w:type="dxa"/>
          </w:tcPr>
          <w:p w14:paraId="65EE0D2B" w14:textId="77777777" w:rsidR="00602D66" w:rsidRPr="00634A6A" w:rsidRDefault="00602D66" w:rsidP="00602D66">
            <w:pPr>
              <w:widowControl w:val="0"/>
              <w:autoSpaceDE w:val="0"/>
              <w:autoSpaceDN w:val="0"/>
              <w:spacing w:before="48" w:after="0" w:line="240" w:lineRule="auto"/>
              <w:ind w:left="153" w:hanging="48"/>
              <w:rPr>
                <w:rFonts w:ascii="Tahoma" w:eastAsia="Trebuchet MS" w:hAnsi="Tahoma" w:cs="Tahoma"/>
                <w:color w:val="auto"/>
                <w:sz w:val="22"/>
              </w:rPr>
            </w:pPr>
            <w:r w:rsidRPr="00634A6A">
              <w:rPr>
                <w:rFonts w:ascii="Tahoma" w:eastAsia="Trebuchet MS" w:hAnsi="Tahoma" w:cs="Tahoma"/>
                <w:color w:val="auto"/>
                <w:w w:val="85"/>
                <w:sz w:val="22"/>
              </w:rPr>
              <w:t>8</w:t>
            </w:r>
            <w:r w:rsidRPr="00634A6A">
              <w:rPr>
                <w:rFonts w:ascii="Tahoma" w:eastAsia="Trebuchet MS" w:hAnsi="Tahoma" w:cs="Tahoma"/>
                <w:color w:val="auto"/>
                <w:spacing w:val="-7"/>
                <w:w w:val="85"/>
                <w:sz w:val="22"/>
              </w:rPr>
              <w:t xml:space="preserve"> </w:t>
            </w:r>
            <w:r w:rsidRPr="00634A6A">
              <w:rPr>
                <w:rFonts w:ascii="Tahoma" w:eastAsia="Trebuchet MS" w:hAnsi="Tahoma" w:cs="Tahoma"/>
                <w:color w:val="auto"/>
                <w:w w:val="85"/>
                <w:sz w:val="22"/>
              </w:rPr>
              <w:t>(Support</w:t>
            </w:r>
            <w:r w:rsidRPr="00634A6A">
              <w:rPr>
                <w:rFonts w:ascii="Tahoma" w:eastAsia="Trebuchet MS" w:hAnsi="Tahoma" w:cs="Tahoma"/>
                <w:color w:val="auto"/>
                <w:spacing w:val="-6"/>
                <w:w w:val="85"/>
                <w:sz w:val="22"/>
              </w:rPr>
              <w:t xml:space="preserve"> </w:t>
            </w:r>
            <w:r w:rsidRPr="00634A6A">
              <w:rPr>
                <w:rFonts w:ascii="Tahoma" w:eastAsia="Trebuchet MS" w:hAnsi="Tahoma" w:cs="Tahoma"/>
                <w:color w:val="auto"/>
                <w:w w:val="85"/>
                <w:sz w:val="22"/>
              </w:rPr>
              <w:t>Staff/ Technical</w:t>
            </w:r>
            <w:r w:rsidRPr="00634A6A">
              <w:rPr>
                <w:rFonts w:ascii="Tahoma" w:eastAsia="Trebuchet MS" w:hAnsi="Tahoma" w:cs="Tahoma"/>
                <w:color w:val="auto"/>
                <w:spacing w:val="8"/>
                <w:sz w:val="22"/>
              </w:rPr>
              <w:t xml:space="preserve"> </w:t>
            </w:r>
            <w:r w:rsidRPr="00634A6A">
              <w:rPr>
                <w:rFonts w:ascii="Tahoma" w:eastAsia="Trebuchet MS" w:hAnsi="Tahoma" w:cs="Tahoma"/>
                <w:color w:val="auto"/>
                <w:spacing w:val="-2"/>
                <w:w w:val="90"/>
                <w:sz w:val="22"/>
              </w:rPr>
              <w:t>Staff)</w:t>
            </w:r>
          </w:p>
        </w:tc>
        <w:tc>
          <w:tcPr>
            <w:tcW w:w="1890" w:type="dxa"/>
          </w:tcPr>
          <w:p w14:paraId="787C0FEC" w14:textId="77777777" w:rsidR="00602D66" w:rsidRPr="00634A6A" w:rsidRDefault="00602D66" w:rsidP="00602D66">
            <w:pPr>
              <w:widowControl w:val="0"/>
              <w:autoSpaceDE w:val="0"/>
              <w:autoSpaceDN w:val="0"/>
              <w:spacing w:before="48" w:after="0" w:line="240" w:lineRule="auto"/>
              <w:ind w:left="13" w:right="4" w:firstLine="0"/>
              <w:jc w:val="center"/>
              <w:rPr>
                <w:rFonts w:ascii="Tahoma" w:eastAsia="Trebuchet MS" w:hAnsi="Tahoma" w:cs="Tahoma"/>
                <w:color w:val="auto"/>
                <w:sz w:val="22"/>
              </w:rPr>
            </w:pPr>
            <w:r w:rsidRPr="00634A6A">
              <w:rPr>
                <w:rFonts w:ascii="Tahoma" w:eastAsia="Trebuchet MS" w:hAnsi="Tahoma" w:cs="Tahoma"/>
                <w:color w:val="auto"/>
                <w:sz w:val="22"/>
              </w:rPr>
              <w:t>25</w:t>
            </w:r>
          </w:p>
        </w:tc>
        <w:tc>
          <w:tcPr>
            <w:tcW w:w="1620" w:type="dxa"/>
          </w:tcPr>
          <w:p w14:paraId="4A7BC0C0" w14:textId="77777777" w:rsidR="00602D66" w:rsidRPr="00634A6A" w:rsidRDefault="00602D66" w:rsidP="00602D66">
            <w:pPr>
              <w:widowControl w:val="0"/>
              <w:autoSpaceDE w:val="0"/>
              <w:autoSpaceDN w:val="0"/>
              <w:spacing w:before="48" w:after="0" w:line="240" w:lineRule="auto"/>
              <w:ind w:firstLine="0"/>
              <w:jc w:val="center"/>
              <w:rPr>
                <w:rFonts w:ascii="Tahoma" w:eastAsia="Trebuchet MS" w:hAnsi="Tahoma" w:cs="Tahoma"/>
                <w:color w:val="auto"/>
                <w:sz w:val="22"/>
              </w:rPr>
            </w:pPr>
            <w:r w:rsidRPr="00634A6A">
              <w:rPr>
                <w:rFonts w:ascii="Tahoma" w:eastAsia="Trebuchet MS" w:hAnsi="Tahoma" w:cs="Tahoma"/>
                <w:color w:val="auto"/>
                <w:sz w:val="22"/>
              </w:rPr>
              <w:t>25</w:t>
            </w:r>
          </w:p>
        </w:tc>
        <w:tc>
          <w:tcPr>
            <w:tcW w:w="1170" w:type="dxa"/>
          </w:tcPr>
          <w:p w14:paraId="089E74DF" w14:textId="77777777" w:rsidR="00602D66" w:rsidRPr="00634A6A" w:rsidRDefault="00602D66" w:rsidP="00602D66">
            <w:pPr>
              <w:widowControl w:val="0"/>
              <w:autoSpaceDE w:val="0"/>
              <w:autoSpaceDN w:val="0"/>
              <w:spacing w:before="48" w:after="0" w:line="240" w:lineRule="auto"/>
              <w:ind w:left="17" w:right="6" w:firstLine="0"/>
              <w:jc w:val="center"/>
              <w:rPr>
                <w:rFonts w:ascii="Tahoma" w:eastAsia="Trebuchet MS" w:hAnsi="Tahoma" w:cs="Tahoma"/>
                <w:color w:val="auto"/>
                <w:sz w:val="22"/>
              </w:rPr>
            </w:pPr>
            <w:r w:rsidRPr="00634A6A">
              <w:rPr>
                <w:rFonts w:ascii="Tahoma" w:eastAsia="Trebuchet MS" w:hAnsi="Tahoma" w:cs="Tahoma"/>
                <w:color w:val="auto"/>
                <w:sz w:val="22"/>
              </w:rPr>
              <w:t>16</w:t>
            </w:r>
          </w:p>
        </w:tc>
        <w:tc>
          <w:tcPr>
            <w:tcW w:w="1890" w:type="dxa"/>
          </w:tcPr>
          <w:p w14:paraId="41F650CD" w14:textId="77777777" w:rsidR="00602D66" w:rsidRPr="00634A6A" w:rsidRDefault="00602D66" w:rsidP="00602D66">
            <w:pPr>
              <w:widowControl w:val="0"/>
              <w:autoSpaceDE w:val="0"/>
              <w:autoSpaceDN w:val="0"/>
              <w:spacing w:before="48" w:after="0" w:line="240" w:lineRule="auto"/>
              <w:ind w:left="15" w:firstLine="0"/>
              <w:jc w:val="center"/>
              <w:rPr>
                <w:rFonts w:ascii="Tahoma" w:eastAsia="Trebuchet MS" w:hAnsi="Tahoma" w:cs="Tahoma"/>
                <w:color w:val="auto"/>
                <w:sz w:val="22"/>
              </w:rPr>
            </w:pPr>
            <w:r w:rsidRPr="00634A6A">
              <w:rPr>
                <w:rFonts w:ascii="Tahoma" w:eastAsia="Trebuchet MS" w:hAnsi="Tahoma" w:cs="Tahoma"/>
                <w:color w:val="auto"/>
                <w:sz w:val="22"/>
              </w:rPr>
              <w:t>9</w:t>
            </w:r>
          </w:p>
        </w:tc>
      </w:tr>
      <w:tr w:rsidR="00602D66" w:rsidRPr="00634A6A" w14:paraId="05DA38FA" w14:textId="77777777" w:rsidTr="00634A6A">
        <w:trPr>
          <w:trHeight w:val="587"/>
        </w:trPr>
        <w:tc>
          <w:tcPr>
            <w:tcW w:w="2700" w:type="dxa"/>
          </w:tcPr>
          <w:p w14:paraId="42110B23" w14:textId="77777777" w:rsidR="00602D66" w:rsidRPr="00634A6A" w:rsidRDefault="00602D66" w:rsidP="00602D66">
            <w:pPr>
              <w:widowControl w:val="0"/>
              <w:autoSpaceDE w:val="0"/>
              <w:autoSpaceDN w:val="0"/>
              <w:spacing w:before="47" w:after="0" w:line="240" w:lineRule="auto"/>
              <w:ind w:left="153" w:hanging="99"/>
              <w:rPr>
                <w:rFonts w:ascii="Tahoma" w:eastAsia="Trebuchet MS" w:hAnsi="Tahoma" w:cs="Tahoma"/>
                <w:color w:val="auto"/>
                <w:sz w:val="22"/>
              </w:rPr>
            </w:pPr>
            <w:r w:rsidRPr="00634A6A">
              <w:rPr>
                <w:rFonts w:ascii="Tahoma" w:eastAsia="Trebuchet MS" w:hAnsi="Tahoma" w:cs="Tahoma"/>
                <w:color w:val="auto"/>
                <w:w w:val="85"/>
                <w:sz w:val="22"/>
              </w:rPr>
              <w:t>9</w:t>
            </w:r>
            <w:r w:rsidRPr="00634A6A">
              <w:rPr>
                <w:rFonts w:ascii="Tahoma" w:eastAsia="Trebuchet MS" w:hAnsi="Tahoma" w:cs="Tahoma"/>
                <w:color w:val="auto"/>
                <w:spacing w:val="-7"/>
                <w:w w:val="85"/>
                <w:sz w:val="22"/>
              </w:rPr>
              <w:t xml:space="preserve"> </w:t>
            </w:r>
            <w:r w:rsidRPr="00634A6A">
              <w:rPr>
                <w:rFonts w:ascii="Tahoma" w:eastAsia="Trebuchet MS" w:hAnsi="Tahoma" w:cs="Tahoma"/>
                <w:color w:val="auto"/>
                <w:w w:val="85"/>
                <w:sz w:val="22"/>
              </w:rPr>
              <w:t>(Support</w:t>
            </w:r>
            <w:r w:rsidRPr="00634A6A">
              <w:rPr>
                <w:rFonts w:ascii="Tahoma" w:eastAsia="Trebuchet MS" w:hAnsi="Tahoma" w:cs="Tahoma"/>
                <w:color w:val="auto"/>
                <w:spacing w:val="-6"/>
                <w:w w:val="85"/>
                <w:sz w:val="22"/>
              </w:rPr>
              <w:t xml:space="preserve"> </w:t>
            </w:r>
            <w:r w:rsidRPr="00634A6A">
              <w:rPr>
                <w:rFonts w:ascii="Tahoma" w:eastAsia="Trebuchet MS" w:hAnsi="Tahoma" w:cs="Tahoma"/>
                <w:color w:val="auto"/>
                <w:w w:val="85"/>
                <w:sz w:val="22"/>
              </w:rPr>
              <w:t xml:space="preserve">Staff/ </w:t>
            </w:r>
            <w:r w:rsidRPr="00634A6A">
              <w:rPr>
                <w:rFonts w:ascii="Tahoma" w:eastAsia="Trebuchet MS" w:hAnsi="Tahoma" w:cs="Tahoma"/>
                <w:color w:val="auto"/>
                <w:w w:val="90"/>
                <w:sz w:val="22"/>
              </w:rPr>
              <w:t>Technical</w:t>
            </w:r>
            <w:r w:rsidRPr="00634A6A">
              <w:rPr>
                <w:rFonts w:ascii="Tahoma" w:eastAsia="Trebuchet MS" w:hAnsi="Tahoma" w:cs="Tahoma"/>
                <w:color w:val="auto"/>
                <w:spacing w:val="-9"/>
                <w:w w:val="90"/>
                <w:sz w:val="22"/>
              </w:rPr>
              <w:t xml:space="preserve"> </w:t>
            </w:r>
            <w:r w:rsidRPr="00634A6A">
              <w:rPr>
                <w:rFonts w:ascii="Tahoma" w:eastAsia="Trebuchet MS" w:hAnsi="Tahoma" w:cs="Tahoma"/>
                <w:color w:val="auto"/>
                <w:w w:val="90"/>
                <w:sz w:val="22"/>
              </w:rPr>
              <w:t>Staff)</w:t>
            </w:r>
          </w:p>
        </w:tc>
        <w:tc>
          <w:tcPr>
            <w:tcW w:w="1890" w:type="dxa"/>
          </w:tcPr>
          <w:p w14:paraId="22E506C6" w14:textId="77777777" w:rsidR="00602D66" w:rsidRPr="00634A6A" w:rsidRDefault="00602D66" w:rsidP="00602D66">
            <w:pPr>
              <w:widowControl w:val="0"/>
              <w:autoSpaceDE w:val="0"/>
              <w:autoSpaceDN w:val="0"/>
              <w:spacing w:before="47" w:after="0" w:line="240" w:lineRule="auto"/>
              <w:ind w:left="13" w:firstLine="0"/>
              <w:jc w:val="center"/>
              <w:rPr>
                <w:rFonts w:ascii="Tahoma" w:eastAsia="Trebuchet MS" w:hAnsi="Tahoma" w:cs="Tahoma"/>
                <w:color w:val="auto"/>
                <w:sz w:val="22"/>
              </w:rPr>
            </w:pPr>
            <w:r w:rsidRPr="00634A6A">
              <w:rPr>
                <w:rFonts w:ascii="Tahoma" w:eastAsia="Trebuchet MS" w:hAnsi="Tahoma" w:cs="Tahoma"/>
                <w:color w:val="auto"/>
                <w:sz w:val="22"/>
              </w:rPr>
              <w:t>26</w:t>
            </w:r>
          </w:p>
        </w:tc>
        <w:tc>
          <w:tcPr>
            <w:tcW w:w="1620" w:type="dxa"/>
          </w:tcPr>
          <w:p w14:paraId="4741913A" w14:textId="77777777" w:rsidR="00602D66" w:rsidRPr="00634A6A" w:rsidRDefault="00602D66" w:rsidP="00602D66">
            <w:pPr>
              <w:widowControl w:val="0"/>
              <w:autoSpaceDE w:val="0"/>
              <w:autoSpaceDN w:val="0"/>
              <w:spacing w:before="47" w:after="0" w:line="240" w:lineRule="auto"/>
              <w:ind w:left="0" w:right="768" w:firstLine="0"/>
              <w:jc w:val="right"/>
              <w:rPr>
                <w:rFonts w:ascii="Tahoma" w:eastAsia="Trebuchet MS" w:hAnsi="Tahoma" w:cs="Tahoma"/>
                <w:color w:val="auto"/>
                <w:sz w:val="22"/>
              </w:rPr>
            </w:pPr>
            <w:r w:rsidRPr="00634A6A">
              <w:rPr>
                <w:rFonts w:ascii="Tahoma" w:eastAsia="Trebuchet MS" w:hAnsi="Tahoma" w:cs="Tahoma"/>
                <w:color w:val="auto"/>
                <w:sz w:val="22"/>
              </w:rPr>
              <w:t>26</w:t>
            </w:r>
          </w:p>
        </w:tc>
        <w:tc>
          <w:tcPr>
            <w:tcW w:w="1170" w:type="dxa"/>
          </w:tcPr>
          <w:p w14:paraId="396D39DC" w14:textId="77777777" w:rsidR="00602D66" w:rsidRPr="00634A6A" w:rsidRDefault="00602D66" w:rsidP="00602D66">
            <w:pPr>
              <w:widowControl w:val="0"/>
              <w:autoSpaceDE w:val="0"/>
              <w:autoSpaceDN w:val="0"/>
              <w:spacing w:before="47" w:after="0" w:line="240" w:lineRule="auto"/>
              <w:ind w:left="17" w:firstLine="0"/>
              <w:jc w:val="center"/>
              <w:rPr>
                <w:rFonts w:ascii="Tahoma" w:eastAsia="Trebuchet MS" w:hAnsi="Tahoma" w:cs="Tahoma"/>
                <w:color w:val="auto"/>
                <w:sz w:val="22"/>
              </w:rPr>
            </w:pPr>
            <w:r w:rsidRPr="00634A6A">
              <w:rPr>
                <w:rFonts w:ascii="Tahoma" w:eastAsia="Trebuchet MS" w:hAnsi="Tahoma" w:cs="Tahoma"/>
                <w:color w:val="auto"/>
                <w:sz w:val="22"/>
              </w:rPr>
              <w:t>19</w:t>
            </w:r>
          </w:p>
        </w:tc>
        <w:tc>
          <w:tcPr>
            <w:tcW w:w="1890" w:type="dxa"/>
          </w:tcPr>
          <w:p w14:paraId="2E5173F5" w14:textId="77777777" w:rsidR="00602D66" w:rsidRPr="00634A6A" w:rsidRDefault="00602D66" w:rsidP="00602D66">
            <w:pPr>
              <w:widowControl w:val="0"/>
              <w:autoSpaceDE w:val="0"/>
              <w:autoSpaceDN w:val="0"/>
              <w:spacing w:before="47" w:after="0" w:line="240" w:lineRule="auto"/>
              <w:ind w:left="15" w:firstLine="0"/>
              <w:jc w:val="center"/>
              <w:rPr>
                <w:rFonts w:ascii="Tahoma" w:eastAsia="Trebuchet MS" w:hAnsi="Tahoma" w:cs="Tahoma"/>
                <w:color w:val="auto"/>
                <w:sz w:val="22"/>
              </w:rPr>
            </w:pPr>
            <w:r w:rsidRPr="00634A6A">
              <w:rPr>
                <w:rFonts w:ascii="Tahoma" w:eastAsia="Trebuchet MS" w:hAnsi="Tahoma" w:cs="Tahoma"/>
                <w:color w:val="auto"/>
                <w:sz w:val="22"/>
              </w:rPr>
              <w:t>7</w:t>
            </w:r>
          </w:p>
        </w:tc>
      </w:tr>
      <w:tr w:rsidR="00602D66" w:rsidRPr="00634A6A" w14:paraId="5357DCB4" w14:textId="77777777" w:rsidTr="00634A6A">
        <w:trPr>
          <w:trHeight w:val="587"/>
        </w:trPr>
        <w:tc>
          <w:tcPr>
            <w:tcW w:w="2700" w:type="dxa"/>
          </w:tcPr>
          <w:p w14:paraId="1FC8806D" w14:textId="77777777" w:rsidR="00602D66" w:rsidRPr="00634A6A" w:rsidRDefault="00602D66" w:rsidP="00602D66">
            <w:pPr>
              <w:widowControl w:val="0"/>
              <w:autoSpaceDE w:val="0"/>
              <w:autoSpaceDN w:val="0"/>
              <w:spacing w:before="53" w:after="0" w:line="235" w:lineRule="auto"/>
              <w:ind w:left="153" w:right="64" w:hanging="68"/>
              <w:rPr>
                <w:rFonts w:ascii="Tahoma" w:eastAsia="Trebuchet MS" w:hAnsi="Tahoma" w:cs="Tahoma"/>
                <w:color w:val="auto"/>
                <w:sz w:val="22"/>
              </w:rPr>
            </w:pPr>
            <w:r w:rsidRPr="00634A6A">
              <w:rPr>
                <w:rFonts w:ascii="Tahoma" w:eastAsia="Trebuchet MS" w:hAnsi="Tahoma" w:cs="Tahoma"/>
                <w:color w:val="auto"/>
                <w:w w:val="85"/>
                <w:sz w:val="22"/>
              </w:rPr>
              <w:t>10 (Support</w:t>
            </w:r>
            <w:r w:rsidRPr="00634A6A">
              <w:rPr>
                <w:rFonts w:ascii="Tahoma" w:eastAsia="Trebuchet MS" w:hAnsi="Tahoma" w:cs="Tahoma"/>
                <w:color w:val="auto"/>
                <w:spacing w:val="-7"/>
                <w:w w:val="85"/>
                <w:sz w:val="22"/>
              </w:rPr>
              <w:t xml:space="preserve"> </w:t>
            </w:r>
            <w:r w:rsidRPr="00634A6A">
              <w:rPr>
                <w:rFonts w:ascii="Tahoma" w:eastAsia="Trebuchet MS" w:hAnsi="Tahoma" w:cs="Tahoma"/>
                <w:color w:val="auto"/>
                <w:w w:val="85"/>
                <w:sz w:val="22"/>
              </w:rPr>
              <w:t xml:space="preserve">Staff/ </w:t>
            </w:r>
            <w:r w:rsidRPr="00634A6A">
              <w:rPr>
                <w:rFonts w:ascii="Tahoma" w:eastAsia="Trebuchet MS" w:hAnsi="Tahoma" w:cs="Tahoma"/>
                <w:color w:val="auto"/>
                <w:w w:val="90"/>
                <w:sz w:val="22"/>
              </w:rPr>
              <w:t>Technical</w:t>
            </w:r>
            <w:r w:rsidRPr="00634A6A">
              <w:rPr>
                <w:rFonts w:ascii="Tahoma" w:eastAsia="Trebuchet MS" w:hAnsi="Tahoma" w:cs="Tahoma"/>
                <w:color w:val="auto"/>
                <w:spacing w:val="-10"/>
                <w:w w:val="90"/>
                <w:sz w:val="22"/>
              </w:rPr>
              <w:t xml:space="preserve"> </w:t>
            </w:r>
            <w:r w:rsidRPr="00634A6A">
              <w:rPr>
                <w:rFonts w:ascii="Tahoma" w:eastAsia="Trebuchet MS" w:hAnsi="Tahoma" w:cs="Tahoma"/>
                <w:color w:val="auto"/>
                <w:w w:val="90"/>
                <w:sz w:val="22"/>
              </w:rPr>
              <w:t>Staff)</w:t>
            </w:r>
          </w:p>
        </w:tc>
        <w:tc>
          <w:tcPr>
            <w:tcW w:w="1890" w:type="dxa"/>
          </w:tcPr>
          <w:p w14:paraId="69F39283" w14:textId="77777777" w:rsidR="00602D66" w:rsidRPr="00634A6A" w:rsidRDefault="00602D66" w:rsidP="00602D66">
            <w:pPr>
              <w:widowControl w:val="0"/>
              <w:autoSpaceDE w:val="0"/>
              <w:autoSpaceDN w:val="0"/>
              <w:spacing w:before="49" w:after="0" w:line="240" w:lineRule="auto"/>
              <w:ind w:left="13" w:firstLine="0"/>
              <w:jc w:val="center"/>
              <w:rPr>
                <w:rFonts w:ascii="Tahoma" w:eastAsia="Trebuchet MS" w:hAnsi="Tahoma" w:cs="Tahoma"/>
                <w:color w:val="auto"/>
                <w:sz w:val="22"/>
              </w:rPr>
            </w:pPr>
            <w:r w:rsidRPr="00634A6A">
              <w:rPr>
                <w:rFonts w:ascii="Tahoma" w:eastAsia="Trebuchet MS" w:hAnsi="Tahoma" w:cs="Tahoma"/>
                <w:color w:val="auto"/>
                <w:sz w:val="22"/>
              </w:rPr>
              <w:t>8</w:t>
            </w:r>
          </w:p>
        </w:tc>
        <w:tc>
          <w:tcPr>
            <w:tcW w:w="1620" w:type="dxa"/>
          </w:tcPr>
          <w:p w14:paraId="40489F48" w14:textId="77777777" w:rsidR="00602D66" w:rsidRPr="00634A6A" w:rsidRDefault="00602D66" w:rsidP="00602D66">
            <w:pPr>
              <w:widowControl w:val="0"/>
              <w:autoSpaceDE w:val="0"/>
              <w:autoSpaceDN w:val="0"/>
              <w:spacing w:before="49" w:after="0" w:line="240" w:lineRule="auto"/>
              <w:ind w:left="0" w:right="768" w:firstLine="0"/>
              <w:jc w:val="right"/>
              <w:rPr>
                <w:rFonts w:ascii="Tahoma" w:eastAsia="Trebuchet MS" w:hAnsi="Tahoma" w:cs="Tahoma"/>
                <w:color w:val="auto"/>
                <w:sz w:val="22"/>
              </w:rPr>
            </w:pPr>
            <w:r w:rsidRPr="00634A6A">
              <w:rPr>
                <w:rFonts w:ascii="Tahoma" w:eastAsia="Trebuchet MS" w:hAnsi="Tahoma" w:cs="Tahoma"/>
                <w:color w:val="auto"/>
                <w:sz w:val="22"/>
              </w:rPr>
              <w:t>8</w:t>
            </w:r>
          </w:p>
        </w:tc>
        <w:tc>
          <w:tcPr>
            <w:tcW w:w="1170" w:type="dxa"/>
          </w:tcPr>
          <w:p w14:paraId="3D135204" w14:textId="77777777" w:rsidR="00602D66" w:rsidRPr="00634A6A" w:rsidRDefault="00602D66" w:rsidP="00602D66">
            <w:pPr>
              <w:widowControl w:val="0"/>
              <w:autoSpaceDE w:val="0"/>
              <w:autoSpaceDN w:val="0"/>
              <w:spacing w:before="49" w:after="0" w:line="240" w:lineRule="auto"/>
              <w:ind w:left="17" w:firstLine="0"/>
              <w:jc w:val="center"/>
              <w:rPr>
                <w:rFonts w:ascii="Tahoma" w:eastAsia="Trebuchet MS" w:hAnsi="Tahoma" w:cs="Tahoma"/>
                <w:color w:val="auto"/>
                <w:sz w:val="22"/>
              </w:rPr>
            </w:pPr>
            <w:r w:rsidRPr="00634A6A">
              <w:rPr>
                <w:rFonts w:ascii="Tahoma" w:eastAsia="Trebuchet MS" w:hAnsi="Tahoma" w:cs="Tahoma"/>
                <w:color w:val="auto"/>
                <w:sz w:val="22"/>
              </w:rPr>
              <w:t>8</w:t>
            </w:r>
          </w:p>
        </w:tc>
        <w:tc>
          <w:tcPr>
            <w:tcW w:w="1890" w:type="dxa"/>
          </w:tcPr>
          <w:p w14:paraId="293E3A86" w14:textId="77777777" w:rsidR="00602D66" w:rsidRPr="00634A6A" w:rsidRDefault="00602D66" w:rsidP="00602D66">
            <w:pPr>
              <w:widowControl w:val="0"/>
              <w:autoSpaceDE w:val="0"/>
              <w:autoSpaceDN w:val="0"/>
              <w:spacing w:before="49" w:after="0" w:line="240" w:lineRule="auto"/>
              <w:ind w:left="15" w:right="3" w:firstLine="0"/>
              <w:jc w:val="center"/>
              <w:rPr>
                <w:rFonts w:ascii="Tahoma" w:eastAsia="Trebuchet MS" w:hAnsi="Tahoma" w:cs="Tahoma"/>
                <w:color w:val="auto"/>
                <w:sz w:val="22"/>
              </w:rPr>
            </w:pPr>
            <w:r w:rsidRPr="00634A6A">
              <w:rPr>
                <w:rFonts w:ascii="Tahoma" w:eastAsia="Trebuchet MS" w:hAnsi="Tahoma" w:cs="Tahoma"/>
                <w:color w:val="auto"/>
                <w:sz w:val="22"/>
              </w:rPr>
              <w:t>0</w:t>
            </w:r>
          </w:p>
        </w:tc>
      </w:tr>
      <w:tr w:rsidR="00602D66" w:rsidRPr="00634A6A" w14:paraId="437DABAE" w14:textId="77777777" w:rsidTr="00634A6A">
        <w:trPr>
          <w:trHeight w:val="605"/>
        </w:trPr>
        <w:tc>
          <w:tcPr>
            <w:tcW w:w="2700" w:type="dxa"/>
          </w:tcPr>
          <w:p w14:paraId="6CBABDCE" w14:textId="77777777" w:rsidR="00602D66" w:rsidRPr="00634A6A" w:rsidRDefault="00602D66" w:rsidP="00602D66">
            <w:pPr>
              <w:widowControl w:val="0"/>
              <w:autoSpaceDE w:val="0"/>
              <w:autoSpaceDN w:val="0"/>
              <w:spacing w:before="53" w:after="0" w:line="235" w:lineRule="auto"/>
              <w:ind w:left="153" w:hanging="99"/>
              <w:rPr>
                <w:rFonts w:ascii="Tahoma" w:eastAsia="Trebuchet MS" w:hAnsi="Tahoma" w:cs="Tahoma"/>
                <w:color w:val="auto"/>
                <w:sz w:val="22"/>
              </w:rPr>
            </w:pPr>
            <w:r w:rsidRPr="00634A6A">
              <w:rPr>
                <w:rFonts w:ascii="Tahoma" w:eastAsia="Trebuchet MS" w:hAnsi="Tahoma" w:cs="Tahoma"/>
                <w:color w:val="auto"/>
                <w:w w:val="85"/>
                <w:sz w:val="22"/>
              </w:rPr>
              <w:t>11</w:t>
            </w:r>
            <w:r w:rsidRPr="00634A6A">
              <w:rPr>
                <w:rFonts w:ascii="Tahoma" w:eastAsia="Trebuchet MS" w:hAnsi="Tahoma" w:cs="Tahoma"/>
                <w:color w:val="auto"/>
                <w:spacing w:val="-7"/>
                <w:w w:val="85"/>
                <w:sz w:val="22"/>
              </w:rPr>
              <w:t xml:space="preserve"> </w:t>
            </w:r>
            <w:r w:rsidRPr="00634A6A">
              <w:rPr>
                <w:rFonts w:ascii="Tahoma" w:eastAsia="Trebuchet MS" w:hAnsi="Tahoma" w:cs="Tahoma"/>
                <w:color w:val="auto"/>
                <w:w w:val="85"/>
                <w:sz w:val="22"/>
              </w:rPr>
              <w:t>(Support</w:t>
            </w:r>
            <w:r w:rsidRPr="00634A6A">
              <w:rPr>
                <w:rFonts w:ascii="Tahoma" w:eastAsia="Trebuchet MS" w:hAnsi="Tahoma" w:cs="Tahoma"/>
                <w:color w:val="auto"/>
                <w:spacing w:val="-6"/>
                <w:w w:val="85"/>
                <w:sz w:val="22"/>
              </w:rPr>
              <w:t xml:space="preserve"> </w:t>
            </w:r>
            <w:r w:rsidRPr="00634A6A">
              <w:rPr>
                <w:rFonts w:ascii="Tahoma" w:eastAsia="Trebuchet MS" w:hAnsi="Tahoma" w:cs="Tahoma"/>
                <w:color w:val="auto"/>
                <w:w w:val="85"/>
                <w:sz w:val="22"/>
              </w:rPr>
              <w:t xml:space="preserve">Staff/ </w:t>
            </w:r>
            <w:r w:rsidRPr="00634A6A">
              <w:rPr>
                <w:rFonts w:ascii="Tahoma" w:eastAsia="Trebuchet MS" w:hAnsi="Tahoma" w:cs="Tahoma"/>
                <w:color w:val="auto"/>
                <w:w w:val="90"/>
                <w:sz w:val="22"/>
              </w:rPr>
              <w:t>Technical</w:t>
            </w:r>
            <w:r w:rsidRPr="00634A6A">
              <w:rPr>
                <w:rFonts w:ascii="Tahoma" w:eastAsia="Trebuchet MS" w:hAnsi="Tahoma" w:cs="Tahoma"/>
                <w:color w:val="auto"/>
                <w:spacing w:val="-9"/>
                <w:w w:val="90"/>
                <w:sz w:val="22"/>
              </w:rPr>
              <w:t xml:space="preserve"> </w:t>
            </w:r>
            <w:r w:rsidRPr="00634A6A">
              <w:rPr>
                <w:rFonts w:ascii="Tahoma" w:eastAsia="Trebuchet MS" w:hAnsi="Tahoma" w:cs="Tahoma"/>
                <w:color w:val="auto"/>
                <w:w w:val="90"/>
                <w:sz w:val="22"/>
              </w:rPr>
              <w:t>Staff)</w:t>
            </w:r>
          </w:p>
        </w:tc>
        <w:tc>
          <w:tcPr>
            <w:tcW w:w="1890" w:type="dxa"/>
          </w:tcPr>
          <w:p w14:paraId="53106E90" w14:textId="77777777" w:rsidR="00602D66" w:rsidRPr="00634A6A" w:rsidRDefault="00602D66" w:rsidP="00602D66">
            <w:pPr>
              <w:widowControl w:val="0"/>
              <w:autoSpaceDE w:val="0"/>
              <w:autoSpaceDN w:val="0"/>
              <w:spacing w:before="49" w:after="0" w:line="240" w:lineRule="auto"/>
              <w:ind w:left="13" w:firstLine="0"/>
              <w:jc w:val="center"/>
              <w:rPr>
                <w:rFonts w:ascii="Tahoma" w:eastAsia="Trebuchet MS" w:hAnsi="Tahoma" w:cs="Tahoma"/>
                <w:color w:val="auto"/>
                <w:sz w:val="22"/>
              </w:rPr>
            </w:pPr>
            <w:r w:rsidRPr="00634A6A">
              <w:rPr>
                <w:rFonts w:ascii="Tahoma" w:eastAsia="Trebuchet MS" w:hAnsi="Tahoma" w:cs="Tahoma"/>
                <w:color w:val="auto"/>
                <w:sz w:val="22"/>
              </w:rPr>
              <w:t>10</w:t>
            </w:r>
          </w:p>
        </w:tc>
        <w:tc>
          <w:tcPr>
            <w:tcW w:w="1620" w:type="dxa"/>
          </w:tcPr>
          <w:p w14:paraId="386E655A" w14:textId="77777777" w:rsidR="00602D66" w:rsidRPr="00634A6A" w:rsidRDefault="00602D66" w:rsidP="00602D66">
            <w:pPr>
              <w:widowControl w:val="0"/>
              <w:autoSpaceDE w:val="0"/>
              <w:autoSpaceDN w:val="0"/>
              <w:spacing w:before="49" w:after="0" w:line="240" w:lineRule="auto"/>
              <w:ind w:left="0" w:right="768" w:firstLine="0"/>
              <w:jc w:val="right"/>
              <w:rPr>
                <w:rFonts w:ascii="Tahoma" w:eastAsia="Trebuchet MS" w:hAnsi="Tahoma" w:cs="Tahoma"/>
                <w:color w:val="auto"/>
                <w:sz w:val="22"/>
              </w:rPr>
            </w:pPr>
            <w:r w:rsidRPr="00634A6A">
              <w:rPr>
                <w:rFonts w:ascii="Tahoma" w:eastAsia="Trebuchet MS" w:hAnsi="Tahoma" w:cs="Tahoma"/>
                <w:color w:val="auto"/>
                <w:sz w:val="22"/>
              </w:rPr>
              <w:t>10</w:t>
            </w:r>
          </w:p>
        </w:tc>
        <w:tc>
          <w:tcPr>
            <w:tcW w:w="1170" w:type="dxa"/>
          </w:tcPr>
          <w:p w14:paraId="7E32FBC4" w14:textId="77777777" w:rsidR="00602D66" w:rsidRPr="00634A6A" w:rsidRDefault="00602D66" w:rsidP="00602D66">
            <w:pPr>
              <w:widowControl w:val="0"/>
              <w:autoSpaceDE w:val="0"/>
              <w:autoSpaceDN w:val="0"/>
              <w:spacing w:before="49" w:after="0" w:line="240" w:lineRule="auto"/>
              <w:ind w:left="17" w:firstLine="0"/>
              <w:jc w:val="center"/>
              <w:rPr>
                <w:rFonts w:ascii="Tahoma" w:eastAsia="Trebuchet MS" w:hAnsi="Tahoma" w:cs="Tahoma"/>
                <w:color w:val="auto"/>
                <w:sz w:val="22"/>
              </w:rPr>
            </w:pPr>
            <w:r w:rsidRPr="00634A6A">
              <w:rPr>
                <w:rFonts w:ascii="Tahoma" w:eastAsia="Trebuchet MS" w:hAnsi="Tahoma" w:cs="Tahoma"/>
                <w:color w:val="auto"/>
                <w:sz w:val="22"/>
              </w:rPr>
              <w:t>10</w:t>
            </w:r>
          </w:p>
        </w:tc>
        <w:tc>
          <w:tcPr>
            <w:tcW w:w="1890" w:type="dxa"/>
          </w:tcPr>
          <w:p w14:paraId="04F198C0" w14:textId="77777777" w:rsidR="00602D66" w:rsidRPr="00634A6A" w:rsidRDefault="00602D66" w:rsidP="00602D66">
            <w:pPr>
              <w:widowControl w:val="0"/>
              <w:autoSpaceDE w:val="0"/>
              <w:autoSpaceDN w:val="0"/>
              <w:spacing w:before="49" w:after="0" w:line="240" w:lineRule="auto"/>
              <w:ind w:left="15" w:right="3" w:firstLine="0"/>
              <w:jc w:val="center"/>
              <w:rPr>
                <w:rFonts w:ascii="Tahoma" w:eastAsia="Trebuchet MS" w:hAnsi="Tahoma" w:cs="Tahoma"/>
                <w:color w:val="auto"/>
                <w:sz w:val="22"/>
              </w:rPr>
            </w:pPr>
            <w:r w:rsidRPr="00634A6A">
              <w:rPr>
                <w:rFonts w:ascii="Tahoma" w:eastAsia="Trebuchet MS" w:hAnsi="Tahoma" w:cs="Tahoma"/>
                <w:color w:val="auto"/>
                <w:sz w:val="22"/>
              </w:rPr>
              <w:t>0</w:t>
            </w:r>
          </w:p>
        </w:tc>
      </w:tr>
      <w:tr w:rsidR="00602D66" w:rsidRPr="00634A6A" w14:paraId="1A3AEB7C" w14:textId="77777777" w:rsidTr="00634A6A">
        <w:trPr>
          <w:trHeight w:val="614"/>
        </w:trPr>
        <w:tc>
          <w:tcPr>
            <w:tcW w:w="2700" w:type="dxa"/>
          </w:tcPr>
          <w:p w14:paraId="47301950" w14:textId="77777777" w:rsidR="00602D66" w:rsidRPr="00634A6A" w:rsidRDefault="00602D66" w:rsidP="00602D66">
            <w:pPr>
              <w:widowControl w:val="0"/>
              <w:autoSpaceDE w:val="0"/>
              <w:autoSpaceDN w:val="0"/>
              <w:spacing w:before="48" w:after="0" w:line="240" w:lineRule="auto"/>
              <w:ind w:left="153" w:hanging="99"/>
              <w:rPr>
                <w:rFonts w:ascii="Tahoma" w:eastAsia="Trebuchet MS" w:hAnsi="Tahoma" w:cs="Tahoma"/>
                <w:color w:val="auto"/>
                <w:sz w:val="22"/>
              </w:rPr>
            </w:pPr>
            <w:r w:rsidRPr="00634A6A">
              <w:rPr>
                <w:rFonts w:ascii="Tahoma" w:eastAsia="Trebuchet MS" w:hAnsi="Tahoma" w:cs="Tahoma"/>
                <w:color w:val="auto"/>
                <w:w w:val="85"/>
                <w:sz w:val="22"/>
              </w:rPr>
              <w:t>12</w:t>
            </w:r>
            <w:r w:rsidRPr="00634A6A">
              <w:rPr>
                <w:rFonts w:ascii="Tahoma" w:eastAsia="Trebuchet MS" w:hAnsi="Tahoma" w:cs="Tahoma"/>
                <w:color w:val="auto"/>
                <w:spacing w:val="-7"/>
                <w:w w:val="85"/>
                <w:sz w:val="22"/>
              </w:rPr>
              <w:t xml:space="preserve"> </w:t>
            </w:r>
            <w:r w:rsidRPr="00634A6A">
              <w:rPr>
                <w:rFonts w:ascii="Tahoma" w:eastAsia="Trebuchet MS" w:hAnsi="Tahoma" w:cs="Tahoma"/>
                <w:color w:val="auto"/>
                <w:w w:val="85"/>
                <w:sz w:val="22"/>
              </w:rPr>
              <w:t>(Support</w:t>
            </w:r>
            <w:r w:rsidRPr="00634A6A">
              <w:rPr>
                <w:rFonts w:ascii="Tahoma" w:eastAsia="Trebuchet MS" w:hAnsi="Tahoma" w:cs="Tahoma"/>
                <w:color w:val="auto"/>
                <w:spacing w:val="-6"/>
                <w:w w:val="85"/>
                <w:sz w:val="22"/>
              </w:rPr>
              <w:t xml:space="preserve"> </w:t>
            </w:r>
            <w:r w:rsidRPr="00634A6A">
              <w:rPr>
                <w:rFonts w:ascii="Tahoma" w:eastAsia="Trebuchet MS" w:hAnsi="Tahoma" w:cs="Tahoma"/>
                <w:color w:val="auto"/>
                <w:w w:val="85"/>
                <w:sz w:val="22"/>
              </w:rPr>
              <w:t xml:space="preserve">Staff/ </w:t>
            </w:r>
            <w:r w:rsidRPr="00634A6A">
              <w:rPr>
                <w:rFonts w:ascii="Tahoma" w:eastAsia="Trebuchet MS" w:hAnsi="Tahoma" w:cs="Tahoma"/>
                <w:color w:val="auto"/>
                <w:w w:val="90"/>
                <w:sz w:val="22"/>
              </w:rPr>
              <w:t>Technical</w:t>
            </w:r>
            <w:r w:rsidRPr="00634A6A">
              <w:rPr>
                <w:rFonts w:ascii="Tahoma" w:eastAsia="Trebuchet MS" w:hAnsi="Tahoma" w:cs="Tahoma"/>
                <w:color w:val="auto"/>
                <w:spacing w:val="-9"/>
                <w:w w:val="90"/>
                <w:sz w:val="22"/>
              </w:rPr>
              <w:t xml:space="preserve"> </w:t>
            </w:r>
            <w:r w:rsidRPr="00634A6A">
              <w:rPr>
                <w:rFonts w:ascii="Tahoma" w:eastAsia="Trebuchet MS" w:hAnsi="Tahoma" w:cs="Tahoma"/>
                <w:color w:val="auto"/>
                <w:w w:val="90"/>
                <w:sz w:val="22"/>
              </w:rPr>
              <w:t>Staff)</w:t>
            </w:r>
          </w:p>
        </w:tc>
        <w:tc>
          <w:tcPr>
            <w:tcW w:w="1890" w:type="dxa"/>
          </w:tcPr>
          <w:p w14:paraId="1B47E982" w14:textId="77777777" w:rsidR="00602D66" w:rsidRPr="00634A6A" w:rsidRDefault="00602D66" w:rsidP="00602D66">
            <w:pPr>
              <w:widowControl w:val="0"/>
              <w:autoSpaceDE w:val="0"/>
              <w:autoSpaceDN w:val="0"/>
              <w:spacing w:before="48" w:after="0" w:line="240" w:lineRule="auto"/>
              <w:ind w:left="13" w:firstLine="0"/>
              <w:jc w:val="center"/>
              <w:rPr>
                <w:rFonts w:ascii="Tahoma" w:eastAsia="Trebuchet MS" w:hAnsi="Tahoma" w:cs="Tahoma"/>
                <w:color w:val="auto"/>
                <w:sz w:val="22"/>
              </w:rPr>
            </w:pPr>
            <w:r w:rsidRPr="00634A6A">
              <w:rPr>
                <w:rFonts w:ascii="Tahoma" w:eastAsia="Trebuchet MS" w:hAnsi="Tahoma" w:cs="Tahoma"/>
                <w:color w:val="auto"/>
                <w:sz w:val="22"/>
              </w:rPr>
              <w:t>2</w:t>
            </w:r>
          </w:p>
        </w:tc>
        <w:tc>
          <w:tcPr>
            <w:tcW w:w="1620" w:type="dxa"/>
          </w:tcPr>
          <w:p w14:paraId="30D5D2BB" w14:textId="77777777" w:rsidR="00602D66" w:rsidRPr="00634A6A" w:rsidRDefault="00602D66" w:rsidP="00602D66">
            <w:pPr>
              <w:widowControl w:val="0"/>
              <w:autoSpaceDE w:val="0"/>
              <w:autoSpaceDN w:val="0"/>
              <w:spacing w:before="48" w:after="0" w:line="240" w:lineRule="auto"/>
              <w:ind w:left="0" w:right="768" w:firstLine="0"/>
              <w:jc w:val="right"/>
              <w:rPr>
                <w:rFonts w:ascii="Tahoma" w:eastAsia="Trebuchet MS" w:hAnsi="Tahoma" w:cs="Tahoma"/>
                <w:color w:val="auto"/>
                <w:sz w:val="22"/>
              </w:rPr>
            </w:pPr>
            <w:r w:rsidRPr="00634A6A">
              <w:rPr>
                <w:rFonts w:ascii="Tahoma" w:eastAsia="Trebuchet MS" w:hAnsi="Tahoma" w:cs="Tahoma"/>
                <w:color w:val="auto"/>
                <w:sz w:val="22"/>
              </w:rPr>
              <w:t>2</w:t>
            </w:r>
          </w:p>
        </w:tc>
        <w:tc>
          <w:tcPr>
            <w:tcW w:w="1170" w:type="dxa"/>
          </w:tcPr>
          <w:p w14:paraId="160213BF" w14:textId="77777777" w:rsidR="00602D66" w:rsidRPr="00634A6A" w:rsidRDefault="00602D66" w:rsidP="00602D66">
            <w:pPr>
              <w:widowControl w:val="0"/>
              <w:autoSpaceDE w:val="0"/>
              <w:autoSpaceDN w:val="0"/>
              <w:spacing w:before="48" w:after="0" w:line="240" w:lineRule="auto"/>
              <w:ind w:left="17" w:firstLine="0"/>
              <w:jc w:val="center"/>
              <w:rPr>
                <w:rFonts w:ascii="Tahoma" w:eastAsia="Trebuchet MS" w:hAnsi="Tahoma" w:cs="Tahoma"/>
                <w:color w:val="auto"/>
                <w:sz w:val="22"/>
              </w:rPr>
            </w:pPr>
            <w:r w:rsidRPr="00634A6A">
              <w:rPr>
                <w:rFonts w:ascii="Tahoma" w:eastAsia="Trebuchet MS" w:hAnsi="Tahoma" w:cs="Tahoma"/>
                <w:color w:val="auto"/>
                <w:sz w:val="22"/>
              </w:rPr>
              <w:t>2</w:t>
            </w:r>
          </w:p>
        </w:tc>
        <w:tc>
          <w:tcPr>
            <w:tcW w:w="1890" w:type="dxa"/>
          </w:tcPr>
          <w:p w14:paraId="68BC489F" w14:textId="77777777" w:rsidR="00602D66" w:rsidRPr="00634A6A" w:rsidRDefault="00602D66" w:rsidP="00602D66">
            <w:pPr>
              <w:widowControl w:val="0"/>
              <w:autoSpaceDE w:val="0"/>
              <w:autoSpaceDN w:val="0"/>
              <w:spacing w:before="48" w:after="0" w:line="240" w:lineRule="auto"/>
              <w:ind w:left="15" w:right="3" w:firstLine="0"/>
              <w:jc w:val="center"/>
              <w:rPr>
                <w:rFonts w:ascii="Tahoma" w:eastAsia="Trebuchet MS" w:hAnsi="Tahoma" w:cs="Tahoma"/>
                <w:color w:val="auto"/>
                <w:sz w:val="22"/>
              </w:rPr>
            </w:pPr>
            <w:r w:rsidRPr="00634A6A">
              <w:rPr>
                <w:rFonts w:ascii="Tahoma" w:eastAsia="Trebuchet MS" w:hAnsi="Tahoma" w:cs="Tahoma"/>
                <w:color w:val="auto"/>
                <w:sz w:val="22"/>
              </w:rPr>
              <w:t>0</w:t>
            </w:r>
          </w:p>
        </w:tc>
      </w:tr>
      <w:tr w:rsidR="00602D66" w:rsidRPr="00634A6A" w14:paraId="1DCC3163" w14:textId="77777777" w:rsidTr="00373C88">
        <w:trPr>
          <w:trHeight w:val="561"/>
        </w:trPr>
        <w:tc>
          <w:tcPr>
            <w:tcW w:w="2700" w:type="dxa"/>
          </w:tcPr>
          <w:p w14:paraId="6168A0DA" w14:textId="77777777" w:rsidR="00602D66" w:rsidRPr="00634A6A" w:rsidRDefault="00602D66" w:rsidP="00602D66">
            <w:pPr>
              <w:widowControl w:val="0"/>
              <w:autoSpaceDE w:val="0"/>
              <w:autoSpaceDN w:val="0"/>
              <w:spacing w:before="48" w:after="0" w:line="240" w:lineRule="auto"/>
              <w:ind w:left="18" w:firstLine="0"/>
              <w:jc w:val="center"/>
              <w:rPr>
                <w:rFonts w:ascii="Tahoma" w:eastAsia="Trebuchet MS" w:hAnsi="Tahoma" w:cs="Tahoma"/>
                <w:b/>
                <w:color w:val="auto"/>
                <w:sz w:val="22"/>
              </w:rPr>
            </w:pPr>
            <w:r w:rsidRPr="00634A6A">
              <w:rPr>
                <w:rFonts w:ascii="Tahoma" w:eastAsia="Trebuchet MS" w:hAnsi="Tahoma" w:cs="Tahoma"/>
                <w:b/>
                <w:color w:val="auto"/>
                <w:spacing w:val="-2"/>
                <w:w w:val="115"/>
                <w:sz w:val="22"/>
              </w:rPr>
              <w:t>TOTAL</w:t>
            </w:r>
          </w:p>
        </w:tc>
        <w:tc>
          <w:tcPr>
            <w:tcW w:w="1890" w:type="dxa"/>
          </w:tcPr>
          <w:p w14:paraId="05EFBCDE" w14:textId="77777777" w:rsidR="00602D66" w:rsidRPr="00634A6A" w:rsidRDefault="00602D66" w:rsidP="00602D66">
            <w:pPr>
              <w:widowControl w:val="0"/>
              <w:autoSpaceDE w:val="0"/>
              <w:autoSpaceDN w:val="0"/>
              <w:spacing w:before="48" w:after="0" w:line="240" w:lineRule="auto"/>
              <w:ind w:left="13" w:right="2" w:firstLine="0"/>
              <w:jc w:val="center"/>
              <w:rPr>
                <w:rFonts w:ascii="Tahoma" w:eastAsia="Trebuchet MS" w:hAnsi="Tahoma" w:cs="Tahoma"/>
                <w:b/>
                <w:color w:val="auto"/>
                <w:sz w:val="22"/>
              </w:rPr>
            </w:pPr>
            <w:r w:rsidRPr="00634A6A">
              <w:rPr>
                <w:rFonts w:ascii="Tahoma" w:eastAsia="Trebuchet MS" w:hAnsi="Tahoma" w:cs="Tahoma"/>
                <w:b/>
                <w:color w:val="auto"/>
                <w:sz w:val="22"/>
              </w:rPr>
              <w:t>334</w:t>
            </w:r>
          </w:p>
        </w:tc>
        <w:tc>
          <w:tcPr>
            <w:tcW w:w="1620" w:type="dxa"/>
          </w:tcPr>
          <w:p w14:paraId="592D32D1" w14:textId="77777777" w:rsidR="00602D66" w:rsidRPr="00634A6A" w:rsidRDefault="00602D66" w:rsidP="00602D66">
            <w:pPr>
              <w:widowControl w:val="0"/>
              <w:autoSpaceDE w:val="0"/>
              <w:autoSpaceDN w:val="0"/>
              <w:spacing w:before="48" w:after="0" w:line="240" w:lineRule="auto"/>
              <w:ind w:left="0" w:right="698" w:firstLine="0"/>
              <w:jc w:val="right"/>
              <w:rPr>
                <w:rFonts w:ascii="Tahoma" w:eastAsia="Trebuchet MS" w:hAnsi="Tahoma" w:cs="Tahoma"/>
                <w:b/>
                <w:color w:val="auto"/>
                <w:sz w:val="22"/>
              </w:rPr>
            </w:pPr>
            <w:r w:rsidRPr="00634A6A">
              <w:rPr>
                <w:rFonts w:ascii="Tahoma" w:eastAsia="Trebuchet MS" w:hAnsi="Tahoma" w:cs="Tahoma"/>
                <w:b/>
                <w:color w:val="auto"/>
                <w:sz w:val="22"/>
              </w:rPr>
              <w:t>334</w:t>
            </w:r>
          </w:p>
        </w:tc>
        <w:tc>
          <w:tcPr>
            <w:tcW w:w="1170" w:type="dxa"/>
          </w:tcPr>
          <w:p w14:paraId="36034F2C" w14:textId="77777777" w:rsidR="00602D66" w:rsidRPr="00634A6A" w:rsidRDefault="00602D66" w:rsidP="00602D66">
            <w:pPr>
              <w:widowControl w:val="0"/>
              <w:autoSpaceDE w:val="0"/>
              <w:autoSpaceDN w:val="0"/>
              <w:spacing w:before="48" w:after="0" w:line="240" w:lineRule="auto"/>
              <w:ind w:left="17" w:right="2" w:firstLine="0"/>
              <w:jc w:val="center"/>
              <w:rPr>
                <w:rFonts w:ascii="Tahoma" w:eastAsia="Trebuchet MS" w:hAnsi="Tahoma" w:cs="Tahoma"/>
                <w:b/>
                <w:color w:val="auto"/>
                <w:sz w:val="22"/>
              </w:rPr>
            </w:pPr>
            <w:r w:rsidRPr="00634A6A">
              <w:rPr>
                <w:rFonts w:ascii="Tahoma" w:eastAsia="Trebuchet MS" w:hAnsi="Tahoma" w:cs="Tahoma"/>
                <w:b/>
                <w:color w:val="auto"/>
                <w:sz w:val="22"/>
              </w:rPr>
              <w:t>152</w:t>
            </w:r>
          </w:p>
        </w:tc>
        <w:tc>
          <w:tcPr>
            <w:tcW w:w="1890" w:type="dxa"/>
          </w:tcPr>
          <w:p w14:paraId="38011D42" w14:textId="77777777" w:rsidR="00602D66" w:rsidRPr="00634A6A" w:rsidRDefault="00602D66" w:rsidP="00602D66">
            <w:pPr>
              <w:widowControl w:val="0"/>
              <w:autoSpaceDE w:val="0"/>
              <w:autoSpaceDN w:val="0"/>
              <w:spacing w:before="48" w:after="0" w:line="240" w:lineRule="auto"/>
              <w:ind w:left="15" w:right="3" w:firstLine="0"/>
              <w:jc w:val="center"/>
              <w:rPr>
                <w:rFonts w:ascii="Tahoma" w:eastAsia="Trebuchet MS" w:hAnsi="Tahoma" w:cs="Tahoma"/>
                <w:b/>
                <w:color w:val="auto"/>
                <w:sz w:val="22"/>
              </w:rPr>
            </w:pPr>
            <w:r w:rsidRPr="00634A6A">
              <w:rPr>
                <w:rFonts w:ascii="Tahoma" w:eastAsia="Trebuchet MS" w:hAnsi="Tahoma" w:cs="Tahoma"/>
                <w:b/>
                <w:color w:val="auto"/>
                <w:sz w:val="22"/>
              </w:rPr>
              <w:t>182</w:t>
            </w:r>
          </w:p>
        </w:tc>
      </w:tr>
    </w:tbl>
    <w:p w14:paraId="3D8F7696" w14:textId="77777777" w:rsidR="00B5073A" w:rsidRPr="008B5FC9" w:rsidRDefault="00B5073A" w:rsidP="008B5FC9">
      <w:pPr>
        <w:spacing w:line="360" w:lineRule="auto"/>
        <w:ind w:left="252" w:right="143"/>
        <w:rPr>
          <w:rFonts w:ascii="Tahoma" w:hAnsi="Tahoma" w:cs="Tahoma"/>
          <w:sz w:val="22"/>
        </w:rPr>
      </w:pPr>
    </w:p>
    <w:p w14:paraId="43C5273E" w14:textId="77777777" w:rsidR="00EC266F" w:rsidRDefault="00B5073A" w:rsidP="008B5FC9">
      <w:pPr>
        <w:spacing w:line="360" w:lineRule="auto"/>
        <w:ind w:left="252" w:right="143"/>
        <w:rPr>
          <w:rFonts w:ascii="Tahoma" w:hAnsi="Tahoma" w:cs="Tahoma"/>
          <w:sz w:val="22"/>
        </w:rPr>
      </w:pPr>
      <w:r w:rsidRPr="00EC266F">
        <w:rPr>
          <w:rFonts w:ascii="Tahoma" w:hAnsi="Tahoma" w:cs="Tahoma"/>
          <w:sz w:val="22"/>
        </w:rPr>
        <w:t xml:space="preserve">Additionally, </w:t>
      </w:r>
      <w:r w:rsidR="00282B79" w:rsidRPr="00EC266F">
        <w:rPr>
          <w:rFonts w:ascii="Tahoma" w:hAnsi="Tahoma" w:cs="Tahoma"/>
          <w:sz w:val="22"/>
        </w:rPr>
        <w:t>K</w:t>
      </w:r>
      <w:r w:rsidRPr="00EC266F">
        <w:rPr>
          <w:rFonts w:ascii="Tahoma" w:hAnsi="Tahoma" w:cs="Tahoma"/>
          <w:sz w:val="22"/>
        </w:rPr>
        <w:t>IPRE</w:t>
      </w:r>
      <w:r w:rsidR="00282B79" w:rsidRPr="00EC266F">
        <w:rPr>
          <w:rFonts w:ascii="Tahoma" w:hAnsi="Tahoma" w:cs="Tahoma"/>
          <w:sz w:val="22"/>
        </w:rPr>
        <w:t xml:space="preserve"> undertook a skills and competence gap analysis to determine the skills gaps amongst different cadres of staff. The assessment made recommendations on the various areas of competence development necessary for driving the strategy forward. These are summarized in Table 6.2. </w:t>
      </w:r>
    </w:p>
    <w:p w14:paraId="7D7F4BB0" w14:textId="77777777" w:rsidR="00F32AAB" w:rsidRDefault="00F32AAB" w:rsidP="008B5FC9">
      <w:pPr>
        <w:spacing w:line="360" w:lineRule="auto"/>
        <w:ind w:left="252" w:right="143"/>
        <w:rPr>
          <w:rFonts w:ascii="Tahoma" w:hAnsi="Tahoma" w:cs="Tahoma"/>
          <w:sz w:val="22"/>
        </w:rPr>
      </w:pPr>
    </w:p>
    <w:p w14:paraId="484A4153" w14:textId="77777777" w:rsidR="00F32AAB" w:rsidRPr="00EC266F" w:rsidRDefault="00F32AAB" w:rsidP="0063386F">
      <w:pPr>
        <w:spacing w:line="360" w:lineRule="auto"/>
        <w:ind w:left="0" w:right="143" w:firstLine="0"/>
        <w:rPr>
          <w:rFonts w:ascii="Tahoma" w:hAnsi="Tahoma" w:cs="Tahoma"/>
          <w:sz w:val="22"/>
        </w:rPr>
      </w:pPr>
    </w:p>
    <w:p w14:paraId="63B8F65A" w14:textId="77777777" w:rsidR="00EC266F" w:rsidRPr="00EC266F" w:rsidRDefault="00282B79" w:rsidP="00373C88">
      <w:pPr>
        <w:spacing w:after="8" w:line="360" w:lineRule="auto"/>
        <w:ind w:left="0"/>
        <w:jc w:val="left"/>
        <w:rPr>
          <w:rFonts w:ascii="Tahoma" w:hAnsi="Tahoma" w:cs="Tahoma"/>
          <w:b/>
          <w:sz w:val="22"/>
        </w:rPr>
      </w:pPr>
      <w:r w:rsidRPr="00373C88">
        <w:rPr>
          <w:rFonts w:ascii="Tahoma" w:hAnsi="Tahoma" w:cs="Tahoma"/>
          <w:b/>
          <w:sz w:val="22"/>
        </w:rPr>
        <w:t xml:space="preserve">Table 6.2: </w:t>
      </w:r>
      <w:r w:rsidRPr="00373C88">
        <w:rPr>
          <w:rFonts w:ascii="Tahoma" w:hAnsi="Tahoma" w:cs="Tahoma"/>
          <w:b/>
          <w:sz w:val="22"/>
          <w:u w:color="9A3E00"/>
        </w:rPr>
        <w:t>K</w:t>
      </w:r>
      <w:r w:rsidR="00B5073A" w:rsidRPr="00373C88">
        <w:rPr>
          <w:rFonts w:ascii="Tahoma" w:hAnsi="Tahoma" w:cs="Tahoma"/>
          <w:b/>
          <w:sz w:val="22"/>
          <w:u w:color="9A3E00"/>
        </w:rPr>
        <w:t>IPRE</w:t>
      </w:r>
      <w:r w:rsidRPr="00373C88">
        <w:rPr>
          <w:rFonts w:ascii="Tahoma" w:hAnsi="Tahoma" w:cs="Tahoma"/>
          <w:b/>
          <w:sz w:val="22"/>
          <w:u w:color="9A3E00"/>
        </w:rPr>
        <w:t xml:space="preserve"> Competence Develop</w:t>
      </w:r>
      <w:r w:rsidRPr="00373C88">
        <w:rPr>
          <w:rFonts w:ascii="Tahoma" w:hAnsi="Tahoma" w:cs="Tahoma"/>
          <w:b/>
          <w:sz w:val="22"/>
        </w:rPr>
        <w:t xml:space="preserve">ment Matrix </w:t>
      </w:r>
    </w:p>
    <w:tbl>
      <w:tblPr>
        <w:tblStyle w:val="TableGrid5"/>
        <w:tblW w:w="0" w:type="auto"/>
        <w:tblInd w:w="-5" w:type="dxa"/>
        <w:tblLayout w:type="fixed"/>
        <w:tblLook w:val="01E0" w:firstRow="1" w:lastRow="1" w:firstColumn="1" w:lastColumn="1" w:noHBand="0" w:noVBand="0"/>
      </w:tblPr>
      <w:tblGrid>
        <w:gridCol w:w="2340"/>
        <w:gridCol w:w="2250"/>
        <w:gridCol w:w="2340"/>
        <w:gridCol w:w="2289"/>
        <w:gridCol w:w="11"/>
      </w:tblGrid>
      <w:tr w:rsidR="001353B0" w:rsidRPr="00EC266F" w14:paraId="71B3E9F9" w14:textId="77777777" w:rsidTr="003F399A">
        <w:trPr>
          <w:trHeight w:val="604"/>
        </w:trPr>
        <w:tc>
          <w:tcPr>
            <w:tcW w:w="2340" w:type="dxa"/>
            <w:shd w:val="clear" w:color="auto" w:fill="A5C9EB"/>
          </w:tcPr>
          <w:p w14:paraId="49CFB56F" w14:textId="77777777" w:rsidR="00EC266F" w:rsidRPr="00EC266F" w:rsidRDefault="00EC266F" w:rsidP="00EC266F">
            <w:pPr>
              <w:widowControl w:val="0"/>
              <w:autoSpaceDE w:val="0"/>
              <w:autoSpaceDN w:val="0"/>
              <w:spacing w:before="49" w:after="0" w:line="240" w:lineRule="auto"/>
              <w:ind w:left="107" w:right="91" w:firstLine="0"/>
              <w:jc w:val="left"/>
              <w:rPr>
                <w:rFonts w:ascii="Tahoma" w:eastAsia="Trebuchet MS" w:hAnsi="Tahoma" w:cs="Tahoma"/>
                <w:b/>
                <w:color w:val="auto"/>
                <w:sz w:val="22"/>
              </w:rPr>
            </w:pPr>
            <w:r w:rsidRPr="00EC266F">
              <w:rPr>
                <w:rFonts w:ascii="Tahoma" w:eastAsia="Trebuchet MS" w:hAnsi="Tahoma" w:cs="Tahoma"/>
                <w:b/>
                <w:color w:val="auto"/>
                <w:spacing w:val="-6"/>
                <w:sz w:val="22"/>
              </w:rPr>
              <w:t xml:space="preserve">Cadre/Job </w:t>
            </w:r>
            <w:r w:rsidRPr="00EC266F">
              <w:rPr>
                <w:rFonts w:ascii="Tahoma" w:eastAsia="Trebuchet MS" w:hAnsi="Tahoma" w:cs="Tahoma"/>
                <w:b/>
                <w:color w:val="auto"/>
                <w:spacing w:val="-2"/>
                <w:sz w:val="22"/>
              </w:rPr>
              <w:t>Group</w:t>
            </w:r>
          </w:p>
        </w:tc>
        <w:tc>
          <w:tcPr>
            <w:tcW w:w="2250" w:type="dxa"/>
            <w:shd w:val="clear" w:color="auto" w:fill="A5C9EB"/>
          </w:tcPr>
          <w:p w14:paraId="40703BE4" w14:textId="77777777" w:rsidR="00EC266F" w:rsidRPr="00EC266F" w:rsidRDefault="00EC266F" w:rsidP="00EC266F">
            <w:pPr>
              <w:widowControl w:val="0"/>
              <w:autoSpaceDE w:val="0"/>
              <w:autoSpaceDN w:val="0"/>
              <w:spacing w:before="49" w:after="0" w:line="240" w:lineRule="auto"/>
              <w:ind w:left="391" w:firstLine="0"/>
              <w:jc w:val="left"/>
              <w:rPr>
                <w:rFonts w:ascii="Tahoma" w:eastAsia="Trebuchet MS" w:hAnsi="Tahoma" w:cs="Tahoma"/>
                <w:b/>
                <w:color w:val="auto"/>
                <w:sz w:val="22"/>
              </w:rPr>
            </w:pPr>
            <w:r w:rsidRPr="00EC266F">
              <w:rPr>
                <w:rFonts w:ascii="Tahoma" w:eastAsia="Trebuchet MS" w:hAnsi="Tahoma" w:cs="Tahoma"/>
                <w:b/>
                <w:color w:val="auto"/>
                <w:sz w:val="22"/>
              </w:rPr>
              <w:t>Skills</w:t>
            </w:r>
            <w:r w:rsidRPr="00EC266F">
              <w:rPr>
                <w:rFonts w:ascii="Tahoma" w:eastAsia="Trebuchet MS" w:hAnsi="Tahoma" w:cs="Tahoma"/>
                <w:b/>
                <w:color w:val="auto"/>
                <w:spacing w:val="-13"/>
                <w:sz w:val="22"/>
              </w:rPr>
              <w:t xml:space="preserve"> </w:t>
            </w:r>
            <w:r w:rsidRPr="00EC266F">
              <w:rPr>
                <w:rFonts w:ascii="Tahoma" w:eastAsia="Trebuchet MS" w:hAnsi="Tahoma" w:cs="Tahoma"/>
                <w:b/>
                <w:color w:val="auto"/>
                <w:spacing w:val="-5"/>
                <w:sz w:val="22"/>
              </w:rPr>
              <w:t>Set</w:t>
            </w:r>
          </w:p>
        </w:tc>
        <w:tc>
          <w:tcPr>
            <w:tcW w:w="2340" w:type="dxa"/>
            <w:shd w:val="clear" w:color="auto" w:fill="A5C9EB"/>
          </w:tcPr>
          <w:p w14:paraId="2CB66821" w14:textId="77777777" w:rsidR="00EC266F" w:rsidRPr="00EC266F" w:rsidRDefault="00EC266F" w:rsidP="00EC266F">
            <w:pPr>
              <w:widowControl w:val="0"/>
              <w:autoSpaceDE w:val="0"/>
              <w:autoSpaceDN w:val="0"/>
              <w:spacing w:before="49" w:after="0" w:line="240" w:lineRule="auto"/>
              <w:ind w:left="108" w:firstLine="0"/>
              <w:jc w:val="left"/>
              <w:rPr>
                <w:rFonts w:ascii="Tahoma" w:eastAsia="Trebuchet MS" w:hAnsi="Tahoma" w:cs="Tahoma"/>
                <w:b/>
                <w:color w:val="auto"/>
                <w:sz w:val="22"/>
              </w:rPr>
            </w:pPr>
            <w:r w:rsidRPr="00EC266F">
              <w:rPr>
                <w:rFonts w:ascii="Tahoma" w:eastAsia="Trebuchet MS" w:hAnsi="Tahoma" w:cs="Tahoma"/>
                <w:b/>
                <w:color w:val="auto"/>
                <w:sz w:val="22"/>
              </w:rPr>
              <w:t>Skill</w:t>
            </w:r>
            <w:r w:rsidRPr="00EC266F">
              <w:rPr>
                <w:rFonts w:ascii="Tahoma" w:eastAsia="Trebuchet MS" w:hAnsi="Tahoma" w:cs="Tahoma"/>
                <w:b/>
                <w:color w:val="auto"/>
                <w:spacing w:val="-9"/>
                <w:sz w:val="22"/>
              </w:rPr>
              <w:t xml:space="preserve"> </w:t>
            </w:r>
            <w:r w:rsidRPr="00EC266F">
              <w:rPr>
                <w:rFonts w:ascii="Tahoma" w:eastAsia="Trebuchet MS" w:hAnsi="Tahoma" w:cs="Tahoma"/>
                <w:b/>
                <w:color w:val="auto"/>
                <w:spacing w:val="-5"/>
                <w:sz w:val="22"/>
              </w:rPr>
              <w:t>Gap</w:t>
            </w:r>
          </w:p>
        </w:tc>
        <w:tc>
          <w:tcPr>
            <w:tcW w:w="2300" w:type="dxa"/>
            <w:gridSpan w:val="2"/>
            <w:shd w:val="clear" w:color="auto" w:fill="A5C9EB"/>
          </w:tcPr>
          <w:p w14:paraId="6CC58CB5" w14:textId="77777777" w:rsidR="00EC266F" w:rsidRPr="00EC266F" w:rsidRDefault="00EC266F" w:rsidP="00EC266F">
            <w:pPr>
              <w:widowControl w:val="0"/>
              <w:autoSpaceDE w:val="0"/>
              <w:autoSpaceDN w:val="0"/>
              <w:spacing w:before="49" w:after="0" w:line="240" w:lineRule="auto"/>
              <w:ind w:left="152" w:right="63" w:firstLine="0"/>
              <w:jc w:val="left"/>
              <w:rPr>
                <w:rFonts w:ascii="Tahoma" w:eastAsia="Trebuchet MS" w:hAnsi="Tahoma" w:cs="Tahoma"/>
                <w:b/>
                <w:color w:val="auto"/>
                <w:sz w:val="22"/>
              </w:rPr>
            </w:pPr>
            <w:r w:rsidRPr="00EC266F">
              <w:rPr>
                <w:rFonts w:ascii="Tahoma" w:eastAsia="Trebuchet MS" w:hAnsi="Tahoma" w:cs="Tahoma"/>
                <w:b/>
                <w:color w:val="auto"/>
                <w:spacing w:val="-2"/>
                <w:sz w:val="22"/>
              </w:rPr>
              <w:t>Competence Development</w:t>
            </w:r>
          </w:p>
        </w:tc>
      </w:tr>
      <w:tr w:rsidR="00EC266F" w:rsidRPr="00EC266F" w14:paraId="3B9CC258" w14:textId="77777777" w:rsidTr="003F399A">
        <w:trPr>
          <w:trHeight w:val="3316"/>
        </w:trPr>
        <w:tc>
          <w:tcPr>
            <w:tcW w:w="2340" w:type="dxa"/>
          </w:tcPr>
          <w:p w14:paraId="1E23D6CB" w14:textId="77777777" w:rsidR="00EC266F" w:rsidRPr="00EC266F" w:rsidRDefault="00EC266F" w:rsidP="00EC266F">
            <w:pPr>
              <w:widowControl w:val="0"/>
              <w:tabs>
                <w:tab w:val="left" w:pos="625"/>
              </w:tabs>
              <w:autoSpaceDE w:val="0"/>
              <w:autoSpaceDN w:val="0"/>
              <w:spacing w:before="53" w:after="0" w:line="235" w:lineRule="auto"/>
              <w:ind w:left="107" w:right="91" w:firstLine="0"/>
              <w:jc w:val="left"/>
              <w:rPr>
                <w:rFonts w:ascii="Tahoma" w:eastAsia="Trebuchet MS" w:hAnsi="Tahoma" w:cs="Tahoma"/>
                <w:color w:val="auto"/>
                <w:sz w:val="22"/>
              </w:rPr>
            </w:pPr>
            <w:r w:rsidRPr="00EC266F">
              <w:rPr>
                <w:rFonts w:ascii="Tahoma" w:eastAsia="Trebuchet MS" w:hAnsi="Tahoma" w:cs="Tahoma"/>
                <w:color w:val="auto"/>
                <w:spacing w:val="-10"/>
                <w:sz w:val="22"/>
              </w:rPr>
              <w:t>1</w:t>
            </w:r>
            <w:r w:rsidRPr="00EC266F">
              <w:rPr>
                <w:rFonts w:ascii="Tahoma" w:eastAsia="Trebuchet MS" w:hAnsi="Tahoma" w:cs="Tahoma"/>
                <w:color w:val="auto"/>
                <w:sz w:val="22"/>
              </w:rPr>
              <w:tab/>
            </w:r>
            <w:r w:rsidRPr="00EC266F">
              <w:rPr>
                <w:rFonts w:ascii="Tahoma" w:eastAsia="Trebuchet MS" w:hAnsi="Tahoma" w:cs="Tahoma"/>
                <w:color w:val="auto"/>
                <w:spacing w:val="-4"/>
                <w:w w:val="90"/>
                <w:sz w:val="22"/>
              </w:rPr>
              <w:t xml:space="preserve">(Policy </w:t>
            </w:r>
            <w:r w:rsidRPr="00EC266F">
              <w:rPr>
                <w:rFonts w:ascii="Tahoma" w:eastAsia="Trebuchet MS" w:hAnsi="Tahoma" w:cs="Tahoma"/>
                <w:color w:val="auto"/>
                <w:spacing w:val="-2"/>
                <w:sz w:val="22"/>
              </w:rPr>
              <w:t>Maker)</w:t>
            </w:r>
          </w:p>
        </w:tc>
        <w:tc>
          <w:tcPr>
            <w:tcW w:w="2250" w:type="dxa"/>
          </w:tcPr>
          <w:p w14:paraId="5FF3DB6C" w14:textId="77777777" w:rsidR="00EC266F" w:rsidRPr="00EC266F" w:rsidRDefault="00EC266F" w:rsidP="006C2AF9">
            <w:pPr>
              <w:widowControl w:val="0"/>
              <w:numPr>
                <w:ilvl w:val="0"/>
                <w:numId w:val="36"/>
              </w:numPr>
              <w:tabs>
                <w:tab w:val="left" w:pos="560"/>
              </w:tabs>
              <w:autoSpaceDE w:val="0"/>
              <w:autoSpaceDN w:val="0"/>
              <w:spacing w:before="49"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w w:val="85"/>
                <w:sz w:val="22"/>
              </w:rPr>
              <w:t>Strategic</w:t>
            </w:r>
            <w:r w:rsidRPr="00EC266F">
              <w:rPr>
                <w:rFonts w:ascii="Tahoma" w:eastAsia="Trebuchet MS" w:hAnsi="Tahoma" w:cs="Tahoma"/>
                <w:color w:val="auto"/>
                <w:spacing w:val="-3"/>
                <w:sz w:val="22"/>
              </w:rPr>
              <w:t xml:space="preserve"> </w:t>
            </w:r>
            <w:r w:rsidRPr="00EC266F">
              <w:rPr>
                <w:rFonts w:ascii="Tahoma" w:eastAsia="Trebuchet MS" w:hAnsi="Tahoma" w:cs="Tahoma"/>
                <w:color w:val="auto"/>
                <w:spacing w:val="-2"/>
                <w:w w:val="95"/>
                <w:sz w:val="22"/>
              </w:rPr>
              <w:t>thinking</w:t>
            </w:r>
          </w:p>
          <w:p w14:paraId="2935A87C" w14:textId="77777777" w:rsidR="00EC266F" w:rsidRPr="00EC266F" w:rsidRDefault="00EC266F" w:rsidP="006C2AF9">
            <w:pPr>
              <w:widowControl w:val="0"/>
              <w:numPr>
                <w:ilvl w:val="0"/>
                <w:numId w:val="36"/>
              </w:numPr>
              <w:tabs>
                <w:tab w:val="left" w:pos="560"/>
              </w:tabs>
              <w:autoSpaceDE w:val="0"/>
              <w:autoSpaceDN w:val="0"/>
              <w:spacing w:after="0" w:line="228"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Leadership</w:t>
            </w:r>
          </w:p>
          <w:p w14:paraId="0A8D6641"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Team</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2"/>
                <w:w w:val="90"/>
                <w:sz w:val="22"/>
              </w:rPr>
              <w:t>building</w:t>
            </w:r>
          </w:p>
          <w:p w14:paraId="6D9890D8" w14:textId="77777777" w:rsidR="00EC266F" w:rsidRPr="00EC266F" w:rsidRDefault="00EC266F" w:rsidP="006C2AF9">
            <w:pPr>
              <w:widowControl w:val="0"/>
              <w:numPr>
                <w:ilvl w:val="0"/>
                <w:numId w:val="36"/>
              </w:numPr>
              <w:tabs>
                <w:tab w:val="left" w:pos="559"/>
                <w:tab w:val="left" w:pos="561"/>
              </w:tabs>
              <w:autoSpaceDE w:val="0"/>
              <w:autoSpaceDN w:val="0"/>
              <w:spacing w:before="3" w:after="0" w:line="235" w:lineRule="auto"/>
              <w:ind w:left="164" w:right="90" w:hanging="180"/>
              <w:jc w:val="left"/>
              <w:rPr>
                <w:rFonts w:ascii="Tahoma" w:eastAsia="Trebuchet MS" w:hAnsi="Tahoma" w:cs="Tahoma"/>
                <w:color w:val="auto"/>
                <w:sz w:val="22"/>
              </w:rPr>
            </w:pPr>
            <w:r w:rsidRPr="00EC266F">
              <w:rPr>
                <w:rFonts w:ascii="Tahoma" w:eastAsia="Trebuchet MS" w:hAnsi="Tahoma" w:cs="Tahoma"/>
                <w:color w:val="auto"/>
                <w:w w:val="90"/>
                <w:sz w:val="22"/>
              </w:rPr>
              <w:t>Fundraising</w:t>
            </w:r>
            <w:r w:rsidRPr="00EC266F">
              <w:rPr>
                <w:rFonts w:ascii="Tahoma" w:eastAsia="Trebuchet MS" w:hAnsi="Tahoma" w:cs="Tahoma"/>
                <w:color w:val="auto"/>
                <w:spacing w:val="20"/>
                <w:sz w:val="22"/>
              </w:rPr>
              <w:t xml:space="preserve"> </w:t>
            </w:r>
            <w:r w:rsidRPr="00EC266F">
              <w:rPr>
                <w:rFonts w:ascii="Tahoma" w:eastAsia="Trebuchet MS" w:hAnsi="Tahoma" w:cs="Tahoma"/>
                <w:color w:val="auto"/>
                <w:w w:val="90"/>
                <w:sz w:val="22"/>
              </w:rPr>
              <w:t>and</w:t>
            </w:r>
            <w:r w:rsidRPr="00EC266F">
              <w:rPr>
                <w:rFonts w:ascii="Tahoma" w:eastAsia="Trebuchet MS" w:hAnsi="Tahoma" w:cs="Tahoma"/>
                <w:color w:val="auto"/>
                <w:spacing w:val="19"/>
                <w:sz w:val="22"/>
              </w:rPr>
              <w:t xml:space="preserve"> </w:t>
            </w:r>
            <w:r w:rsidRPr="00EC266F">
              <w:rPr>
                <w:rFonts w:ascii="Tahoma" w:eastAsia="Trebuchet MS" w:hAnsi="Tahoma" w:cs="Tahoma"/>
                <w:color w:val="auto"/>
                <w:w w:val="90"/>
                <w:sz w:val="22"/>
              </w:rPr>
              <w:t xml:space="preserve">resource </w:t>
            </w:r>
            <w:proofErr w:type="spellStart"/>
            <w:r w:rsidRPr="00EC266F">
              <w:rPr>
                <w:rFonts w:ascii="Tahoma" w:eastAsia="Trebuchet MS" w:hAnsi="Tahoma" w:cs="Tahoma"/>
                <w:color w:val="auto"/>
                <w:spacing w:val="-2"/>
                <w:sz w:val="22"/>
              </w:rPr>
              <w:t>mobilisation</w:t>
            </w:r>
            <w:proofErr w:type="spellEnd"/>
          </w:p>
          <w:p w14:paraId="10F9A861" w14:textId="77777777" w:rsidR="00EC266F" w:rsidRPr="00EC266F" w:rsidRDefault="00EC266F" w:rsidP="006C2AF9">
            <w:pPr>
              <w:widowControl w:val="0"/>
              <w:numPr>
                <w:ilvl w:val="0"/>
                <w:numId w:val="36"/>
              </w:numPr>
              <w:tabs>
                <w:tab w:val="left" w:pos="560"/>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Networking</w:t>
            </w:r>
          </w:p>
          <w:p w14:paraId="54BD5918" w14:textId="77777777" w:rsidR="00EC266F" w:rsidRPr="00EC266F" w:rsidRDefault="00EC266F" w:rsidP="006C2AF9">
            <w:pPr>
              <w:widowControl w:val="0"/>
              <w:numPr>
                <w:ilvl w:val="0"/>
                <w:numId w:val="36"/>
              </w:numPr>
              <w:tabs>
                <w:tab w:val="left" w:pos="559"/>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Interpersonal</w:t>
            </w:r>
          </w:p>
          <w:p w14:paraId="7F0FCEF9" w14:textId="77777777" w:rsidR="00EC266F" w:rsidRPr="00EC266F" w:rsidRDefault="00EC266F" w:rsidP="006C2AF9">
            <w:pPr>
              <w:widowControl w:val="0"/>
              <w:numPr>
                <w:ilvl w:val="0"/>
                <w:numId w:val="36"/>
              </w:numPr>
              <w:tabs>
                <w:tab w:val="left" w:pos="560"/>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Communication</w:t>
            </w:r>
          </w:p>
          <w:p w14:paraId="1C841DD2" w14:textId="77777777" w:rsidR="00EC266F" w:rsidRPr="00EC266F" w:rsidRDefault="00EC266F" w:rsidP="006C2AF9">
            <w:pPr>
              <w:widowControl w:val="0"/>
              <w:numPr>
                <w:ilvl w:val="0"/>
                <w:numId w:val="36"/>
              </w:numPr>
              <w:tabs>
                <w:tab w:val="left" w:pos="559"/>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w w:val="95"/>
                <w:sz w:val="22"/>
              </w:rPr>
              <w:t>Analytical</w:t>
            </w:r>
          </w:p>
          <w:p w14:paraId="1378C268" w14:textId="77777777" w:rsidR="00EC266F" w:rsidRPr="00EC266F" w:rsidRDefault="00EC266F" w:rsidP="006C2AF9">
            <w:pPr>
              <w:widowControl w:val="0"/>
              <w:numPr>
                <w:ilvl w:val="0"/>
                <w:numId w:val="36"/>
              </w:numPr>
              <w:tabs>
                <w:tab w:val="left" w:pos="561"/>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Mentorship</w:t>
            </w:r>
            <w:r w:rsidRPr="00EC266F">
              <w:rPr>
                <w:rFonts w:ascii="Tahoma" w:eastAsia="Trebuchet MS" w:hAnsi="Tahoma" w:cs="Tahoma"/>
                <w:color w:val="auto"/>
                <w:spacing w:val="1"/>
                <w:sz w:val="22"/>
              </w:rPr>
              <w:t xml:space="preserve"> </w:t>
            </w:r>
            <w:r w:rsidRPr="00EC266F">
              <w:rPr>
                <w:rFonts w:ascii="Tahoma" w:eastAsia="Trebuchet MS" w:hAnsi="Tahoma" w:cs="Tahoma"/>
                <w:color w:val="auto"/>
                <w:w w:val="90"/>
                <w:sz w:val="22"/>
              </w:rPr>
              <w:t>and</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2"/>
                <w:w w:val="90"/>
                <w:sz w:val="22"/>
              </w:rPr>
              <w:t>coaching</w:t>
            </w:r>
          </w:p>
          <w:p w14:paraId="1AC6BD57"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Negotiation</w:t>
            </w:r>
          </w:p>
          <w:p w14:paraId="555A76DD"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w w:val="90"/>
                <w:sz w:val="22"/>
              </w:rPr>
              <w:t>Creativity</w:t>
            </w:r>
            <w:r w:rsidRPr="00EC266F">
              <w:rPr>
                <w:rFonts w:ascii="Tahoma" w:eastAsia="Trebuchet MS" w:hAnsi="Tahoma" w:cs="Tahoma"/>
                <w:color w:val="auto"/>
                <w:spacing w:val="-4"/>
                <w:sz w:val="22"/>
              </w:rPr>
              <w:t xml:space="preserve"> </w:t>
            </w:r>
            <w:r w:rsidRPr="00EC266F">
              <w:rPr>
                <w:rFonts w:ascii="Tahoma" w:eastAsia="Trebuchet MS" w:hAnsi="Tahoma" w:cs="Tahoma"/>
                <w:color w:val="auto"/>
                <w:spacing w:val="-2"/>
                <w:w w:val="90"/>
                <w:sz w:val="22"/>
              </w:rPr>
              <w:t>and</w:t>
            </w:r>
            <w:r w:rsidRPr="00EC266F">
              <w:rPr>
                <w:rFonts w:ascii="Tahoma" w:eastAsia="Trebuchet MS" w:hAnsi="Tahoma" w:cs="Tahoma"/>
                <w:color w:val="auto"/>
                <w:spacing w:val="-4"/>
                <w:sz w:val="22"/>
              </w:rPr>
              <w:t xml:space="preserve"> </w:t>
            </w:r>
            <w:r w:rsidRPr="00EC266F">
              <w:rPr>
                <w:rFonts w:ascii="Tahoma" w:eastAsia="Trebuchet MS" w:hAnsi="Tahoma" w:cs="Tahoma"/>
                <w:color w:val="auto"/>
                <w:spacing w:val="-2"/>
                <w:w w:val="90"/>
                <w:sz w:val="22"/>
              </w:rPr>
              <w:t>innovation</w:t>
            </w:r>
          </w:p>
          <w:p w14:paraId="0A8EE856"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Problem</w:t>
            </w:r>
            <w:r w:rsidRPr="00EC266F">
              <w:rPr>
                <w:rFonts w:ascii="Tahoma" w:eastAsia="Trebuchet MS" w:hAnsi="Tahoma" w:cs="Tahoma"/>
                <w:color w:val="auto"/>
                <w:sz w:val="22"/>
              </w:rPr>
              <w:t xml:space="preserve"> </w:t>
            </w:r>
            <w:r w:rsidRPr="00EC266F">
              <w:rPr>
                <w:rFonts w:ascii="Tahoma" w:eastAsia="Trebuchet MS" w:hAnsi="Tahoma" w:cs="Tahoma"/>
                <w:color w:val="auto"/>
                <w:spacing w:val="-2"/>
                <w:sz w:val="22"/>
              </w:rPr>
              <w:t>solving</w:t>
            </w:r>
          </w:p>
          <w:p w14:paraId="2773DBDF" w14:textId="77777777" w:rsidR="00EC266F" w:rsidRPr="00EC266F" w:rsidRDefault="00EC266F" w:rsidP="006C2AF9">
            <w:pPr>
              <w:widowControl w:val="0"/>
              <w:numPr>
                <w:ilvl w:val="0"/>
                <w:numId w:val="36"/>
              </w:numPr>
              <w:tabs>
                <w:tab w:val="left" w:pos="560"/>
              </w:tabs>
              <w:autoSpaceDE w:val="0"/>
              <w:autoSpaceDN w:val="0"/>
              <w:spacing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7"/>
                <w:sz w:val="22"/>
              </w:rPr>
              <w:t>Risk</w:t>
            </w:r>
            <w:r w:rsidRPr="00EC266F">
              <w:rPr>
                <w:rFonts w:ascii="Tahoma" w:eastAsia="Trebuchet MS" w:hAnsi="Tahoma" w:cs="Tahoma"/>
                <w:color w:val="auto"/>
                <w:spacing w:val="-3"/>
                <w:sz w:val="22"/>
              </w:rPr>
              <w:t xml:space="preserve"> </w:t>
            </w:r>
            <w:r w:rsidRPr="00EC266F">
              <w:rPr>
                <w:rFonts w:ascii="Tahoma" w:eastAsia="Trebuchet MS" w:hAnsi="Tahoma" w:cs="Tahoma"/>
                <w:color w:val="auto"/>
                <w:spacing w:val="-2"/>
                <w:sz w:val="22"/>
              </w:rPr>
              <w:t>management</w:t>
            </w:r>
          </w:p>
        </w:tc>
        <w:tc>
          <w:tcPr>
            <w:tcW w:w="2340" w:type="dxa"/>
          </w:tcPr>
          <w:p w14:paraId="22C6CF6F" w14:textId="77777777" w:rsidR="00EC266F" w:rsidRPr="00EC266F" w:rsidRDefault="00EC266F" w:rsidP="006C2AF9">
            <w:pPr>
              <w:widowControl w:val="0"/>
              <w:numPr>
                <w:ilvl w:val="0"/>
                <w:numId w:val="36"/>
              </w:numPr>
              <w:tabs>
                <w:tab w:val="left" w:pos="544"/>
              </w:tabs>
              <w:autoSpaceDE w:val="0"/>
              <w:autoSpaceDN w:val="0"/>
              <w:spacing w:before="49"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w w:val="85"/>
                <w:sz w:val="22"/>
              </w:rPr>
              <w:t>Strategic</w:t>
            </w:r>
            <w:r w:rsidRPr="00EC266F">
              <w:rPr>
                <w:rFonts w:ascii="Tahoma" w:eastAsia="Trebuchet MS" w:hAnsi="Tahoma" w:cs="Tahoma"/>
                <w:color w:val="auto"/>
                <w:sz w:val="22"/>
              </w:rPr>
              <w:t xml:space="preserve"> </w:t>
            </w:r>
            <w:r w:rsidRPr="00EC266F">
              <w:rPr>
                <w:rFonts w:ascii="Tahoma" w:eastAsia="Trebuchet MS" w:hAnsi="Tahoma" w:cs="Tahoma"/>
                <w:color w:val="auto"/>
                <w:spacing w:val="-2"/>
                <w:w w:val="95"/>
                <w:sz w:val="22"/>
              </w:rPr>
              <w:t>management</w:t>
            </w:r>
          </w:p>
          <w:p w14:paraId="40108B7F" w14:textId="77777777" w:rsidR="00EC266F" w:rsidRPr="00EC266F" w:rsidRDefault="00EC266F" w:rsidP="006C2AF9">
            <w:pPr>
              <w:widowControl w:val="0"/>
              <w:numPr>
                <w:ilvl w:val="0"/>
                <w:numId w:val="36"/>
              </w:numPr>
              <w:tabs>
                <w:tab w:val="left" w:pos="545"/>
              </w:tabs>
              <w:autoSpaceDE w:val="0"/>
              <w:autoSpaceDN w:val="0"/>
              <w:spacing w:after="0" w:line="228"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7"/>
                <w:sz w:val="22"/>
              </w:rPr>
              <w:t>Risk</w:t>
            </w:r>
            <w:r w:rsidRPr="00EC266F">
              <w:rPr>
                <w:rFonts w:ascii="Tahoma" w:eastAsia="Trebuchet MS" w:hAnsi="Tahoma" w:cs="Tahoma"/>
                <w:color w:val="auto"/>
                <w:spacing w:val="-3"/>
                <w:sz w:val="22"/>
              </w:rPr>
              <w:t xml:space="preserve"> </w:t>
            </w:r>
            <w:r w:rsidRPr="00EC266F">
              <w:rPr>
                <w:rFonts w:ascii="Tahoma" w:eastAsia="Trebuchet MS" w:hAnsi="Tahoma" w:cs="Tahoma"/>
                <w:color w:val="auto"/>
                <w:spacing w:val="-2"/>
                <w:sz w:val="22"/>
              </w:rPr>
              <w:t>management</w:t>
            </w:r>
          </w:p>
          <w:p w14:paraId="55C46D7D" w14:textId="77777777" w:rsidR="00EC266F" w:rsidRPr="00EC266F" w:rsidRDefault="00EC266F" w:rsidP="006C2AF9">
            <w:pPr>
              <w:widowControl w:val="0"/>
              <w:numPr>
                <w:ilvl w:val="0"/>
                <w:numId w:val="36"/>
              </w:numPr>
              <w:tabs>
                <w:tab w:val="left" w:pos="543"/>
                <w:tab w:val="left" w:pos="545"/>
              </w:tabs>
              <w:autoSpaceDE w:val="0"/>
              <w:autoSpaceDN w:val="0"/>
              <w:spacing w:after="0" w:line="237" w:lineRule="auto"/>
              <w:ind w:left="164" w:right="819" w:hanging="180"/>
              <w:jc w:val="left"/>
              <w:rPr>
                <w:rFonts w:ascii="Tahoma" w:eastAsia="Trebuchet MS" w:hAnsi="Tahoma" w:cs="Tahoma"/>
                <w:color w:val="auto"/>
                <w:sz w:val="22"/>
              </w:rPr>
            </w:pPr>
            <w:r w:rsidRPr="00EC266F">
              <w:rPr>
                <w:rFonts w:ascii="Tahoma" w:eastAsia="Trebuchet MS" w:hAnsi="Tahoma" w:cs="Tahoma"/>
                <w:color w:val="auto"/>
                <w:w w:val="85"/>
                <w:sz w:val="22"/>
              </w:rPr>
              <w:t>Policy</w:t>
            </w:r>
            <w:r w:rsidRPr="00EC266F">
              <w:rPr>
                <w:rFonts w:ascii="Tahoma" w:eastAsia="Trebuchet MS" w:hAnsi="Tahoma" w:cs="Tahoma"/>
                <w:color w:val="auto"/>
                <w:spacing w:val="-7"/>
                <w:w w:val="85"/>
                <w:sz w:val="22"/>
              </w:rPr>
              <w:t xml:space="preserve"> </w:t>
            </w:r>
            <w:r w:rsidRPr="00EC266F">
              <w:rPr>
                <w:rFonts w:ascii="Tahoma" w:eastAsia="Trebuchet MS" w:hAnsi="Tahoma" w:cs="Tahoma"/>
                <w:color w:val="auto"/>
                <w:w w:val="85"/>
                <w:sz w:val="22"/>
              </w:rPr>
              <w:t>and</w:t>
            </w:r>
            <w:r w:rsidRPr="00EC266F">
              <w:rPr>
                <w:rFonts w:ascii="Tahoma" w:eastAsia="Trebuchet MS" w:hAnsi="Tahoma" w:cs="Tahoma"/>
                <w:color w:val="auto"/>
                <w:spacing w:val="-6"/>
                <w:w w:val="85"/>
                <w:sz w:val="22"/>
              </w:rPr>
              <w:t xml:space="preserve"> </w:t>
            </w:r>
            <w:r w:rsidRPr="00EC266F">
              <w:rPr>
                <w:rFonts w:ascii="Tahoma" w:eastAsia="Trebuchet MS" w:hAnsi="Tahoma" w:cs="Tahoma"/>
                <w:color w:val="auto"/>
                <w:w w:val="85"/>
                <w:sz w:val="22"/>
              </w:rPr>
              <w:t xml:space="preserve">legal </w:t>
            </w:r>
            <w:r w:rsidRPr="00EC266F">
              <w:rPr>
                <w:rFonts w:ascii="Tahoma" w:eastAsia="Trebuchet MS" w:hAnsi="Tahoma" w:cs="Tahoma"/>
                <w:color w:val="auto"/>
                <w:spacing w:val="-2"/>
                <w:w w:val="95"/>
                <w:sz w:val="22"/>
              </w:rPr>
              <w:t>awareness</w:t>
            </w:r>
          </w:p>
        </w:tc>
        <w:tc>
          <w:tcPr>
            <w:tcW w:w="2300" w:type="dxa"/>
            <w:gridSpan w:val="2"/>
          </w:tcPr>
          <w:p w14:paraId="6BA932E4" w14:textId="77777777" w:rsidR="00EC266F" w:rsidRPr="00EC266F" w:rsidRDefault="00EC266F" w:rsidP="006C2AF9">
            <w:pPr>
              <w:widowControl w:val="0"/>
              <w:numPr>
                <w:ilvl w:val="0"/>
                <w:numId w:val="36"/>
              </w:numPr>
              <w:tabs>
                <w:tab w:val="left" w:pos="558"/>
              </w:tabs>
              <w:autoSpaceDE w:val="0"/>
              <w:autoSpaceDN w:val="0"/>
              <w:spacing w:before="49"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Training</w:t>
            </w:r>
          </w:p>
          <w:p w14:paraId="551256E7" w14:textId="77777777" w:rsidR="00EC266F" w:rsidRPr="00EC266F" w:rsidRDefault="00EC266F" w:rsidP="006C2AF9">
            <w:pPr>
              <w:widowControl w:val="0"/>
              <w:numPr>
                <w:ilvl w:val="0"/>
                <w:numId w:val="36"/>
              </w:numPr>
              <w:tabs>
                <w:tab w:val="left" w:pos="560"/>
              </w:tabs>
              <w:autoSpaceDE w:val="0"/>
              <w:autoSpaceDN w:val="0"/>
              <w:spacing w:before="2" w:after="0" w:line="235" w:lineRule="auto"/>
              <w:ind w:left="164" w:right="584" w:hanging="180"/>
              <w:jc w:val="left"/>
              <w:rPr>
                <w:rFonts w:ascii="Tahoma" w:eastAsia="Trebuchet MS" w:hAnsi="Tahoma" w:cs="Tahoma"/>
                <w:color w:val="auto"/>
                <w:sz w:val="22"/>
              </w:rPr>
            </w:pPr>
            <w:r w:rsidRPr="00EC266F">
              <w:rPr>
                <w:rFonts w:ascii="Tahoma" w:eastAsia="Trebuchet MS" w:hAnsi="Tahoma" w:cs="Tahoma"/>
                <w:color w:val="auto"/>
                <w:spacing w:val="-2"/>
                <w:w w:val="90"/>
                <w:sz w:val="22"/>
              </w:rPr>
              <w:t>Skill</w:t>
            </w:r>
            <w:r w:rsidRPr="00EC266F">
              <w:rPr>
                <w:rFonts w:ascii="Tahoma" w:eastAsia="Trebuchet MS" w:hAnsi="Tahoma" w:cs="Tahoma"/>
                <w:color w:val="auto"/>
                <w:spacing w:val="-8"/>
                <w:w w:val="90"/>
                <w:sz w:val="22"/>
              </w:rPr>
              <w:t xml:space="preserve"> </w:t>
            </w:r>
            <w:r w:rsidRPr="00EC266F">
              <w:rPr>
                <w:rFonts w:ascii="Tahoma" w:eastAsia="Trebuchet MS" w:hAnsi="Tahoma" w:cs="Tahoma"/>
                <w:color w:val="auto"/>
                <w:spacing w:val="-2"/>
                <w:w w:val="90"/>
                <w:sz w:val="22"/>
              </w:rPr>
              <w:t xml:space="preserve">development </w:t>
            </w:r>
            <w:r w:rsidRPr="00EC266F">
              <w:rPr>
                <w:rFonts w:ascii="Tahoma" w:eastAsia="Trebuchet MS" w:hAnsi="Tahoma" w:cs="Tahoma"/>
                <w:color w:val="auto"/>
                <w:spacing w:val="-2"/>
                <w:sz w:val="22"/>
              </w:rPr>
              <w:t>workshops</w:t>
            </w:r>
          </w:p>
        </w:tc>
      </w:tr>
      <w:tr w:rsidR="00EC266F" w:rsidRPr="00EC266F" w14:paraId="2A6C1B0D" w14:textId="77777777" w:rsidTr="003F399A">
        <w:trPr>
          <w:trHeight w:val="3546"/>
        </w:trPr>
        <w:tc>
          <w:tcPr>
            <w:tcW w:w="2340" w:type="dxa"/>
          </w:tcPr>
          <w:p w14:paraId="07D88F6D" w14:textId="77777777" w:rsidR="00EC266F" w:rsidRPr="00EC266F" w:rsidRDefault="00EC266F" w:rsidP="00EC266F">
            <w:pPr>
              <w:widowControl w:val="0"/>
              <w:tabs>
                <w:tab w:val="left" w:pos="626"/>
              </w:tabs>
              <w:autoSpaceDE w:val="0"/>
              <w:autoSpaceDN w:val="0"/>
              <w:spacing w:before="53" w:after="0" w:line="235" w:lineRule="auto"/>
              <w:ind w:left="107" w:right="90" w:firstLine="0"/>
              <w:jc w:val="left"/>
              <w:rPr>
                <w:rFonts w:ascii="Tahoma" w:eastAsia="Trebuchet MS" w:hAnsi="Tahoma" w:cs="Tahoma"/>
                <w:color w:val="auto"/>
                <w:sz w:val="22"/>
              </w:rPr>
            </w:pPr>
            <w:r w:rsidRPr="00EC266F">
              <w:rPr>
                <w:rFonts w:ascii="Tahoma" w:eastAsia="Trebuchet MS" w:hAnsi="Tahoma" w:cs="Tahoma"/>
                <w:color w:val="auto"/>
                <w:spacing w:val="-10"/>
                <w:sz w:val="22"/>
              </w:rPr>
              <w:t>2</w:t>
            </w:r>
            <w:r w:rsidRPr="00EC266F">
              <w:rPr>
                <w:rFonts w:ascii="Tahoma" w:eastAsia="Trebuchet MS" w:hAnsi="Tahoma" w:cs="Tahoma"/>
                <w:color w:val="auto"/>
                <w:sz w:val="22"/>
              </w:rPr>
              <w:tab/>
            </w:r>
            <w:r w:rsidRPr="00EC266F">
              <w:rPr>
                <w:rFonts w:ascii="Tahoma" w:eastAsia="Trebuchet MS" w:hAnsi="Tahoma" w:cs="Tahoma"/>
                <w:color w:val="auto"/>
                <w:spacing w:val="-4"/>
                <w:w w:val="90"/>
                <w:sz w:val="22"/>
              </w:rPr>
              <w:t xml:space="preserve">(Policy </w:t>
            </w:r>
            <w:r w:rsidRPr="00EC266F">
              <w:rPr>
                <w:rFonts w:ascii="Tahoma" w:eastAsia="Trebuchet MS" w:hAnsi="Tahoma" w:cs="Tahoma"/>
                <w:color w:val="auto"/>
                <w:spacing w:val="-2"/>
                <w:sz w:val="22"/>
              </w:rPr>
              <w:t>Makers)</w:t>
            </w:r>
          </w:p>
        </w:tc>
        <w:tc>
          <w:tcPr>
            <w:tcW w:w="2250" w:type="dxa"/>
          </w:tcPr>
          <w:p w14:paraId="1A02F9D4" w14:textId="77777777" w:rsidR="00EC266F" w:rsidRPr="00EC266F" w:rsidRDefault="00EC266F" w:rsidP="006C2AF9">
            <w:pPr>
              <w:widowControl w:val="0"/>
              <w:numPr>
                <w:ilvl w:val="0"/>
                <w:numId w:val="36"/>
              </w:numPr>
              <w:tabs>
                <w:tab w:val="left" w:pos="560"/>
              </w:tabs>
              <w:autoSpaceDE w:val="0"/>
              <w:autoSpaceDN w:val="0"/>
              <w:spacing w:before="49"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w w:val="85"/>
                <w:sz w:val="22"/>
              </w:rPr>
              <w:t>Strategic</w:t>
            </w:r>
            <w:r w:rsidRPr="00EC266F">
              <w:rPr>
                <w:rFonts w:ascii="Tahoma" w:eastAsia="Trebuchet MS" w:hAnsi="Tahoma" w:cs="Tahoma"/>
                <w:color w:val="auto"/>
                <w:spacing w:val="-3"/>
                <w:sz w:val="22"/>
              </w:rPr>
              <w:t xml:space="preserve"> </w:t>
            </w:r>
            <w:r w:rsidRPr="00EC266F">
              <w:rPr>
                <w:rFonts w:ascii="Tahoma" w:eastAsia="Trebuchet MS" w:hAnsi="Tahoma" w:cs="Tahoma"/>
                <w:color w:val="auto"/>
                <w:spacing w:val="-2"/>
                <w:w w:val="95"/>
                <w:sz w:val="22"/>
              </w:rPr>
              <w:t>thinking</w:t>
            </w:r>
          </w:p>
          <w:p w14:paraId="7F36FA73"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Leadership</w:t>
            </w:r>
          </w:p>
          <w:p w14:paraId="7B331612"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Team</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2"/>
                <w:w w:val="90"/>
                <w:sz w:val="22"/>
              </w:rPr>
              <w:t>building</w:t>
            </w:r>
          </w:p>
          <w:p w14:paraId="71E299F6" w14:textId="77777777" w:rsidR="00EC266F" w:rsidRPr="00EC266F" w:rsidRDefault="00EC266F" w:rsidP="006C2AF9">
            <w:pPr>
              <w:widowControl w:val="0"/>
              <w:numPr>
                <w:ilvl w:val="0"/>
                <w:numId w:val="36"/>
              </w:numPr>
              <w:tabs>
                <w:tab w:val="left" w:pos="559"/>
                <w:tab w:val="left" w:pos="561"/>
              </w:tabs>
              <w:autoSpaceDE w:val="0"/>
              <w:autoSpaceDN w:val="0"/>
              <w:spacing w:after="0" w:line="237" w:lineRule="auto"/>
              <w:ind w:left="164" w:right="90" w:hanging="180"/>
              <w:jc w:val="left"/>
              <w:rPr>
                <w:rFonts w:ascii="Tahoma" w:eastAsia="Trebuchet MS" w:hAnsi="Tahoma" w:cs="Tahoma"/>
                <w:color w:val="auto"/>
                <w:sz w:val="22"/>
              </w:rPr>
            </w:pPr>
            <w:r w:rsidRPr="00EC266F">
              <w:rPr>
                <w:rFonts w:ascii="Tahoma" w:eastAsia="Trebuchet MS" w:hAnsi="Tahoma" w:cs="Tahoma"/>
                <w:color w:val="auto"/>
                <w:w w:val="90"/>
                <w:sz w:val="22"/>
              </w:rPr>
              <w:t>Fundraising</w:t>
            </w:r>
            <w:r w:rsidRPr="00EC266F">
              <w:rPr>
                <w:rFonts w:ascii="Tahoma" w:eastAsia="Trebuchet MS" w:hAnsi="Tahoma" w:cs="Tahoma"/>
                <w:color w:val="auto"/>
                <w:spacing w:val="20"/>
                <w:sz w:val="22"/>
              </w:rPr>
              <w:t xml:space="preserve"> </w:t>
            </w:r>
            <w:r w:rsidRPr="00EC266F">
              <w:rPr>
                <w:rFonts w:ascii="Tahoma" w:eastAsia="Trebuchet MS" w:hAnsi="Tahoma" w:cs="Tahoma"/>
                <w:color w:val="auto"/>
                <w:w w:val="90"/>
                <w:sz w:val="22"/>
              </w:rPr>
              <w:t>and</w:t>
            </w:r>
            <w:r w:rsidRPr="00EC266F">
              <w:rPr>
                <w:rFonts w:ascii="Tahoma" w:eastAsia="Trebuchet MS" w:hAnsi="Tahoma" w:cs="Tahoma"/>
                <w:color w:val="auto"/>
                <w:spacing w:val="19"/>
                <w:sz w:val="22"/>
              </w:rPr>
              <w:t xml:space="preserve"> </w:t>
            </w:r>
            <w:r w:rsidRPr="00EC266F">
              <w:rPr>
                <w:rFonts w:ascii="Tahoma" w:eastAsia="Trebuchet MS" w:hAnsi="Tahoma" w:cs="Tahoma"/>
                <w:color w:val="auto"/>
                <w:w w:val="90"/>
                <w:sz w:val="22"/>
              </w:rPr>
              <w:t xml:space="preserve">resource </w:t>
            </w:r>
            <w:proofErr w:type="spellStart"/>
            <w:r w:rsidRPr="00EC266F">
              <w:rPr>
                <w:rFonts w:ascii="Tahoma" w:eastAsia="Trebuchet MS" w:hAnsi="Tahoma" w:cs="Tahoma"/>
                <w:color w:val="auto"/>
                <w:spacing w:val="-2"/>
                <w:sz w:val="22"/>
              </w:rPr>
              <w:t>mobilisation</w:t>
            </w:r>
            <w:proofErr w:type="spellEnd"/>
          </w:p>
          <w:p w14:paraId="1D396216" w14:textId="77777777" w:rsidR="00EC266F" w:rsidRPr="00EC266F" w:rsidRDefault="00EC266F" w:rsidP="006C2AF9">
            <w:pPr>
              <w:widowControl w:val="0"/>
              <w:numPr>
                <w:ilvl w:val="0"/>
                <w:numId w:val="36"/>
              </w:numPr>
              <w:tabs>
                <w:tab w:val="left" w:pos="560"/>
              </w:tabs>
              <w:autoSpaceDE w:val="0"/>
              <w:autoSpaceDN w:val="0"/>
              <w:spacing w:after="0" w:line="228"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Networking</w:t>
            </w:r>
          </w:p>
          <w:p w14:paraId="3D74B93D" w14:textId="77777777" w:rsidR="00EC266F" w:rsidRPr="00EC266F" w:rsidRDefault="00EC266F" w:rsidP="006C2AF9">
            <w:pPr>
              <w:widowControl w:val="0"/>
              <w:numPr>
                <w:ilvl w:val="0"/>
                <w:numId w:val="36"/>
              </w:numPr>
              <w:tabs>
                <w:tab w:val="left" w:pos="559"/>
              </w:tabs>
              <w:autoSpaceDE w:val="0"/>
              <w:autoSpaceDN w:val="0"/>
              <w:spacing w:after="0" w:line="229" w:lineRule="exact"/>
              <w:ind w:left="164" w:hanging="180"/>
              <w:jc w:val="left"/>
              <w:rPr>
                <w:rFonts w:ascii="Tahoma" w:eastAsia="Trebuchet MS" w:hAnsi="Tahoma" w:cs="Tahoma"/>
                <w:color w:val="auto"/>
                <w:sz w:val="22"/>
              </w:rPr>
            </w:pPr>
            <w:proofErr w:type="spellStart"/>
            <w:r w:rsidRPr="00EC266F">
              <w:rPr>
                <w:rFonts w:ascii="Tahoma" w:eastAsia="Trebuchet MS" w:hAnsi="Tahoma" w:cs="Tahoma"/>
                <w:color w:val="auto"/>
                <w:spacing w:val="-2"/>
                <w:sz w:val="22"/>
              </w:rPr>
              <w:t>Organisational</w:t>
            </w:r>
            <w:proofErr w:type="spellEnd"/>
          </w:p>
          <w:p w14:paraId="41F32B6E" w14:textId="77777777" w:rsidR="00EC266F" w:rsidRPr="00EC266F" w:rsidRDefault="00EC266F" w:rsidP="006C2AF9">
            <w:pPr>
              <w:widowControl w:val="0"/>
              <w:numPr>
                <w:ilvl w:val="0"/>
                <w:numId w:val="36"/>
              </w:numPr>
              <w:tabs>
                <w:tab w:val="left" w:pos="560"/>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Interpersonal</w:t>
            </w:r>
          </w:p>
          <w:p w14:paraId="28D605BC" w14:textId="77777777" w:rsidR="00EC266F" w:rsidRPr="00EC266F" w:rsidRDefault="00EC266F" w:rsidP="006C2AF9">
            <w:pPr>
              <w:widowControl w:val="0"/>
              <w:numPr>
                <w:ilvl w:val="0"/>
                <w:numId w:val="36"/>
              </w:numPr>
              <w:tabs>
                <w:tab w:val="left" w:pos="559"/>
              </w:tabs>
              <w:autoSpaceDE w:val="0"/>
              <w:autoSpaceDN w:val="0"/>
              <w:spacing w:before="1"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Communication</w:t>
            </w:r>
          </w:p>
          <w:p w14:paraId="35A6D0EB" w14:textId="77777777" w:rsidR="00EC266F" w:rsidRPr="00EC266F" w:rsidRDefault="00EC266F" w:rsidP="006C2AF9">
            <w:pPr>
              <w:widowControl w:val="0"/>
              <w:numPr>
                <w:ilvl w:val="0"/>
                <w:numId w:val="36"/>
              </w:numPr>
              <w:tabs>
                <w:tab w:val="left" w:pos="561"/>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w w:val="95"/>
                <w:sz w:val="22"/>
              </w:rPr>
              <w:t>Analytical</w:t>
            </w:r>
          </w:p>
          <w:p w14:paraId="5BA9961F"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Mentorship</w:t>
            </w:r>
            <w:r w:rsidRPr="00EC266F">
              <w:rPr>
                <w:rFonts w:ascii="Tahoma" w:eastAsia="Trebuchet MS" w:hAnsi="Tahoma" w:cs="Tahoma"/>
                <w:color w:val="auto"/>
                <w:spacing w:val="1"/>
                <w:sz w:val="22"/>
              </w:rPr>
              <w:t xml:space="preserve"> </w:t>
            </w:r>
            <w:r w:rsidRPr="00EC266F">
              <w:rPr>
                <w:rFonts w:ascii="Tahoma" w:eastAsia="Trebuchet MS" w:hAnsi="Tahoma" w:cs="Tahoma"/>
                <w:color w:val="auto"/>
                <w:w w:val="90"/>
                <w:sz w:val="22"/>
              </w:rPr>
              <w:t>and</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2"/>
                <w:w w:val="90"/>
                <w:sz w:val="22"/>
              </w:rPr>
              <w:t>coaching</w:t>
            </w:r>
          </w:p>
          <w:p w14:paraId="13F0F96F"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Negotiation</w:t>
            </w:r>
          </w:p>
          <w:p w14:paraId="1E9DC675"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w w:val="90"/>
                <w:sz w:val="22"/>
              </w:rPr>
              <w:t>Creativity</w:t>
            </w:r>
            <w:r w:rsidRPr="00EC266F">
              <w:rPr>
                <w:rFonts w:ascii="Tahoma" w:eastAsia="Trebuchet MS" w:hAnsi="Tahoma" w:cs="Tahoma"/>
                <w:color w:val="auto"/>
                <w:spacing w:val="-4"/>
                <w:sz w:val="22"/>
              </w:rPr>
              <w:t xml:space="preserve"> </w:t>
            </w:r>
            <w:r w:rsidRPr="00EC266F">
              <w:rPr>
                <w:rFonts w:ascii="Tahoma" w:eastAsia="Trebuchet MS" w:hAnsi="Tahoma" w:cs="Tahoma"/>
                <w:color w:val="auto"/>
                <w:spacing w:val="-2"/>
                <w:w w:val="90"/>
                <w:sz w:val="22"/>
              </w:rPr>
              <w:t>and</w:t>
            </w:r>
            <w:r w:rsidRPr="00EC266F">
              <w:rPr>
                <w:rFonts w:ascii="Tahoma" w:eastAsia="Trebuchet MS" w:hAnsi="Tahoma" w:cs="Tahoma"/>
                <w:color w:val="auto"/>
                <w:spacing w:val="-4"/>
                <w:sz w:val="22"/>
              </w:rPr>
              <w:t xml:space="preserve"> </w:t>
            </w:r>
            <w:r w:rsidRPr="00EC266F">
              <w:rPr>
                <w:rFonts w:ascii="Tahoma" w:eastAsia="Trebuchet MS" w:hAnsi="Tahoma" w:cs="Tahoma"/>
                <w:color w:val="auto"/>
                <w:spacing w:val="-2"/>
                <w:w w:val="90"/>
                <w:sz w:val="22"/>
              </w:rPr>
              <w:t>innovation</w:t>
            </w:r>
          </w:p>
          <w:p w14:paraId="25D333A6" w14:textId="77777777" w:rsidR="00EC266F" w:rsidRPr="00EC266F" w:rsidRDefault="00EC266F" w:rsidP="006C2AF9">
            <w:pPr>
              <w:widowControl w:val="0"/>
              <w:numPr>
                <w:ilvl w:val="0"/>
                <w:numId w:val="36"/>
              </w:numPr>
              <w:tabs>
                <w:tab w:val="left" w:pos="560"/>
              </w:tabs>
              <w:autoSpaceDE w:val="0"/>
              <w:autoSpaceDN w:val="0"/>
              <w:spacing w:after="0" w:line="228"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Problem</w:t>
            </w:r>
            <w:r w:rsidRPr="00EC266F">
              <w:rPr>
                <w:rFonts w:ascii="Tahoma" w:eastAsia="Trebuchet MS" w:hAnsi="Tahoma" w:cs="Tahoma"/>
                <w:color w:val="auto"/>
                <w:sz w:val="22"/>
              </w:rPr>
              <w:t xml:space="preserve"> </w:t>
            </w:r>
            <w:r w:rsidRPr="00EC266F">
              <w:rPr>
                <w:rFonts w:ascii="Tahoma" w:eastAsia="Trebuchet MS" w:hAnsi="Tahoma" w:cs="Tahoma"/>
                <w:color w:val="auto"/>
                <w:spacing w:val="-2"/>
                <w:sz w:val="22"/>
              </w:rPr>
              <w:t>solving</w:t>
            </w:r>
          </w:p>
          <w:p w14:paraId="3271232C" w14:textId="77777777" w:rsidR="00EC266F" w:rsidRPr="00EC266F" w:rsidRDefault="00EC266F" w:rsidP="006C2AF9">
            <w:pPr>
              <w:widowControl w:val="0"/>
              <w:numPr>
                <w:ilvl w:val="0"/>
                <w:numId w:val="36"/>
              </w:numPr>
              <w:tabs>
                <w:tab w:val="left" w:pos="560"/>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5"/>
                <w:sz w:val="22"/>
              </w:rPr>
              <w:t>Risk</w:t>
            </w:r>
            <w:r w:rsidRPr="00EC266F">
              <w:rPr>
                <w:rFonts w:ascii="Tahoma" w:eastAsia="Trebuchet MS" w:hAnsi="Tahoma" w:cs="Tahoma"/>
                <w:color w:val="auto"/>
                <w:spacing w:val="-10"/>
                <w:sz w:val="22"/>
              </w:rPr>
              <w:t xml:space="preserve"> </w:t>
            </w:r>
            <w:r w:rsidRPr="00EC266F">
              <w:rPr>
                <w:rFonts w:ascii="Tahoma" w:eastAsia="Trebuchet MS" w:hAnsi="Tahoma" w:cs="Tahoma"/>
                <w:color w:val="auto"/>
                <w:spacing w:val="-2"/>
                <w:sz w:val="22"/>
              </w:rPr>
              <w:t>management</w:t>
            </w:r>
          </w:p>
        </w:tc>
        <w:tc>
          <w:tcPr>
            <w:tcW w:w="2340" w:type="dxa"/>
          </w:tcPr>
          <w:p w14:paraId="395F2DD8" w14:textId="77777777" w:rsidR="00EC266F" w:rsidRPr="00EC266F" w:rsidRDefault="00EC266F" w:rsidP="006C2AF9">
            <w:pPr>
              <w:widowControl w:val="0"/>
              <w:numPr>
                <w:ilvl w:val="0"/>
                <w:numId w:val="36"/>
              </w:numPr>
              <w:tabs>
                <w:tab w:val="left" w:pos="543"/>
                <w:tab w:val="left" w:pos="545"/>
              </w:tabs>
              <w:autoSpaceDE w:val="0"/>
              <w:autoSpaceDN w:val="0"/>
              <w:spacing w:before="53" w:after="0" w:line="235" w:lineRule="auto"/>
              <w:ind w:left="164" w:right="294" w:hanging="180"/>
              <w:jc w:val="left"/>
              <w:rPr>
                <w:rFonts w:ascii="Tahoma" w:eastAsia="Trebuchet MS" w:hAnsi="Tahoma" w:cs="Tahoma"/>
                <w:color w:val="auto"/>
                <w:sz w:val="22"/>
              </w:rPr>
            </w:pPr>
            <w:r w:rsidRPr="00EC266F">
              <w:rPr>
                <w:rFonts w:ascii="Tahoma" w:eastAsia="Trebuchet MS" w:hAnsi="Tahoma" w:cs="Tahoma"/>
                <w:color w:val="auto"/>
                <w:sz w:val="22"/>
              </w:rPr>
              <w:t>Fundraising</w:t>
            </w:r>
            <w:r w:rsidRPr="00EC266F">
              <w:rPr>
                <w:rFonts w:ascii="Tahoma" w:eastAsia="Trebuchet MS" w:hAnsi="Tahoma" w:cs="Tahoma"/>
                <w:color w:val="auto"/>
                <w:spacing w:val="-13"/>
                <w:sz w:val="22"/>
              </w:rPr>
              <w:t xml:space="preserve"> </w:t>
            </w:r>
            <w:r w:rsidRPr="00EC266F">
              <w:rPr>
                <w:rFonts w:ascii="Tahoma" w:eastAsia="Trebuchet MS" w:hAnsi="Tahoma" w:cs="Tahoma"/>
                <w:color w:val="auto"/>
                <w:sz w:val="22"/>
              </w:rPr>
              <w:t xml:space="preserve">and </w:t>
            </w:r>
            <w:r w:rsidRPr="00EC266F">
              <w:rPr>
                <w:rFonts w:ascii="Tahoma" w:eastAsia="Trebuchet MS" w:hAnsi="Tahoma" w:cs="Tahoma"/>
                <w:color w:val="auto"/>
                <w:w w:val="90"/>
                <w:sz w:val="22"/>
              </w:rPr>
              <w:t>resource</w:t>
            </w:r>
            <w:r w:rsidRPr="00EC266F">
              <w:rPr>
                <w:rFonts w:ascii="Tahoma" w:eastAsia="Trebuchet MS" w:hAnsi="Tahoma" w:cs="Tahoma"/>
                <w:color w:val="auto"/>
                <w:spacing w:val="-10"/>
                <w:w w:val="90"/>
                <w:sz w:val="22"/>
              </w:rPr>
              <w:t xml:space="preserve"> </w:t>
            </w:r>
            <w:proofErr w:type="spellStart"/>
            <w:r w:rsidRPr="00EC266F">
              <w:rPr>
                <w:rFonts w:ascii="Tahoma" w:eastAsia="Trebuchet MS" w:hAnsi="Tahoma" w:cs="Tahoma"/>
                <w:color w:val="auto"/>
                <w:w w:val="90"/>
                <w:sz w:val="22"/>
              </w:rPr>
              <w:t>mobilisation</w:t>
            </w:r>
            <w:proofErr w:type="spellEnd"/>
          </w:p>
          <w:p w14:paraId="136E8FAA" w14:textId="77777777" w:rsidR="00EC266F" w:rsidRPr="00EC266F" w:rsidRDefault="00EC266F" w:rsidP="006C2AF9">
            <w:pPr>
              <w:widowControl w:val="0"/>
              <w:numPr>
                <w:ilvl w:val="0"/>
                <w:numId w:val="36"/>
              </w:numPr>
              <w:tabs>
                <w:tab w:val="left" w:pos="545"/>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Networking</w:t>
            </w:r>
          </w:p>
          <w:p w14:paraId="138A1838" w14:textId="77777777" w:rsidR="00EC266F" w:rsidRPr="00EC266F" w:rsidRDefault="00EC266F" w:rsidP="006C2AF9">
            <w:pPr>
              <w:widowControl w:val="0"/>
              <w:numPr>
                <w:ilvl w:val="0"/>
                <w:numId w:val="36"/>
              </w:numPr>
              <w:tabs>
                <w:tab w:val="left" w:pos="544"/>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w w:val="95"/>
                <w:sz w:val="22"/>
              </w:rPr>
              <w:t>Analytical</w:t>
            </w:r>
          </w:p>
          <w:p w14:paraId="33CFDD4F" w14:textId="77777777" w:rsidR="00EC266F" w:rsidRPr="00EC266F" w:rsidRDefault="00EC266F" w:rsidP="006C2AF9">
            <w:pPr>
              <w:widowControl w:val="0"/>
              <w:numPr>
                <w:ilvl w:val="0"/>
                <w:numId w:val="36"/>
              </w:numPr>
              <w:tabs>
                <w:tab w:val="left" w:pos="544"/>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Mentorship</w:t>
            </w:r>
          </w:p>
          <w:p w14:paraId="4869E5AF" w14:textId="77777777" w:rsidR="00EC266F" w:rsidRPr="00EC266F" w:rsidRDefault="00EC266F" w:rsidP="006C2AF9">
            <w:pPr>
              <w:widowControl w:val="0"/>
              <w:numPr>
                <w:ilvl w:val="0"/>
                <w:numId w:val="36"/>
              </w:numPr>
              <w:tabs>
                <w:tab w:val="left" w:pos="545"/>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Negotiation</w:t>
            </w:r>
          </w:p>
          <w:p w14:paraId="219D3714" w14:textId="77777777" w:rsidR="00EC266F" w:rsidRPr="00EC266F" w:rsidRDefault="00EC266F" w:rsidP="006C2AF9">
            <w:pPr>
              <w:widowControl w:val="0"/>
              <w:numPr>
                <w:ilvl w:val="0"/>
                <w:numId w:val="36"/>
              </w:numPr>
              <w:tabs>
                <w:tab w:val="left" w:pos="543"/>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w w:val="95"/>
                <w:sz w:val="22"/>
              </w:rPr>
              <w:t>Creativity/innovation</w:t>
            </w:r>
          </w:p>
          <w:p w14:paraId="2756BF34" w14:textId="77777777" w:rsidR="00EC266F" w:rsidRPr="00EC266F" w:rsidRDefault="00EC266F" w:rsidP="006C2AF9">
            <w:pPr>
              <w:widowControl w:val="0"/>
              <w:numPr>
                <w:ilvl w:val="0"/>
                <w:numId w:val="36"/>
              </w:numPr>
              <w:tabs>
                <w:tab w:val="left" w:pos="544"/>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7"/>
                <w:sz w:val="22"/>
              </w:rPr>
              <w:t>Risk</w:t>
            </w:r>
            <w:r w:rsidRPr="00EC266F">
              <w:rPr>
                <w:rFonts w:ascii="Tahoma" w:eastAsia="Trebuchet MS" w:hAnsi="Tahoma" w:cs="Tahoma"/>
                <w:color w:val="auto"/>
                <w:spacing w:val="-3"/>
                <w:sz w:val="22"/>
              </w:rPr>
              <w:t xml:space="preserve"> </w:t>
            </w:r>
            <w:r w:rsidRPr="00EC266F">
              <w:rPr>
                <w:rFonts w:ascii="Tahoma" w:eastAsia="Trebuchet MS" w:hAnsi="Tahoma" w:cs="Tahoma"/>
                <w:color w:val="auto"/>
                <w:spacing w:val="-2"/>
                <w:sz w:val="22"/>
              </w:rPr>
              <w:t>management</w:t>
            </w:r>
          </w:p>
        </w:tc>
        <w:tc>
          <w:tcPr>
            <w:tcW w:w="2300" w:type="dxa"/>
            <w:gridSpan w:val="2"/>
          </w:tcPr>
          <w:p w14:paraId="45F1E590" w14:textId="77777777" w:rsidR="00EC266F" w:rsidRPr="00EC266F" w:rsidRDefault="00EC266F" w:rsidP="006C2AF9">
            <w:pPr>
              <w:widowControl w:val="0"/>
              <w:numPr>
                <w:ilvl w:val="0"/>
                <w:numId w:val="36"/>
              </w:numPr>
              <w:tabs>
                <w:tab w:val="left" w:pos="785"/>
              </w:tabs>
              <w:autoSpaceDE w:val="0"/>
              <w:autoSpaceDN w:val="0"/>
              <w:spacing w:before="49"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Training</w:t>
            </w:r>
          </w:p>
          <w:p w14:paraId="6C009D93" w14:textId="77777777" w:rsidR="00EC266F" w:rsidRPr="00EC266F" w:rsidRDefault="00EC266F" w:rsidP="006C2AF9">
            <w:pPr>
              <w:widowControl w:val="0"/>
              <w:numPr>
                <w:ilvl w:val="0"/>
                <w:numId w:val="36"/>
              </w:numPr>
              <w:tabs>
                <w:tab w:val="left" w:pos="785"/>
              </w:tabs>
              <w:autoSpaceDE w:val="0"/>
              <w:autoSpaceDN w:val="0"/>
              <w:spacing w:after="0" w:line="237" w:lineRule="auto"/>
              <w:ind w:left="164" w:right="359" w:hanging="180"/>
              <w:jc w:val="left"/>
              <w:rPr>
                <w:rFonts w:ascii="Tahoma" w:eastAsia="Trebuchet MS" w:hAnsi="Tahoma" w:cs="Tahoma"/>
                <w:color w:val="auto"/>
                <w:sz w:val="22"/>
              </w:rPr>
            </w:pPr>
            <w:r w:rsidRPr="00EC266F">
              <w:rPr>
                <w:rFonts w:ascii="Tahoma" w:eastAsia="Trebuchet MS" w:hAnsi="Tahoma" w:cs="Tahoma"/>
                <w:color w:val="auto"/>
                <w:spacing w:val="-2"/>
                <w:w w:val="90"/>
                <w:sz w:val="22"/>
              </w:rPr>
              <w:t>Skill</w:t>
            </w:r>
            <w:r w:rsidRPr="00EC266F">
              <w:rPr>
                <w:rFonts w:ascii="Tahoma" w:eastAsia="Trebuchet MS" w:hAnsi="Tahoma" w:cs="Tahoma"/>
                <w:color w:val="auto"/>
                <w:spacing w:val="-8"/>
                <w:w w:val="90"/>
                <w:sz w:val="22"/>
              </w:rPr>
              <w:t xml:space="preserve"> </w:t>
            </w:r>
            <w:r w:rsidRPr="00EC266F">
              <w:rPr>
                <w:rFonts w:ascii="Tahoma" w:eastAsia="Trebuchet MS" w:hAnsi="Tahoma" w:cs="Tahoma"/>
                <w:color w:val="auto"/>
                <w:spacing w:val="-2"/>
                <w:w w:val="90"/>
                <w:sz w:val="22"/>
              </w:rPr>
              <w:t xml:space="preserve">development </w:t>
            </w:r>
            <w:r w:rsidRPr="00EC266F">
              <w:rPr>
                <w:rFonts w:ascii="Tahoma" w:eastAsia="Trebuchet MS" w:hAnsi="Tahoma" w:cs="Tahoma"/>
                <w:color w:val="auto"/>
                <w:spacing w:val="-2"/>
                <w:sz w:val="22"/>
              </w:rPr>
              <w:t>workshops</w:t>
            </w:r>
          </w:p>
          <w:p w14:paraId="6EAA0F8E" w14:textId="77777777" w:rsidR="00EC266F" w:rsidRPr="00EC266F" w:rsidRDefault="00EC266F" w:rsidP="006C2AF9">
            <w:pPr>
              <w:widowControl w:val="0"/>
              <w:numPr>
                <w:ilvl w:val="0"/>
                <w:numId w:val="36"/>
              </w:numPr>
              <w:tabs>
                <w:tab w:val="left" w:pos="785"/>
              </w:tabs>
              <w:autoSpaceDE w:val="0"/>
              <w:autoSpaceDN w:val="0"/>
              <w:spacing w:after="0" w:line="228"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Mentorship</w:t>
            </w:r>
          </w:p>
          <w:p w14:paraId="0D239DDF" w14:textId="77777777" w:rsidR="00EC266F" w:rsidRPr="00EC266F" w:rsidRDefault="00EC266F" w:rsidP="006C2AF9">
            <w:pPr>
              <w:widowControl w:val="0"/>
              <w:numPr>
                <w:ilvl w:val="0"/>
                <w:numId w:val="36"/>
              </w:numPr>
              <w:tabs>
                <w:tab w:val="left" w:pos="785"/>
              </w:tabs>
              <w:autoSpaceDE w:val="0"/>
              <w:autoSpaceDN w:val="0"/>
              <w:spacing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w w:val="95"/>
                <w:sz w:val="22"/>
              </w:rPr>
              <w:t>Teambuilding</w:t>
            </w:r>
          </w:p>
        </w:tc>
      </w:tr>
      <w:tr w:rsidR="00EC266F" w:rsidRPr="00EC266F" w14:paraId="1AC5DAD3" w14:textId="77777777" w:rsidTr="003F399A">
        <w:trPr>
          <w:trHeight w:val="1125"/>
        </w:trPr>
        <w:tc>
          <w:tcPr>
            <w:tcW w:w="2340" w:type="dxa"/>
          </w:tcPr>
          <w:p w14:paraId="10568D8E" w14:textId="77777777" w:rsidR="00EC266F" w:rsidRPr="00EC266F" w:rsidRDefault="00EC266F" w:rsidP="00EC266F">
            <w:pPr>
              <w:widowControl w:val="0"/>
              <w:tabs>
                <w:tab w:val="left" w:pos="580"/>
              </w:tabs>
              <w:autoSpaceDE w:val="0"/>
              <w:autoSpaceDN w:val="0"/>
              <w:spacing w:before="53" w:after="0" w:line="235" w:lineRule="auto"/>
              <w:ind w:left="107" w:right="90" w:firstLine="0"/>
              <w:jc w:val="left"/>
              <w:rPr>
                <w:rFonts w:ascii="Tahoma" w:eastAsia="Trebuchet MS" w:hAnsi="Tahoma" w:cs="Tahoma"/>
                <w:color w:val="auto"/>
                <w:sz w:val="22"/>
              </w:rPr>
            </w:pPr>
            <w:r w:rsidRPr="00EC266F">
              <w:rPr>
                <w:rFonts w:ascii="Tahoma" w:eastAsia="Trebuchet MS" w:hAnsi="Tahoma" w:cs="Tahoma"/>
                <w:color w:val="auto"/>
                <w:sz w:val="22"/>
              </w:rPr>
              <w:t>3</w:t>
            </w:r>
            <w:r w:rsidRPr="00EC266F">
              <w:rPr>
                <w:rFonts w:ascii="Tahoma" w:eastAsia="Trebuchet MS" w:hAnsi="Tahoma" w:cs="Tahoma"/>
                <w:color w:val="auto"/>
                <w:spacing w:val="-10"/>
                <w:sz w:val="22"/>
              </w:rPr>
              <w:t xml:space="preserve">(Senior </w:t>
            </w:r>
            <w:r w:rsidRPr="00EC266F">
              <w:rPr>
                <w:rFonts w:ascii="Tahoma" w:eastAsia="Trebuchet MS" w:hAnsi="Tahoma" w:cs="Tahoma"/>
                <w:color w:val="auto"/>
                <w:spacing w:val="-2"/>
                <w:w w:val="90"/>
                <w:sz w:val="22"/>
              </w:rPr>
              <w:t>Management</w:t>
            </w:r>
          </w:p>
          <w:p w14:paraId="63812D2B" w14:textId="77777777" w:rsidR="00EC266F" w:rsidRPr="00EC266F" w:rsidRDefault="00EC266F" w:rsidP="00EC266F">
            <w:pPr>
              <w:widowControl w:val="0"/>
              <w:autoSpaceDE w:val="0"/>
              <w:autoSpaceDN w:val="0"/>
              <w:spacing w:after="0" w:line="232" w:lineRule="exact"/>
              <w:ind w:left="107" w:firstLine="0"/>
              <w:jc w:val="left"/>
              <w:rPr>
                <w:rFonts w:ascii="Tahoma" w:eastAsia="Trebuchet MS" w:hAnsi="Tahoma" w:cs="Tahoma"/>
                <w:color w:val="auto"/>
                <w:sz w:val="22"/>
              </w:rPr>
            </w:pPr>
            <w:r w:rsidRPr="00EC266F">
              <w:rPr>
                <w:rFonts w:ascii="Tahoma" w:eastAsia="Trebuchet MS" w:hAnsi="Tahoma" w:cs="Tahoma"/>
                <w:color w:val="auto"/>
                <w:spacing w:val="-10"/>
                <w:w w:val="95"/>
                <w:sz w:val="22"/>
              </w:rPr>
              <w:t>)</w:t>
            </w:r>
          </w:p>
        </w:tc>
        <w:tc>
          <w:tcPr>
            <w:tcW w:w="2250" w:type="dxa"/>
          </w:tcPr>
          <w:p w14:paraId="6DAEA761" w14:textId="77777777" w:rsidR="00EC266F" w:rsidRPr="00EC266F" w:rsidRDefault="00EC266F" w:rsidP="006C2AF9">
            <w:pPr>
              <w:widowControl w:val="0"/>
              <w:numPr>
                <w:ilvl w:val="0"/>
                <w:numId w:val="36"/>
              </w:numPr>
              <w:tabs>
                <w:tab w:val="left" w:pos="560"/>
              </w:tabs>
              <w:autoSpaceDE w:val="0"/>
              <w:autoSpaceDN w:val="0"/>
              <w:spacing w:before="49"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w w:val="85"/>
                <w:sz w:val="22"/>
              </w:rPr>
              <w:t>Strategic</w:t>
            </w:r>
            <w:r w:rsidRPr="00EC266F">
              <w:rPr>
                <w:rFonts w:ascii="Tahoma" w:eastAsia="Trebuchet MS" w:hAnsi="Tahoma" w:cs="Tahoma"/>
                <w:color w:val="auto"/>
                <w:spacing w:val="-3"/>
                <w:sz w:val="22"/>
              </w:rPr>
              <w:t xml:space="preserve"> </w:t>
            </w:r>
            <w:r w:rsidRPr="00EC266F">
              <w:rPr>
                <w:rFonts w:ascii="Tahoma" w:eastAsia="Trebuchet MS" w:hAnsi="Tahoma" w:cs="Tahoma"/>
                <w:color w:val="auto"/>
                <w:spacing w:val="-2"/>
                <w:w w:val="95"/>
                <w:sz w:val="22"/>
              </w:rPr>
              <w:t>thinking</w:t>
            </w:r>
          </w:p>
          <w:p w14:paraId="60582F7E"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Leadership</w:t>
            </w:r>
          </w:p>
          <w:p w14:paraId="3222ED56"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Team</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2"/>
                <w:w w:val="90"/>
                <w:sz w:val="22"/>
              </w:rPr>
              <w:t>building</w:t>
            </w:r>
          </w:p>
          <w:p w14:paraId="00F7B9B0" w14:textId="77777777" w:rsidR="00EC266F" w:rsidRPr="00EC266F" w:rsidRDefault="00EC266F" w:rsidP="006C2AF9">
            <w:pPr>
              <w:widowControl w:val="0"/>
              <w:numPr>
                <w:ilvl w:val="0"/>
                <w:numId w:val="36"/>
              </w:numPr>
              <w:tabs>
                <w:tab w:val="left" w:pos="559"/>
                <w:tab w:val="left" w:pos="561"/>
              </w:tabs>
              <w:autoSpaceDE w:val="0"/>
              <w:autoSpaceDN w:val="0"/>
              <w:spacing w:after="0" w:line="237" w:lineRule="auto"/>
              <w:ind w:left="164" w:right="180" w:hanging="180"/>
              <w:jc w:val="left"/>
              <w:rPr>
                <w:rFonts w:ascii="Tahoma" w:eastAsia="Trebuchet MS" w:hAnsi="Tahoma" w:cs="Tahoma"/>
                <w:color w:val="auto"/>
                <w:sz w:val="22"/>
              </w:rPr>
            </w:pPr>
            <w:r w:rsidRPr="00EC266F">
              <w:rPr>
                <w:rFonts w:ascii="Tahoma" w:eastAsia="Trebuchet MS" w:hAnsi="Tahoma" w:cs="Tahoma"/>
                <w:color w:val="auto"/>
                <w:w w:val="90"/>
                <w:sz w:val="22"/>
              </w:rPr>
              <w:t>Fundraising</w:t>
            </w:r>
            <w:r w:rsidRPr="00EC266F">
              <w:rPr>
                <w:rFonts w:ascii="Tahoma" w:eastAsia="Trebuchet MS" w:hAnsi="Tahoma" w:cs="Tahoma"/>
                <w:color w:val="auto"/>
                <w:spacing w:val="-10"/>
                <w:w w:val="90"/>
                <w:sz w:val="22"/>
              </w:rPr>
              <w:t xml:space="preserve"> </w:t>
            </w:r>
            <w:r w:rsidRPr="00EC266F">
              <w:rPr>
                <w:rFonts w:ascii="Tahoma" w:eastAsia="Trebuchet MS" w:hAnsi="Tahoma" w:cs="Tahoma"/>
                <w:color w:val="auto"/>
                <w:w w:val="90"/>
                <w:sz w:val="22"/>
              </w:rPr>
              <w:t>and</w:t>
            </w:r>
            <w:r w:rsidRPr="00EC266F">
              <w:rPr>
                <w:rFonts w:ascii="Tahoma" w:eastAsia="Trebuchet MS" w:hAnsi="Tahoma" w:cs="Tahoma"/>
                <w:color w:val="auto"/>
                <w:spacing w:val="-9"/>
                <w:w w:val="90"/>
                <w:sz w:val="22"/>
              </w:rPr>
              <w:t xml:space="preserve"> </w:t>
            </w:r>
            <w:r w:rsidRPr="00EC266F">
              <w:rPr>
                <w:rFonts w:ascii="Tahoma" w:eastAsia="Trebuchet MS" w:hAnsi="Tahoma" w:cs="Tahoma"/>
                <w:color w:val="auto"/>
                <w:w w:val="90"/>
                <w:sz w:val="22"/>
              </w:rPr>
              <w:t xml:space="preserve">resource </w:t>
            </w:r>
            <w:proofErr w:type="spellStart"/>
            <w:r w:rsidRPr="00EC266F">
              <w:rPr>
                <w:rFonts w:ascii="Tahoma" w:eastAsia="Trebuchet MS" w:hAnsi="Tahoma" w:cs="Tahoma"/>
                <w:color w:val="auto"/>
                <w:spacing w:val="-2"/>
                <w:sz w:val="22"/>
              </w:rPr>
              <w:t>mobilisation</w:t>
            </w:r>
            <w:proofErr w:type="spellEnd"/>
          </w:p>
          <w:p w14:paraId="3A9B4651" w14:textId="77777777" w:rsidR="00EC266F" w:rsidRPr="00EC266F" w:rsidRDefault="00EC266F" w:rsidP="006C2AF9">
            <w:pPr>
              <w:widowControl w:val="0"/>
              <w:numPr>
                <w:ilvl w:val="0"/>
                <w:numId w:val="36"/>
              </w:numPr>
              <w:tabs>
                <w:tab w:val="left" w:pos="560"/>
              </w:tabs>
              <w:autoSpaceDE w:val="0"/>
              <w:autoSpaceDN w:val="0"/>
              <w:spacing w:after="0" w:line="228"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Networking</w:t>
            </w:r>
          </w:p>
          <w:p w14:paraId="71E55FCD" w14:textId="77777777" w:rsidR="00EC266F" w:rsidRPr="00EC266F" w:rsidRDefault="00EC266F" w:rsidP="006C2AF9">
            <w:pPr>
              <w:widowControl w:val="0"/>
              <w:numPr>
                <w:ilvl w:val="0"/>
                <w:numId w:val="36"/>
              </w:numPr>
              <w:tabs>
                <w:tab w:val="left" w:pos="559"/>
              </w:tabs>
              <w:autoSpaceDE w:val="0"/>
              <w:autoSpaceDN w:val="0"/>
              <w:spacing w:after="0" w:line="230" w:lineRule="exact"/>
              <w:ind w:left="164" w:hanging="180"/>
              <w:jc w:val="left"/>
              <w:rPr>
                <w:rFonts w:ascii="Tahoma" w:eastAsia="Trebuchet MS" w:hAnsi="Tahoma" w:cs="Tahoma"/>
                <w:color w:val="auto"/>
                <w:sz w:val="22"/>
              </w:rPr>
            </w:pPr>
            <w:proofErr w:type="spellStart"/>
            <w:r w:rsidRPr="00EC266F">
              <w:rPr>
                <w:rFonts w:ascii="Tahoma" w:eastAsia="Trebuchet MS" w:hAnsi="Tahoma" w:cs="Tahoma"/>
                <w:color w:val="auto"/>
                <w:spacing w:val="-2"/>
                <w:sz w:val="22"/>
              </w:rPr>
              <w:t>Organisational</w:t>
            </w:r>
            <w:proofErr w:type="spellEnd"/>
          </w:p>
          <w:p w14:paraId="079920A1"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Interpersonal</w:t>
            </w:r>
          </w:p>
          <w:p w14:paraId="18857C5C" w14:textId="77777777" w:rsidR="00EC266F" w:rsidRPr="00EC266F" w:rsidRDefault="00EC266F" w:rsidP="006C2AF9">
            <w:pPr>
              <w:widowControl w:val="0"/>
              <w:numPr>
                <w:ilvl w:val="0"/>
                <w:numId w:val="36"/>
              </w:numPr>
              <w:tabs>
                <w:tab w:val="left" w:pos="559"/>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Communication</w:t>
            </w:r>
          </w:p>
          <w:p w14:paraId="54008DEB" w14:textId="77777777" w:rsidR="00EC266F" w:rsidRPr="00EC266F" w:rsidRDefault="00EC266F" w:rsidP="006C2AF9">
            <w:pPr>
              <w:widowControl w:val="0"/>
              <w:numPr>
                <w:ilvl w:val="0"/>
                <w:numId w:val="36"/>
              </w:numPr>
              <w:tabs>
                <w:tab w:val="left" w:pos="561"/>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w w:val="95"/>
                <w:sz w:val="22"/>
              </w:rPr>
              <w:t>Analytical</w:t>
            </w:r>
          </w:p>
          <w:p w14:paraId="34514890"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Mentorship</w:t>
            </w:r>
            <w:r w:rsidRPr="00EC266F">
              <w:rPr>
                <w:rFonts w:ascii="Tahoma" w:eastAsia="Trebuchet MS" w:hAnsi="Tahoma" w:cs="Tahoma"/>
                <w:color w:val="auto"/>
                <w:spacing w:val="1"/>
                <w:sz w:val="22"/>
              </w:rPr>
              <w:t xml:space="preserve"> </w:t>
            </w:r>
            <w:r w:rsidRPr="00EC266F">
              <w:rPr>
                <w:rFonts w:ascii="Tahoma" w:eastAsia="Trebuchet MS" w:hAnsi="Tahoma" w:cs="Tahoma"/>
                <w:color w:val="auto"/>
                <w:w w:val="90"/>
                <w:sz w:val="22"/>
              </w:rPr>
              <w:t>and</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2"/>
                <w:w w:val="90"/>
                <w:sz w:val="22"/>
              </w:rPr>
              <w:t>coaching</w:t>
            </w:r>
          </w:p>
          <w:p w14:paraId="2D598E23"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Negotiation</w:t>
            </w:r>
          </w:p>
          <w:p w14:paraId="5FAE95AD"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w w:val="90"/>
                <w:sz w:val="22"/>
              </w:rPr>
              <w:t>Creativity</w:t>
            </w:r>
            <w:r w:rsidRPr="00EC266F">
              <w:rPr>
                <w:rFonts w:ascii="Tahoma" w:eastAsia="Trebuchet MS" w:hAnsi="Tahoma" w:cs="Tahoma"/>
                <w:color w:val="auto"/>
                <w:spacing w:val="-4"/>
                <w:sz w:val="22"/>
              </w:rPr>
              <w:t xml:space="preserve"> </w:t>
            </w:r>
            <w:r w:rsidRPr="00EC266F">
              <w:rPr>
                <w:rFonts w:ascii="Tahoma" w:eastAsia="Trebuchet MS" w:hAnsi="Tahoma" w:cs="Tahoma"/>
                <w:color w:val="auto"/>
                <w:spacing w:val="-2"/>
                <w:w w:val="90"/>
                <w:sz w:val="22"/>
              </w:rPr>
              <w:t>and</w:t>
            </w:r>
            <w:r w:rsidRPr="00EC266F">
              <w:rPr>
                <w:rFonts w:ascii="Tahoma" w:eastAsia="Trebuchet MS" w:hAnsi="Tahoma" w:cs="Tahoma"/>
                <w:color w:val="auto"/>
                <w:spacing w:val="-4"/>
                <w:sz w:val="22"/>
              </w:rPr>
              <w:t xml:space="preserve"> </w:t>
            </w:r>
            <w:r w:rsidRPr="00EC266F">
              <w:rPr>
                <w:rFonts w:ascii="Tahoma" w:eastAsia="Trebuchet MS" w:hAnsi="Tahoma" w:cs="Tahoma"/>
                <w:color w:val="auto"/>
                <w:spacing w:val="-2"/>
                <w:w w:val="90"/>
                <w:sz w:val="22"/>
              </w:rPr>
              <w:t>innovation</w:t>
            </w:r>
          </w:p>
          <w:p w14:paraId="47B0FA32"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Problem</w:t>
            </w:r>
            <w:r w:rsidRPr="00EC266F">
              <w:rPr>
                <w:rFonts w:ascii="Tahoma" w:eastAsia="Trebuchet MS" w:hAnsi="Tahoma" w:cs="Tahoma"/>
                <w:color w:val="auto"/>
                <w:sz w:val="22"/>
              </w:rPr>
              <w:t xml:space="preserve"> </w:t>
            </w:r>
            <w:r w:rsidRPr="00EC266F">
              <w:rPr>
                <w:rFonts w:ascii="Tahoma" w:eastAsia="Trebuchet MS" w:hAnsi="Tahoma" w:cs="Tahoma"/>
                <w:color w:val="auto"/>
                <w:spacing w:val="-2"/>
                <w:sz w:val="22"/>
              </w:rPr>
              <w:t>solving</w:t>
            </w:r>
          </w:p>
          <w:p w14:paraId="6B7B1CAA" w14:textId="77777777" w:rsidR="00EC266F" w:rsidRPr="00EC266F" w:rsidRDefault="00EC266F" w:rsidP="006C2AF9">
            <w:pPr>
              <w:widowControl w:val="0"/>
              <w:numPr>
                <w:ilvl w:val="0"/>
                <w:numId w:val="36"/>
              </w:numPr>
              <w:tabs>
                <w:tab w:val="left" w:pos="560"/>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7"/>
                <w:sz w:val="22"/>
              </w:rPr>
              <w:t>Risk</w:t>
            </w:r>
            <w:r w:rsidRPr="00EC266F">
              <w:rPr>
                <w:rFonts w:ascii="Tahoma" w:eastAsia="Trebuchet MS" w:hAnsi="Tahoma" w:cs="Tahoma"/>
                <w:color w:val="auto"/>
                <w:spacing w:val="-3"/>
                <w:sz w:val="22"/>
              </w:rPr>
              <w:t xml:space="preserve"> </w:t>
            </w:r>
            <w:r w:rsidRPr="00EC266F">
              <w:rPr>
                <w:rFonts w:ascii="Tahoma" w:eastAsia="Trebuchet MS" w:hAnsi="Tahoma" w:cs="Tahoma"/>
                <w:color w:val="auto"/>
                <w:spacing w:val="-2"/>
                <w:sz w:val="22"/>
              </w:rPr>
              <w:t>management</w:t>
            </w:r>
          </w:p>
        </w:tc>
        <w:tc>
          <w:tcPr>
            <w:tcW w:w="2340" w:type="dxa"/>
          </w:tcPr>
          <w:p w14:paraId="6D07910D" w14:textId="77777777" w:rsidR="00EC266F" w:rsidRPr="00EC266F" w:rsidRDefault="00EC266F" w:rsidP="006C2AF9">
            <w:pPr>
              <w:widowControl w:val="0"/>
              <w:numPr>
                <w:ilvl w:val="0"/>
                <w:numId w:val="36"/>
              </w:numPr>
              <w:tabs>
                <w:tab w:val="left" w:pos="543"/>
                <w:tab w:val="left" w:pos="545"/>
              </w:tabs>
              <w:autoSpaceDE w:val="0"/>
              <w:autoSpaceDN w:val="0"/>
              <w:spacing w:before="53" w:after="0" w:line="235" w:lineRule="auto"/>
              <w:ind w:left="164" w:right="294" w:hanging="180"/>
              <w:jc w:val="left"/>
              <w:rPr>
                <w:rFonts w:ascii="Tahoma" w:eastAsia="Trebuchet MS" w:hAnsi="Tahoma" w:cs="Tahoma"/>
                <w:color w:val="auto"/>
                <w:sz w:val="22"/>
              </w:rPr>
            </w:pPr>
            <w:r w:rsidRPr="00EC266F">
              <w:rPr>
                <w:rFonts w:ascii="Tahoma" w:eastAsia="Trebuchet MS" w:hAnsi="Tahoma" w:cs="Tahoma"/>
                <w:color w:val="auto"/>
                <w:sz w:val="22"/>
              </w:rPr>
              <w:t>Fundraising</w:t>
            </w:r>
            <w:r w:rsidRPr="00EC266F">
              <w:rPr>
                <w:rFonts w:ascii="Tahoma" w:eastAsia="Trebuchet MS" w:hAnsi="Tahoma" w:cs="Tahoma"/>
                <w:color w:val="auto"/>
                <w:spacing w:val="-13"/>
                <w:sz w:val="22"/>
              </w:rPr>
              <w:t xml:space="preserve"> </w:t>
            </w:r>
            <w:r w:rsidRPr="00EC266F">
              <w:rPr>
                <w:rFonts w:ascii="Tahoma" w:eastAsia="Trebuchet MS" w:hAnsi="Tahoma" w:cs="Tahoma"/>
                <w:color w:val="auto"/>
                <w:sz w:val="22"/>
              </w:rPr>
              <w:t xml:space="preserve">and </w:t>
            </w:r>
            <w:r w:rsidRPr="00EC266F">
              <w:rPr>
                <w:rFonts w:ascii="Tahoma" w:eastAsia="Trebuchet MS" w:hAnsi="Tahoma" w:cs="Tahoma"/>
                <w:color w:val="auto"/>
                <w:w w:val="90"/>
                <w:sz w:val="22"/>
              </w:rPr>
              <w:t>resource</w:t>
            </w:r>
            <w:r w:rsidRPr="00EC266F">
              <w:rPr>
                <w:rFonts w:ascii="Tahoma" w:eastAsia="Trebuchet MS" w:hAnsi="Tahoma" w:cs="Tahoma"/>
                <w:color w:val="auto"/>
                <w:spacing w:val="-10"/>
                <w:w w:val="90"/>
                <w:sz w:val="22"/>
              </w:rPr>
              <w:t xml:space="preserve"> </w:t>
            </w:r>
            <w:proofErr w:type="spellStart"/>
            <w:r w:rsidRPr="00EC266F">
              <w:rPr>
                <w:rFonts w:ascii="Tahoma" w:eastAsia="Trebuchet MS" w:hAnsi="Tahoma" w:cs="Tahoma"/>
                <w:color w:val="auto"/>
                <w:w w:val="90"/>
                <w:sz w:val="22"/>
              </w:rPr>
              <w:t>mobilisation</w:t>
            </w:r>
            <w:proofErr w:type="spellEnd"/>
          </w:p>
          <w:p w14:paraId="5654A41F" w14:textId="77777777" w:rsidR="00EC266F" w:rsidRPr="00EC266F" w:rsidRDefault="00EC266F" w:rsidP="006C2AF9">
            <w:pPr>
              <w:widowControl w:val="0"/>
              <w:numPr>
                <w:ilvl w:val="0"/>
                <w:numId w:val="36"/>
              </w:numPr>
              <w:tabs>
                <w:tab w:val="left" w:pos="545"/>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Networking</w:t>
            </w:r>
          </w:p>
          <w:p w14:paraId="0829119B" w14:textId="77777777" w:rsidR="00EC266F" w:rsidRPr="00EC266F" w:rsidRDefault="00EC266F" w:rsidP="006C2AF9">
            <w:pPr>
              <w:widowControl w:val="0"/>
              <w:numPr>
                <w:ilvl w:val="0"/>
                <w:numId w:val="36"/>
              </w:numPr>
              <w:tabs>
                <w:tab w:val="left" w:pos="544"/>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w w:val="95"/>
                <w:sz w:val="22"/>
              </w:rPr>
              <w:t>Analytical</w:t>
            </w:r>
          </w:p>
          <w:p w14:paraId="2A9520B5" w14:textId="77777777" w:rsidR="00EC266F" w:rsidRPr="00EC266F" w:rsidRDefault="00EC266F" w:rsidP="006C2AF9">
            <w:pPr>
              <w:widowControl w:val="0"/>
              <w:numPr>
                <w:ilvl w:val="0"/>
                <w:numId w:val="36"/>
              </w:numPr>
              <w:tabs>
                <w:tab w:val="left" w:pos="544"/>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Negotiation</w:t>
            </w:r>
          </w:p>
          <w:p w14:paraId="3614787A" w14:textId="77777777" w:rsidR="00EC266F" w:rsidRPr="00EC266F" w:rsidRDefault="00EC266F" w:rsidP="006C2AF9">
            <w:pPr>
              <w:widowControl w:val="0"/>
              <w:numPr>
                <w:ilvl w:val="0"/>
                <w:numId w:val="36"/>
              </w:numPr>
              <w:tabs>
                <w:tab w:val="left" w:pos="545"/>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w w:val="95"/>
                <w:sz w:val="22"/>
              </w:rPr>
              <w:t>Creativity/innovation</w:t>
            </w:r>
          </w:p>
          <w:p w14:paraId="4A5EA70D" w14:textId="77777777" w:rsidR="00EC266F" w:rsidRPr="00EC266F" w:rsidRDefault="00EC266F" w:rsidP="006C2AF9">
            <w:pPr>
              <w:widowControl w:val="0"/>
              <w:numPr>
                <w:ilvl w:val="0"/>
                <w:numId w:val="36"/>
              </w:numPr>
              <w:tabs>
                <w:tab w:val="left" w:pos="543"/>
              </w:tabs>
              <w:autoSpaceDE w:val="0"/>
              <w:autoSpaceDN w:val="0"/>
              <w:spacing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7"/>
                <w:sz w:val="22"/>
              </w:rPr>
              <w:t>Risk</w:t>
            </w:r>
            <w:r w:rsidRPr="00EC266F">
              <w:rPr>
                <w:rFonts w:ascii="Tahoma" w:eastAsia="Trebuchet MS" w:hAnsi="Tahoma" w:cs="Tahoma"/>
                <w:color w:val="auto"/>
                <w:spacing w:val="-3"/>
                <w:sz w:val="22"/>
              </w:rPr>
              <w:t xml:space="preserve"> </w:t>
            </w:r>
            <w:r w:rsidRPr="00EC266F">
              <w:rPr>
                <w:rFonts w:ascii="Tahoma" w:eastAsia="Trebuchet MS" w:hAnsi="Tahoma" w:cs="Tahoma"/>
                <w:color w:val="auto"/>
                <w:spacing w:val="-2"/>
                <w:sz w:val="22"/>
              </w:rPr>
              <w:t>management</w:t>
            </w:r>
          </w:p>
        </w:tc>
        <w:tc>
          <w:tcPr>
            <w:tcW w:w="2300" w:type="dxa"/>
            <w:gridSpan w:val="2"/>
          </w:tcPr>
          <w:p w14:paraId="2C3B898C" w14:textId="77777777" w:rsidR="00EC266F" w:rsidRPr="00EC266F" w:rsidRDefault="00EC266F" w:rsidP="006C2AF9">
            <w:pPr>
              <w:widowControl w:val="0"/>
              <w:numPr>
                <w:ilvl w:val="0"/>
                <w:numId w:val="36"/>
              </w:numPr>
              <w:tabs>
                <w:tab w:val="left" w:pos="615"/>
              </w:tabs>
              <w:autoSpaceDE w:val="0"/>
              <w:autoSpaceDN w:val="0"/>
              <w:spacing w:before="162"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Training</w:t>
            </w:r>
          </w:p>
          <w:p w14:paraId="031881F3" w14:textId="77777777" w:rsidR="00EC266F" w:rsidRPr="00EC266F" w:rsidRDefault="00EC266F" w:rsidP="006C2AF9">
            <w:pPr>
              <w:widowControl w:val="0"/>
              <w:numPr>
                <w:ilvl w:val="0"/>
                <w:numId w:val="36"/>
              </w:numPr>
              <w:tabs>
                <w:tab w:val="left" w:pos="560"/>
              </w:tabs>
              <w:autoSpaceDE w:val="0"/>
              <w:autoSpaceDN w:val="0"/>
              <w:spacing w:after="0" w:line="237" w:lineRule="auto"/>
              <w:ind w:left="164" w:right="584" w:hanging="180"/>
              <w:jc w:val="left"/>
              <w:rPr>
                <w:rFonts w:ascii="Tahoma" w:eastAsia="Trebuchet MS" w:hAnsi="Tahoma" w:cs="Tahoma"/>
                <w:color w:val="auto"/>
                <w:sz w:val="22"/>
              </w:rPr>
            </w:pPr>
            <w:r w:rsidRPr="00EC266F">
              <w:rPr>
                <w:rFonts w:ascii="Tahoma" w:eastAsia="Trebuchet MS" w:hAnsi="Tahoma" w:cs="Tahoma"/>
                <w:color w:val="auto"/>
                <w:spacing w:val="-2"/>
                <w:w w:val="90"/>
                <w:sz w:val="22"/>
              </w:rPr>
              <w:t>Skill</w:t>
            </w:r>
            <w:r w:rsidRPr="00EC266F">
              <w:rPr>
                <w:rFonts w:ascii="Tahoma" w:eastAsia="Trebuchet MS" w:hAnsi="Tahoma" w:cs="Tahoma"/>
                <w:color w:val="auto"/>
                <w:spacing w:val="-8"/>
                <w:w w:val="90"/>
                <w:sz w:val="22"/>
              </w:rPr>
              <w:t xml:space="preserve"> </w:t>
            </w:r>
            <w:r w:rsidRPr="00EC266F">
              <w:rPr>
                <w:rFonts w:ascii="Tahoma" w:eastAsia="Trebuchet MS" w:hAnsi="Tahoma" w:cs="Tahoma"/>
                <w:color w:val="auto"/>
                <w:spacing w:val="-2"/>
                <w:w w:val="90"/>
                <w:sz w:val="22"/>
              </w:rPr>
              <w:t xml:space="preserve">development </w:t>
            </w:r>
            <w:r w:rsidRPr="00EC266F">
              <w:rPr>
                <w:rFonts w:ascii="Tahoma" w:eastAsia="Trebuchet MS" w:hAnsi="Tahoma" w:cs="Tahoma"/>
                <w:color w:val="auto"/>
                <w:spacing w:val="-2"/>
                <w:sz w:val="22"/>
              </w:rPr>
              <w:t>workshops</w:t>
            </w:r>
          </w:p>
          <w:p w14:paraId="5E3E02B2" w14:textId="77777777" w:rsidR="00EC266F" w:rsidRPr="00EC266F" w:rsidRDefault="00EC266F" w:rsidP="006C2AF9">
            <w:pPr>
              <w:widowControl w:val="0"/>
              <w:numPr>
                <w:ilvl w:val="0"/>
                <w:numId w:val="36"/>
              </w:numPr>
              <w:tabs>
                <w:tab w:val="left" w:pos="558"/>
              </w:tabs>
              <w:autoSpaceDE w:val="0"/>
              <w:autoSpaceDN w:val="0"/>
              <w:spacing w:after="0" w:line="228"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Mentorship</w:t>
            </w:r>
          </w:p>
          <w:p w14:paraId="0BFA4215" w14:textId="77777777" w:rsidR="00EC266F" w:rsidRPr="00EC266F" w:rsidRDefault="00EC266F" w:rsidP="006C2AF9">
            <w:pPr>
              <w:widowControl w:val="0"/>
              <w:numPr>
                <w:ilvl w:val="0"/>
                <w:numId w:val="36"/>
              </w:numPr>
              <w:tabs>
                <w:tab w:val="left" w:pos="558"/>
              </w:tabs>
              <w:autoSpaceDE w:val="0"/>
              <w:autoSpaceDN w:val="0"/>
              <w:spacing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w w:val="95"/>
                <w:sz w:val="22"/>
              </w:rPr>
              <w:t>Teambuilding</w:t>
            </w:r>
          </w:p>
        </w:tc>
      </w:tr>
      <w:tr w:rsidR="00EC266F" w:rsidRPr="00EC266F" w14:paraId="1A27DCFE" w14:textId="77777777" w:rsidTr="001353B0">
        <w:trPr>
          <w:trHeight w:val="3318"/>
        </w:trPr>
        <w:tc>
          <w:tcPr>
            <w:tcW w:w="2340" w:type="dxa"/>
          </w:tcPr>
          <w:p w14:paraId="33689729" w14:textId="77777777" w:rsidR="00EC266F" w:rsidRPr="00EC266F" w:rsidRDefault="00EC266F" w:rsidP="00EC266F">
            <w:pPr>
              <w:widowControl w:val="0"/>
              <w:tabs>
                <w:tab w:val="left" w:pos="580"/>
              </w:tabs>
              <w:autoSpaceDE w:val="0"/>
              <w:autoSpaceDN w:val="0"/>
              <w:spacing w:before="49" w:after="0" w:line="240" w:lineRule="auto"/>
              <w:ind w:left="107" w:right="90" w:firstLine="0"/>
              <w:jc w:val="left"/>
              <w:rPr>
                <w:rFonts w:ascii="Tahoma" w:eastAsia="Trebuchet MS" w:hAnsi="Tahoma" w:cs="Tahoma"/>
                <w:color w:val="auto"/>
                <w:sz w:val="22"/>
              </w:rPr>
            </w:pPr>
            <w:r w:rsidRPr="00EC266F">
              <w:rPr>
                <w:rFonts w:ascii="Tahoma" w:eastAsia="Trebuchet MS" w:hAnsi="Tahoma" w:cs="Tahoma"/>
                <w:color w:val="auto"/>
                <w:spacing w:val="-10"/>
                <w:sz w:val="22"/>
              </w:rPr>
              <w:t>4</w:t>
            </w:r>
            <w:r w:rsidRPr="00EC266F">
              <w:rPr>
                <w:rFonts w:ascii="Tahoma" w:eastAsia="Trebuchet MS" w:hAnsi="Tahoma" w:cs="Tahoma"/>
                <w:color w:val="auto"/>
                <w:sz w:val="22"/>
              </w:rPr>
              <w:tab/>
            </w:r>
            <w:r w:rsidRPr="00EC266F">
              <w:rPr>
                <w:rFonts w:ascii="Tahoma" w:eastAsia="Trebuchet MS" w:hAnsi="Tahoma" w:cs="Tahoma"/>
                <w:color w:val="auto"/>
                <w:spacing w:val="-10"/>
                <w:sz w:val="22"/>
              </w:rPr>
              <w:t xml:space="preserve">(Senior </w:t>
            </w:r>
            <w:r w:rsidRPr="00EC266F">
              <w:rPr>
                <w:rFonts w:ascii="Tahoma" w:eastAsia="Trebuchet MS" w:hAnsi="Tahoma" w:cs="Tahoma"/>
                <w:color w:val="auto"/>
                <w:spacing w:val="-2"/>
                <w:w w:val="90"/>
                <w:sz w:val="22"/>
              </w:rPr>
              <w:t>Management</w:t>
            </w:r>
          </w:p>
          <w:p w14:paraId="4E7BD6D0" w14:textId="77777777" w:rsidR="00EC266F" w:rsidRPr="00EC266F" w:rsidRDefault="00EC266F" w:rsidP="00EC266F">
            <w:pPr>
              <w:widowControl w:val="0"/>
              <w:autoSpaceDE w:val="0"/>
              <w:autoSpaceDN w:val="0"/>
              <w:spacing w:after="0" w:line="226" w:lineRule="exact"/>
              <w:ind w:left="107" w:firstLine="0"/>
              <w:jc w:val="left"/>
              <w:rPr>
                <w:rFonts w:ascii="Tahoma" w:eastAsia="Trebuchet MS" w:hAnsi="Tahoma" w:cs="Tahoma"/>
                <w:color w:val="auto"/>
                <w:sz w:val="22"/>
              </w:rPr>
            </w:pPr>
            <w:r w:rsidRPr="00EC266F">
              <w:rPr>
                <w:rFonts w:ascii="Tahoma" w:eastAsia="Trebuchet MS" w:hAnsi="Tahoma" w:cs="Tahoma"/>
                <w:color w:val="auto"/>
                <w:spacing w:val="-10"/>
                <w:w w:val="95"/>
                <w:sz w:val="22"/>
              </w:rPr>
              <w:t>)</w:t>
            </w:r>
          </w:p>
        </w:tc>
        <w:tc>
          <w:tcPr>
            <w:tcW w:w="2250" w:type="dxa"/>
          </w:tcPr>
          <w:p w14:paraId="7FECB802" w14:textId="77777777" w:rsidR="00EC266F" w:rsidRPr="00EC266F" w:rsidRDefault="00EC266F" w:rsidP="006C2AF9">
            <w:pPr>
              <w:widowControl w:val="0"/>
              <w:numPr>
                <w:ilvl w:val="0"/>
                <w:numId w:val="36"/>
              </w:numPr>
              <w:tabs>
                <w:tab w:val="left" w:pos="560"/>
              </w:tabs>
              <w:autoSpaceDE w:val="0"/>
              <w:autoSpaceDN w:val="0"/>
              <w:spacing w:before="49"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w w:val="85"/>
                <w:sz w:val="22"/>
              </w:rPr>
              <w:t>Strategic</w:t>
            </w:r>
            <w:r w:rsidRPr="00EC266F">
              <w:rPr>
                <w:rFonts w:ascii="Tahoma" w:eastAsia="Trebuchet MS" w:hAnsi="Tahoma" w:cs="Tahoma"/>
                <w:color w:val="auto"/>
                <w:spacing w:val="-3"/>
                <w:sz w:val="22"/>
              </w:rPr>
              <w:t xml:space="preserve"> </w:t>
            </w:r>
            <w:r w:rsidRPr="00EC266F">
              <w:rPr>
                <w:rFonts w:ascii="Tahoma" w:eastAsia="Trebuchet MS" w:hAnsi="Tahoma" w:cs="Tahoma"/>
                <w:color w:val="auto"/>
                <w:spacing w:val="-2"/>
                <w:w w:val="95"/>
                <w:sz w:val="22"/>
              </w:rPr>
              <w:t>thinking</w:t>
            </w:r>
          </w:p>
          <w:p w14:paraId="375C2BC0"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Leadership</w:t>
            </w:r>
          </w:p>
          <w:p w14:paraId="66072483"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Team</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2"/>
                <w:w w:val="90"/>
                <w:sz w:val="22"/>
              </w:rPr>
              <w:t>building</w:t>
            </w:r>
          </w:p>
          <w:p w14:paraId="3B10A589" w14:textId="77777777" w:rsidR="00EC266F" w:rsidRPr="00EC266F" w:rsidRDefault="00EC266F" w:rsidP="006C2AF9">
            <w:pPr>
              <w:widowControl w:val="0"/>
              <w:numPr>
                <w:ilvl w:val="0"/>
                <w:numId w:val="36"/>
              </w:numPr>
              <w:tabs>
                <w:tab w:val="left" w:pos="559"/>
                <w:tab w:val="left" w:pos="561"/>
              </w:tabs>
              <w:autoSpaceDE w:val="0"/>
              <w:autoSpaceDN w:val="0"/>
              <w:spacing w:before="3" w:after="0" w:line="235" w:lineRule="auto"/>
              <w:ind w:left="164" w:right="180" w:hanging="180"/>
              <w:jc w:val="left"/>
              <w:rPr>
                <w:rFonts w:ascii="Tahoma" w:eastAsia="Trebuchet MS" w:hAnsi="Tahoma" w:cs="Tahoma"/>
                <w:color w:val="auto"/>
                <w:sz w:val="22"/>
              </w:rPr>
            </w:pPr>
            <w:r w:rsidRPr="00EC266F">
              <w:rPr>
                <w:rFonts w:ascii="Tahoma" w:eastAsia="Trebuchet MS" w:hAnsi="Tahoma" w:cs="Tahoma"/>
                <w:color w:val="auto"/>
                <w:w w:val="90"/>
                <w:sz w:val="22"/>
              </w:rPr>
              <w:t>Fundraising</w:t>
            </w:r>
            <w:r w:rsidRPr="00EC266F">
              <w:rPr>
                <w:rFonts w:ascii="Tahoma" w:eastAsia="Trebuchet MS" w:hAnsi="Tahoma" w:cs="Tahoma"/>
                <w:color w:val="auto"/>
                <w:spacing w:val="-10"/>
                <w:w w:val="90"/>
                <w:sz w:val="22"/>
              </w:rPr>
              <w:t xml:space="preserve"> </w:t>
            </w:r>
            <w:r w:rsidRPr="00EC266F">
              <w:rPr>
                <w:rFonts w:ascii="Tahoma" w:eastAsia="Trebuchet MS" w:hAnsi="Tahoma" w:cs="Tahoma"/>
                <w:color w:val="auto"/>
                <w:w w:val="90"/>
                <w:sz w:val="22"/>
              </w:rPr>
              <w:t>and</w:t>
            </w:r>
            <w:r w:rsidRPr="00EC266F">
              <w:rPr>
                <w:rFonts w:ascii="Tahoma" w:eastAsia="Trebuchet MS" w:hAnsi="Tahoma" w:cs="Tahoma"/>
                <w:color w:val="auto"/>
                <w:spacing w:val="-9"/>
                <w:w w:val="90"/>
                <w:sz w:val="22"/>
              </w:rPr>
              <w:t xml:space="preserve"> </w:t>
            </w:r>
            <w:r w:rsidRPr="00EC266F">
              <w:rPr>
                <w:rFonts w:ascii="Tahoma" w:eastAsia="Trebuchet MS" w:hAnsi="Tahoma" w:cs="Tahoma"/>
                <w:color w:val="auto"/>
                <w:w w:val="90"/>
                <w:sz w:val="22"/>
              </w:rPr>
              <w:t xml:space="preserve">resource </w:t>
            </w:r>
            <w:proofErr w:type="spellStart"/>
            <w:r w:rsidRPr="00EC266F">
              <w:rPr>
                <w:rFonts w:ascii="Tahoma" w:eastAsia="Trebuchet MS" w:hAnsi="Tahoma" w:cs="Tahoma"/>
                <w:color w:val="auto"/>
                <w:spacing w:val="-2"/>
                <w:sz w:val="22"/>
              </w:rPr>
              <w:t>mobilisation</w:t>
            </w:r>
            <w:proofErr w:type="spellEnd"/>
          </w:p>
          <w:p w14:paraId="08AB3A7C" w14:textId="77777777" w:rsidR="00EC266F" w:rsidRPr="00EC266F" w:rsidRDefault="00EC266F" w:rsidP="006C2AF9">
            <w:pPr>
              <w:widowControl w:val="0"/>
              <w:numPr>
                <w:ilvl w:val="0"/>
                <w:numId w:val="36"/>
              </w:numPr>
              <w:tabs>
                <w:tab w:val="left" w:pos="560"/>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Networking</w:t>
            </w:r>
          </w:p>
          <w:p w14:paraId="2BEF65FD" w14:textId="77777777" w:rsidR="00EC266F" w:rsidRPr="00EC266F" w:rsidRDefault="00EC266F" w:rsidP="006C2AF9">
            <w:pPr>
              <w:widowControl w:val="0"/>
              <w:numPr>
                <w:ilvl w:val="0"/>
                <w:numId w:val="36"/>
              </w:numPr>
              <w:tabs>
                <w:tab w:val="left" w:pos="559"/>
              </w:tabs>
              <w:autoSpaceDE w:val="0"/>
              <w:autoSpaceDN w:val="0"/>
              <w:spacing w:after="0" w:line="229" w:lineRule="exact"/>
              <w:ind w:left="164" w:hanging="180"/>
              <w:jc w:val="left"/>
              <w:rPr>
                <w:rFonts w:ascii="Tahoma" w:eastAsia="Trebuchet MS" w:hAnsi="Tahoma" w:cs="Tahoma"/>
                <w:color w:val="auto"/>
                <w:sz w:val="22"/>
              </w:rPr>
            </w:pPr>
            <w:proofErr w:type="spellStart"/>
            <w:r w:rsidRPr="00EC266F">
              <w:rPr>
                <w:rFonts w:ascii="Tahoma" w:eastAsia="Trebuchet MS" w:hAnsi="Tahoma" w:cs="Tahoma"/>
                <w:color w:val="auto"/>
                <w:spacing w:val="-2"/>
                <w:sz w:val="22"/>
              </w:rPr>
              <w:t>Organisational</w:t>
            </w:r>
            <w:proofErr w:type="spellEnd"/>
          </w:p>
          <w:p w14:paraId="1A286491"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Interpersonal</w:t>
            </w:r>
          </w:p>
          <w:p w14:paraId="1AA6D75C" w14:textId="77777777" w:rsidR="00EC266F" w:rsidRPr="00EC266F" w:rsidRDefault="00EC266F" w:rsidP="006C2AF9">
            <w:pPr>
              <w:widowControl w:val="0"/>
              <w:numPr>
                <w:ilvl w:val="0"/>
                <w:numId w:val="36"/>
              </w:numPr>
              <w:tabs>
                <w:tab w:val="left" w:pos="559"/>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Communication</w:t>
            </w:r>
          </w:p>
          <w:p w14:paraId="0DA09F3E" w14:textId="77777777" w:rsidR="00EC266F" w:rsidRPr="00EC266F" w:rsidRDefault="00EC266F" w:rsidP="006C2AF9">
            <w:pPr>
              <w:widowControl w:val="0"/>
              <w:numPr>
                <w:ilvl w:val="0"/>
                <w:numId w:val="36"/>
              </w:numPr>
              <w:tabs>
                <w:tab w:val="left" w:pos="561"/>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w w:val="95"/>
                <w:sz w:val="22"/>
              </w:rPr>
              <w:t>Analytical</w:t>
            </w:r>
          </w:p>
          <w:p w14:paraId="6609D78D"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Mentorship</w:t>
            </w:r>
            <w:r w:rsidRPr="00EC266F">
              <w:rPr>
                <w:rFonts w:ascii="Tahoma" w:eastAsia="Trebuchet MS" w:hAnsi="Tahoma" w:cs="Tahoma"/>
                <w:color w:val="auto"/>
                <w:spacing w:val="1"/>
                <w:sz w:val="22"/>
              </w:rPr>
              <w:t xml:space="preserve"> </w:t>
            </w:r>
            <w:r w:rsidRPr="00EC266F">
              <w:rPr>
                <w:rFonts w:ascii="Tahoma" w:eastAsia="Trebuchet MS" w:hAnsi="Tahoma" w:cs="Tahoma"/>
                <w:color w:val="auto"/>
                <w:w w:val="90"/>
                <w:sz w:val="22"/>
              </w:rPr>
              <w:t>and</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2"/>
                <w:w w:val="90"/>
                <w:sz w:val="22"/>
              </w:rPr>
              <w:t>coaching</w:t>
            </w:r>
          </w:p>
          <w:p w14:paraId="229F27BF" w14:textId="77777777" w:rsidR="00EC266F" w:rsidRPr="00EC266F" w:rsidRDefault="00EC266F" w:rsidP="006C2AF9">
            <w:pPr>
              <w:widowControl w:val="0"/>
              <w:numPr>
                <w:ilvl w:val="0"/>
                <w:numId w:val="36"/>
              </w:numPr>
              <w:tabs>
                <w:tab w:val="left" w:pos="560"/>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Negotiation</w:t>
            </w:r>
          </w:p>
          <w:p w14:paraId="4EC496F6"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w w:val="90"/>
                <w:sz w:val="22"/>
              </w:rPr>
              <w:t>Creativity</w:t>
            </w:r>
            <w:r w:rsidRPr="00EC266F">
              <w:rPr>
                <w:rFonts w:ascii="Tahoma" w:eastAsia="Trebuchet MS" w:hAnsi="Tahoma" w:cs="Tahoma"/>
                <w:color w:val="auto"/>
                <w:spacing w:val="-4"/>
                <w:sz w:val="22"/>
              </w:rPr>
              <w:t xml:space="preserve"> </w:t>
            </w:r>
            <w:r w:rsidRPr="00EC266F">
              <w:rPr>
                <w:rFonts w:ascii="Tahoma" w:eastAsia="Trebuchet MS" w:hAnsi="Tahoma" w:cs="Tahoma"/>
                <w:color w:val="auto"/>
                <w:spacing w:val="-2"/>
                <w:w w:val="90"/>
                <w:sz w:val="22"/>
              </w:rPr>
              <w:t>and</w:t>
            </w:r>
            <w:r w:rsidRPr="00EC266F">
              <w:rPr>
                <w:rFonts w:ascii="Tahoma" w:eastAsia="Trebuchet MS" w:hAnsi="Tahoma" w:cs="Tahoma"/>
                <w:color w:val="auto"/>
                <w:spacing w:val="-4"/>
                <w:sz w:val="22"/>
              </w:rPr>
              <w:t xml:space="preserve"> </w:t>
            </w:r>
            <w:r w:rsidRPr="00EC266F">
              <w:rPr>
                <w:rFonts w:ascii="Tahoma" w:eastAsia="Trebuchet MS" w:hAnsi="Tahoma" w:cs="Tahoma"/>
                <w:color w:val="auto"/>
                <w:spacing w:val="-2"/>
                <w:w w:val="90"/>
                <w:sz w:val="22"/>
              </w:rPr>
              <w:t>innovation</w:t>
            </w:r>
          </w:p>
          <w:p w14:paraId="66E04DA1" w14:textId="77777777" w:rsidR="00EC266F" w:rsidRPr="00EC266F" w:rsidRDefault="00EC266F" w:rsidP="006C2AF9">
            <w:pPr>
              <w:widowControl w:val="0"/>
              <w:numPr>
                <w:ilvl w:val="0"/>
                <w:numId w:val="36"/>
              </w:numPr>
              <w:tabs>
                <w:tab w:val="left" w:pos="560"/>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Problem</w:t>
            </w:r>
            <w:r w:rsidRPr="00EC266F">
              <w:rPr>
                <w:rFonts w:ascii="Tahoma" w:eastAsia="Trebuchet MS" w:hAnsi="Tahoma" w:cs="Tahoma"/>
                <w:color w:val="auto"/>
                <w:sz w:val="22"/>
              </w:rPr>
              <w:t xml:space="preserve"> </w:t>
            </w:r>
            <w:r w:rsidRPr="00EC266F">
              <w:rPr>
                <w:rFonts w:ascii="Tahoma" w:eastAsia="Trebuchet MS" w:hAnsi="Tahoma" w:cs="Tahoma"/>
                <w:color w:val="auto"/>
                <w:spacing w:val="-2"/>
                <w:sz w:val="22"/>
              </w:rPr>
              <w:t>solving</w:t>
            </w:r>
          </w:p>
        </w:tc>
        <w:tc>
          <w:tcPr>
            <w:tcW w:w="2340" w:type="dxa"/>
          </w:tcPr>
          <w:p w14:paraId="460F19C4" w14:textId="77777777" w:rsidR="00EC266F" w:rsidRPr="00EC266F" w:rsidRDefault="00EC266F" w:rsidP="006C2AF9">
            <w:pPr>
              <w:widowControl w:val="0"/>
              <w:numPr>
                <w:ilvl w:val="0"/>
                <w:numId w:val="36"/>
              </w:numPr>
              <w:tabs>
                <w:tab w:val="left" w:pos="785"/>
              </w:tabs>
              <w:autoSpaceDE w:val="0"/>
              <w:autoSpaceDN w:val="0"/>
              <w:spacing w:before="51" w:after="0" w:line="237" w:lineRule="auto"/>
              <w:ind w:left="164" w:right="557" w:hanging="180"/>
              <w:jc w:val="left"/>
              <w:rPr>
                <w:rFonts w:ascii="Tahoma" w:eastAsia="Trebuchet MS" w:hAnsi="Tahoma" w:cs="Tahoma"/>
                <w:color w:val="auto"/>
                <w:sz w:val="22"/>
              </w:rPr>
            </w:pPr>
            <w:r w:rsidRPr="00EC266F">
              <w:rPr>
                <w:rFonts w:ascii="Tahoma" w:eastAsia="Trebuchet MS" w:hAnsi="Tahoma" w:cs="Tahoma"/>
                <w:color w:val="auto"/>
                <w:spacing w:val="-4"/>
                <w:w w:val="90"/>
                <w:sz w:val="22"/>
              </w:rPr>
              <w:t>Fundraising</w:t>
            </w:r>
            <w:r w:rsidRPr="00EC266F">
              <w:rPr>
                <w:rFonts w:ascii="Tahoma" w:eastAsia="Trebuchet MS" w:hAnsi="Tahoma" w:cs="Tahoma"/>
                <w:color w:val="auto"/>
                <w:spacing w:val="-6"/>
                <w:w w:val="90"/>
                <w:sz w:val="22"/>
              </w:rPr>
              <w:t xml:space="preserve"> </w:t>
            </w:r>
            <w:r w:rsidRPr="00EC266F">
              <w:rPr>
                <w:rFonts w:ascii="Tahoma" w:eastAsia="Trebuchet MS" w:hAnsi="Tahoma" w:cs="Tahoma"/>
                <w:color w:val="auto"/>
                <w:spacing w:val="-4"/>
                <w:w w:val="90"/>
                <w:sz w:val="22"/>
              </w:rPr>
              <w:t xml:space="preserve">and </w:t>
            </w:r>
            <w:r w:rsidRPr="00EC266F">
              <w:rPr>
                <w:rFonts w:ascii="Tahoma" w:eastAsia="Trebuchet MS" w:hAnsi="Tahoma" w:cs="Tahoma"/>
                <w:color w:val="auto"/>
                <w:spacing w:val="-2"/>
                <w:sz w:val="22"/>
              </w:rPr>
              <w:t xml:space="preserve">resource </w:t>
            </w:r>
            <w:proofErr w:type="spellStart"/>
            <w:r w:rsidRPr="00EC266F">
              <w:rPr>
                <w:rFonts w:ascii="Tahoma" w:eastAsia="Trebuchet MS" w:hAnsi="Tahoma" w:cs="Tahoma"/>
                <w:color w:val="auto"/>
                <w:spacing w:val="-2"/>
                <w:sz w:val="22"/>
              </w:rPr>
              <w:t>mobilisation</w:t>
            </w:r>
            <w:proofErr w:type="spellEnd"/>
          </w:p>
          <w:p w14:paraId="4C5C4CD8" w14:textId="77777777" w:rsidR="00EC266F" w:rsidRPr="00EC266F" w:rsidRDefault="00EC266F" w:rsidP="006C2AF9">
            <w:pPr>
              <w:widowControl w:val="0"/>
              <w:numPr>
                <w:ilvl w:val="0"/>
                <w:numId w:val="36"/>
              </w:numPr>
              <w:tabs>
                <w:tab w:val="left" w:pos="559"/>
              </w:tabs>
              <w:autoSpaceDE w:val="0"/>
              <w:autoSpaceDN w:val="0"/>
              <w:spacing w:after="0" w:line="227"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Networking</w:t>
            </w:r>
          </w:p>
          <w:p w14:paraId="0BFCCFBE" w14:textId="77777777" w:rsidR="00EC266F" w:rsidRPr="00EC266F" w:rsidRDefault="00EC266F" w:rsidP="006C2AF9">
            <w:pPr>
              <w:widowControl w:val="0"/>
              <w:numPr>
                <w:ilvl w:val="0"/>
                <w:numId w:val="36"/>
              </w:numPr>
              <w:tabs>
                <w:tab w:val="left" w:pos="558"/>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w w:val="95"/>
                <w:sz w:val="22"/>
              </w:rPr>
              <w:t>Analytical</w:t>
            </w:r>
          </w:p>
          <w:p w14:paraId="7CBA5442" w14:textId="77777777" w:rsidR="00EC266F" w:rsidRPr="00EC266F" w:rsidRDefault="00EC266F" w:rsidP="006C2AF9">
            <w:pPr>
              <w:widowControl w:val="0"/>
              <w:numPr>
                <w:ilvl w:val="0"/>
                <w:numId w:val="36"/>
              </w:numPr>
              <w:tabs>
                <w:tab w:val="left" w:pos="558"/>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Mentorship</w:t>
            </w:r>
          </w:p>
          <w:p w14:paraId="133F5693" w14:textId="77777777" w:rsidR="00EC266F" w:rsidRPr="00EC266F" w:rsidRDefault="00EC266F" w:rsidP="006C2AF9">
            <w:pPr>
              <w:widowControl w:val="0"/>
              <w:numPr>
                <w:ilvl w:val="0"/>
                <w:numId w:val="36"/>
              </w:numPr>
              <w:tabs>
                <w:tab w:val="left" w:pos="559"/>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Negotiation</w:t>
            </w:r>
          </w:p>
          <w:p w14:paraId="7FE8FCC5" w14:textId="77777777" w:rsidR="00EC266F" w:rsidRPr="00EC266F" w:rsidRDefault="00EC266F" w:rsidP="006C2AF9">
            <w:pPr>
              <w:widowControl w:val="0"/>
              <w:numPr>
                <w:ilvl w:val="0"/>
                <w:numId w:val="36"/>
              </w:numPr>
              <w:tabs>
                <w:tab w:val="left" w:pos="558"/>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w w:val="95"/>
                <w:sz w:val="22"/>
              </w:rPr>
              <w:t>Creativity/innovation</w:t>
            </w:r>
          </w:p>
          <w:p w14:paraId="28361AB0" w14:textId="77777777" w:rsidR="00EC266F" w:rsidRPr="00EC266F" w:rsidRDefault="00EC266F" w:rsidP="006C2AF9">
            <w:pPr>
              <w:widowControl w:val="0"/>
              <w:numPr>
                <w:ilvl w:val="0"/>
                <w:numId w:val="36"/>
              </w:numPr>
              <w:tabs>
                <w:tab w:val="left" w:pos="559"/>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7"/>
                <w:sz w:val="22"/>
              </w:rPr>
              <w:t>Risk</w:t>
            </w:r>
            <w:r w:rsidRPr="00EC266F">
              <w:rPr>
                <w:rFonts w:ascii="Tahoma" w:eastAsia="Trebuchet MS" w:hAnsi="Tahoma" w:cs="Tahoma"/>
                <w:color w:val="auto"/>
                <w:spacing w:val="-3"/>
                <w:sz w:val="22"/>
              </w:rPr>
              <w:t xml:space="preserve"> </w:t>
            </w:r>
            <w:r w:rsidRPr="00EC266F">
              <w:rPr>
                <w:rFonts w:ascii="Tahoma" w:eastAsia="Trebuchet MS" w:hAnsi="Tahoma" w:cs="Tahoma"/>
                <w:color w:val="auto"/>
                <w:spacing w:val="-2"/>
                <w:sz w:val="22"/>
              </w:rPr>
              <w:t>management</w:t>
            </w:r>
          </w:p>
        </w:tc>
        <w:tc>
          <w:tcPr>
            <w:tcW w:w="2300" w:type="dxa"/>
            <w:gridSpan w:val="2"/>
          </w:tcPr>
          <w:p w14:paraId="3EAA9500" w14:textId="77777777" w:rsidR="00EC266F" w:rsidRPr="00EC266F" w:rsidRDefault="00EC266F" w:rsidP="006C2AF9">
            <w:pPr>
              <w:widowControl w:val="0"/>
              <w:numPr>
                <w:ilvl w:val="0"/>
                <w:numId w:val="36"/>
              </w:numPr>
              <w:tabs>
                <w:tab w:val="left" w:pos="615"/>
              </w:tabs>
              <w:autoSpaceDE w:val="0"/>
              <w:autoSpaceDN w:val="0"/>
              <w:spacing w:before="49"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Training</w:t>
            </w:r>
          </w:p>
          <w:p w14:paraId="3122EA48" w14:textId="77777777" w:rsidR="00EC266F" w:rsidRPr="00EC266F" w:rsidRDefault="00EC266F" w:rsidP="006C2AF9">
            <w:pPr>
              <w:widowControl w:val="0"/>
              <w:numPr>
                <w:ilvl w:val="0"/>
                <w:numId w:val="36"/>
              </w:numPr>
              <w:tabs>
                <w:tab w:val="left" w:pos="560"/>
              </w:tabs>
              <w:autoSpaceDE w:val="0"/>
              <w:autoSpaceDN w:val="0"/>
              <w:spacing w:before="3" w:after="0" w:line="235" w:lineRule="auto"/>
              <w:ind w:left="164" w:right="584" w:hanging="180"/>
              <w:jc w:val="left"/>
              <w:rPr>
                <w:rFonts w:ascii="Tahoma" w:eastAsia="Trebuchet MS" w:hAnsi="Tahoma" w:cs="Tahoma"/>
                <w:color w:val="auto"/>
                <w:sz w:val="22"/>
              </w:rPr>
            </w:pPr>
            <w:r w:rsidRPr="00EC266F">
              <w:rPr>
                <w:rFonts w:ascii="Tahoma" w:eastAsia="Trebuchet MS" w:hAnsi="Tahoma" w:cs="Tahoma"/>
                <w:color w:val="auto"/>
                <w:spacing w:val="-2"/>
                <w:w w:val="90"/>
                <w:sz w:val="22"/>
              </w:rPr>
              <w:t>Skill</w:t>
            </w:r>
            <w:r w:rsidRPr="00EC266F">
              <w:rPr>
                <w:rFonts w:ascii="Tahoma" w:eastAsia="Trebuchet MS" w:hAnsi="Tahoma" w:cs="Tahoma"/>
                <w:color w:val="auto"/>
                <w:spacing w:val="-8"/>
                <w:w w:val="90"/>
                <w:sz w:val="22"/>
              </w:rPr>
              <w:t xml:space="preserve"> </w:t>
            </w:r>
            <w:r w:rsidRPr="00EC266F">
              <w:rPr>
                <w:rFonts w:ascii="Tahoma" w:eastAsia="Trebuchet MS" w:hAnsi="Tahoma" w:cs="Tahoma"/>
                <w:color w:val="auto"/>
                <w:spacing w:val="-2"/>
                <w:w w:val="90"/>
                <w:sz w:val="22"/>
              </w:rPr>
              <w:t xml:space="preserve">development </w:t>
            </w:r>
            <w:r w:rsidRPr="00EC266F">
              <w:rPr>
                <w:rFonts w:ascii="Tahoma" w:eastAsia="Trebuchet MS" w:hAnsi="Tahoma" w:cs="Tahoma"/>
                <w:color w:val="auto"/>
                <w:spacing w:val="-2"/>
                <w:sz w:val="22"/>
              </w:rPr>
              <w:t>workshops</w:t>
            </w:r>
          </w:p>
          <w:p w14:paraId="2382985C" w14:textId="77777777" w:rsidR="00EC266F" w:rsidRPr="00EC266F" w:rsidRDefault="00EC266F" w:rsidP="006C2AF9">
            <w:pPr>
              <w:widowControl w:val="0"/>
              <w:numPr>
                <w:ilvl w:val="0"/>
                <w:numId w:val="36"/>
              </w:numPr>
              <w:tabs>
                <w:tab w:val="left" w:pos="558"/>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Mentorship</w:t>
            </w:r>
          </w:p>
          <w:p w14:paraId="641BD0D8" w14:textId="77777777" w:rsidR="00EC266F" w:rsidRPr="00EC266F" w:rsidRDefault="00EC266F" w:rsidP="006C2AF9">
            <w:pPr>
              <w:widowControl w:val="0"/>
              <w:numPr>
                <w:ilvl w:val="0"/>
                <w:numId w:val="36"/>
              </w:numPr>
              <w:tabs>
                <w:tab w:val="left" w:pos="558"/>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Team</w:t>
            </w:r>
            <w:r w:rsidRPr="00EC266F">
              <w:rPr>
                <w:rFonts w:ascii="Tahoma" w:eastAsia="Trebuchet MS" w:hAnsi="Tahoma" w:cs="Tahoma"/>
                <w:color w:val="auto"/>
                <w:spacing w:val="-2"/>
                <w:sz w:val="22"/>
              </w:rPr>
              <w:t xml:space="preserve"> </w:t>
            </w:r>
            <w:r w:rsidRPr="00EC266F">
              <w:rPr>
                <w:rFonts w:ascii="Tahoma" w:eastAsia="Trebuchet MS" w:hAnsi="Tahoma" w:cs="Tahoma"/>
                <w:color w:val="auto"/>
                <w:spacing w:val="-2"/>
                <w:w w:val="90"/>
                <w:sz w:val="22"/>
              </w:rPr>
              <w:t>building</w:t>
            </w:r>
          </w:p>
        </w:tc>
      </w:tr>
      <w:tr w:rsidR="00EC266F" w:rsidRPr="00EC266F" w14:paraId="124B6673" w14:textId="77777777" w:rsidTr="001353B0">
        <w:trPr>
          <w:trHeight w:val="2398"/>
        </w:trPr>
        <w:tc>
          <w:tcPr>
            <w:tcW w:w="2340" w:type="dxa"/>
          </w:tcPr>
          <w:p w14:paraId="0655ACAE" w14:textId="77777777" w:rsidR="00EC266F" w:rsidRPr="00EC266F" w:rsidRDefault="00EC266F" w:rsidP="00EC266F">
            <w:pPr>
              <w:widowControl w:val="0"/>
              <w:tabs>
                <w:tab w:val="left" w:pos="556"/>
              </w:tabs>
              <w:autoSpaceDE w:val="0"/>
              <w:autoSpaceDN w:val="0"/>
              <w:spacing w:before="53" w:after="0" w:line="235" w:lineRule="auto"/>
              <w:ind w:left="107" w:right="90" w:firstLine="0"/>
              <w:jc w:val="left"/>
              <w:rPr>
                <w:rFonts w:ascii="Tahoma" w:eastAsia="Trebuchet MS" w:hAnsi="Tahoma" w:cs="Tahoma"/>
                <w:color w:val="auto"/>
                <w:sz w:val="22"/>
              </w:rPr>
            </w:pPr>
            <w:r w:rsidRPr="00EC266F">
              <w:rPr>
                <w:rFonts w:ascii="Tahoma" w:eastAsia="Trebuchet MS" w:hAnsi="Tahoma" w:cs="Tahoma"/>
                <w:color w:val="auto"/>
                <w:spacing w:val="-10"/>
                <w:sz w:val="22"/>
              </w:rPr>
              <w:t>5</w:t>
            </w:r>
            <w:r w:rsidRPr="00EC266F">
              <w:rPr>
                <w:rFonts w:ascii="Tahoma" w:eastAsia="Trebuchet MS" w:hAnsi="Tahoma" w:cs="Tahoma"/>
                <w:color w:val="auto"/>
                <w:sz w:val="22"/>
              </w:rPr>
              <w:tab/>
            </w:r>
            <w:r w:rsidRPr="00EC266F">
              <w:rPr>
                <w:rFonts w:ascii="Tahoma" w:eastAsia="Trebuchet MS" w:hAnsi="Tahoma" w:cs="Tahoma"/>
                <w:color w:val="auto"/>
                <w:spacing w:val="-2"/>
                <w:w w:val="90"/>
                <w:sz w:val="22"/>
              </w:rPr>
              <w:t>(Middle Management</w:t>
            </w:r>
          </w:p>
          <w:p w14:paraId="1FCE4FBA" w14:textId="77777777" w:rsidR="00EC266F" w:rsidRPr="00EC266F" w:rsidRDefault="00EC266F" w:rsidP="00EC266F">
            <w:pPr>
              <w:widowControl w:val="0"/>
              <w:autoSpaceDE w:val="0"/>
              <w:autoSpaceDN w:val="0"/>
              <w:spacing w:before="3" w:after="0" w:line="235" w:lineRule="auto"/>
              <w:ind w:left="107" w:right="91" w:firstLine="0"/>
              <w:jc w:val="left"/>
              <w:rPr>
                <w:rFonts w:ascii="Tahoma" w:eastAsia="Trebuchet MS" w:hAnsi="Tahoma" w:cs="Tahoma"/>
                <w:color w:val="auto"/>
                <w:sz w:val="22"/>
              </w:rPr>
            </w:pPr>
            <w:r w:rsidRPr="00EC266F">
              <w:rPr>
                <w:rFonts w:ascii="Tahoma" w:eastAsia="Trebuchet MS" w:hAnsi="Tahoma" w:cs="Tahoma"/>
                <w:color w:val="auto"/>
                <w:spacing w:val="-2"/>
                <w:w w:val="80"/>
                <w:sz w:val="22"/>
              </w:rPr>
              <w:t xml:space="preserve">/Technical </w:t>
            </w:r>
            <w:r w:rsidRPr="00EC266F">
              <w:rPr>
                <w:rFonts w:ascii="Tahoma" w:eastAsia="Trebuchet MS" w:hAnsi="Tahoma" w:cs="Tahoma"/>
                <w:color w:val="auto"/>
                <w:spacing w:val="-2"/>
                <w:w w:val="90"/>
                <w:sz w:val="22"/>
              </w:rPr>
              <w:t>Staff)</w:t>
            </w:r>
          </w:p>
        </w:tc>
        <w:tc>
          <w:tcPr>
            <w:tcW w:w="2250" w:type="dxa"/>
          </w:tcPr>
          <w:p w14:paraId="48D5551B" w14:textId="77777777" w:rsidR="00EC266F" w:rsidRPr="00EC266F" w:rsidRDefault="00EC266F" w:rsidP="006C2AF9">
            <w:pPr>
              <w:widowControl w:val="0"/>
              <w:numPr>
                <w:ilvl w:val="0"/>
                <w:numId w:val="36"/>
              </w:numPr>
              <w:tabs>
                <w:tab w:val="left" w:pos="560"/>
              </w:tabs>
              <w:autoSpaceDE w:val="0"/>
              <w:autoSpaceDN w:val="0"/>
              <w:spacing w:before="49"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Leadership</w:t>
            </w:r>
          </w:p>
          <w:p w14:paraId="3B2ED20A"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Team</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2"/>
                <w:w w:val="90"/>
                <w:sz w:val="22"/>
              </w:rPr>
              <w:t>building</w:t>
            </w:r>
          </w:p>
          <w:p w14:paraId="0E3C8C53" w14:textId="77777777" w:rsidR="00EC266F" w:rsidRPr="00EC266F" w:rsidRDefault="00EC266F" w:rsidP="006C2AF9">
            <w:pPr>
              <w:widowControl w:val="0"/>
              <w:numPr>
                <w:ilvl w:val="0"/>
                <w:numId w:val="36"/>
              </w:numPr>
              <w:tabs>
                <w:tab w:val="left" w:pos="559"/>
                <w:tab w:val="left" w:pos="561"/>
              </w:tabs>
              <w:autoSpaceDE w:val="0"/>
              <w:autoSpaceDN w:val="0"/>
              <w:spacing w:before="3" w:after="0" w:line="235" w:lineRule="auto"/>
              <w:ind w:left="164" w:right="180" w:hanging="180"/>
              <w:jc w:val="left"/>
              <w:rPr>
                <w:rFonts w:ascii="Tahoma" w:eastAsia="Trebuchet MS" w:hAnsi="Tahoma" w:cs="Tahoma"/>
                <w:color w:val="auto"/>
                <w:sz w:val="22"/>
              </w:rPr>
            </w:pPr>
            <w:r w:rsidRPr="00EC266F">
              <w:rPr>
                <w:rFonts w:ascii="Tahoma" w:eastAsia="Trebuchet MS" w:hAnsi="Tahoma" w:cs="Tahoma"/>
                <w:color w:val="auto"/>
                <w:w w:val="90"/>
                <w:sz w:val="22"/>
              </w:rPr>
              <w:t>Fundraising</w:t>
            </w:r>
            <w:r w:rsidRPr="00EC266F">
              <w:rPr>
                <w:rFonts w:ascii="Tahoma" w:eastAsia="Trebuchet MS" w:hAnsi="Tahoma" w:cs="Tahoma"/>
                <w:color w:val="auto"/>
                <w:spacing w:val="-10"/>
                <w:w w:val="90"/>
                <w:sz w:val="22"/>
              </w:rPr>
              <w:t xml:space="preserve"> </w:t>
            </w:r>
            <w:r w:rsidRPr="00EC266F">
              <w:rPr>
                <w:rFonts w:ascii="Tahoma" w:eastAsia="Trebuchet MS" w:hAnsi="Tahoma" w:cs="Tahoma"/>
                <w:color w:val="auto"/>
                <w:w w:val="90"/>
                <w:sz w:val="22"/>
              </w:rPr>
              <w:t>and</w:t>
            </w:r>
            <w:r w:rsidRPr="00EC266F">
              <w:rPr>
                <w:rFonts w:ascii="Tahoma" w:eastAsia="Trebuchet MS" w:hAnsi="Tahoma" w:cs="Tahoma"/>
                <w:color w:val="auto"/>
                <w:spacing w:val="-9"/>
                <w:w w:val="90"/>
                <w:sz w:val="22"/>
              </w:rPr>
              <w:t xml:space="preserve"> </w:t>
            </w:r>
            <w:r w:rsidRPr="00EC266F">
              <w:rPr>
                <w:rFonts w:ascii="Tahoma" w:eastAsia="Trebuchet MS" w:hAnsi="Tahoma" w:cs="Tahoma"/>
                <w:color w:val="auto"/>
                <w:w w:val="90"/>
                <w:sz w:val="22"/>
              </w:rPr>
              <w:t xml:space="preserve">resource </w:t>
            </w:r>
            <w:proofErr w:type="spellStart"/>
            <w:r w:rsidRPr="00EC266F">
              <w:rPr>
                <w:rFonts w:ascii="Tahoma" w:eastAsia="Trebuchet MS" w:hAnsi="Tahoma" w:cs="Tahoma"/>
                <w:color w:val="auto"/>
                <w:spacing w:val="-2"/>
                <w:sz w:val="22"/>
              </w:rPr>
              <w:t>mobilisation</w:t>
            </w:r>
            <w:proofErr w:type="spellEnd"/>
          </w:p>
          <w:p w14:paraId="43DFF297" w14:textId="77777777" w:rsidR="00EC266F" w:rsidRPr="00EC266F" w:rsidRDefault="00EC266F" w:rsidP="006C2AF9">
            <w:pPr>
              <w:widowControl w:val="0"/>
              <w:numPr>
                <w:ilvl w:val="0"/>
                <w:numId w:val="36"/>
              </w:numPr>
              <w:tabs>
                <w:tab w:val="left" w:pos="560"/>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Networking</w:t>
            </w:r>
          </w:p>
          <w:p w14:paraId="016A6BAB"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proofErr w:type="spellStart"/>
            <w:r w:rsidRPr="00EC266F">
              <w:rPr>
                <w:rFonts w:ascii="Tahoma" w:eastAsia="Trebuchet MS" w:hAnsi="Tahoma" w:cs="Tahoma"/>
                <w:color w:val="auto"/>
                <w:spacing w:val="-2"/>
                <w:sz w:val="22"/>
              </w:rPr>
              <w:t>Organisational</w:t>
            </w:r>
            <w:proofErr w:type="spellEnd"/>
          </w:p>
          <w:p w14:paraId="6AB1264E" w14:textId="77777777" w:rsidR="00EC266F" w:rsidRPr="00EC266F" w:rsidRDefault="00EC266F" w:rsidP="006C2AF9">
            <w:pPr>
              <w:widowControl w:val="0"/>
              <w:numPr>
                <w:ilvl w:val="0"/>
                <w:numId w:val="36"/>
              </w:numPr>
              <w:tabs>
                <w:tab w:val="left" w:pos="615"/>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Interpersonal</w:t>
            </w:r>
          </w:p>
          <w:p w14:paraId="29177E77" w14:textId="77777777" w:rsidR="00EC266F" w:rsidRPr="00EC266F" w:rsidRDefault="00EC266F" w:rsidP="006C2AF9">
            <w:pPr>
              <w:widowControl w:val="0"/>
              <w:numPr>
                <w:ilvl w:val="0"/>
                <w:numId w:val="36"/>
              </w:numPr>
              <w:tabs>
                <w:tab w:val="left" w:pos="560"/>
              </w:tabs>
              <w:autoSpaceDE w:val="0"/>
              <w:autoSpaceDN w:val="0"/>
              <w:spacing w:after="0" w:line="228"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Communication</w:t>
            </w:r>
          </w:p>
          <w:p w14:paraId="055B7167" w14:textId="77777777" w:rsidR="00EC266F" w:rsidRPr="00EC266F" w:rsidRDefault="00EC266F" w:rsidP="006C2AF9">
            <w:pPr>
              <w:widowControl w:val="0"/>
              <w:numPr>
                <w:ilvl w:val="0"/>
                <w:numId w:val="36"/>
              </w:numPr>
              <w:tabs>
                <w:tab w:val="left" w:pos="559"/>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w w:val="90"/>
                <w:sz w:val="22"/>
              </w:rPr>
              <w:t>Creativity</w:t>
            </w:r>
            <w:r w:rsidRPr="00EC266F">
              <w:rPr>
                <w:rFonts w:ascii="Tahoma" w:eastAsia="Trebuchet MS" w:hAnsi="Tahoma" w:cs="Tahoma"/>
                <w:color w:val="auto"/>
                <w:spacing w:val="-4"/>
                <w:sz w:val="22"/>
              </w:rPr>
              <w:t xml:space="preserve"> </w:t>
            </w:r>
            <w:r w:rsidRPr="00EC266F">
              <w:rPr>
                <w:rFonts w:ascii="Tahoma" w:eastAsia="Trebuchet MS" w:hAnsi="Tahoma" w:cs="Tahoma"/>
                <w:color w:val="auto"/>
                <w:spacing w:val="-2"/>
                <w:w w:val="90"/>
                <w:sz w:val="22"/>
              </w:rPr>
              <w:t>and</w:t>
            </w:r>
            <w:r w:rsidRPr="00EC266F">
              <w:rPr>
                <w:rFonts w:ascii="Tahoma" w:eastAsia="Trebuchet MS" w:hAnsi="Tahoma" w:cs="Tahoma"/>
                <w:color w:val="auto"/>
                <w:spacing w:val="-4"/>
                <w:sz w:val="22"/>
              </w:rPr>
              <w:t xml:space="preserve"> </w:t>
            </w:r>
            <w:r w:rsidRPr="00EC266F">
              <w:rPr>
                <w:rFonts w:ascii="Tahoma" w:eastAsia="Trebuchet MS" w:hAnsi="Tahoma" w:cs="Tahoma"/>
                <w:color w:val="auto"/>
                <w:spacing w:val="-2"/>
                <w:w w:val="90"/>
                <w:sz w:val="22"/>
              </w:rPr>
              <w:t>innovation</w:t>
            </w:r>
          </w:p>
          <w:p w14:paraId="201A2B8D" w14:textId="77777777" w:rsidR="00EC266F" w:rsidRPr="00EC266F" w:rsidRDefault="00EC266F" w:rsidP="006C2AF9">
            <w:pPr>
              <w:widowControl w:val="0"/>
              <w:numPr>
                <w:ilvl w:val="0"/>
                <w:numId w:val="36"/>
              </w:numPr>
              <w:tabs>
                <w:tab w:val="left" w:pos="561"/>
              </w:tabs>
              <w:autoSpaceDE w:val="0"/>
              <w:autoSpaceDN w:val="0"/>
              <w:spacing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Problem</w:t>
            </w:r>
            <w:r w:rsidRPr="00EC266F">
              <w:rPr>
                <w:rFonts w:ascii="Tahoma" w:eastAsia="Trebuchet MS" w:hAnsi="Tahoma" w:cs="Tahoma"/>
                <w:color w:val="auto"/>
                <w:sz w:val="22"/>
              </w:rPr>
              <w:t xml:space="preserve"> </w:t>
            </w:r>
            <w:r w:rsidRPr="00EC266F">
              <w:rPr>
                <w:rFonts w:ascii="Tahoma" w:eastAsia="Trebuchet MS" w:hAnsi="Tahoma" w:cs="Tahoma"/>
                <w:color w:val="auto"/>
                <w:spacing w:val="-2"/>
                <w:sz w:val="22"/>
              </w:rPr>
              <w:t>solving</w:t>
            </w:r>
          </w:p>
        </w:tc>
        <w:tc>
          <w:tcPr>
            <w:tcW w:w="2340" w:type="dxa"/>
          </w:tcPr>
          <w:p w14:paraId="27057D5E" w14:textId="77777777" w:rsidR="00EC266F" w:rsidRPr="00EC266F" w:rsidRDefault="00EC266F" w:rsidP="006C2AF9">
            <w:pPr>
              <w:widowControl w:val="0"/>
              <w:numPr>
                <w:ilvl w:val="0"/>
                <w:numId w:val="36"/>
              </w:numPr>
              <w:tabs>
                <w:tab w:val="left" w:pos="544"/>
              </w:tabs>
              <w:autoSpaceDE w:val="0"/>
              <w:autoSpaceDN w:val="0"/>
              <w:spacing w:before="49"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Leadership</w:t>
            </w:r>
          </w:p>
          <w:p w14:paraId="18A73B05" w14:textId="77777777" w:rsidR="00EC266F" w:rsidRPr="00EC266F" w:rsidRDefault="00EC266F" w:rsidP="006C2AF9">
            <w:pPr>
              <w:widowControl w:val="0"/>
              <w:numPr>
                <w:ilvl w:val="0"/>
                <w:numId w:val="36"/>
              </w:numPr>
              <w:tabs>
                <w:tab w:val="left" w:pos="545"/>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Team</w:t>
            </w:r>
            <w:r w:rsidRPr="00EC266F">
              <w:rPr>
                <w:rFonts w:ascii="Tahoma" w:eastAsia="Trebuchet MS" w:hAnsi="Tahoma" w:cs="Tahoma"/>
                <w:color w:val="auto"/>
                <w:sz w:val="22"/>
              </w:rPr>
              <w:t xml:space="preserve"> </w:t>
            </w:r>
            <w:r w:rsidRPr="00EC266F">
              <w:rPr>
                <w:rFonts w:ascii="Tahoma" w:eastAsia="Trebuchet MS" w:hAnsi="Tahoma" w:cs="Tahoma"/>
                <w:color w:val="auto"/>
                <w:spacing w:val="-2"/>
                <w:w w:val="95"/>
                <w:sz w:val="22"/>
              </w:rPr>
              <w:t>building</w:t>
            </w:r>
          </w:p>
          <w:p w14:paraId="628FE750" w14:textId="77777777" w:rsidR="00EC266F" w:rsidRPr="00EC266F" w:rsidRDefault="00EC266F" w:rsidP="006C2AF9">
            <w:pPr>
              <w:widowControl w:val="0"/>
              <w:numPr>
                <w:ilvl w:val="0"/>
                <w:numId w:val="36"/>
              </w:numPr>
              <w:tabs>
                <w:tab w:val="left" w:pos="544"/>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Networking</w:t>
            </w:r>
          </w:p>
          <w:p w14:paraId="45A9C041" w14:textId="77777777" w:rsidR="00EC266F" w:rsidRPr="00EC266F" w:rsidRDefault="00EC266F" w:rsidP="006C2AF9">
            <w:pPr>
              <w:widowControl w:val="0"/>
              <w:numPr>
                <w:ilvl w:val="0"/>
                <w:numId w:val="36"/>
              </w:numPr>
              <w:tabs>
                <w:tab w:val="left" w:pos="544"/>
              </w:tabs>
              <w:autoSpaceDE w:val="0"/>
              <w:autoSpaceDN w:val="0"/>
              <w:spacing w:after="0" w:line="229" w:lineRule="exact"/>
              <w:ind w:left="164" w:hanging="180"/>
              <w:jc w:val="left"/>
              <w:rPr>
                <w:rFonts w:ascii="Tahoma" w:eastAsia="Trebuchet MS" w:hAnsi="Tahoma" w:cs="Tahoma"/>
                <w:color w:val="auto"/>
                <w:sz w:val="22"/>
              </w:rPr>
            </w:pPr>
            <w:proofErr w:type="spellStart"/>
            <w:r w:rsidRPr="00EC266F">
              <w:rPr>
                <w:rFonts w:ascii="Tahoma" w:eastAsia="Trebuchet MS" w:hAnsi="Tahoma" w:cs="Tahoma"/>
                <w:color w:val="auto"/>
                <w:spacing w:val="-2"/>
                <w:sz w:val="22"/>
              </w:rPr>
              <w:t>Organisational</w:t>
            </w:r>
            <w:proofErr w:type="spellEnd"/>
          </w:p>
          <w:p w14:paraId="1C414F70" w14:textId="77777777" w:rsidR="00EC266F" w:rsidRPr="00EC266F" w:rsidRDefault="00EC266F" w:rsidP="006C2AF9">
            <w:pPr>
              <w:widowControl w:val="0"/>
              <w:numPr>
                <w:ilvl w:val="0"/>
                <w:numId w:val="36"/>
              </w:numPr>
              <w:tabs>
                <w:tab w:val="left" w:pos="60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Interpersonal</w:t>
            </w:r>
          </w:p>
          <w:p w14:paraId="10913CA7" w14:textId="77777777" w:rsidR="00EC266F" w:rsidRPr="00EC266F" w:rsidRDefault="00EC266F" w:rsidP="006C2AF9">
            <w:pPr>
              <w:widowControl w:val="0"/>
              <w:numPr>
                <w:ilvl w:val="0"/>
                <w:numId w:val="36"/>
              </w:numPr>
              <w:tabs>
                <w:tab w:val="left" w:pos="543"/>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Communication</w:t>
            </w:r>
          </w:p>
          <w:p w14:paraId="2ED098A7" w14:textId="77777777" w:rsidR="00EC266F" w:rsidRPr="00EC266F" w:rsidRDefault="00EC266F" w:rsidP="006C2AF9">
            <w:pPr>
              <w:widowControl w:val="0"/>
              <w:numPr>
                <w:ilvl w:val="0"/>
                <w:numId w:val="36"/>
              </w:numPr>
              <w:tabs>
                <w:tab w:val="left" w:pos="543"/>
                <w:tab w:val="left" w:pos="545"/>
              </w:tabs>
              <w:autoSpaceDE w:val="0"/>
              <w:autoSpaceDN w:val="0"/>
              <w:spacing w:before="3" w:after="0" w:line="235" w:lineRule="auto"/>
              <w:ind w:left="164" w:right="906" w:hanging="180"/>
              <w:jc w:val="left"/>
              <w:rPr>
                <w:rFonts w:ascii="Tahoma" w:eastAsia="Trebuchet MS" w:hAnsi="Tahoma" w:cs="Tahoma"/>
                <w:color w:val="auto"/>
                <w:sz w:val="22"/>
              </w:rPr>
            </w:pPr>
            <w:r w:rsidRPr="00EC266F">
              <w:rPr>
                <w:rFonts w:ascii="Tahoma" w:eastAsia="Trebuchet MS" w:hAnsi="Tahoma" w:cs="Tahoma"/>
                <w:color w:val="auto"/>
                <w:spacing w:val="-2"/>
                <w:w w:val="90"/>
                <w:sz w:val="22"/>
              </w:rPr>
              <w:t>Creativity</w:t>
            </w:r>
            <w:r w:rsidRPr="00EC266F">
              <w:rPr>
                <w:rFonts w:ascii="Tahoma" w:eastAsia="Trebuchet MS" w:hAnsi="Tahoma" w:cs="Tahoma"/>
                <w:color w:val="auto"/>
                <w:spacing w:val="-8"/>
                <w:w w:val="90"/>
                <w:sz w:val="22"/>
              </w:rPr>
              <w:t xml:space="preserve"> </w:t>
            </w:r>
            <w:r w:rsidRPr="00EC266F">
              <w:rPr>
                <w:rFonts w:ascii="Tahoma" w:eastAsia="Trebuchet MS" w:hAnsi="Tahoma" w:cs="Tahoma"/>
                <w:color w:val="auto"/>
                <w:spacing w:val="-2"/>
                <w:w w:val="90"/>
                <w:sz w:val="22"/>
              </w:rPr>
              <w:t xml:space="preserve">and </w:t>
            </w:r>
            <w:r w:rsidRPr="00EC266F">
              <w:rPr>
                <w:rFonts w:ascii="Tahoma" w:eastAsia="Trebuchet MS" w:hAnsi="Tahoma" w:cs="Tahoma"/>
                <w:color w:val="auto"/>
                <w:spacing w:val="-2"/>
                <w:w w:val="95"/>
                <w:sz w:val="22"/>
              </w:rPr>
              <w:t>innovation</w:t>
            </w:r>
          </w:p>
          <w:p w14:paraId="137D0B2C" w14:textId="77777777" w:rsidR="00EC266F" w:rsidRPr="00EC266F" w:rsidRDefault="00EC266F" w:rsidP="006C2AF9">
            <w:pPr>
              <w:widowControl w:val="0"/>
              <w:numPr>
                <w:ilvl w:val="0"/>
                <w:numId w:val="36"/>
              </w:numPr>
              <w:tabs>
                <w:tab w:val="left" w:pos="544"/>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Problem</w:t>
            </w:r>
            <w:r w:rsidRPr="00EC266F">
              <w:rPr>
                <w:rFonts w:ascii="Tahoma" w:eastAsia="Trebuchet MS" w:hAnsi="Tahoma" w:cs="Tahoma"/>
                <w:color w:val="auto"/>
                <w:spacing w:val="4"/>
                <w:sz w:val="22"/>
              </w:rPr>
              <w:t xml:space="preserve"> </w:t>
            </w:r>
            <w:r w:rsidRPr="00EC266F">
              <w:rPr>
                <w:rFonts w:ascii="Tahoma" w:eastAsia="Trebuchet MS" w:hAnsi="Tahoma" w:cs="Tahoma"/>
                <w:color w:val="auto"/>
                <w:spacing w:val="-2"/>
                <w:sz w:val="22"/>
              </w:rPr>
              <w:t>solving</w:t>
            </w:r>
          </w:p>
        </w:tc>
        <w:tc>
          <w:tcPr>
            <w:tcW w:w="2300" w:type="dxa"/>
            <w:gridSpan w:val="2"/>
          </w:tcPr>
          <w:p w14:paraId="3F225BEB" w14:textId="77777777" w:rsidR="00EC266F" w:rsidRPr="00EC266F" w:rsidRDefault="00EC266F" w:rsidP="006C2AF9">
            <w:pPr>
              <w:widowControl w:val="0"/>
              <w:numPr>
                <w:ilvl w:val="0"/>
                <w:numId w:val="36"/>
              </w:numPr>
              <w:tabs>
                <w:tab w:val="left" w:pos="615"/>
              </w:tabs>
              <w:autoSpaceDE w:val="0"/>
              <w:autoSpaceDN w:val="0"/>
              <w:spacing w:before="49"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Training</w:t>
            </w:r>
          </w:p>
          <w:p w14:paraId="242D2468" w14:textId="77777777" w:rsidR="00EC266F" w:rsidRPr="00EC266F" w:rsidRDefault="00EC266F" w:rsidP="006C2AF9">
            <w:pPr>
              <w:widowControl w:val="0"/>
              <w:numPr>
                <w:ilvl w:val="0"/>
                <w:numId w:val="36"/>
              </w:numPr>
              <w:tabs>
                <w:tab w:val="left" w:pos="560"/>
              </w:tabs>
              <w:autoSpaceDE w:val="0"/>
              <w:autoSpaceDN w:val="0"/>
              <w:spacing w:after="0" w:line="237" w:lineRule="auto"/>
              <w:ind w:left="164" w:right="584" w:hanging="180"/>
              <w:jc w:val="left"/>
              <w:rPr>
                <w:rFonts w:ascii="Tahoma" w:eastAsia="Trebuchet MS" w:hAnsi="Tahoma" w:cs="Tahoma"/>
                <w:color w:val="auto"/>
                <w:sz w:val="22"/>
              </w:rPr>
            </w:pPr>
            <w:r w:rsidRPr="00EC266F">
              <w:rPr>
                <w:rFonts w:ascii="Tahoma" w:eastAsia="Trebuchet MS" w:hAnsi="Tahoma" w:cs="Tahoma"/>
                <w:color w:val="auto"/>
                <w:spacing w:val="-2"/>
                <w:w w:val="90"/>
                <w:sz w:val="22"/>
              </w:rPr>
              <w:t>Skill</w:t>
            </w:r>
            <w:r w:rsidRPr="00EC266F">
              <w:rPr>
                <w:rFonts w:ascii="Tahoma" w:eastAsia="Trebuchet MS" w:hAnsi="Tahoma" w:cs="Tahoma"/>
                <w:color w:val="auto"/>
                <w:spacing w:val="-8"/>
                <w:w w:val="90"/>
                <w:sz w:val="22"/>
              </w:rPr>
              <w:t xml:space="preserve"> </w:t>
            </w:r>
            <w:r w:rsidRPr="00EC266F">
              <w:rPr>
                <w:rFonts w:ascii="Tahoma" w:eastAsia="Trebuchet MS" w:hAnsi="Tahoma" w:cs="Tahoma"/>
                <w:color w:val="auto"/>
                <w:spacing w:val="-2"/>
                <w:w w:val="90"/>
                <w:sz w:val="22"/>
              </w:rPr>
              <w:t xml:space="preserve">development </w:t>
            </w:r>
            <w:r w:rsidRPr="00EC266F">
              <w:rPr>
                <w:rFonts w:ascii="Tahoma" w:eastAsia="Trebuchet MS" w:hAnsi="Tahoma" w:cs="Tahoma"/>
                <w:color w:val="auto"/>
                <w:spacing w:val="-2"/>
                <w:sz w:val="22"/>
              </w:rPr>
              <w:t>workshops</w:t>
            </w:r>
          </w:p>
          <w:p w14:paraId="72DA820B" w14:textId="77777777" w:rsidR="00EC266F" w:rsidRPr="00EC266F" w:rsidRDefault="00EC266F" w:rsidP="006C2AF9">
            <w:pPr>
              <w:widowControl w:val="0"/>
              <w:numPr>
                <w:ilvl w:val="0"/>
                <w:numId w:val="36"/>
              </w:numPr>
              <w:tabs>
                <w:tab w:val="left" w:pos="558"/>
              </w:tabs>
              <w:autoSpaceDE w:val="0"/>
              <w:autoSpaceDN w:val="0"/>
              <w:spacing w:after="0" w:line="228"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Mentorship</w:t>
            </w:r>
          </w:p>
          <w:p w14:paraId="43BBDF26" w14:textId="77777777" w:rsidR="00EC266F" w:rsidRPr="00EC266F" w:rsidRDefault="00EC266F" w:rsidP="006C2AF9">
            <w:pPr>
              <w:widowControl w:val="0"/>
              <w:numPr>
                <w:ilvl w:val="0"/>
                <w:numId w:val="36"/>
              </w:numPr>
              <w:tabs>
                <w:tab w:val="left" w:pos="558"/>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Coaching</w:t>
            </w:r>
          </w:p>
          <w:p w14:paraId="196C9816" w14:textId="77777777" w:rsidR="00EC266F" w:rsidRPr="00EC266F" w:rsidRDefault="00EC266F" w:rsidP="006C2AF9">
            <w:pPr>
              <w:widowControl w:val="0"/>
              <w:numPr>
                <w:ilvl w:val="0"/>
                <w:numId w:val="36"/>
              </w:numPr>
              <w:tabs>
                <w:tab w:val="left" w:pos="559"/>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6"/>
                <w:sz w:val="22"/>
              </w:rPr>
              <w:t>Cross-cadre</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6"/>
                <w:sz w:val="22"/>
              </w:rPr>
              <w:t>training</w:t>
            </w:r>
          </w:p>
          <w:p w14:paraId="76135151" w14:textId="77777777" w:rsidR="00EC266F" w:rsidRPr="00EC266F" w:rsidRDefault="00EC266F" w:rsidP="006C2AF9">
            <w:pPr>
              <w:widowControl w:val="0"/>
              <w:numPr>
                <w:ilvl w:val="0"/>
                <w:numId w:val="36"/>
              </w:numPr>
              <w:tabs>
                <w:tab w:val="left" w:pos="558"/>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80"/>
                <w:sz w:val="22"/>
              </w:rPr>
              <w:t>Job</w:t>
            </w:r>
            <w:r w:rsidRPr="00EC266F">
              <w:rPr>
                <w:rFonts w:ascii="Tahoma" w:eastAsia="Trebuchet MS" w:hAnsi="Tahoma" w:cs="Tahoma"/>
                <w:color w:val="auto"/>
                <w:sz w:val="22"/>
              </w:rPr>
              <w:t xml:space="preserve"> </w:t>
            </w:r>
            <w:r w:rsidRPr="00EC266F">
              <w:rPr>
                <w:rFonts w:ascii="Tahoma" w:eastAsia="Trebuchet MS" w:hAnsi="Tahoma" w:cs="Tahoma"/>
                <w:color w:val="auto"/>
                <w:spacing w:val="-2"/>
                <w:w w:val="90"/>
                <w:sz w:val="22"/>
              </w:rPr>
              <w:t>rotation</w:t>
            </w:r>
          </w:p>
          <w:p w14:paraId="5E237BA6" w14:textId="77777777" w:rsidR="00EC266F" w:rsidRPr="00EC266F" w:rsidRDefault="00EC266F" w:rsidP="006C2AF9">
            <w:pPr>
              <w:widowControl w:val="0"/>
              <w:numPr>
                <w:ilvl w:val="0"/>
                <w:numId w:val="36"/>
              </w:numPr>
              <w:tabs>
                <w:tab w:val="left" w:pos="559"/>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Team</w:t>
            </w:r>
            <w:r w:rsidRPr="00EC266F">
              <w:rPr>
                <w:rFonts w:ascii="Tahoma" w:eastAsia="Trebuchet MS" w:hAnsi="Tahoma" w:cs="Tahoma"/>
                <w:color w:val="auto"/>
                <w:spacing w:val="-2"/>
                <w:sz w:val="22"/>
              </w:rPr>
              <w:t xml:space="preserve"> </w:t>
            </w:r>
            <w:r w:rsidRPr="00EC266F">
              <w:rPr>
                <w:rFonts w:ascii="Tahoma" w:eastAsia="Trebuchet MS" w:hAnsi="Tahoma" w:cs="Tahoma"/>
                <w:color w:val="auto"/>
                <w:spacing w:val="-2"/>
                <w:w w:val="90"/>
                <w:sz w:val="22"/>
              </w:rPr>
              <w:t>building</w:t>
            </w:r>
          </w:p>
        </w:tc>
      </w:tr>
      <w:tr w:rsidR="00EC266F" w:rsidRPr="00EC266F" w14:paraId="41651892" w14:textId="77777777" w:rsidTr="001353B0">
        <w:trPr>
          <w:trHeight w:val="2170"/>
        </w:trPr>
        <w:tc>
          <w:tcPr>
            <w:tcW w:w="2340" w:type="dxa"/>
          </w:tcPr>
          <w:p w14:paraId="71A606C4" w14:textId="77777777" w:rsidR="00EC266F" w:rsidRPr="00EC266F" w:rsidRDefault="00EC266F" w:rsidP="00EC266F">
            <w:pPr>
              <w:widowControl w:val="0"/>
              <w:tabs>
                <w:tab w:val="left" w:pos="556"/>
              </w:tabs>
              <w:autoSpaceDE w:val="0"/>
              <w:autoSpaceDN w:val="0"/>
              <w:spacing w:before="48" w:after="0" w:line="240" w:lineRule="auto"/>
              <w:ind w:left="107" w:right="90" w:firstLine="0"/>
              <w:jc w:val="left"/>
              <w:rPr>
                <w:rFonts w:ascii="Tahoma" w:eastAsia="Trebuchet MS" w:hAnsi="Tahoma" w:cs="Tahoma"/>
                <w:color w:val="auto"/>
                <w:sz w:val="22"/>
              </w:rPr>
            </w:pPr>
            <w:r w:rsidRPr="00EC266F">
              <w:rPr>
                <w:rFonts w:ascii="Tahoma" w:eastAsia="Trebuchet MS" w:hAnsi="Tahoma" w:cs="Tahoma"/>
                <w:color w:val="auto"/>
                <w:spacing w:val="-10"/>
                <w:sz w:val="22"/>
              </w:rPr>
              <w:t>6</w:t>
            </w:r>
            <w:r w:rsidRPr="00EC266F">
              <w:rPr>
                <w:rFonts w:ascii="Tahoma" w:eastAsia="Trebuchet MS" w:hAnsi="Tahoma" w:cs="Tahoma"/>
                <w:color w:val="auto"/>
                <w:sz w:val="22"/>
              </w:rPr>
              <w:tab/>
            </w:r>
            <w:r w:rsidRPr="00EC266F">
              <w:rPr>
                <w:rFonts w:ascii="Tahoma" w:eastAsia="Trebuchet MS" w:hAnsi="Tahoma" w:cs="Tahoma"/>
                <w:color w:val="auto"/>
                <w:spacing w:val="-2"/>
                <w:w w:val="90"/>
                <w:sz w:val="22"/>
              </w:rPr>
              <w:t>(Middle Management</w:t>
            </w:r>
          </w:p>
          <w:p w14:paraId="095E87DD" w14:textId="77777777" w:rsidR="00EC266F" w:rsidRPr="00EC266F" w:rsidRDefault="00EC266F" w:rsidP="00EC266F">
            <w:pPr>
              <w:widowControl w:val="0"/>
              <w:autoSpaceDE w:val="0"/>
              <w:autoSpaceDN w:val="0"/>
              <w:spacing w:after="0" w:line="237" w:lineRule="auto"/>
              <w:ind w:left="107" w:right="91" w:firstLine="0"/>
              <w:jc w:val="left"/>
              <w:rPr>
                <w:rFonts w:ascii="Tahoma" w:eastAsia="Trebuchet MS" w:hAnsi="Tahoma" w:cs="Tahoma"/>
                <w:color w:val="auto"/>
                <w:sz w:val="22"/>
              </w:rPr>
            </w:pPr>
            <w:r w:rsidRPr="00EC266F">
              <w:rPr>
                <w:rFonts w:ascii="Tahoma" w:eastAsia="Trebuchet MS" w:hAnsi="Tahoma" w:cs="Tahoma"/>
                <w:color w:val="auto"/>
                <w:spacing w:val="-2"/>
                <w:w w:val="80"/>
                <w:sz w:val="22"/>
              </w:rPr>
              <w:t xml:space="preserve">/Technical </w:t>
            </w:r>
            <w:r w:rsidRPr="00EC266F">
              <w:rPr>
                <w:rFonts w:ascii="Tahoma" w:eastAsia="Trebuchet MS" w:hAnsi="Tahoma" w:cs="Tahoma"/>
                <w:color w:val="auto"/>
                <w:spacing w:val="-2"/>
                <w:w w:val="90"/>
                <w:sz w:val="22"/>
              </w:rPr>
              <w:t>Staff)</w:t>
            </w:r>
          </w:p>
        </w:tc>
        <w:tc>
          <w:tcPr>
            <w:tcW w:w="2250" w:type="dxa"/>
          </w:tcPr>
          <w:p w14:paraId="0A8EEA1A" w14:textId="77777777" w:rsidR="00EC266F" w:rsidRPr="00EC266F" w:rsidRDefault="00EC266F" w:rsidP="006C2AF9">
            <w:pPr>
              <w:widowControl w:val="0"/>
              <w:numPr>
                <w:ilvl w:val="0"/>
                <w:numId w:val="36"/>
              </w:numPr>
              <w:tabs>
                <w:tab w:val="left" w:pos="560"/>
              </w:tabs>
              <w:autoSpaceDE w:val="0"/>
              <w:autoSpaceDN w:val="0"/>
              <w:spacing w:before="48"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Team</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2"/>
                <w:w w:val="90"/>
                <w:sz w:val="22"/>
              </w:rPr>
              <w:t>building</w:t>
            </w:r>
          </w:p>
          <w:p w14:paraId="27B79F7E"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w w:val="95"/>
                <w:sz w:val="22"/>
              </w:rPr>
              <w:t>Planning</w:t>
            </w:r>
          </w:p>
          <w:p w14:paraId="4A6E7984" w14:textId="77777777" w:rsidR="00EC266F" w:rsidRPr="00EC266F" w:rsidRDefault="00EC266F" w:rsidP="006C2AF9">
            <w:pPr>
              <w:widowControl w:val="0"/>
              <w:numPr>
                <w:ilvl w:val="0"/>
                <w:numId w:val="36"/>
              </w:numPr>
              <w:tabs>
                <w:tab w:val="left" w:pos="615"/>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Interpersonal</w:t>
            </w:r>
          </w:p>
          <w:p w14:paraId="0B38A781" w14:textId="77777777" w:rsidR="00EC266F" w:rsidRPr="00EC266F" w:rsidRDefault="00EC266F" w:rsidP="006C2AF9">
            <w:pPr>
              <w:widowControl w:val="0"/>
              <w:numPr>
                <w:ilvl w:val="0"/>
                <w:numId w:val="36"/>
              </w:numPr>
              <w:tabs>
                <w:tab w:val="left" w:pos="560"/>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Communication</w:t>
            </w:r>
          </w:p>
          <w:p w14:paraId="177EBE95" w14:textId="77777777" w:rsidR="00EC266F" w:rsidRPr="00EC266F" w:rsidRDefault="00EC266F" w:rsidP="006C2AF9">
            <w:pPr>
              <w:widowControl w:val="0"/>
              <w:numPr>
                <w:ilvl w:val="0"/>
                <w:numId w:val="36"/>
              </w:numPr>
              <w:tabs>
                <w:tab w:val="left" w:pos="560"/>
              </w:tabs>
              <w:autoSpaceDE w:val="0"/>
              <w:autoSpaceDN w:val="0"/>
              <w:spacing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Problem</w:t>
            </w:r>
            <w:r w:rsidRPr="00EC266F">
              <w:rPr>
                <w:rFonts w:ascii="Tahoma" w:eastAsia="Trebuchet MS" w:hAnsi="Tahoma" w:cs="Tahoma"/>
                <w:color w:val="auto"/>
                <w:sz w:val="22"/>
              </w:rPr>
              <w:t xml:space="preserve"> </w:t>
            </w:r>
            <w:r w:rsidRPr="00EC266F">
              <w:rPr>
                <w:rFonts w:ascii="Tahoma" w:eastAsia="Trebuchet MS" w:hAnsi="Tahoma" w:cs="Tahoma"/>
                <w:color w:val="auto"/>
                <w:spacing w:val="-2"/>
                <w:sz w:val="22"/>
              </w:rPr>
              <w:t>solving</w:t>
            </w:r>
          </w:p>
        </w:tc>
        <w:tc>
          <w:tcPr>
            <w:tcW w:w="2340" w:type="dxa"/>
          </w:tcPr>
          <w:p w14:paraId="74620EE0" w14:textId="77777777" w:rsidR="00EC266F" w:rsidRPr="00EC266F" w:rsidRDefault="00EC266F" w:rsidP="006C2AF9">
            <w:pPr>
              <w:widowControl w:val="0"/>
              <w:numPr>
                <w:ilvl w:val="0"/>
                <w:numId w:val="36"/>
              </w:numPr>
              <w:tabs>
                <w:tab w:val="left" w:pos="785"/>
              </w:tabs>
              <w:autoSpaceDE w:val="0"/>
              <w:autoSpaceDN w:val="0"/>
              <w:spacing w:before="48"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Team</w:t>
            </w:r>
            <w:r w:rsidRPr="00EC266F">
              <w:rPr>
                <w:rFonts w:ascii="Tahoma" w:eastAsia="Trebuchet MS" w:hAnsi="Tahoma" w:cs="Tahoma"/>
                <w:color w:val="auto"/>
                <w:sz w:val="22"/>
              </w:rPr>
              <w:t xml:space="preserve"> </w:t>
            </w:r>
            <w:r w:rsidRPr="00EC266F">
              <w:rPr>
                <w:rFonts w:ascii="Tahoma" w:eastAsia="Trebuchet MS" w:hAnsi="Tahoma" w:cs="Tahoma"/>
                <w:color w:val="auto"/>
                <w:spacing w:val="-2"/>
                <w:w w:val="95"/>
                <w:sz w:val="22"/>
              </w:rPr>
              <w:t>building</w:t>
            </w:r>
          </w:p>
          <w:p w14:paraId="70E1A2C7" w14:textId="77777777" w:rsidR="00EC266F" w:rsidRPr="00EC266F" w:rsidRDefault="00EC266F" w:rsidP="006C2AF9">
            <w:pPr>
              <w:widowControl w:val="0"/>
              <w:numPr>
                <w:ilvl w:val="0"/>
                <w:numId w:val="36"/>
              </w:numPr>
              <w:tabs>
                <w:tab w:val="left" w:pos="559"/>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w w:val="95"/>
                <w:sz w:val="22"/>
              </w:rPr>
              <w:t>Planning</w:t>
            </w:r>
          </w:p>
          <w:p w14:paraId="1B2EB2CB" w14:textId="77777777" w:rsidR="00EC266F" w:rsidRPr="00EC266F" w:rsidRDefault="00EC266F" w:rsidP="006C2AF9">
            <w:pPr>
              <w:widowControl w:val="0"/>
              <w:numPr>
                <w:ilvl w:val="0"/>
                <w:numId w:val="36"/>
              </w:numPr>
              <w:tabs>
                <w:tab w:val="left" w:pos="615"/>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Interpersonal</w:t>
            </w:r>
          </w:p>
          <w:p w14:paraId="698DCB05" w14:textId="77777777" w:rsidR="00EC266F" w:rsidRPr="00EC266F" w:rsidRDefault="00EC266F" w:rsidP="006C2AF9">
            <w:pPr>
              <w:widowControl w:val="0"/>
              <w:numPr>
                <w:ilvl w:val="0"/>
                <w:numId w:val="36"/>
              </w:numPr>
              <w:tabs>
                <w:tab w:val="left" w:pos="558"/>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Communication</w:t>
            </w:r>
          </w:p>
          <w:p w14:paraId="7FB25E46" w14:textId="77777777" w:rsidR="00EC266F" w:rsidRPr="00EC266F" w:rsidRDefault="00EC266F" w:rsidP="006C2AF9">
            <w:pPr>
              <w:widowControl w:val="0"/>
              <w:numPr>
                <w:ilvl w:val="0"/>
                <w:numId w:val="36"/>
              </w:numPr>
              <w:tabs>
                <w:tab w:val="left" w:pos="559"/>
              </w:tabs>
              <w:autoSpaceDE w:val="0"/>
              <w:autoSpaceDN w:val="0"/>
              <w:spacing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Problem</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2"/>
                <w:sz w:val="22"/>
              </w:rPr>
              <w:t>solving</w:t>
            </w:r>
          </w:p>
        </w:tc>
        <w:tc>
          <w:tcPr>
            <w:tcW w:w="2300" w:type="dxa"/>
            <w:gridSpan w:val="2"/>
          </w:tcPr>
          <w:p w14:paraId="78D78D00" w14:textId="77777777" w:rsidR="00EC266F" w:rsidRPr="00EC266F" w:rsidRDefault="00EC266F" w:rsidP="006C2AF9">
            <w:pPr>
              <w:widowControl w:val="0"/>
              <w:numPr>
                <w:ilvl w:val="0"/>
                <w:numId w:val="36"/>
              </w:numPr>
              <w:tabs>
                <w:tab w:val="left" w:pos="615"/>
              </w:tabs>
              <w:autoSpaceDE w:val="0"/>
              <w:autoSpaceDN w:val="0"/>
              <w:spacing w:before="48"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Training</w:t>
            </w:r>
          </w:p>
          <w:p w14:paraId="004936A9" w14:textId="77777777" w:rsidR="00EC266F" w:rsidRPr="00EC266F" w:rsidRDefault="00EC266F" w:rsidP="006C2AF9">
            <w:pPr>
              <w:widowControl w:val="0"/>
              <w:numPr>
                <w:ilvl w:val="0"/>
                <w:numId w:val="36"/>
              </w:numPr>
              <w:tabs>
                <w:tab w:val="left" w:pos="560"/>
              </w:tabs>
              <w:autoSpaceDE w:val="0"/>
              <w:autoSpaceDN w:val="0"/>
              <w:spacing w:before="3" w:after="0" w:line="235" w:lineRule="auto"/>
              <w:ind w:left="164" w:right="586" w:hanging="180"/>
              <w:jc w:val="left"/>
              <w:rPr>
                <w:rFonts w:ascii="Tahoma" w:eastAsia="Trebuchet MS" w:hAnsi="Tahoma" w:cs="Tahoma"/>
                <w:color w:val="auto"/>
                <w:sz w:val="22"/>
              </w:rPr>
            </w:pPr>
            <w:r w:rsidRPr="00EC266F">
              <w:rPr>
                <w:rFonts w:ascii="Tahoma" w:eastAsia="Trebuchet MS" w:hAnsi="Tahoma" w:cs="Tahoma"/>
                <w:color w:val="auto"/>
                <w:spacing w:val="-2"/>
                <w:w w:val="90"/>
                <w:sz w:val="22"/>
              </w:rPr>
              <w:t>Skill</w:t>
            </w:r>
            <w:r w:rsidRPr="00EC266F">
              <w:rPr>
                <w:rFonts w:ascii="Tahoma" w:eastAsia="Trebuchet MS" w:hAnsi="Tahoma" w:cs="Tahoma"/>
                <w:color w:val="auto"/>
                <w:spacing w:val="-8"/>
                <w:w w:val="90"/>
                <w:sz w:val="22"/>
              </w:rPr>
              <w:t xml:space="preserve"> </w:t>
            </w:r>
            <w:r w:rsidRPr="00EC266F">
              <w:rPr>
                <w:rFonts w:ascii="Tahoma" w:eastAsia="Trebuchet MS" w:hAnsi="Tahoma" w:cs="Tahoma"/>
                <w:color w:val="auto"/>
                <w:spacing w:val="-2"/>
                <w:w w:val="90"/>
                <w:sz w:val="22"/>
              </w:rPr>
              <w:t xml:space="preserve">development </w:t>
            </w:r>
            <w:r w:rsidRPr="00EC266F">
              <w:rPr>
                <w:rFonts w:ascii="Tahoma" w:eastAsia="Trebuchet MS" w:hAnsi="Tahoma" w:cs="Tahoma"/>
                <w:color w:val="auto"/>
                <w:spacing w:val="-2"/>
                <w:sz w:val="22"/>
              </w:rPr>
              <w:t>workshops</w:t>
            </w:r>
          </w:p>
          <w:p w14:paraId="13C2960A" w14:textId="77777777" w:rsidR="00EC266F" w:rsidRPr="00EC266F" w:rsidRDefault="00EC266F" w:rsidP="006C2AF9">
            <w:pPr>
              <w:widowControl w:val="0"/>
              <w:numPr>
                <w:ilvl w:val="0"/>
                <w:numId w:val="36"/>
              </w:numPr>
              <w:tabs>
                <w:tab w:val="left" w:pos="558"/>
              </w:tabs>
              <w:autoSpaceDE w:val="0"/>
              <w:autoSpaceDN w:val="0"/>
              <w:spacing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Mentorship</w:t>
            </w:r>
          </w:p>
          <w:p w14:paraId="2B02AA4B" w14:textId="77777777" w:rsidR="00EC266F" w:rsidRPr="00EC266F" w:rsidRDefault="00EC266F" w:rsidP="006C2AF9">
            <w:pPr>
              <w:widowControl w:val="0"/>
              <w:numPr>
                <w:ilvl w:val="0"/>
                <w:numId w:val="36"/>
              </w:numPr>
              <w:tabs>
                <w:tab w:val="left" w:pos="558"/>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Coaching</w:t>
            </w:r>
          </w:p>
          <w:p w14:paraId="204BCAFB" w14:textId="77777777" w:rsidR="00EC266F" w:rsidRPr="00EC266F" w:rsidRDefault="00EC266F" w:rsidP="006C2AF9">
            <w:pPr>
              <w:widowControl w:val="0"/>
              <w:numPr>
                <w:ilvl w:val="0"/>
                <w:numId w:val="36"/>
              </w:numPr>
              <w:tabs>
                <w:tab w:val="left" w:pos="559"/>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6"/>
                <w:sz w:val="22"/>
              </w:rPr>
              <w:t>Cross-cadre</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6"/>
                <w:sz w:val="22"/>
              </w:rPr>
              <w:t>training</w:t>
            </w:r>
          </w:p>
          <w:p w14:paraId="16B6D308" w14:textId="77777777" w:rsidR="00EC266F" w:rsidRPr="00EC266F" w:rsidRDefault="00EC266F" w:rsidP="006C2AF9">
            <w:pPr>
              <w:widowControl w:val="0"/>
              <w:numPr>
                <w:ilvl w:val="0"/>
                <w:numId w:val="36"/>
              </w:numPr>
              <w:tabs>
                <w:tab w:val="left" w:pos="558"/>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80"/>
                <w:sz w:val="22"/>
              </w:rPr>
              <w:t>Job</w:t>
            </w:r>
            <w:r w:rsidRPr="00EC266F">
              <w:rPr>
                <w:rFonts w:ascii="Tahoma" w:eastAsia="Trebuchet MS" w:hAnsi="Tahoma" w:cs="Tahoma"/>
                <w:color w:val="auto"/>
                <w:sz w:val="22"/>
              </w:rPr>
              <w:t xml:space="preserve"> </w:t>
            </w:r>
            <w:r w:rsidRPr="00EC266F">
              <w:rPr>
                <w:rFonts w:ascii="Tahoma" w:eastAsia="Trebuchet MS" w:hAnsi="Tahoma" w:cs="Tahoma"/>
                <w:color w:val="auto"/>
                <w:spacing w:val="-2"/>
                <w:w w:val="90"/>
                <w:sz w:val="22"/>
              </w:rPr>
              <w:t>rotation</w:t>
            </w:r>
          </w:p>
          <w:p w14:paraId="7ECA9732" w14:textId="77777777" w:rsidR="00EC266F" w:rsidRPr="00EC266F" w:rsidRDefault="00EC266F" w:rsidP="006C2AF9">
            <w:pPr>
              <w:widowControl w:val="0"/>
              <w:numPr>
                <w:ilvl w:val="0"/>
                <w:numId w:val="36"/>
              </w:numPr>
              <w:tabs>
                <w:tab w:val="left" w:pos="559"/>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Team</w:t>
            </w:r>
            <w:r w:rsidRPr="00EC266F">
              <w:rPr>
                <w:rFonts w:ascii="Tahoma" w:eastAsia="Trebuchet MS" w:hAnsi="Tahoma" w:cs="Tahoma"/>
                <w:color w:val="auto"/>
                <w:spacing w:val="-2"/>
                <w:sz w:val="22"/>
              </w:rPr>
              <w:t xml:space="preserve"> </w:t>
            </w:r>
            <w:r w:rsidRPr="00EC266F">
              <w:rPr>
                <w:rFonts w:ascii="Tahoma" w:eastAsia="Trebuchet MS" w:hAnsi="Tahoma" w:cs="Tahoma"/>
                <w:color w:val="auto"/>
                <w:spacing w:val="-2"/>
                <w:w w:val="90"/>
                <w:sz w:val="22"/>
              </w:rPr>
              <w:t>building</w:t>
            </w:r>
          </w:p>
          <w:p w14:paraId="3D174955" w14:textId="77777777" w:rsidR="00EC266F" w:rsidRPr="00EC266F" w:rsidRDefault="00EC266F" w:rsidP="006C2AF9">
            <w:pPr>
              <w:widowControl w:val="0"/>
              <w:numPr>
                <w:ilvl w:val="0"/>
                <w:numId w:val="36"/>
              </w:numPr>
              <w:tabs>
                <w:tab w:val="left" w:pos="558"/>
              </w:tabs>
              <w:autoSpaceDE w:val="0"/>
              <w:autoSpaceDN w:val="0"/>
              <w:spacing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Attachment</w:t>
            </w:r>
          </w:p>
        </w:tc>
      </w:tr>
      <w:tr w:rsidR="00EC266F" w:rsidRPr="00EC266F" w14:paraId="65A16D5A" w14:textId="77777777" w:rsidTr="001353B0">
        <w:trPr>
          <w:trHeight w:val="2171"/>
        </w:trPr>
        <w:tc>
          <w:tcPr>
            <w:tcW w:w="2340" w:type="dxa"/>
          </w:tcPr>
          <w:p w14:paraId="5E6C78F2" w14:textId="77777777" w:rsidR="00EC266F" w:rsidRPr="00EC266F" w:rsidRDefault="00EC266F" w:rsidP="00EC266F">
            <w:pPr>
              <w:widowControl w:val="0"/>
              <w:tabs>
                <w:tab w:val="left" w:pos="556"/>
              </w:tabs>
              <w:autoSpaceDE w:val="0"/>
              <w:autoSpaceDN w:val="0"/>
              <w:spacing w:before="49" w:after="0" w:line="240" w:lineRule="auto"/>
              <w:ind w:left="107" w:right="90" w:firstLine="0"/>
              <w:jc w:val="left"/>
              <w:rPr>
                <w:rFonts w:ascii="Tahoma" w:eastAsia="Trebuchet MS" w:hAnsi="Tahoma" w:cs="Tahoma"/>
                <w:color w:val="auto"/>
                <w:sz w:val="22"/>
              </w:rPr>
            </w:pPr>
            <w:r w:rsidRPr="00EC266F">
              <w:rPr>
                <w:rFonts w:ascii="Tahoma" w:eastAsia="Trebuchet MS" w:hAnsi="Tahoma" w:cs="Tahoma"/>
                <w:color w:val="auto"/>
                <w:spacing w:val="-10"/>
                <w:sz w:val="22"/>
              </w:rPr>
              <w:t>7</w:t>
            </w:r>
            <w:r w:rsidRPr="00EC266F">
              <w:rPr>
                <w:rFonts w:ascii="Tahoma" w:eastAsia="Trebuchet MS" w:hAnsi="Tahoma" w:cs="Tahoma"/>
                <w:color w:val="auto"/>
                <w:sz w:val="22"/>
              </w:rPr>
              <w:tab/>
            </w:r>
            <w:r w:rsidRPr="00EC266F">
              <w:rPr>
                <w:rFonts w:ascii="Tahoma" w:eastAsia="Trebuchet MS" w:hAnsi="Tahoma" w:cs="Tahoma"/>
                <w:color w:val="auto"/>
                <w:spacing w:val="-2"/>
                <w:w w:val="90"/>
                <w:sz w:val="22"/>
              </w:rPr>
              <w:t>(Middle Management</w:t>
            </w:r>
          </w:p>
          <w:p w14:paraId="0268C8F0" w14:textId="77777777" w:rsidR="00EC266F" w:rsidRPr="00EC266F" w:rsidRDefault="00EC266F" w:rsidP="00EC266F">
            <w:pPr>
              <w:widowControl w:val="0"/>
              <w:autoSpaceDE w:val="0"/>
              <w:autoSpaceDN w:val="0"/>
              <w:spacing w:after="0" w:line="237" w:lineRule="auto"/>
              <w:ind w:left="107" w:right="91" w:firstLine="0"/>
              <w:jc w:val="left"/>
              <w:rPr>
                <w:rFonts w:ascii="Tahoma" w:eastAsia="Trebuchet MS" w:hAnsi="Tahoma" w:cs="Tahoma"/>
                <w:color w:val="auto"/>
                <w:sz w:val="22"/>
              </w:rPr>
            </w:pPr>
            <w:r w:rsidRPr="00EC266F">
              <w:rPr>
                <w:rFonts w:ascii="Tahoma" w:eastAsia="Trebuchet MS" w:hAnsi="Tahoma" w:cs="Tahoma"/>
                <w:color w:val="auto"/>
                <w:spacing w:val="-2"/>
                <w:w w:val="80"/>
                <w:sz w:val="22"/>
              </w:rPr>
              <w:t xml:space="preserve">/Technical </w:t>
            </w:r>
            <w:r w:rsidRPr="00EC266F">
              <w:rPr>
                <w:rFonts w:ascii="Tahoma" w:eastAsia="Trebuchet MS" w:hAnsi="Tahoma" w:cs="Tahoma"/>
                <w:color w:val="auto"/>
                <w:spacing w:val="-2"/>
                <w:w w:val="90"/>
                <w:sz w:val="22"/>
              </w:rPr>
              <w:t>Staff)</w:t>
            </w:r>
          </w:p>
        </w:tc>
        <w:tc>
          <w:tcPr>
            <w:tcW w:w="2250" w:type="dxa"/>
          </w:tcPr>
          <w:p w14:paraId="08F15DAE" w14:textId="77777777" w:rsidR="00EC266F" w:rsidRPr="00EC266F" w:rsidRDefault="00EC266F" w:rsidP="006C2AF9">
            <w:pPr>
              <w:widowControl w:val="0"/>
              <w:numPr>
                <w:ilvl w:val="0"/>
                <w:numId w:val="36"/>
              </w:numPr>
              <w:tabs>
                <w:tab w:val="left" w:pos="560"/>
              </w:tabs>
              <w:autoSpaceDE w:val="0"/>
              <w:autoSpaceDN w:val="0"/>
              <w:spacing w:before="49"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Team</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2"/>
                <w:w w:val="90"/>
                <w:sz w:val="22"/>
              </w:rPr>
              <w:t>building</w:t>
            </w:r>
          </w:p>
          <w:p w14:paraId="2EA3A26C"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w w:val="95"/>
                <w:sz w:val="22"/>
              </w:rPr>
              <w:t>Planning</w:t>
            </w:r>
          </w:p>
          <w:p w14:paraId="569ADB45" w14:textId="77777777" w:rsidR="00EC266F" w:rsidRPr="00EC266F" w:rsidRDefault="00EC266F" w:rsidP="006C2AF9">
            <w:pPr>
              <w:widowControl w:val="0"/>
              <w:numPr>
                <w:ilvl w:val="0"/>
                <w:numId w:val="36"/>
              </w:numPr>
              <w:tabs>
                <w:tab w:val="left" w:pos="615"/>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Interpersonal</w:t>
            </w:r>
          </w:p>
          <w:p w14:paraId="0DDAD30E"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Communication</w:t>
            </w:r>
          </w:p>
          <w:p w14:paraId="1EDF67F3" w14:textId="77777777" w:rsidR="00EC266F" w:rsidRPr="00EC266F" w:rsidRDefault="00EC266F" w:rsidP="006C2AF9">
            <w:pPr>
              <w:widowControl w:val="0"/>
              <w:numPr>
                <w:ilvl w:val="0"/>
                <w:numId w:val="36"/>
              </w:numPr>
              <w:tabs>
                <w:tab w:val="left" w:pos="560"/>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Problem</w:t>
            </w:r>
            <w:r w:rsidRPr="00EC266F">
              <w:rPr>
                <w:rFonts w:ascii="Tahoma" w:eastAsia="Trebuchet MS" w:hAnsi="Tahoma" w:cs="Tahoma"/>
                <w:color w:val="auto"/>
                <w:sz w:val="22"/>
              </w:rPr>
              <w:t xml:space="preserve"> </w:t>
            </w:r>
            <w:r w:rsidRPr="00EC266F">
              <w:rPr>
                <w:rFonts w:ascii="Tahoma" w:eastAsia="Trebuchet MS" w:hAnsi="Tahoma" w:cs="Tahoma"/>
                <w:color w:val="auto"/>
                <w:spacing w:val="-2"/>
                <w:sz w:val="22"/>
              </w:rPr>
              <w:t>solving</w:t>
            </w:r>
          </w:p>
        </w:tc>
        <w:tc>
          <w:tcPr>
            <w:tcW w:w="2340" w:type="dxa"/>
          </w:tcPr>
          <w:p w14:paraId="7BA3A107" w14:textId="77777777" w:rsidR="00EC266F" w:rsidRPr="00EC266F" w:rsidRDefault="00EC266F" w:rsidP="006C2AF9">
            <w:pPr>
              <w:widowControl w:val="0"/>
              <w:numPr>
                <w:ilvl w:val="0"/>
                <w:numId w:val="36"/>
              </w:numPr>
              <w:tabs>
                <w:tab w:val="left" w:pos="785"/>
              </w:tabs>
              <w:autoSpaceDE w:val="0"/>
              <w:autoSpaceDN w:val="0"/>
              <w:spacing w:before="49"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Team</w:t>
            </w:r>
            <w:r w:rsidRPr="00EC266F">
              <w:rPr>
                <w:rFonts w:ascii="Tahoma" w:eastAsia="Trebuchet MS" w:hAnsi="Tahoma" w:cs="Tahoma"/>
                <w:color w:val="auto"/>
                <w:sz w:val="22"/>
              </w:rPr>
              <w:t xml:space="preserve"> </w:t>
            </w:r>
            <w:r w:rsidRPr="00EC266F">
              <w:rPr>
                <w:rFonts w:ascii="Tahoma" w:eastAsia="Trebuchet MS" w:hAnsi="Tahoma" w:cs="Tahoma"/>
                <w:color w:val="auto"/>
                <w:spacing w:val="-2"/>
                <w:w w:val="95"/>
                <w:sz w:val="22"/>
              </w:rPr>
              <w:t>building</w:t>
            </w:r>
          </w:p>
          <w:p w14:paraId="4F657BE2" w14:textId="77777777" w:rsidR="00EC266F" w:rsidRPr="00EC266F" w:rsidRDefault="00EC266F" w:rsidP="006C2AF9">
            <w:pPr>
              <w:widowControl w:val="0"/>
              <w:numPr>
                <w:ilvl w:val="0"/>
                <w:numId w:val="36"/>
              </w:numPr>
              <w:tabs>
                <w:tab w:val="left" w:pos="559"/>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w w:val="95"/>
                <w:sz w:val="22"/>
              </w:rPr>
              <w:t>Planning</w:t>
            </w:r>
          </w:p>
          <w:p w14:paraId="034E6E23" w14:textId="77777777" w:rsidR="00EC266F" w:rsidRPr="00EC266F" w:rsidRDefault="00EC266F" w:rsidP="006C2AF9">
            <w:pPr>
              <w:widowControl w:val="0"/>
              <w:numPr>
                <w:ilvl w:val="0"/>
                <w:numId w:val="36"/>
              </w:numPr>
              <w:tabs>
                <w:tab w:val="left" w:pos="615"/>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Interpersonal</w:t>
            </w:r>
          </w:p>
          <w:p w14:paraId="72E3F0CE" w14:textId="77777777" w:rsidR="00EC266F" w:rsidRPr="00EC266F" w:rsidRDefault="00EC266F" w:rsidP="006C2AF9">
            <w:pPr>
              <w:widowControl w:val="0"/>
              <w:numPr>
                <w:ilvl w:val="0"/>
                <w:numId w:val="36"/>
              </w:numPr>
              <w:tabs>
                <w:tab w:val="left" w:pos="558"/>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Communication</w:t>
            </w:r>
          </w:p>
          <w:p w14:paraId="2D9A029B" w14:textId="77777777" w:rsidR="00EC266F" w:rsidRPr="00EC266F" w:rsidRDefault="00EC266F" w:rsidP="006C2AF9">
            <w:pPr>
              <w:widowControl w:val="0"/>
              <w:numPr>
                <w:ilvl w:val="0"/>
                <w:numId w:val="36"/>
              </w:numPr>
              <w:tabs>
                <w:tab w:val="left" w:pos="559"/>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Problem</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2"/>
                <w:sz w:val="22"/>
              </w:rPr>
              <w:t>solving</w:t>
            </w:r>
          </w:p>
        </w:tc>
        <w:tc>
          <w:tcPr>
            <w:tcW w:w="2300" w:type="dxa"/>
            <w:gridSpan w:val="2"/>
          </w:tcPr>
          <w:p w14:paraId="0862B0C8" w14:textId="77777777" w:rsidR="00EC266F" w:rsidRPr="00EC266F" w:rsidRDefault="00EC266F" w:rsidP="006C2AF9">
            <w:pPr>
              <w:widowControl w:val="0"/>
              <w:numPr>
                <w:ilvl w:val="0"/>
                <w:numId w:val="36"/>
              </w:numPr>
              <w:tabs>
                <w:tab w:val="left" w:pos="615"/>
              </w:tabs>
              <w:autoSpaceDE w:val="0"/>
              <w:autoSpaceDN w:val="0"/>
              <w:spacing w:before="49"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Training</w:t>
            </w:r>
          </w:p>
          <w:p w14:paraId="4D248C2C" w14:textId="77777777" w:rsidR="00EC266F" w:rsidRPr="00EC266F" w:rsidRDefault="00EC266F" w:rsidP="006C2AF9">
            <w:pPr>
              <w:widowControl w:val="0"/>
              <w:numPr>
                <w:ilvl w:val="0"/>
                <w:numId w:val="36"/>
              </w:numPr>
              <w:tabs>
                <w:tab w:val="left" w:pos="560"/>
              </w:tabs>
              <w:autoSpaceDE w:val="0"/>
              <w:autoSpaceDN w:val="0"/>
              <w:spacing w:before="3" w:after="0" w:line="235" w:lineRule="auto"/>
              <w:ind w:left="164" w:right="584" w:hanging="180"/>
              <w:jc w:val="left"/>
              <w:rPr>
                <w:rFonts w:ascii="Tahoma" w:eastAsia="Trebuchet MS" w:hAnsi="Tahoma" w:cs="Tahoma"/>
                <w:color w:val="auto"/>
                <w:sz w:val="22"/>
              </w:rPr>
            </w:pPr>
            <w:r w:rsidRPr="00EC266F">
              <w:rPr>
                <w:rFonts w:ascii="Tahoma" w:eastAsia="Trebuchet MS" w:hAnsi="Tahoma" w:cs="Tahoma"/>
                <w:color w:val="auto"/>
                <w:spacing w:val="-2"/>
                <w:w w:val="90"/>
                <w:sz w:val="22"/>
              </w:rPr>
              <w:t>Skill</w:t>
            </w:r>
            <w:r w:rsidRPr="00EC266F">
              <w:rPr>
                <w:rFonts w:ascii="Tahoma" w:eastAsia="Trebuchet MS" w:hAnsi="Tahoma" w:cs="Tahoma"/>
                <w:color w:val="auto"/>
                <w:spacing w:val="-8"/>
                <w:w w:val="90"/>
                <w:sz w:val="22"/>
              </w:rPr>
              <w:t xml:space="preserve"> </w:t>
            </w:r>
            <w:r w:rsidRPr="00EC266F">
              <w:rPr>
                <w:rFonts w:ascii="Tahoma" w:eastAsia="Trebuchet MS" w:hAnsi="Tahoma" w:cs="Tahoma"/>
                <w:color w:val="auto"/>
                <w:spacing w:val="-2"/>
                <w:w w:val="90"/>
                <w:sz w:val="22"/>
              </w:rPr>
              <w:t xml:space="preserve">development </w:t>
            </w:r>
            <w:r w:rsidRPr="00EC266F">
              <w:rPr>
                <w:rFonts w:ascii="Tahoma" w:eastAsia="Trebuchet MS" w:hAnsi="Tahoma" w:cs="Tahoma"/>
                <w:color w:val="auto"/>
                <w:spacing w:val="-2"/>
                <w:sz w:val="22"/>
              </w:rPr>
              <w:t>workshops</w:t>
            </w:r>
          </w:p>
          <w:p w14:paraId="0E225193" w14:textId="77777777" w:rsidR="00EC266F" w:rsidRPr="00EC266F" w:rsidRDefault="00EC266F" w:rsidP="006C2AF9">
            <w:pPr>
              <w:widowControl w:val="0"/>
              <w:numPr>
                <w:ilvl w:val="0"/>
                <w:numId w:val="36"/>
              </w:numPr>
              <w:tabs>
                <w:tab w:val="left" w:pos="558"/>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Mentorship</w:t>
            </w:r>
          </w:p>
          <w:p w14:paraId="55A022DB" w14:textId="77777777" w:rsidR="00EC266F" w:rsidRPr="00EC266F" w:rsidRDefault="00EC266F" w:rsidP="006C2AF9">
            <w:pPr>
              <w:widowControl w:val="0"/>
              <w:numPr>
                <w:ilvl w:val="0"/>
                <w:numId w:val="36"/>
              </w:numPr>
              <w:tabs>
                <w:tab w:val="left" w:pos="558"/>
              </w:tabs>
              <w:autoSpaceDE w:val="0"/>
              <w:autoSpaceDN w:val="0"/>
              <w:spacing w:after="0" w:line="228"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Coaching</w:t>
            </w:r>
          </w:p>
          <w:p w14:paraId="7B661D12" w14:textId="77777777" w:rsidR="00EC266F" w:rsidRPr="00EC266F" w:rsidRDefault="00EC266F" w:rsidP="006C2AF9">
            <w:pPr>
              <w:widowControl w:val="0"/>
              <w:numPr>
                <w:ilvl w:val="0"/>
                <w:numId w:val="36"/>
              </w:numPr>
              <w:tabs>
                <w:tab w:val="left" w:pos="559"/>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6"/>
                <w:sz w:val="22"/>
              </w:rPr>
              <w:t>Cross-cadre</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6"/>
                <w:sz w:val="22"/>
              </w:rPr>
              <w:t>training</w:t>
            </w:r>
          </w:p>
          <w:p w14:paraId="177642DD" w14:textId="77777777" w:rsidR="00EC266F" w:rsidRPr="00EC266F" w:rsidRDefault="00EC266F" w:rsidP="006C2AF9">
            <w:pPr>
              <w:widowControl w:val="0"/>
              <w:numPr>
                <w:ilvl w:val="0"/>
                <w:numId w:val="36"/>
              </w:numPr>
              <w:tabs>
                <w:tab w:val="left" w:pos="558"/>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80"/>
                <w:sz w:val="22"/>
              </w:rPr>
              <w:t>Job</w:t>
            </w:r>
            <w:r w:rsidRPr="00EC266F">
              <w:rPr>
                <w:rFonts w:ascii="Tahoma" w:eastAsia="Trebuchet MS" w:hAnsi="Tahoma" w:cs="Tahoma"/>
                <w:color w:val="auto"/>
                <w:sz w:val="22"/>
              </w:rPr>
              <w:t xml:space="preserve"> </w:t>
            </w:r>
            <w:r w:rsidRPr="00EC266F">
              <w:rPr>
                <w:rFonts w:ascii="Tahoma" w:eastAsia="Trebuchet MS" w:hAnsi="Tahoma" w:cs="Tahoma"/>
                <w:color w:val="auto"/>
                <w:spacing w:val="-2"/>
                <w:w w:val="90"/>
                <w:sz w:val="22"/>
              </w:rPr>
              <w:t>rotation</w:t>
            </w:r>
          </w:p>
          <w:p w14:paraId="2EEFCD8F" w14:textId="77777777" w:rsidR="00EC266F" w:rsidRPr="00EC266F" w:rsidRDefault="00EC266F" w:rsidP="006C2AF9">
            <w:pPr>
              <w:widowControl w:val="0"/>
              <w:numPr>
                <w:ilvl w:val="0"/>
                <w:numId w:val="36"/>
              </w:numPr>
              <w:tabs>
                <w:tab w:val="left" w:pos="559"/>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Team</w:t>
            </w:r>
            <w:r w:rsidRPr="00EC266F">
              <w:rPr>
                <w:rFonts w:ascii="Tahoma" w:eastAsia="Trebuchet MS" w:hAnsi="Tahoma" w:cs="Tahoma"/>
                <w:color w:val="auto"/>
                <w:spacing w:val="-2"/>
                <w:sz w:val="22"/>
              </w:rPr>
              <w:t xml:space="preserve"> </w:t>
            </w:r>
            <w:r w:rsidRPr="00EC266F">
              <w:rPr>
                <w:rFonts w:ascii="Tahoma" w:eastAsia="Trebuchet MS" w:hAnsi="Tahoma" w:cs="Tahoma"/>
                <w:color w:val="auto"/>
                <w:spacing w:val="-2"/>
                <w:w w:val="90"/>
                <w:sz w:val="22"/>
              </w:rPr>
              <w:t>building</w:t>
            </w:r>
          </w:p>
          <w:p w14:paraId="40ADC668" w14:textId="77777777" w:rsidR="00EC266F" w:rsidRPr="00EC266F" w:rsidRDefault="00EC266F" w:rsidP="006C2AF9">
            <w:pPr>
              <w:widowControl w:val="0"/>
              <w:numPr>
                <w:ilvl w:val="0"/>
                <w:numId w:val="36"/>
              </w:numPr>
              <w:tabs>
                <w:tab w:val="left" w:pos="558"/>
              </w:tabs>
              <w:autoSpaceDE w:val="0"/>
              <w:autoSpaceDN w:val="0"/>
              <w:spacing w:before="1" w:after="0" w:line="240" w:lineRule="auto"/>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Attachment</w:t>
            </w:r>
          </w:p>
        </w:tc>
      </w:tr>
      <w:tr w:rsidR="00EC266F" w:rsidRPr="00EC266F" w14:paraId="23F2414A" w14:textId="77777777" w:rsidTr="001353B0">
        <w:trPr>
          <w:gridAfter w:val="1"/>
          <w:wAfter w:w="11" w:type="dxa"/>
          <w:trHeight w:val="1939"/>
        </w:trPr>
        <w:tc>
          <w:tcPr>
            <w:tcW w:w="2340" w:type="dxa"/>
          </w:tcPr>
          <w:p w14:paraId="7CED1346" w14:textId="77777777" w:rsidR="00EC266F" w:rsidRPr="00EC266F" w:rsidRDefault="00EC266F" w:rsidP="00EC266F">
            <w:pPr>
              <w:widowControl w:val="0"/>
              <w:tabs>
                <w:tab w:val="left" w:pos="453"/>
              </w:tabs>
              <w:autoSpaceDE w:val="0"/>
              <w:autoSpaceDN w:val="0"/>
              <w:spacing w:before="51" w:after="0" w:line="237" w:lineRule="auto"/>
              <w:ind w:left="107" w:right="88" w:firstLine="0"/>
              <w:jc w:val="left"/>
              <w:rPr>
                <w:rFonts w:ascii="Tahoma" w:eastAsia="Trebuchet MS" w:hAnsi="Tahoma" w:cs="Tahoma"/>
                <w:color w:val="auto"/>
                <w:sz w:val="22"/>
              </w:rPr>
            </w:pPr>
            <w:r w:rsidRPr="00EC266F">
              <w:rPr>
                <w:rFonts w:ascii="Tahoma" w:eastAsia="Trebuchet MS" w:hAnsi="Tahoma" w:cs="Tahoma"/>
                <w:color w:val="auto"/>
                <w:spacing w:val="-10"/>
                <w:w w:val="95"/>
                <w:sz w:val="22"/>
              </w:rPr>
              <w:t>8</w:t>
            </w:r>
            <w:r w:rsidRPr="00EC266F">
              <w:rPr>
                <w:rFonts w:ascii="Tahoma" w:eastAsia="Trebuchet MS" w:hAnsi="Tahoma" w:cs="Tahoma"/>
                <w:color w:val="auto"/>
                <w:sz w:val="22"/>
              </w:rPr>
              <w:tab/>
            </w:r>
            <w:r w:rsidRPr="00EC266F">
              <w:rPr>
                <w:rFonts w:ascii="Tahoma" w:eastAsia="Trebuchet MS" w:hAnsi="Tahoma" w:cs="Tahoma"/>
                <w:color w:val="auto"/>
                <w:spacing w:val="-4"/>
                <w:w w:val="95"/>
                <w:sz w:val="22"/>
              </w:rPr>
              <w:t xml:space="preserve">(Support </w:t>
            </w:r>
            <w:r w:rsidRPr="00EC266F">
              <w:rPr>
                <w:rFonts w:ascii="Tahoma" w:eastAsia="Trebuchet MS" w:hAnsi="Tahoma" w:cs="Tahoma"/>
                <w:color w:val="auto"/>
                <w:spacing w:val="-2"/>
                <w:w w:val="95"/>
                <w:sz w:val="22"/>
              </w:rPr>
              <w:t>Staff/ Technical Staff)</w:t>
            </w:r>
          </w:p>
        </w:tc>
        <w:tc>
          <w:tcPr>
            <w:tcW w:w="2250" w:type="dxa"/>
          </w:tcPr>
          <w:p w14:paraId="2E094EC1" w14:textId="77777777" w:rsidR="00EC266F" w:rsidRPr="00EC266F" w:rsidRDefault="00EC266F" w:rsidP="006C2AF9">
            <w:pPr>
              <w:widowControl w:val="0"/>
              <w:numPr>
                <w:ilvl w:val="0"/>
                <w:numId w:val="36"/>
              </w:numPr>
              <w:tabs>
                <w:tab w:val="left" w:pos="560"/>
              </w:tabs>
              <w:autoSpaceDE w:val="0"/>
              <w:autoSpaceDN w:val="0"/>
              <w:spacing w:before="49"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Team</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2"/>
                <w:w w:val="90"/>
                <w:sz w:val="22"/>
              </w:rPr>
              <w:t>building</w:t>
            </w:r>
          </w:p>
          <w:p w14:paraId="361F125D"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Interpersonal</w:t>
            </w:r>
          </w:p>
          <w:p w14:paraId="611041DD" w14:textId="77777777" w:rsidR="00EC266F" w:rsidRPr="00EC266F" w:rsidRDefault="00EC266F" w:rsidP="006C2AF9">
            <w:pPr>
              <w:widowControl w:val="0"/>
              <w:numPr>
                <w:ilvl w:val="0"/>
                <w:numId w:val="36"/>
              </w:numPr>
              <w:tabs>
                <w:tab w:val="left" w:pos="560"/>
              </w:tabs>
              <w:autoSpaceDE w:val="0"/>
              <w:autoSpaceDN w:val="0"/>
              <w:spacing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Communication</w:t>
            </w:r>
          </w:p>
        </w:tc>
        <w:tc>
          <w:tcPr>
            <w:tcW w:w="2340" w:type="dxa"/>
          </w:tcPr>
          <w:p w14:paraId="47BBB172" w14:textId="77777777" w:rsidR="00EC266F" w:rsidRPr="00EC266F" w:rsidRDefault="00EC266F" w:rsidP="006C2AF9">
            <w:pPr>
              <w:widowControl w:val="0"/>
              <w:numPr>
                <w:ilvl w:val="0"/>
                <w:numId w:val="36"/>
              </w:numPr>
              <w:tabs>
                <w:tab w:val="left" w:pos="544"/>
              </w:tabs>
              <w:autoSpaceDE w:val="0"/>
              <w:autoSpaceDN w:val="0"/>
              <w:spacing w:before="49" w:after="0" w:line="240" w:lineRule="auto"/>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Team</w:t>
            </w:r>
            <w:r w:rsidRPr="00EC266F">
              <w:rPr>
                <w:rFonts w:ascii="Tahoma" w:eastAsia="Trebuchet MS" w:hAnsi="Tahoma" w:cs="Tahoma"/>
                <w:color w:val="auto"/>
                <w:sz w:val="22"/>
              </w:rPr>
              <w:t xml:space="preserve"> </w:t>
            </w:r>
            <w:r w:rsidRPr="00EC266F">
              <w:rPr>
                <w:rFonts w:ascii="Tahoma" w:eastAsia="Trebuchet MS" w:hAnsi="Tahoma" w:cs="Tahoma"/>
                <w:color w:val="auto"/>
                <w:spacing w:val="-2"/>
                <w:w w:val="95"/>
                <w:sz w:val="22"/>
              </w:rPr>
              <w:t>building</w:t>
            </w:r>
          </w:p>
          <w:p w14:paraId="06934D6A" w14:textId="77777777" w:rsidR="00EC266F" w:rsidRPr="00EC266F" w:rsidRDefault="00EC266F" w:rsidP="006C2AF9">
            <w:pPr>
              <w:widowControl w:val="0"/>
              <w:numPr>
                <w:ilvl w:val="0"/>
                <w:numId w:val="36"/>
              </w:numPr>
              <w:tabs>
                <w:tab w:val="left" w:pos="545"/>
              </w:tabs>
              <w:autoSpaceDE w:val="0"/>
              <w:autoSpaceDN w:val="0"/>
              <w:spacing w:before="147" w:after="0" w:line="240" w:lineRule="auto"/>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Interpersonal</w:t>
            </w:r>
          </w:p>
          <w:p w14:paraId="5C0D9DAB" w14:textId="77777777" w:rsidR="00EC266F" w:rsidRPr="00EC266F" w:rsidRDefault="00EC266F" w:rsidP="006C2AF9">
            <w:pPr>
              <w:widowControl w:val="0"/>
              <w:numPr>
                <w:ilvl w:val="0"/>
                <w:numId w:val="36"/>
              </w:numPr>
              <w:tabs>
                <w:tab w:val="left" w:pos="544"/>
              </w:tabs>
              <w:autoSpaceDE w:val="0"/>
              <w:autoSpaceDN w:val="0"/>
              <w:spacing w:before="147" w:after="0" w:line="240" w:lineRule="auto"/>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Communication</w:t>
            </w:r>
          </w:p>
        </w:tc>
        <w:tc>
          <w:tcPr>
            <w:tcW w:w="2289" w:type="dxa"/>
          </w:tcPr>
          <w:p w14:paraId="116691E0" w14:textId="77777777" w:rsidR="00EC266F" w:rsidRPr="00EC266F" w:rsidRDefault="00EC266F" w:rsidP="006C2AF9">
            <w:pPr>
              <w:widowControl w:val="0"/>
              <w:numPr>
                <w:ilvl w:val="0"/>
                <w:numId w:val="36"/>
              </w:numPr>
              <w:tabs>
                <w:tab w:val="left" w:pos="841"/>
              </w:tabs>
              <w:autoSpaceDE w:val="0"/>
              <w:autoSpaceDN w:val="0"/>
              <w:spacing w:before="49"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Training</w:t>
            </w:r>
          </w:p>
          <w:p w14:paraId="26F6EF4E" w14:textId="77777777" w:rsidR="00EC266F" w:rsidRPr="00EC266F" w:rsidRDefault="00EC266F" w:rsidP="006C2AF9">
            <w:pPr>
              <w:widowControl w:val="0"/>
              <w:numPr>
                <w:ilvl w:val="0"/>
                <w:numId w:val="36"/>
              </w:numPr>
              <w:tabs>
                <w:tab w:val="left" w:pos="785"/>
              </w:tabs>
              <w:autoSpaceDE w:val="0"/>
              <w:autoSpaceDN w:val="0"/>
              <w:spacing w:after="0" w:line="237" w:lineRule="auto"/>
              <w:ind w:left="164" w:right="359" w:hanging="180"/>
              <w:jc w:val="left"/>
              <w:rPr>
                <w:rFonts w:ascii="Tahoma" w:eastAsia="Trebuchet MS" w:hAnsi="Tahoma" w:cs="Tahoma"/>
                <w:color w:val="auto"/>
                <w:sz w:val="22"/>
              </w:rPr>
            </w:pPr>
            <w:r w:rsidRPr="00EC266F">
              <w:rPr>
                <w:rFonts w:ascii="Tahoma" w:eastAsia="Trebuchet MS" w:hAnsi="Tahoma" w:cs="Tahoma"/>
                <w:color w:val="auto"/>
                <w:spacing w:val="-2"/>
                <w:w w:val="90"/>
                <w:sz w:val="22"/>
              </w:rPr>
              <w:t>Skill</w:t>
            </w:r>
            <w:r w:rsidRPr="00EC266F">
              <w:rPr>
                <w:rFonts w:ascii="Tahoma" w:eastAsia="Trebuchet MS" w:hAnsi="Tahoma" w:cs="Tahoma"/>
                <w:color w:val="auto"/>
                <w:spacing w:val="-8"/>
                <w:w w:val="90"/>
                <w:sz w:val="22"/>
              </w:rPr>
              <w:t xml:space="preserve"> </w:t>
            </w:r>
            <w:r w:rsidRPr="00EC266F">
              <w:rPr>
                <w:rFonts w:ascii="Tahoma" w:eastAsia="Trebuchet MS" w:hAnsi="Tahoma" w:cs="Tahoma"/>
                <w:color w:val="auto"/>
                <w:spacing w:val="-2"/>
                <w:w w:val="90"/>
                <w:sz w:val="22"/>
              </w:rPr>
              <w:t xml:space="preserve">development </w:t>
            </w:r>
            <w:r w:rsidRPr="00EC266F">
              <w:rPr>
                <w:rFonts w:ascii="Tahoma" w:eastAsia="Trebuchet MS" w:hAnsi="Tahoma" w:cs="Tahoma"/>
                <w:color w:val="auto"/>
                <w:spacing w:val="-2"/>
                <w:sz w:val="22"/>
              </w:rPr>
              <w:t>workshops</w:t>
            </w:r>
          </w:p>
          <w:p w14:paraId="6A474E43" w14:textId="77777777" w:rsidR="00EC266F" w:rsidRPr="00EC266F" w:rsidRDefault="00EC266F" w:rsidP="006C2AF9">
            <w:pPr>
              <w:widowControl w:val="0"/>
              <w:numPr>
                <w:ilvl w:val="0"/>
                <w:numId w:val="36"/>
              </w:numPr>
              <w:tabs>
                <w:tab w:val="left" w:pos="785"/>
              </w:tabs>
              <w:autoSpaceDE w:val="0"/>
              <w:autoSpaceDN w:val="0"/>
              <w:spacing w:after="0" w:line="227"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Coaching</w:t>
            </w:r>
          </w:p>
          <w:p w14:paraId="4C9252C1" w14:textId="77777777" w:rsidR="00EC266F" w:rsidRPr="00EC266F" w:rsidRDefault="00EC266F" w:rsidP="006C2AF9">
            <w:pPr>
              <w:widowControl w:val="0"/>
              <w:numPr>
                <w:ilvl w:val="0"/>
                <w:numId w:val="36"/>
              </w:numPr>
              <w:tabs>
                <w:tab w:val="left" w:pos="785"/>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6"/>
                <w:sz w:val="22"/>
              </w:rPr>
              <w:t>Cross-cadre</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6"/>
                <w:sz w:val="22"/>
              </w:rPr>
              <w:t>training</w:t>
            </w:r>
          </w:p>
          <w:p w14:paraId="247D9DF7" w14:textId="77777777" w:rsidR="00EC266F" w:rsidRPr="00EC266F" w:rsidRDefault="00EC266F" w:rsidP="006C2AF9">
            <w:pPr>
              <w:widowControl w:val="0"/>
              <w:numPr>
                <w:ilvl w:val="0"/>
                <w:numId w:val="36"/>
              </w:numPr>
              <w:tabs>
                <w:tab w:val="left" w:pos="785"/>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80"/>
                <w:sz w:val="22"/>
              </w:rPr>
              <w:t>Job</w:t>
            </w:r>
            <w:r w:rsidRPr="00EC266F">
              <w:rPr>
                <w:rFonts w:ascii="Tahoma" w:eastAsia="Trebuchet MS" w:hAnsi="Tahoma" w:cs="Tahoma"/>
                <w:color w:val="auto"/>
                <w:sz w:val="22"/>
              </w:rPr>
              <w:t xml:space="preserve"> </w:t>
            </w:r>
            <w:r w:rsidRPr="00EC266F">
              <w:rPr>
                <w:rFonts w:ascii="Tahoma" w:eastAsia="Trebuchet MS" w:hAnsi="Tahoma" w:cs="Tahoma"/>
                <w:color w:val="auto"/>
                <w:spacing w:val="-2"/>
                <w:w w:val="90"/>
                <w:sz w:val="22"/>
              </w:rPr>
              <w:t>rotation</w:t>
            </w:r>
          </w:p>
          <w:p w14:paraId="0221DD22" w14:textId="77777777" w:rsidR="00EC266F" w:rsidRPr="00EC266F" w:rsidRDefault="00EC266F" w:rsidP="006C2AF9">
            <w:pPr>
              <w:widowControl w:val="0"/>
              <w:numPr>
                <w:ilvl w:val="0"/>
                <w:numId w:val="36"/>
              </w:numPr>
              <w:tabs>
                <w:tab w:val="left" w:pos="785"/>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Team</w:t>
            </w:r>
            <w:r w:rsidRPr="00EC266F">
              <w:rPr>
                <w:rFonts w:ascii="Tahoma" w:eastAsia="Trebuchet MS" w:hAnsi="Tahoma" w:cs="Tahoma"/>
                <w:color w:val="auto"/>
                <w:spacing w:val="-2"/>
                <w:sz w:val="22"/>
              </w:rPr>
              <w:t xml:space="preserve"> </w:t>
            </w:r>
            <w:r w:rsidRPr="00EC266F">
              <w:rPr>
                <w:rFonts w:ascii="Tahoma" w:eastAsia="Trebuchet MS" w:hAnsi="Tahoma" w:cs="Tahoma"/>
                <w:color w:val="auto"/>
                <w:spacing w:val="-2"/>
                <w:w w:val="90"/>
                <w:sz w:val="22"/>
              </w:rPr>
              <w:t>building</w:t>
            </w:r>
          </w:p>
          <w:p w14:paraId="682D1101" w14:textId="77777777" w:rsidR="00EC266F" w:rsidRPr="00EC266F" w:rsidRDefault="00EC266F" w:rsidP="006C2AF9">
            <w:pPr>
              <w:widowControl w:val="0"/>
              <w:numPr>
                <w:ilvl w:val="0"/>
                <w:numId w:val="36"/>
              </w:numPr>
              <w:tabs>
                <w:tab w:val="left" w:pos="785"/>
              </w:tabs>
              <w:autoSpaceDE w:val="0"/>
              <w:autoSpaceDN w:val="0"/>
              <w:spacing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Attachment</w:t>
            </w:r>
          </w:p>
        </w:tc>
      </w:tr>
      <w:tr w:rsidR="00EC266F" w:rsidRPr="00EC266F" w14:paraId="5FC748CC" w14:textId="77777777" w:rsidTr="001353B0">
        <w:trPr>
          <w:gridAfter w:val="1"/>
          <w:wAfter w:w="11" w:type="dxa"/>
          <w:trHeight w:val="1942"/>
        </w:trPr>
        <w:tc>
          <w:tcPr>
            <w:tcW w:w="2340" w:type="dxa"/>
          </w:tcPr>
          <w:p w14:paraId="1FBF69E9" w14:textId="77777777" w:rsidR="00EC266F" w:rsidRPr="00EC266F" w:rsidRDefault="00EC266F" w:rsidP="00EC266F">
            <w:pPr>
              <w:widowControl w:val="0"/>
              <w:autoSpaceDE w:val="0"/>
              <w:autoSpaceDN w:val="0"/>
              <w:spacing w:before="50" w:after="0" w:line="237" w:lineRule="auto"/>
              <w:ind w:left="107" w:firstLine="0"/>
              <w:jc w:val="left"/>
              <w:rPr>
                <w:rFonts w:ascii="Tahoma" w:eastAsia="Trebuchet MS" w:hAnsi="Tahoma" w:cs="Tahoma"/>
                <w:color w:val="auto"/>
                <w:sz w:val="22"/>
              </w:rPr>
            </w:pPr>
            <w:r w:rsidRPr="00EC266F">
              <w:rPr>
                <w:rFonts w:ascii="Tahoma" w:eastAsia="Trebuchet MS" w:hAnsi="Tahoma" w:cs="Tahoma"/>
                <w:color w:val="auto"/>
                <w:w w:val="95"/>
                <w:sz w:val="22"/>
              </w:rPr>
              <w:t>9</w:t>
            </w:r>
            <w:r w:rsidRPr="00EC266F">
              <w:rPr>
                <w:rFonts w:ascii="Tahoma" w:eastAsia="Trebuchet MS" w:hAnsi="Tahoma" w:cs="Tahoma"/>
                <w:color w:val="auto"/>
                <w:spacing w:val="39"/>
                <w:w w:val="95"/>
                <w:sz w:val="22"/>
              </w:rPr>
              <w:t xml:space="preserve"> </w:t>
            </w:r>
            <w:r w:rsidRPr="00EC266F">
              <w:rPr>
                <w:rFonts w:ascii="Tahoma" w:eastAsia="Trebuchet MS" w:hAnsi="Tahoma" w:cs="Tahoma"/>
                <w:color w:val="auto"/>
                <w:w w:val="95"/>
                <w:sz w:val="22"/>
              </w:rPr>
              <w:t xml:space="preserve">(Support </w:t>
            </w:r>
            <w:r w:rsidRPr="00EC266F">
              <w:rPr>
                <w:rFonts w:ascii="Tahoma" w:eastAsia="Trebuchet MS" w:hAnsi="Tahoma" w:cs="Tahoma"/>
                <w:color w:val="auto"/>
                <w:spacing w:val="-2"/>
                <w:w w:val="95"/>
                <w:sz w:val="22"/>
              </w:rPr>
              <w:t>Staff/ Technical Staff)</w:t>
            </w:r>
          </w:p>
        </w:tc>
        <w:tc>
          <w:tcPr>
            <w:tcW w:w="2250" w:type="dxa"/>
          </w:tcPr>
          <w:p w14:paraId="0D4EC1B3" w14:textId="77777777" w:rsidR="00EC266F" w:rsidRPr="00EC266F" w:rsidRDefault="00EC266F" w:rsidP="006C2AF9">
            <w:pPr>
              <w:widowControl w:val="0"/>
              <w:numPr>
                <w:ilvl w:val="0"/>
                <w:numId w:val="36"/>
              </w:numPr>
              <w:tabs>
                <w:tab w:val="left" w:pos="560"/>
              </w:tabs>
              <w:autoSpaceDE w:val="0"/>
              <w:autoSpaceDN w:val="0"/>
              <w:spacing w:before="48"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Interpersonal</w:t>
            </w:r>
          </w:p>
          <w:p w14:paraId="2169B065"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Communication</w:t>
            </w:r>
          </w:p>
          <w:p w14:paraId="6EA0C74A" w14:textId="77777777" w:rsidR="00EC266F" w:rsidRPr="00EC266F" w:rsidRDefault="00EC266F" w:rsidP="006C2AF9">
            <w:pPr>
              <w:widowControl w:val="0"/>
              <w:numPr>
                <w:ilvl w:val="0"/>
                <w:numId w:val="36"/>
              </w:numPr>
              <w:tabs>
                <w:tab w:val="left" w:pos="560"/>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5"/>
                <w:sz w:val="22"/>
              </w:rPr>
              <w:t>Customer</w:t>
            </w:r>
            <w:r w:rsidRPr="00EC266F">
              <w:rPr>
                <w:rFonts w:ascii="Tahoma" w:eastAsia="Trebuchet MS" w:hAnsi="Tahoma" w:cs="Tahoma"/>
                <w:color w:val="auto"/>
                <w:spacing w:val="-7"/>
                <w:sz w:val="22"/>
              </w:rPr>
              <w:t xml:space="preserve"> </w:t>
            </w:r>
            <w:r w:rsidRPr="00EC266F">
              <w:rPr>
                <w:rFonts w:ascii="Tahoma" w:eastAsia="Trebuchet MS" w:hAnsi="Tahoma" w:cs="Tahoma"/>
                <w:color w:val="auto"/>
                <w:spacing w:val="-4"/>
                <w:sz w:val="22"/>
              </w:rPr>
              <w:t>care</w:t>
            </w:r>
          </w:p>
        </w:tc>
        <w:tc>
          <w:tcPr>
            <w:tcW w:w="2340" w:type="dxa"/>
          </w:tcPr>
          <w:p w14:paraId="290A4F5B" w14:textId="77777777" w:rsidR="00EC266F" w:rsidRPr="00EC266F" w:rsidRDefault="00EC266F" w:rsidP="006C2AF9">
            <w:pPr>
              <w:widowControl w:val="0"/>
              <w:numPr>
                <w:ilvl w:val="0"/>
                <w:numId w:val="36"/>
              </w:numPr>
              <w:tabs>
                <w:tab w:val="left" w:pos="785"/>
              </w:tabs>
              <w:autoSpaceDE w:val="0"/>
              <w:autoSpaceDN w:val="0"/>
              <w:spacing w:before="48"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Interpersonal</w:t>
            </w:r>
          </w:p>
          <w:p w14:paraId="0B931813" w14:textId="77777777" w:rsidR="00EC266F" w:rsidRPr="00EC266F" w:rsidRDefault="00EC266F" w:rsidP="006C2AF9">
            <w:pPr>
              <w:widowControl w:val="0"/>
              <w:numPr>
                <w:ilvl w:val="0"/>
                <w:numId w:val="36"/>
              </w:numPr>
              <w:tabs>
                <w:tab w:val="left" w:pos="559"/>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Communication</w:t>
            </w:r>
          </w:p>
          <w:p w14:paraId="250F455B" w14:textId="77777777" w:rsidR="00EC266F" w:rsidRPr="00EC266F" w:rsidRDefault="00EC266F" w:rsidP="006C2AF9">
            <w:pPr>
              <w:widowControl w:val="0"/>
              <w:numPr>
                <w:ilvl w:val="0"/>
                <w:numId w:val="36"/>
              </w:numPr>
              <w:tabs>
                <w:tab w:val="left" w:pos="558"/>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5"/>
                <w:sz w:val="22"/>
              </w:rPr>
              <w:t xml:space="preserve">Customer </w:t>
            </w:r>
            <w:r w:rsidRPr="00EC266F">
              <w:rPr>
                <w:rFonts w:ascii="Tahoma" w:eastAsia="Trebuchet MS" w:hAnsi="Tahoma" w:cs="Tahoma"/>
                <w:color w:val="auto"/>
                <w:spacing w:val="-4"/>
                <w:sz w:val="22"/>
              </w:rPr>
              <w:t>care</w:t>
            </w:r>
          </w:p>
        </w:tc>
        <w:tc>
          <w:tcPr>
            <w:tcW w:w="2289" w:type="dxa"/>
          </w:tcPr>
          <w:p w14:paraId="55E46D3A" w14:textId="77777777" w:rsidR="00EC266F" w:rsidRPr="00EC266F" w:rsidRDefault="00EC266F" w:rsidP="006C2AF9">
            <w:pPr>
              <w:widowControl w:val="0"/>
              <w:numPr>
                <w:ilvl w:val="0"/>
                <w:numId w:val="36"/>
              </w:numPr>
              <w:tabs>
                <w:tab w:val="left" w:pos="841"/>
              </w:tabs>
              <w:autoSpaceDE w:val="0"/>
              <w:autoSpaceDN w:val="0"/>
              <w:spacing w:before="48"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Training</w:t>
            </w:r>
          </w:p>
          <w:p w14:paraId="373F3A9D" w14:textId="77777777" w:rsidR="00EC266F" w:rsidRPr="00EC266F" w:rsidRDefault="00EC266F" w:rsidP="006C2AF9">
            <w:pPr>
              <w:widowControl w:val="0"/>
              <w:numPr>
                <w:ilvl w:val="0"/>
                <w:numId w:val="36"/>
              </w:numPr>
              <w:tabs>
                <w:tab w:val="left" w:pos="785"/>
              </w:tabs>
              <w:autoSpaceDE w:val="0"/>
              <w:autoSpaceDN w:val="0"/>
              <w:spacing w:before="3" w:after="0" w:line="235" w:lineRule="auto"/>
              <w:ind w:left="164" w:right="359" w:hanging="180"/>
              <w:jc w:val="left"/>
              <w:rPr>
                <w:rFonts w:ascii="Tahoma" w:eastAsia="Trebuchet MS" w:hAnsi="Tahoma" w:cs="Tahoma"/>
                <w:color w:val="auto"/>
                <w:sz w:val="22"/>
              </w:rPr>
            </w:pPr>
            <w:r w:rsidRPr="00EC266F">
              <w:rPr>
                <w:rFonts w:ascii="Tahoma" w:eastAsia="Trebuchet MS" w:hAnsi="Tahoma" w:cs="Tahoma"/>
                <w:color w:val="auto"/>
                <w:spacing w:val="-2"/>
                <w:w w:val="90"/>
                <w:sz w:val="22"/>
              </w:rPr>
              <w:t>Skill</w:t>
            </w:r>
            <w:r w:rsidRPr="00EC266F">
              <w:rPr>
                <w:rFonts w:ascii="Tahoma" w:eastAsia="Trebuchet MS" w:hAnsi="Tahoma" w:cs="Tahoma"/>
                <w:color w:val="auto"/>
                <w:spacing w:val="-8"/>
                <w:w w:val="90"/>
                <w:sz w:val="22"/>
              </w:rPr>
              <w:t xml:space="preserve"> </w:t>
            </w:r>
            <w:r w:rsidRPr="00EC266F">
              <w:rPr>
                <w:rFonts w:ascii="Tahoma" w:eastAsia="Trebuchet MS" w:hAnsi="Tahoma" w:cs="Tahoma"/>
                <w:color w:val="auto"/>
                <w:spacing w:val="-2"/>
                <w:w w:val="90"/>
                <w:sz w:val="22"/>
              </w:rPr>
              <w:t xml:space="preserve">development </w:t>
            </w:r>
            <w:r w:rsidRPr="00EC266F">
              <w:rPr>
                <w:rFonts w:ascii="Tahoma" w:eastAsia="Trebuchet MS" w:hAnsi="Tahoma" w:cs="Tahoma"/>
                <w:color w:val="auto"/>
                <w:spacing w:val="-2"/>
                <w:sz w:val="22"/>
              </w:rPr>
              <w:t>workshops</w:t>
            </w:r>
          </w:p>
          <w:p w14:paraId="0FB86C22" w14:textId="77777777" w:rsidR="00EC266F" w:rsidRPr="00EC266F" w:rsidRDefault="00EC266F" w:rsidP="006C2AF9">
            <w:pPr>
              <w:widowControl w:val="0"/>
              <w:numPr>
                <w:ilvl w:val="0"/>
                <w:numId w:val="36"/>
              </w:numPr>
              <w:tabs>
                <w:tab w:val="left" w:pos="785"/>
              </w:tabs>
              <w:autoSpaceDE w:val="0"/>
              <w:autoSpaceDN w:val="0"/>
              <w:spacing w:after="0" w:line="228"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Coaching</w:t>
            </w:r>
          </w:p>
          <w:p w14:paraId="311918B0" w14:textId="77777777" w:rsidR="00EC266F" w:rsidRPr="00EC266F" w:rsidRDefault="00EC266F" w:rsidP="006C2AF9">
            <w:pPr>
              <w:widowControl w:val="0"/>
              <w:numPr>
                <w:ilvl w:val="0"/>
                <w:numId w:val="36"/>
              </w:numPr>
              <w:tabs>
                <w:tab w:val="left" w:pos="785"/>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6"/>
                <w:sz w:val="22"/>
              </w:rPr>
              <w:t>Cross-cadre</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6"/>
                <w:sz w:val="22"/>
              </w:rPr>
              <w:t>training</w:t>
            </w:r>
          </w:p>
          <w:p w14:paraId="2AD4E497" w14:textId="77777777" w:rsidR="00EC266F" w:rsidRPr="00EC266F" w:rsidRDefault="00EC266F" w:rsidP="006C2AF9">
            <w:pPr>
              <w:widowControl w:val="0"/>
              <w:numPr>
                <w:ilvl w:val="0"/>
                <w:numId w:val="36"/>
              </w:numPr>
              <w:tabs>
                <w:tab w:val="left" w:pos="785"/>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w w:val="80"/>
                <w:sz w:val="22"/>
              </w:rPr>
              <w:t>Job</w:t>
            </w:r>
            <w:r w:rsidRPr="00EC266F">
              <w:rPr>
                <w:rFonts w:ascii="Tahoma" w:eastAsia="Trebuchet MS" w:hAnsi="Tahoma" w:cs="Tahoma"/>
                <w:color w:val="auto"/>
                <w:sz w:val="22"/>
              </w:rPr>
              <w:t xml:space="preserve"> </w:t>
            </w:r>
            <w:r w:rsidRPr="00EC266F">
              <w:rPr>
                <w:rFonts w:ascii="Tahoma" w:eastAsia="Trebuchet MS" w:hAnsi="Tahoma" w:cs="Tahoma"/>
                <w:color w:val="auto"/>
                <w:spacing w:val="-2"/>
                <w:w w:val="90"/>
                <w:sz w:val="22"/>
              </w:rPr>
              <w:t>rotation</w:t>
            </w:r>
          </w:p>
          <w:p w14:paraId="445247BA" w14:textId="77777777" w:rsidR="00EC266F" w:rsidRPr="00EC266F" w:rsidRDefault="00EC266F" w:rsidP="006C2AF9">
            <w:pPr>
              <w:widowControl w:val="0"/>
              <w:numPr>
                <w:ilvl w:val="0"/>
                <w:numId w:val="36"/>
              </w:numPr>
              <w:tabs>
                <w:tab w:val="left" w:pos="785"/>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Team</w:t>
            </w:r>
            <w:r w:rsidRPr="00EC266F">
              <w:rPr>
                <w:rFonts w:ascii="Tahoma" w:eastAsia="Trebuchet MS" w:hAnsi="Tahoma" w:cs="Tahoma"/>
                <w:color w:val="auto"/>
                <w:spacing w:val="-2"/>
                <w:sz w:val="22"/>
              </w:rPr>
              <w:t xml:space="preserve"> </w:t>
            </w:r>
            <w:r w:rsidRPr="00EC266F">
              <w:rPr>
                <w:rFonts w:ascii="Tahoma" w:eastAsia="Trebuchet MS" w:hAnsi="Tahoma" w:cs="Tahoma"/>
                <w:color w:val="auto"/>
                <w:spacing w:val="-2"/>
                <w:w w:val="90"/>
                <w:sz w:val="22"/>
              </w:rPr>
              <w:t>building</w:t>
            </w:r>
          </w:p>
          <w:p w14:paraId="2396805E" w14:textId="77777777" w:rsidR="00EC266F" w:rsidRPr="00EC266F" w:rsidRDefault="00EC266F" w:rsidP="006C2AF9">
            <w:pPr>
              <w:widowControl w:val="0"/>
              <w:numPr>
                <w:ilvl w:val="0"/>
                <w:numId w:val="36"/>
              </w:numPr>
              <w:tabs>
                <w:tab w:val="left" w:pos="785"/>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Attachment</w:t>
            </w:r>
          </w:p>
        </w:tc>
      </w:tr>
      <w:tr w:rsidR="00EC266F" w:rsidRPr="00EC266F" w14:paraId="3E85773E" w14:textId="77777777" w:rsidTr="001353B0">
        <w:trPr>
          <w:gridAfter w:val="1"/>
          <w:wAfter w:w="11" w:type="dxa"/>
          <w:trHeight w:val="1939"/>
        </w:trPr>
        <w:tc>
          <w:tcPr>
            <w:tcW w:w="2340" w:type="dxa"/>
          </w:tcPr>
          <w:p w14:paraId="7B40B237" w14:textId="77777777" w:rsidR="00EC266F" w:rsidRPr="00EC266F" w:rsidRDefault="00EC266F" w:rsidP="00EC266F">
            <w:pPr>
              <w:widowControl w:val="0"/>
              <w:autoSpaceDE w:val="0"/>
              <w:autoSpaceDN w:val="0"/>
              <w:spacing w:before="51" w:after="0" w:line="237" w:lineRule="auto"/>
              <w:ind w:left="107" w:right="91" w:firstLine="0"/>
              <w:jc w:val="left"/>
              <w:rPr>
                <w:rFonts w:ascii="Tahoma" w:eastAsia="Trebuchet MS" w:hAnsi="Tahoma" w:cs="Tahoma"/>
                <w:color w:val="auto"/>
                <w:sz w:val="22"/>
              </w:rPr>
            </w:pPr>
            <w:r w:rsidRPr="00EC266F">
              <w:rPr>
                <w:rFonts w:ascii="Tahoma" w:eastAsia="Trebuchet MS" w:hAnsi="Tahoma" w:cs="Tahoma"/>
                <w:color w:val="auto"/>
                <w:spacing w:val="-2"/>
                <w:w w:val="90"/>
                <w:sz w:val="22"/>
              </w:rPr>
              <w:t xml:space="preserve">10(Support </w:t>
            </w:r>
            <w:r w:rsidRPr="00EC266F">
              <w:rPr>
                <w:rFonts w:ascii="Tahoma" w:eastAsia="Trebuchet MS" w:hAnsi="Tahoma" w:cs="Tahoma"/>
                <w:color w:val="auto"/>
                <w:spacing w:val="-2"/>
                <w:w w:val="95"/>
                <w:sz w:val="22"/>
              </w:rPr>
              <w:t>Staff/ Technical Staff)</w:t>
            </w:r>
          </w:p>
        </w:tc>
        <w:tc>
          <w:tcPr>
            <w:tcW w:w="2250" w:type="dxa"/>
          </w:tcPr>
          <w:p w14:paraId="7C01EEB3" w14:textId="77777777" w:rsidR="00EC266F" w:rsidRPr="00EC266F" w:rsidRDefault="00EC266F" w:rsidP="006C2AF9">
            <w:pPr>
              <w:widowControl w:val="0"/>
              <w:numPr>
                <w:ilvl w:val="0"/>
                <w:numId w:val="36"/>
              </w:numPr>
              <w:tabs>
                <w:tab w:val="left" w:pos="560"/>
              </w:tabs>
              <w:autoSpaceDE w:val="0"/>
              <w:autoSpaceDN w:val="0"/>
              <w:spacing w:before="49"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Interpersonal</w:t>
            </w:r>
          </w:p>
          <w:p w14:paraId="712F39A4"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Communication</w:t>
            </w:r>
          </w:p>
          <w:p w14:paraId="3BC34915"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Problem</w:t>
            </w:r>
            <w:r w:rsidRPr="00EC266F">
              <w:rPr>
                <w:rFonts w:ascii="Tahoma" w:eastAsia="Trebuchet MS" w:hAnsi="Tahoma" w:cs="Tahoma"/>
                <w:color w:val="auto"/>
                <w:sz w:val="22"/>
              </w:rPr>
              <w:t xml:space="preserve"> </w:t>
            </w:r>
            <w:r w:rsidRPr="00EC266F">
              <w:rPr>
                <w:rFonts w:ascii="Tahoma" w:eastAsia="Trebuchet MS" w:hAnsi="Tahoma" w:cs="Tahoma"/>
                <w:color w:val="auto"/>
                <w:spacing w:val="-2"/>
                <w:sz w:val="22"/>
              </w:rPr>
              <w:t>solving</w:t>
            </w:r>
          </w:p>
          <w:p w14:paraId="4DD771E3" w14:textId="77777777" w:rsidR="00EC266F" w:rsidRPr="00EC266F" w:rsidRDefault="00EC266F" w:rsidP="006C2AF9">
            <w:pPr>
              <w:widowControl w:val="0"/>
              <w:numPr>
                <w:ilvl w:val="0"/>
                <w:numId w:val="36"/>
              </w:numPr>
              <w:tabs>
                <w:tab w:val="left" w:pos="560"/>
              </w:tabs>
              <w:autoSpaceDE w:val="0"/>
              <w:autoSpaceDN w:val="0"/>
              <w:spacing w:after="0" w:line="228"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6"/>
                <w:sz w:val="22"/>
              </w:rPr>
              <w:t>Computer</w:t>
            </w:r>
            <w:r w:rsidRPr="00EC266F">
              <w:rPr>
                <w:rFonts w:ascii="Tahoma" w:eastAsia="Trebuchet MS" w:hAnsi="Tahoma" w:cs="Tahoma"/>
                <w:color w:val="auto"/>
                <w:spacing w:val="-4"/>
                <w:sz w:val="22"/>
              </w:rPr>
              <w:t xml:space="preserve"> </w:t>
            </w:r>
            <w:r w:rsidRPr="00EC266F">
              <w:rPr>
                <w:rFonts w:ascii="Tahoma" w:eastAsia="Trebuchet MS" w:hAnsi="Tahoma" w:cs="Tahoma"/>
                <w:color w:val="auto"/>
                <w:spacing w:val="-2"/>
                <w:sz w:val="22"/>
              </w:rPr>
              <w:t>proficiency</w:t>
            </w:r>
          </w:p>
          <w:p w14:paraId="5D38E156"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Time</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2"/>
                <w:sz w:val="22"/>
              </w:rPr>
              <w:t>management</w:t>
            </w:r>
          </w:p>
          <w:p w14:paraId="6A299235" w14:textId="77777777" w:rsidR="00EC266F" w:rsidRPr="00EC266F" w:rsidRDefault="00EC266F" w:rsidP="006C2AF9">
            <w:pPr>
              <w:widowControl w:val="0"/>
              <w:numPr>
                <w:ilvl w:val="0"/>
                <w:numId w:val="36"/>
              </w:numPr>
              <w:tabs>
                <w:tab w:val="left" w:pos="559"/>
              </w:tabs>
              <w:autoSpaceDE w:val="0"/>
              <w:autoSpaceDN w:val="0"/>
              <w:spacing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Presentation</w:t>
            </w:r>
          </w:p>
        </w:tc>
        <w:tc>
          <w:tcPr>
            <w:tcW w:w="2340" w:type="dxa"/>
          </w:tcPr>
          <w:p w14:paraId="57DADFA8" w14:textId="77777777" w:rsidR="00EC266F" w:rsidRPr="00EC266F" w:rsidRDefault="00EC266F" w:rsidP="006C2AF9">
            <w:pPr>
              <w:widowControl w:val="0"/>
              <w:numPr>
                <w:ilvl w:val="0"/>
                <w:numId w:val="36"/>
              </w:numPr>
              <w:tabs>
                <w:tab w:val="left" w:pos="544"/>
              </w:tabs>
              <w:autoSpaceDE w:val="0"/>
              <w:autoSpaceDN w:val="0"/>
              <w:spacing w:before="49"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Interpersonal</w:t>
            </w:r>
          </w:p>
          <w:p w14:paraId="02C31929" w14:textId="77777777" w:rsidR="00EC266F" w:rsidRPr="00EC266F" w:rsidRDefault="00EC266F" w:rsidP="006C2AF9">
            <w:pPr>
              <w:widowControl w:val="0"/>
              <w:numPr>
                <w:ilvl w:val="0"/>
                <w:numId w:val="36"/>
              </w:numPr>
              <w:tabs>
                <w:tab w:val="left" w:pos="545"/>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Communication</w:t>
            </w:r>
          </w:p>
          <w:p w14:paraId="11A8E74E" w14:textId="77777777" w:rsidR="00EC266F" w:rsidRPr="00EC266F" w:rsidRDefault="00EC266F" w:rsidP="006C2AF9">
            <w:pPr>
              <w:widowControl w:val="0"/>
              <w:numPr>
                <w:ilvl w:val="0"/>
                <w:numId w:val="36"/>
              </w:numPr>
              <w:tabs>
                <w:tab w:val="left" w:pos="544"/>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6"/>
                <w:sz w:val="22"/>
              </w:rPr>
              <w:t>Computer</w:t>
            </w:r>
            <w:r w:rsidRPr="00EC266F">
              <w:rPr>
                <w:rFonts w:ascii="Tahoma" w:eastAsia="Trebuchet MS" w:hAnsi="Tahoma" w:cs="Tahoma"/>
                <w:color w:val="auto"/>
                <w:spacing w:val="-4"/>
                <w:sz w:val="22"/>
              </w:rPr>
              <w:t xml:space="preserve"> </w:t>
            </w:r>
            <w:r w:rsidRPr="00EC266F">
              <w:rPr>
                <w:rFonts w:ascii="Tahoma" w:eastAsia="Trebuchet MS" w:hAnsi="Tahoma" w:cs="Tahoma"/>
                <w:color w:val="auto"/>
                <w:spacing w:val="-2"/>
                <w:sz w:val="22"/>
              </w:rPr>
              <w:t>proficiency</w:t>
            </w:r>
          </w:p>
          <w:p w14:paraId="17BE51AA" w14:textId="77777777" w:rsidR="00EC266F" w:rsidRPr="00EC266F" w:rsidRDefault="00EC266F" w:rsidP="006C2AF9">
            <w:pPr>
              <w:widowControl w:val="0"/>
              <w:numPr>
                <w:ilvl w:val="0"/>
                <w:numId w:val="36"/>
              </w:numPr>
              <w:tabs>
                <w:tab w:val="left" w:pos="544"/>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Time</w:t>
            </w:r>
            <w:r w:rsidRPr="00EC266F">
              <w:rPr>
                <w:rFonts w:ascii="Tahoma" w:eastAsia="Trebuchet MS" w:hAnsi="Tahoma" w:cs="Tahoma"/>
                <w:color w:val="auto"/>
                <w:sz w:val="22"/>
              </w:rPr>
              <w:t xml:space="preserve"> </w:t>
            </w:r>
            <w:r w:rsidRPr="00EC266F">
              <w:rPr>
                <w:rFonts w:ascii="Tahoma" w:eastAsia="Trebuchet MS" w:hAnsi="Tahoma" w:cs="Tahoma"/>
                <w:color w:val="auto"/>
                <w:spacing w:val="-2"/>
                <w:w w:val="95"/>
                <w:sz w:val="22"/>
              </w:rPr>
              <w:t>management</w:t>
            </w:r>
          </w:p>
        </w:tc>
        <w:tc>
          <w:tcPr>
            <w:tcW w:w="2289" w:type="dxa"/>
          </w:tcPr>
          <w:p w14:paraId="7B4FA552" w14:textId="77777777" w:rsidR="00EC266F" w:rsidRPr="00EC266F" w:rsidRDefault="00EC266F" w:rsidP="006C2AF9">
            <w:pPr>
              <w:widowControl w:val="0"/>
              <w:numPr>
                <w:ilvl w:val="0"/>
                <w:numId w:val="36"/>
              </w:numPr>
              <w:tabs>
                <w:tab w:val="left" w:pos="841"/>
              </w:tabs>
              <w:autoSpaceDE w:val="0"/>
              <w:autoSpaceDN w:val="0"/>
              <w:spacing w:before="49"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Training</w:t>
            </w:r>
          </w:p>
          <w:p w14:paraId="39862E54" w14:textId="77777777" w:rsidR="00EC266F" w:rsidRPr="00EC266F" w:rsidRDefault="00EC266F" w:rsidP="006C2AF9">
            <w:pPr>
              <w:widowControl w:val="0"/>
              <w:numPr>
                <w:ilvl w:val="0"/>
                <w:numId w:val="36"/>
              </w:numPr>
              <w:tabs>
                <w:tab w:val="left" w:pos="785"/>
              </w:tabs>
              <w:autoSpaceDE w:val="0"/>
              <w:autoSpaceDN w:val="0"/>
              <w:spacing w:after="0" w:line="237" w:lineRule="auto"/>
              <w:ind w:left="164" w:right="359" w:hanging="180"/>
              <w:jc w:val="left"/>
              <w:rPr>
                <w:rFonts w:ascii="Tahoma" w:eastAsia="Trebuchet MS" w:hAnsi="Tahoma" w:cs="Tahoma"/>
                <w:color w:val="auto"/>
                <w:sz w:val="22"/>
              </w:rPr>
            </w:pPr>
            <w:r w:rsidRPr="00EC266F">
              <w:rPr>
                <w:rFonts w:ascii="Tahoma" w:eastAsia="Trebuchet MS" w:hAnsi="Tahoma" w:cs="Tahoma"/>
                <w:color w:val="auto"/>
                <w:spacing w:val="-2"/>
                <w:w w:val="90"/>
                <w:sz w:val="22"/>
              </w:rPr>
              <w:t>Skill</w:t>
            </w:r>
            <w:r w:rsidRPr="00EC266F">
              <w:rPr>
                <w:rFonts w:ascii="Tahoma" w:eastAsia="Trebuchet MS" w:hAnsi="Tahoma" w:cs="Tahoma"/>
                <w:color w:val="auto"/>
                <w:spacing w:val="-8"/>
                <w:w w:val="90"/>
                <w:sz w:val="22"/>
              </w:rPr>
              <w:t xml:space="preserve"> </w:t>
            </w:r>
            <w:r w:rsidRPr="00EC266F">
              <w:rPr>
                <w:rFonts w:ascii="Tahoma" w:eastAsia="Trebuchet MS" w:hAnsi="Tahoma" w:cs="Tahoma"/>
                <w:color w:val="auto"/>
                <w:spacing w:val="-2"/>
                <w:w w:val="90"/>
                <w:sz w:val="22"/>
              </w:rPr>
              <w:t xml:space="preserve">development </w:t>
            </w:r>
            <w:r w:rsidRPr="00EC266F">
              <w:rPr>
                <w:rFonts w:ascii="Tahoma" w:eastAsia="Trebuchet MS" w:hAnsi="Tahoma" w:cs="Tahoma"/>
                <w:color w:val="auto"/>
                <w:spacing w:val="-2"/>
                <w:sz w:val="22"/>
              </w:rPr>
              <w:t>workshops</w:t>
            </w:r>
          </w:p>
          <w:p w14:paraId="6BAC29F3" w14:textId="77777777" w:rsidR="00EC266F" w:rsidRPr="00EC266F" w:rsidRDefault="00EC266F" w:rsidP="006C2AF9">
            <w:pPr>
              <w:widowControl w:val="0"/>
              <w:numPr>
                <w:ilvl w:val="0"/>
                <w:numId w:val="36"/>
              </w:numPr>
              <w:tabs>
                <w:tab w:val="left" w:pos="785"/>
              </w:tabs>
              <w:autoSpaceDE w:val="0"/>
              <w:autoSpaceDN w:val="0"/>
              <w:spacing w:after="0" w:line="227"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Coaching</w:t>
            </w:r>
          </w:p>
          <w:p w14:paraId="46D23C86" w14:textId="77777777" w:rsidR="00EC266F" w:rsidRPr="00EC266F" w:rsidRDefault="00EC266F" w:rsidP="006C2AF9">
            <w:pPr>
              <w:widowControl w:val="0"/>
              <w:numPr>
                <w:ilvl w:val="0"/>
                <w:numId w:val="36"/>
              </w:numPr>
              <w:tabs>
                <w:tab w:val="left" w:pos="785"/>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6"/>
                <w:sz w:val="22"/>
              </w:rPr>
              <w:t>Cross-cadre</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6"/>
                <w:sz w:val="22"/>
              </w:rPr>
              <w:t>training</w:t>
            </w:r>
          </w:p>
          <w:p w14:paraId="0A68B43A" w14:textId="77777777" w:rsidR="00EC266F" w:rsidRPr="00EC266F" w:rsidRDefault="00EC266F" w:rsidP="006C2AF9">
            <w:pPr>
              <w:widowControl w:val="0"/>
              <w:numPr>
                <w:ilvl w:val="0"/>
                <w:numId w:val="36"/>
              </w:numPr>
              <w:tabs>
                <w:tab w:val="left" w:pos="785"/>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80"/>
                <w:sz w:val="22"/>
              </w:rPr>
              <w:t>Job</w:t>
            </w:r>
            <w:r w:rsidRPr="00EC266F">
              <w:rPr>
                <w:rFonts w:ascii="Tahoma" w:eastAsia="Trebuchet MS" w:hAnsi="Tahoma" w:cs="Tahoma"/>
                <w:color w:val="auto"/>
                <w:sz w:val="22"/>
              </w:rPr>
              <w:t xml:space="preserve"> </w:t>
            </w:r>
            <w:r w:rsidRPr="00EC266F">
              <w:rPr>
                <w:rFonts w:ascii="Tahoma" w:eastAsia="Trebuchet MS" w:hAnsi="Tahoma" w:cs="Tahoma"/>
                <w:color w:val="auto"/>
                <w:spacing w:val="-2"/>
                <w:w w:val="90"/>
                <w:sz w:val="22"/>
              </w:rPr>
              <w:t>rotation</w:t>
            </w:r>
          </w:p>
          <w:p w14:paraId="6DD6DCD9" w14:textId="77777777" w:rsidR="00EC266F" w:rsidRPr="00EC266F" w:rsidRDefault="00EC266F" w:rsidP="006C2AF9">
            <w:pPr>
              <w:widowControl w:val="0"/>
              <w:numPr>
                <w:ilvl w:val="0"/>
                <w:numId w:val="36"/>
              </w:numPr>
              <w:tabs>
                <w:tab w:val="left" w:pos="785"/>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Team</w:t>
            </w:r>
            <w:r w:rsidRPr="00EC266F">
              <w:rPr>
                <w:rFonts w:ascii="Tahoma" w:eastAsia="Trebuchet MS" w:hAnsi="Tahoma" w:cs="Tahoma"/>
                <w:color w:val="auto"/>
                <w:spacing w:val="-2"/>
                <w:sz w:val="22"/>
              </w:rPr>
              <w:t xml:space="preserve"> </w:t>
            </w:r>
            <w:r w:rsidRPr="00EC266F">
              <w:rPr>
                <w:rFonts w:ascii="Tahoma" w:eastAsia="Trebuchet MS" w:hAnsi="Tahoma" w:cs="Tahoma"/>
                <w:color w:val="auto"/>
                <w:spacing w:val="-2"/>
                <w:w w:val="90"/>
                <w:sz w:val="22"/>
              </w:rPr>
              <w:t>building</w:t>
            </w:r>
          </w:p>
          <w:p w14:paraId="66E3717B" w14:textId="77777777" w:rsidR="00EC266F" w:rsidRPr="00EC266F" w:rsidRDefault="00EC266F" w:rsidP="006C2AF9">
            <w:pPr>
              <w:widowControl w:val="0"/>
              <w:numPr>
                <w:ilvl w:val="0"/>
                <w:numId w:val="36"/>
              </w:numPr>
              <w:tabs>
                <w:tab w:val="left" w:pos="785"/>
              </w:tabs>
              <w:autoSpaceDE w:val="0"/>
              <w:autoSpaceDN w:val="0"/>
              <w:spacing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Attachment</w:t>
            </w:r>
          </w:p>
        </w:tc>
      </w:tr>
      <w:tr w:rsidR="00EC266F" w:rsidRPr="00EC266F" w14:paraId="5CDCB01E" w14:textId="77777777" w:rsidTr="001353B0">
        <w:trPr>
          <w:gridAfter w:val="1"/>
          <w:wAfter w:w="11" w:type="dxa"/>
          <w:trHeight w:val="1942"/>
        </w:trPr>
        <w:tc>
          <w:tcPr>
            <w:tcW w:w="2340" w:type="dxa"/>
          </w:tcPr>
          <w:p w14:paraId="213C4D28" w14:textId="77777777" w:rsidR="00EC266F" w:rsidRPr="00EC266F" w:rsidRDefault="00EC266F" w:rsidP="00EC266F">
            <w:pPr>
              <w:widowControl w:val="0"/>
              <w:autoSpaceDE w:val="0"/>
              <w:autoSpaceDN w:val="0"/>
              <w:spacing w:before="50" w:after="0" w:line="237" w:lineRule="auto"/>
              <w:ind w:left="107" w:firstLine="0"/>
              <w:jc w:val="left"/>
              <w:rPr>
                <w:rFonts w:ascii="Tahoma" w:eastAsia="Trebuchet MS" w:hAnsi="Tahoma" w:cs="Tahoma"/>
                <w:color w:val="auto"/>
                <w:sz w:val="22"/>
              </w:rPr>
            </w:pPr>
            <w:r w:rsidRPr="00EC266F">
              <w:rPr>
                <w:rFonts w:ascii="Tahoma" w:eastAsia="Trebuchet MS" w:hAnsi="Tahoma" w:cs="Tahoma"/>
                <w:color w:val="auto"/>
                <w:w w:val="95"/>
                <w:sz w:val="22"/>
              </w:rPr>
              <w:t>11</w:t>
            </w:r>
            <w:r w:rsidRPr="00EC266F">
              <w:rPr>
                <w:rFonts w:ascii="Tahoma" w:eastAsia="Trebuchet MS" w:hAnsi="Tahoma" w:cs="Tahoma"/>
                <w:color w:val="auto"/>
                <w:spacing w:val="39"/>
                <w:w w:val="95"/>
                <w:sz w:val="22"/>
              </w:rPr>
              <w:t xml:space="preserve"> </w:t>
            </w:r>
            <w:r w:rsidRPr="00EC266F">
              <w:rPr>
                <w:rFonts w:ascii="Tahoma" w:eastAsia="Trebuchet MS" w:hAnsi="Tahoma" w:cs="Tahoma"/>
                <w:color w:val="auto"/>
                <w:w w:val="95"/>
                <w:sz w:val="22"/>
              </w:rPr>
              <w:t xml:space="preserve">(Support </w:t>
            </w:r>
            <w:r w:rsidRPr="00EC266F">
              <w:rPr>
                <w:rFonts w:ascii="Tahoma" w:eastAsia="Trebuchet MS" w:hAnsi="Tahoma" w:cs="Tahoma"/>
                <w:color w:val="auto"/>
                <w:spacing w:val="-2"/>
                <w:w w:val="95"/>
                <w:sz w:val="22"/>
              </w:rPr>
              <w:t>Staff/ Technical Staff)</w:t>
            </w:r>
          </w:p>
        </w:tc>
        <w:tc>
          <w:tcPr>
            <w:tcW w:w="2250" w:type="dxa"/>
          </w:tcPr>
          <w:p w14:paraId="2168C3E3" w14:textId="77777777" w:rsidR="00EC266F" w:rsidRPr="00EC266F" w:rsidRDefault="00EC266F" w:rsidP="006C2AF9">
            <w:pPr>
              <w:widowControl w:val="0"/>
              <w:numPr>
                <w:ilvl w:val="0"/>
                <w:numId w:val="36"/>
              </w:numPr>
              <w:tabs>
                <w:tab w:val="left" w:pos="560"/>
              </w:tabs>
              <w:autoSpaceDE w:val="0"/>
              <w:autoSpaceDN w:val="0"/>
              <w:spacing w:before="48"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Interpersonal</w:t>
            </w:r>
          </w:p>
          <w:p w14:paraId="4B2F9276"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Communication</w:t>
            </w:r>
          </w:p>
          <w:p w14:paraId="7B129F24"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Problem</w:t>
            </w:r>
            <w:r w:rsidRPr="00EC266F">
              <w:rPr>
                <w:rFonts w:ascii="Tahoma" w:eastAsia="Trebuchet MS" w:hAnsi="Tahoma" w:cs="Tahoma"/>
                <w:color w:val="auto"/>
                <w:sz w:val="22"/>
              </w:rPr>
              <w:t xml:space="preserve"> </w:t>
            </w:r>
            <w:r w:rsidRPr="00EC266F">
              <w:rPr>
                <w:rFonts w:ascii="Tahoma" w:eastAsia="Trebuchet MS" w:hAnsi="Tahoma" w:cs="Tahoma"/>
                <w:color w:val="auto"/>
                <w:spacing w:val="-2"/>
                <w:sz w:val="22"/>
              </w:rPr>
              <w:t>solving</w:t>
            </w:r>
          </w:p>
          <w:p w14:paraId="147025F6"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6"/>
                <w:sz w:val="22"/>
              </w:rPr>
              <w:t>Computer</w:t>
            </w:r>
            <w:r w:rsidRPr="00EC266F">
              <w:rPr>
                <w:rFonts w:ascii="Tahoma" w:eastAsia="Trebuchet MS" w:hAnsi="Tahoma" w:cs="Tahoma"/>
                <w:color w:val="auto"/>
                <w:spacing w:val="-4"/>
                <w:sz w:val="22"/>
              </w:rPr>
              <w:t xml:space="preserve"> </w:t>
            </w:r>
            <w:r w:rsidRPr="00EC266F">
              <w:rPr>
                <w:rFonts w:ascii="Tahoma" w:eastAsia="Trebuchet MS" w:hAnsi="Tahoma" w:cs="Tahoma"/>
                <w:color w:val="auto"/>
                <w:spacing w:val="-2"/>
                <w:sz w:val="22"/>
              </w:rPr>
              <w:t>proficiency</w:t>
            </w:r>
          </w:p>
          <w:p w14:paraId="2D6D07D7"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Time</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2"/>
                <w:sz w:val="22"/>
              </w:rPr>
              <w:t>management</w:t>
            </w:r>
          </w:p>
          <w:p w14:paraId="4AD282CB" w14:textId="77777777" w:rsidR="00EC266F" w:rsidRPr="00EC266F" w:rsidRDefault="00EC266F" w:rsidP="006C2AF9">
            <w:pPr>
              <w:widowControl w:val="0"/>
              <w:numPr>
                <w:ilvl w:val="0"/>
                <w:numId w:val="36"/>
              </w:numPr>
              <w:tabs>
                <w:tab w:val="left" w:pos="559"/>
              </w:tabs>
              <w:autoSpaceDE w:val="0"/>
              <w:autoSpaceDN w:val="0"/>
              <w:spacing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Presentation</w:t>
            </w:r>
          </w:p>
        </w:tc>
        <w:tc>
          <w:tcPr>
            <w:tcW w:w="2340" w:type="dxa"/>
          </w:tcPr>
          <w:p w14:paraId="08F08EB9" w14:textId="77777777" w:rsidR="00EC266F" w:rsidRPr="00EC266F" w:rsidRDefault="00EC266F" w:rsidP="006C2AF9">
            <w:pPr>
              <w:widowControl w:val="0"/>
              <w:numPr>
                <w:ilvl w:val="0"/>
                <w:numId w:val="36"/>
              </w:numPr>
              <w:tabs>
                <w:tab w:val="left" w:pos="544"/>
              </w:tabs>
              <w:autoSpaceDE w:val="0"/>
              <w:autoSpaceDN w:val="0"/>
              <w:spacing w:before="48"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Interpersonal</w:t>
            </w:r>
          </w:p>
          <w:p w14:paraId="0FA0150B" w14:textId="77777777" w:rsidR="00EC266F" w:rsidRPr="00EC266F" w:rsidRDefault="00EC266F" w:rsidP="006C2AF9">
            <w:pPr>
              <w:widowControl w:val="0"/>
              <w:numPr>
                <w:ilvl w:val="0"/>
                <w:numId w:val="36"/>
              </w:numPr>
              <w:tabs>
                <w:tab w:val="left" w:pos="545"/>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Communication</w:t>
            </w:r>
          </w:p>
          <w:p w14:paraId="0B540591" w14:textId="77777777" w:rsidR="00EC266F" w:rsidRPr="00EC266F" w:rsidRDefault="00EC266F" w:rsidP="006C2AF9">
            <w:pPr>
              <w:widowControl w:val="0"/>
              <w:numPr>
                <w:ilvl w:val="0"/>
                <w:numId w:val="36"/>
              </w:numPr>
              <w:tabs>
                <w:tab w:val="left" w:pos="544"/>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6"/>
                <w:sz w:val="22"/>
              </w:rPr>
              <w:t>Computer</w:t>
            </w:r>
            <w:r w:rsidRPr="00EC266F">
              <w:rPr>
                <w:rFonts w:ascii="Tahoma" w:eastAsia="Trebuchet MS" w:hAnsi="Tahoma" w:cs="Tahoma"/>
                <w:color w:val="auto"/>
                <w:spacing w:val="-4"/>
                <w:sz w:val="22"/>
              </w:rPr>
              <w:t xml:space="preserve"> </w:t>
            </w:r>
            <w:r w:rsidRPr="00EC266F">
              <w:rPr>
                <w:rFonts w:ascii="Tahoma" w:eastAsia="Trebuchet MS" w:hAnsi="Tahoma" w:cs="Tahoma"/>
                <w:color w:val="auto"/>
                <w:spacing w:val="-2"/>
                <w:sz w:val="22"/>
              </w:rPr>
              <w:t>proficiency</w:t>
            </w:r>
          </w:p>
          <w:p w14:paraId="3166327D" w14:textId="77777777" w:rsidR="00EC266F" w:rsidRPr="00EC266F" w:rsidRDefault="00EC266F" w:rsidP="006C2AF9">
            <w:pPr>
              <w:widowControl w:val="0"/>
              <w:numPr>
                <w:ilvl w:val="0"/>
                <w:numId w:val="36"/>
              </w:numPr>
              <w:tabs>
                <w:tab w:val="left" w:pos="544"/>
              </w:tabs>
              <w:autoSpaceDE w:val="0"/>
              <w:autoSpaceDN w:val="0"/>
              <w:spacing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Time</w:t>
            </w:r>
            <w:r w:rsidRPr="00EC266F">
              <w:rPr>
                <w:rFonts w:ascii="Tahoma" w:eastAsia="Trebuchet MS" w:hAnsi="Tahoma" w:cs="Tahoma"/>
                <w:color w:val="auto"/>
                <w:sz w:val="22"/>
              </w:rPr>
              <w:t xml:space="preserve"> </w:t>
            </w:r>
            <w:r w:rsidRPr="00EC266F">
              <w:rPr>
                <w:rFonts w:ascii="Tahoma" w:eastAsia="Trebuchet MS" w:hAnsi="Tahoma" w:cs="Tahoma"/>
                <w:color w:val="auto"/>
                <w:spacing w:val="-2"/>
                <w:w w:val="95"/>
                <w:sz w:val="22"/>
              </w:rPr>
              <w:t>management</w:t>
            </w:r>
          </w:p>
        </w:tc>
        <w:tc>
          <w:tcPr>
            <w:tcW w:w="2289" w:type="dxa"/>
          </w:tcPr>
          <w:p w14:paraId="38ABC2B2" w14:textId="77777777" w:rsidR="00EC266F" w:rsidRPr="00EC266F" w:rsidRDefault="00EC266F" w:rsidP="006C2AF9">
            <w:pPr>
              <w:widowControl w:val="0"/>
              <w:numPr>
                <w:ilvl w:val="0"/>
                <w:numId w:val="36"/>
              </w:numPr>
              <w:tabs>
                <w:tab w:val="left" w:pos="615"/>
              </w:tabs>
              <w:autoSpaceDE w:val="0"/>
              <w:autoSpaceDN w:val="0"/>
              <w:spacing w:before="48"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Training</w:t>
            </w:r>
          </w:p>
          <w:p w14:paraId="305905F9" w14:textId="77777777" w:rsidR="00EC266F" w:rsidRPr="00EC266F" w:rsidRDefault="00EC266F" w:rsidP="006C2AF9">
            <w:pPr>
              <w:widowControl w:val="0"/>
              <w:numPr>
                <w:ilvl w:val="0"/>
                <w:numId w:val="36"/>
              </w:numPr>
              <w:tabs>
                <w:tab w:val="left" w:pos="560"/>
              </w:tabs>
              <w:autoSpaceDE w:val="0"/>
              <w:autoSpaceDN w:val="0"/>
              <w:spacing w:before="3" w:after="0" w:line="235" w:lineRule="auto"/>
              <w:ind w:left="164" w:right="584" w:hanging="180"/>
              <w:jc w:val="left"/>
              <w:rPr>
                <w:rFonts w:ascii="Tahoma" w:eastAsia="Trebuchet MS" w:hAnsi="Tahoma" w:cs="Tahoma"/>
                <w:color w:val="auto"/>
                <w:sz w:val="22"/>
              </w:rPr>
            </w:pPr>
            <w:r w:rsidRPr="00EC266F">
              <w:rPr>
                <w:rFonts w:ascii="Tahoma" w:eastAsia="Trebuchet MS" w:hAnsi="Tahoma" w:cs="Tahoma"/>
                <w:color w:val="auto"/>
                <w:spacing w:val="-2"/>
                <w:w w:val="90"/>
                <w:sz w:val="22"/>
              </w:rPr>
              <w:t>Skill</w:t>
            </w:r>
            <w:r w:rsidRPr="00EC266F">
              <w:rPr>
                <w:rFonts w:ascii="Tahoma" w:eastAsia="Trebuchet MS" w:hAnsi="Tahoma" w:cs="Tahoma"/>
                <w:color w:val="auto"/>
                <w:spacing w:val="-8"/>
                <w:w w:val="90"/>
                <w:sz w:val="22"/>
              </w:rPr>
              <w:t xml:space="preserve"> </w:t>
            </w:r>
            <w:r w:rsidRPr="00EC266F">
              <w:rPr>
                <w:rFonts w:ascii="Tahoma" w:eastAsia="Trebuchet MS" w:hAnsi="Tahoma" w:cs="Tahoma"/>
                <w:color w:val="auto"/>
                <w:spacing w:val="-2"/>
                <w:w w:val="90"/>
                <w:sz w:val="22"/>
              </w:rPr>
              <w:t xml:space="preserve">development </w:t>
            </w:r>
            <w:r w:rsidRPr="00EC266F">
              <w:rPr>
                <w:rFonts w:ascii="Tahoma" w:eastAsia="Trebuchet MS" w:hAnsi="Tahoma" w:cs="Tahoma"/>
                <w:color w:val="auto"/>
                <w:spacing w:val="-2"/>
                <w:sz w:val="22"/>
              </w:rPr>
              <w:t>workshops</w:t>
            </w:r>
          </w:p>
          <w:p w14:paraId="6246FD18" w14:textId="77777777" w:rsidR="00EC266F" w:rsidRPr="00EC266F" w:rsidRDefault="00EC266F" w:rsidP="006C2AF9">
            <w:pPr>
              <w:widowControl w:val="0"/>
              <w:numPr>
                <w:ilvl w:val="0"/>
                <w:numId w:val="36"/>
              </w:numPr>
              <w:tabs>
                <w:tab w:val="left" w:pos="558"/>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Coaching</w:t>
            </w:r>
          </w:p>
          <w:p w14:paraId="5868612D" w14:textId="77777777" w:rsidR="00EC266F" w:rsidRPr="00EC266F" w:rsidRDefault="00EC266F" w:rsidP="006C2AF9">
            <w:pPr>
              <w:widowControl w:val="0"/>
              <w:numPr>
                <w:ilvl w:val="0"/>
                <w:numId w:val="36"/>
              </w:numPr>
              <w:tabs>
                <w:tab w:val="left" w:pos="558"/>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6"/>
                <w:sz w:val="22"/>
              </w:rPr>
              <w:t>Cross-cadre</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6"/>
                <w:sz w:val="22"/>
              </w:rPr>
              <w:t>training</w:t>
            </w:r>
          </w:p>
          <w:p w14:paraId="3764E4EC" w14:textId="77777777" w:rsidR="00EC266F" w:rsidRPr="00EC266F" w:rsidRDefault="00EC266F" w:rsidP="006C2AF9">
            <w:pPr>
              <w:widowControl w:val="0"/>
              <w:numPr>
                <w:ilvl w:val="0"/>
                <w:numId w:val="36"/>
              </w:numPr>
              <w:tabs>
                <w:tab w:val="left" w:pos="559"/>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w w:val="80"/>
                <w:sz w:val="22"/>
              </w:rPr>
              <w:t>Job</w:t>
            </w:r>
            <w:r w:rsidRPr="00EC266F">
              <w:rPr>
                <w:rFonts w:ascii="Tahoma" w:eastAsia="Trebuchet MS" w:hAnsi="Tahoma" w:cs="Tahoma"/>
                <w:color w:val="auto"/>
                <w:sz w:val="22"/>
              </w:rPr>
              <w:t xml:space="preserve"> </w:t>
            </w:r>
            <w:r w:rsidRPr="00EC266F">
              <w:rPr>
                <w:rFonts w:ascii="Tahoma" w:eastAsia="Trebuchet MS" w:hAnsi="Tahoma" w:cs="Tahoma"/>
                <w:color w:val="auto"/>
                <w:spacing w:val="-2"/>
                <w:w w:val="90"/>
                <w:sz w:val="22"/>
              </w:rPr>
              <w:t>rotation</w:t>
            </w:r>
          </w:p>
          <w:p w14:paraId="34AF08F4" w14:textId="77777777" w:rsidR="00EC266F" w:rsidRPr="00EC266F" w:rsidRDefault="00EC266F" w:rsidP="006C2AF9">
            <w:pPr>
              <w:widowControl w:val="0"/>
              <w:numPr>
                <w:ilvl w:val="0"/>
                <w:numId w:val="36"/>
              </w:numPr>
              <w:tabs>
                <w:tab w:val="left" w:pos="558"/>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Team</w:t>
            </w:r>
            <w:r w:rsidRPr="00EC266F">
              <w:rPr>
                <w:rFonts w:ascii="Tahoma" w:eastAsia="Trebuchet MS" w:hAnsi="Tahoma" w:cs="Tahoma"/>
                <w:color w:val="auto"/>
                <w:spacing w:val="-2"/>
                <w:sz w:val="22"/>
              </w:rPr>
              <w:t xml:space="preserve"> </w:t>
            </w:r>
            <w:r w:rsidRPr="00EC266F">
              <w:rPr>
                <w:rFonts w:ascii="Tahoma" w:eastAsia="Trebuchet MS" w:hAnsi="Tahoma" w:cs="Tahoma"/>
                <w:color w:val="auto"/>
                <w:spacing w:val="-2"/>
                <w:w w:val="90"/>
                <w:sz w:val="22"/>
              </w:rPr>
              <w:t>building</w:t>
            </w:r>
          </w:p>
          <w:p w14:paraId="39F73C9A" w14:textId="77777777" w:rsidR="00EC266F" w:rsidRPr="00EC266F" w:rsidRDefault="00EC266F" w:rsidP="006C2AF9">
            <w:pPr>
              <w:widowControl w:val="0"/>
              <w:numPr>
                <w:ilvl w:val="0"/>
                <w:numId w:val="36"/>
              </w:numPr>
              <w:tabs>
                <w:tab w:val="left" w:pos="559"/>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Attachment</w:t>
            </w:r>
          </w:p>
        </w:tc>
      </w:tr>
      <w:tr w:rsidR="00EC266F" w:rsidRPr="00EC266F" w14:paraId="77BEBF2E" w14:textId="77777777" w:rsidTr="001353B0">
        <w:trPr>
          <w:gridAfter w:val="1"/>
          <w:wAfter w:w="11" w:type="dxa"/>
          <w:trHeight w:val="1939"/>
        </w:trPr>
        <w:tc>
          <w:tcPr>
            <w:tcW w:w="2340" w:type="dxa"/>
          </w:tcPr>
          <w:p w14:paraId="195D5661" w14:textId="77777777" w:rsidR="00EC266F" w:rsidRPr="00EC266F" w:rsidRDefault="00EC266F" w:rsidP="00EC266F">
            <w:pPr>
              <w:widowControl w:val="0"/>
              <w:autoSpaceDE w:val="0"/>
              <w:autoSpaceDN w:val="0"/>
              <w:spacing w:before="51" w:after="0" w:line="237" w:lineRule="auto"/>
              <w:ind w:left="107" w:firstLine="0"/>
              <w:jc w:val="left"/>
              <w:rPr>
                <w:rFonts w:ascii="Tahoma" w:eastAsia="Trebuchet MS" w:hAnsi="Tahoma" w:cs="Tahoma"/>
                <w:color w:val="auto"/>
                <w:sz w:val="22"/>
              </w:rPr>
            </w:pPr>
            <w:r w:rsidRPr="00EC266F">
              <w:rPr>
                <w:rFonts w:ascii="Tahoma" w:eastAsia="Trebuchet MS" w:hAnsi="Tahoma" w:cs="Tahoma"/>
                <w:color w:val="auto"/>
                <w:w w:val="95"/>
                <w:sz w:val="22"/>
              </w:rPr>
              <w:t>12</w:t>
            </w:r>
            <w:r w:rsidRPr="00EC266F">
              <w:rPr>
                <w:rFonts w:ascii="Tahoma" w:eastAsia="Trebuchet MS" w:hAnsi="Tahoma" w:cs="Tahoma"/>
                <w:color w:val="auto"/>
                <w:spacing w:val="39"/>
                <w:w w:val="95"/>
                <w:sz w:val="22"/>
              </w:rPr>
              <w:t xml:space="preserve"> </w:t>
            </w:r>
            <w:r w:rsidRPr="00EC266F">
              <w:rPr>
                <w:rFonts w:ascii="Tahoma" w:eastAsia="Trebuchet MS" w:hAnsi="Tahoma" w:cs="Tahoma"/>
                <w:color w:val="auto"/>
                <w:w w:val="95"/>
                <w:sz w:val="22"/>
              </w:rPr>
              <w:t xml:space="preserve">(Support </w:t>
            </w:r>
            <w:r w:rsidRPr="00EC266F">
              <w:rPr>
                <w:rFonts w:ascii="Tahoma" w:eastAsia="Trebuchet MS" w:hAnsi="Tahoma" w:cs="Tahoma"/>
                <w:color w:val="auto"/>
                <w:spacing w:val="-2"/>
                <w:w w:val="95"/>
                <w:sz w:val="22"/>
              </w:rPr>
              <w:t>Staff/ Technical Staff)</w:t>
            </w:r>
          </w:p>
        </w:tc>
        <w:tc>
          <w:tcPr>
            <w:tcW w:w="2250" w:type="dxa"/>
          </w:tcPr>
          <w:p w14:paraId="2CC774CC" w14:textId="77777777" w:rsidR="00EC266F" w:rsidRPr="00EC266F" w:rsidRDefault="00EC266F" w:rsidP="006C2AF9">
            <w:pPr>
              <w:widowControl w:val="0"/>
              <w:numPr>
                <w:ilvl w:val="0"/>
                <w:numId w:val="36"/>
              </w:numPr>
              <w:tabs>
                <w:tab w:val="left" w:pos="560"/>
              </w:tabs>
              <w:autoSpaceDE w:val="0"/>
              <w:autoSpaceDN w:val="0"/>
              <w:spacing w:before="49"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Interpersonal</w:t>
            </w:r>
          </w:p>
          <w:p w14:paraId="7AD87A5E"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Communication</w:t>
            </w:r>
          </w:p>
          <w:p w14:paraId="5DDB5432"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Problem</w:t>
            </w:r>
            <w:r w:rsidRPr="00EC266F">
              <w:rPr>
                <w:rFonts w:ascii="Tahoma" w:eastAsia="Trebuchet MS" w:hAnsi="Tahoma" w:cs="Tahoma"/>
                <w:color w:val="auto"/>
                <w:sz w:val="22"/>
              </w:rPr>
              <w:t xml:space="preserve"> </w:t>
            </w:r>
            <w:r w:rsidRPr="00EC266F">
              <w:rPr>
                <w:rFonts w:ascii="Tahoma" w:eastAsia="Trebuchet MS" w:hAnsi="Tahoma" w:cs="Tahoma"/>
                <w:color w:val="auto"/>
                <w:spacing w:val="-2"/>
                <w:sz w:val="22"/>
              </w:rPr>
              <w:t>solving</w:t>
            </w:r>
          </w:p>
          <w:p w14:paraId="4239D94E"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6"/>
                <w:sz w:val="22"/>
              </w:rPr>
              <w:t>Computer</w:t>
            </w:r>
            <w:r w:rsidRPr="00EC266F">
              <w:rPr>
                <w:rFonts w:ascii="Tahoma" w:eastAsia="Trebuchet MS" w:hAnsi="Tahoma" w:cs="Tahoma"/>
                <w:color w:val="auto"/>
                <w:spacing w:val="-4"/>
                <w:sz w:val="22"/>
              </w:rPr>
              <w:t xml:space="preserve"> </w:t>
            </w:r>
            <w:r w:rsidRPr="00EC266F">
              <w:rPr>
                <w:rFonts w:ascii="Tahoma" w:eastAsia="Trebuchet MS" w:hAnsi="Tahoma" w:cs="Tahoma"/>
                <w:color w:val="auto"/>
                <w:spacing w:val="-2"/>
                <w:sz w:val="22"/>
              </w:rPr>
              <w:t>proficiency</w:t>
            </w:r>
          </w:p>
          <w:p w14:paraId="405268B1"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Time</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2"/>
                <w:sz w:val="22"/>
              </w:rPr>
              <w:t>management</w:t>
            </w:r>
          </w:p>
          <w:p w14:paraId="34872299" w14:textId="77777777" w:rsidR="00EC266F" w:rsidRPr="00EC266F" w:rsidRDefault="00EC266F" w:rsidP="006C2AF9">
            <w:pPr>
              <w:widowControl w:val="0"/>
              <w:numPr>
                <w:ilvl w:val="0"/>
                <w:numId w:val="36"/>
              </w:numPr>
              <w:tabs>
                <w:tab w:val="left" w:pos="559"/>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Presentation</w:t>
            </w:r>
          </w:p>
        </w:tc>
        <w:tc>
          <w:tcPr>
            <w:tcW w:w="2340" w:type="dxa"/>
          </w:tcPr>
          <w:p w14:paraId="3F470852" w14:textId="77777777" w:rsidR="00EC266F" w:rsidRPr="00EC266F" w:rsidRDefault="00EC266F" w:rsidP="006C2AF9">
            <w:pPr>
              <w:widowControl w:val="0"/>
              <w:numPr>
                <w:ilvl w:val="0"/>
                <w:numId w:val="36"/>
              </w:numPr>
              <w:tabs>
                <w:tab w:val="left" w:pos="544"/>
              </w:tabs>
              <w:autoSpaceDE w:val="0"/>
              <w:autoSpaceDN w:val="0"/>
              <w:spacing w:before="49"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Interpersonal</w:t>
            </w:r>
          </w:p>
          <w:p w14:paraId="2317093C" w14:textId="77777777" w:rsidR="00EC266F" w:rsidRPr="00EC266F" w:rsidRDefault="00EC266F" w:rsidP="006C2AF9">
            <w:pPr>
              <w:widowControl w:val="0"/>
              <w:numPr>
                <w:ilvl w:val="0"/>
                <w:numId w:val="36"/>
              </w:numPr>
              <w:tabs>
                <w:tab w:val="left" w:pos="545"/>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Communication</w:t>
            </w:r>
          </w:p>
          <w:p w14:paraId="45C9F54C" w14:textId="77777777" w:rsidR="00EC266F" w:rsidRPr="00EC266F" w:rsidRDefault="00EC266F" w:rsidP="006C2AF9">
            <w:pPr>
              <w:widowControl w:val="0"/>
              <w:numPr>
                <w:ilvl w:val="0"/>
                <w:numId w:val="36"/>
              </w:numPr>
              <w:tabs>
                <w:tab w:val="left" w:pos="544"/>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6"/>
                <w:sz w:val="22"/>
              </w:rPr>
              <w:t>Computer</w:t>
            </w:r>
            <w:r w:rsidRPr="00EC266F">
              <w:rPr>
                <w:rFonts w:ascii="Tahoma" w:eastAsia="Trebuchet MS" w:hAnsi="Tahoma" w:cs="Tahoma"/>
                <w:color w:val="auto"/>
                <w:spacing w:val="-4"/>
                <w:sz w:val="22"/>
              </w:rPr>
              <w:t xml:space="preserve"> </w:t>
            </w:r>
            <w:r w:rsidRPr="00EC266F">
              <w:rPr>
                <w:rFonts w:ascii="Tahoma" w:eastAsia="Trebuchet MS" w:hAnsi="Tahoma" w:cs="Tahoma"/>
                <w:color w:val="auto"/>
                <w:spacing w:val="-2"/>
                <w:sz w:val="22"/>
              </w:rPr>
              <w:t>proficiency</w:t>
            </w:r>
          </w:p>
          <w:p w14:paraId="6FD44EC8" w14:textId="77777777" w:rsidR="00EC266F" w:rsidRPr="00EC266F" w:rsidRDefault="00EC266F" w:rsidP="006C2AF9">
            <w:pPr>
              <w:widowControl w:val="0"/>
              <w:numPr>
                <w:ilvl w:val="0"/>
                <w:numId w:val="36"/>
              </w:numPr>
              <w:tabs>
                <w:tab w:val="left" w:pos="544"/>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Time</w:t>
            </w:r>
            <w:r w:rsidRPr="00EC266F">
              <w:rPr>
                <w:rFonts w:ascii="Tahoma" w:eastAsia="Trebuchet MS" w:hAnsi="Tahoma" w:cs="Tahoma"/>
                <w:color w:val="auto"/>
                <w:sz w:val="22"/>
              </w:rPr>
              <w:t xml:space="preserve"> </w:t>
            </w:r>
            <w:r w:rsidRPr="00EC266F">
              <w:rPr>
                <w:rFonts w:ascii="Tahoma" w:eastAsia="Trebuchet MS" w:hAnsi="Tahoma" w:cs="Tahoma"/>
                <w:color w:val="auto"/>
                <w:spacing w:val="-2"/>
                <w:w w:val="95"/>
                <w:sz w:val="22"/>
              </w:rPr>
              <w:t>management</w:t>
            </w:r>
          </w:p>
        </w:tc>
        <w:tc>
          <w:tcPr>
            <w:tcW w:w="2289" w:type="dxa"/>
          </w:tcPr>
          <w:p w14:paraId="3EDF3742" w14:textId="77777777" w:rsidR="00EC266F" w:rsidRPr="00EC266F" w:rsidRDefault="00EC266F" w:rsidP="006C2AF9">
            <w:pPr>
              <w:widowControl w:val="0"/>
              <w:numPr>
                <w:ilvl w:val="0"/>
                <w:numId w:val="36"/>
              </w:numPr>
              <w:tabs>
                <w:tab w:val="left" w:pos="615"/>
              </w:tabs>
              <w:autoSpaceDE w:val="0"/>
              <w:autoSpaceDN w:val="0"/>
              <w:spacing w:before="49"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Training</w:t>
            </w:r>
          </w:p>
          <w:p w14:paraId="1457A856" w14:textId="77777777" w:rsidR="00EC266F" w:rsidRPr="00EC266F" w:rsidRDefault="00EC266F" w:rsidP="006C2AF9">
            <w:pPr>
              <w:widowControl w:val="0"/>
              <w:numPr>
                <w:ilvl w:val="0"/>
                <w:numId w:val="36"/>
              </w:numPr>
              <w:tabs>
                <w:tab w:val="left" w:pos="560"/>
              </w:tabs>
              <w:autoSpaceDE w:val="0"/>
              <w:autoSpaceDN w:val="0"/>
              <w:spacing w:after="0" w:line="237" w:lineRule="auto"/>
              <w:ind w:left="164" w:right="586" w:hanging="180"/>
              <w:jc w:val="left"/>
              <w:rPr>
                <w:rFonts w:ascii="Tahoma" w:eastAsia="Trebuchet MS" w:hAnsi="Tahoma" w:cs="Tahoma"/>
                <w:color w:val="auto"/>
                <w:sz w:val="22"/>
              </w:rPr>
            </w:pPr>
            <w:r w:rsidRPr="00EC266F">
              <w:rPr>
                <w:rFonts w:ascii="Tahoma" w:eastAsia="Trebuchet MS" w:hAnsi="Tahoma" w:cs="Tahoma"/>
                <w:color w:val="auto"/>
                <w:spacing w:val="-2"/>
                <w:w w:val="90"/>
                <w:sz w:val="22"/>
              </w:rPr>
              <w:t>Skill</w:t>
            </w:r>
            <w:r w:rsidRPr="00EC266F">
              <w:rPr>
                <w:rFonts w:ascii="Tahoma" w:eastAsia="Trebuchet MS" w:hAnsi="Tahoma" w:cs="Tahoma"/>
                <w:color w:val="auto"/>
                <w:spacing w:val="-8"/>
                <w:w w:val="90"/>
                <w:sz w:val="22"/>
              </w:rPr>
              <w:t xml:space="preserve"> </w:t>
            </w:r>
            <w:r w:rsidRPr="00EC266F">
              <w:rPr>
                <w:rFonts w:ascii="Tahoma" w:eastAsia="Trebuchet MS" w:hAnsi="Tahoma" w:cs="Tahoma"/>
                <w:color w:val="auto"/>
                <w:spacing w:val="-2"/>
                <w:w w:val="90"/>
                <w:sz w:val="22"/>
              </w:rPr>
              <w:t xml:space="preserve">development </w:t>
            </w:r>
            <w:r w:rsidRPr="00EC266F">
              <w:rPr>
                <w:rFonts w:ascii="Tahoma" w:eastAsia="Trebuchet MS" w:hAnsi="Tahoma" w:cs="Tahoma"/>
                <w:color w:val="auto"/>
                <w:spacing w:val="-2"/>
                <w:sz w:val="22"/>
              </w:rPr>
              <w:t>workshops</w:t>
            </w:r>
          </w:p>
          <w:p w14:paraId="01E1980E" w14:textId="77777777" w:rsidR="00EC266F" w:rsidRPr="00EC266F" w:rsidRDefault="00EC266F" w:rsidP="006C2AF9">
            <w:pPr>
              <w:widowControl w:val="0"/>
              <w:numPr>
                <w:ilvl w:val="0"/>
                <w:numId w:val="36"/>
              </w:numPr>
              <w:tabs>
                <w:tab w:val="left" w:pos="558"/>
              </w:tabs>
              <w:autoSpaceDE w:val="0"/>
              <w:autoSpaceDN w:val="0"/>
              <w:spacing w:after="0" w:line="228"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Coaching</w:t>
            </w:r>
          </w:p>
          <w:p w14:paraId="4692F607" w14:textId="77777777" w:rsidR="00EC266F" w:rsidRPr="00EC266F" w:rsidRDefault="00EC266F" w:rsidP="006C2AF9">
            <w:pPr>
              <w:widowControl w:val="0"/>
              <w:numPr>
                <w:ilvl w:val="0"/>
                <w:numId w:val="36"/>
              </w:numPr>
              <w:tabs>
                <w:tab w:val="left" w:pos="558"/>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6"/>
                <w:sz w:val="22"/>
              </w:rPr>
              <w:t>Cross-cadre</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6"/>
                <w:sz w:val="22"/>
              </w:rPr>
              <w:t>training</w:t>
            </w:r>
          </w:p>
          <w:p w14:paraId="0EF53314" w14:textId="77777777" w:rsidR="00EC266F" w:rsidRPr="00EC266F" w:rsidRDefault="00EC266F" w:rsidP="006C2AF9">
            <w:pPr>
              <w:widowControl w:val="0"/>
              <w:numPr>
                <w:ilvl w:val="0"/>
                <w:numId w:val="36"/>
              </w:numPr>
              <w:tabs>
                <w:tab w:val="left" w:pos="559"/>
              </w:tabs>
              <w:autoSpaceDE w:val="0"/>
              <w:autoSpaceDN w:val="0"/>
              <w:spacing w:after="0" w:line="228" w:lineRule="exact"/>
              <w:ind w:left="164" w:hanging="180"/>
              <w:jc w:val="left"/>
              <w:rPr>
                <w:rFonts w:ascii="Tahoma" w:eastAsia="Trebuchet MS" w:hAnsi="Tahoma" w:cs="Tahoma"/>
                <w:color w:val="auto"/>
                <w:sz w:val="22"/>
              </w:rPr>
            </w:pPr>
            <w:r w:rsidRPr="00EC266F">
              <w:rPr>
                <w:rFonts w:ascii="Tahoma" w:eastAsia="Trebuchet MS" w:hAnsi="Tahoma" w:cs="Tahoma"/>
                <w:color w:val="auto"/>
                <w:w w:val="80"/>
                <w:sz w:val="22"/>
              </w:rPr>
              <w:t>Job</w:t>
            </w:r>
            <w:r w:rsidRPr="00EC266F">
              <w:rPr>
                <w:rFonts w:ascii="Tahoma" w:eastAsia="Trebuchet MS" w:hAnsi="Tahoma" w:cs="Tahoma"/>
                <w:color w:val="auto"/>
                <w:sz w:val="22"/>
              </w:rPr>
              <w:t xml:space="preserve"> </w:t>
            </w:r>
            <w:r w:rsidRPr="00EC266F">
              <w:rPr>
                <w:rFonts w:ascii="Tahoma" w:eastAsia="Trebuchet MS" w:hAnsi="Tahoma" w:cs="Tahoma"/>
                <w:color w:val="auto"/>
                <w:spacing w:val="-2"/>
                <w:w w:val="90"/>
                <w:sz w:val="22"/>
              </w:rPr>
              <w:t>rotation</w:t>
            </w:r>
          </w:p>
          <w:p w14:paraId="6FB54A26" w14:textId="77777777" w:rsidR="00EC266F" w:rsidRPr="00EC266F" w:rsidRDefault="00EC266F" w:rsidP="006C2AF9">
            <w:pPr>
              <w:widowControl w:val="0"/>
              <w:numPr>
                <w:ilvl w:val="0"/>
                <w:numId w:val="36"/>
              </w:numPr>
              <w:tabs>
                <w:tab w:val="left" w:pos="558"/>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Team</w:t>
            </w:r>
            <w:r w:rsidRPr="00EC266F">
              <w:rPr>
                <w:rFonts w:ascii="Tahoma" w:eastAsia="Trebuchet MS" w:hAnsi="Tahoma" w:cs="Tahoma"/>
                <w:color w:val="auto"/>
                <w:spacing w:val="-2"/>
                <w:sz w:val="22"/>
              </w:rPr>
              <w:t xml:space="preserve"> </w:t>
            </w:r>
            <w:r w:rsidRPr="00EC266F">
              <w:rPr>
                <w:rFonts w:ascii="Tahoma" w:eastAsia="Trebuchet MS" w:hAnsi="Tahoma" w:cs="Tahoma"/>
                <w:color w:val="auto"/>
                <w:spacing w:val="-2"/>
                <w:w w:val="90"/>
                <w:sz w:val="22"/>
              </w:rPr>
              <w:t>building</w:t>
            </w:r>
          </w:p>
          <w:p w14:paraId="18EA8360" w14:textId="77777777" w:rsidR="00EC266F" w:rsidRPr="00EC266F" w:rsidRDefault="00EC266F" w:rsidP="006C2AF9">
            <w:pPr>
              <w:widowControl w:val="0"/>
              <w:numPr>
                <w:ilvl w:val="0"/>
                <w:numId w:val="36"/>
              </w:numPr>
              <w:tabs>
                <w:tab w:val="left" w:pos="559"/>
              </w:tabs>
              <w:autoSpaceDE w:val="0"/>
              <w:autoSpaceDN w:val="0"/>
              <w:spacing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Attachment</w:t>
            </w:r>
          </w:p>
        </w:tc>
      </w:tr>
    </w:tbl>
    <w:p w14:paraId="6BB94896" w14:textId="77777777" w:rsidR="0009107D" w:rsidRPr="008B5FC9" w:rsidRDefault="0009107D" w:rsidP="001353B0">
      <w:pPr>
        <w:spacing w:after="0" w:line="360" w:lineRule="auto"/>
        <w:ind w:left="0" w:right="10520" w:firstLine="0"/>
        <w:jc w:val="left"/>
        <w:rPr>
          <w:rFonts w:ascii="Tahoma" w:hAnsi="Tahoma" w:cs="Tahoma"/>
          <w:sz w:val="22"/>
        </w:rPr>
      </w:pPr>
    </w:p>
    <w:p w14:paraId="3E228C84" w14:textId="77777777" w:rsidR="0009107D" w:rsidRPr="008B5FC9" w:rsidRDefault="00282B79" w:rsidP="008B5FC9">
      <w:pPr>
        <w:pStyle w:val="Heading1"/>
        <w:spacing w:line="360" w:lineRule="auto"/>
        <w:rPr>
          <w:rFonts w:ascii="Tahoma" w:hAnsi="Tahoma" w:cs="Tahoma"/>
          <w:sz w:val="22"/>
        </w:rPr>
      </w:pPr>
      <w:bookmarkStart w:id="66" w:name="_Toc177386770"/>
      <w:r w:rsidRPr="008B5FC9">
        <w:rPr>
          <w:rFonts w:ascii="Tahoma" w:hAnsi="Tahoma" w:cs="Tahoma"/>
          <w:sz w:val="22"/>
        </w:rPr>
        <w:t>6.2.3 Leadership</w:t>
      </w:r>
      <w:bookmarkEnd w:id="66"/>
      <w:r w:rsidRPr="008B5FC9">
        <w:rPr>
          <w:rFonts w:ascii="Tahoma" w:hAnsi="Tahoma" w:cs="Tahoma"/>
          <w:sz w:val="22"/>
        </w:rPr>
        <w:t xml:space="preserve"> </w:t>
      </w:r>
    </w:p>
    <w:p w14:paraId="4E757EB1"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 xml:space="preserve">The Board of Directors shall be responsible for the delivery of the strategic goals. The implementation of the Strategic Plan shall be the responsibility of the Director General supported by Management. The directorate responsible for planning and strategy shall ensure that planned activities are budgeted for and implemented. It shall also ensure that the activities are integrated into the Performance Contract annually. There shall be the Strategic Plan Implementation Team, which shall draw membership from all the functional areas and shall have thematic sub-committees responsible for each strategic theme. </w:t>
      </w:r>
    </w:p>
    <w:p w14:paraId="0C8A24DF" w14:textId="77777777" w:rsidR="0009107D" w:rsidRPr="008B5FC9" w:rsidRDefault="00282B79" w:rsidP="008B5FC9">
      <w:pPr>
        <w:pStyle w:val="Heading1"/>
        <w:spacing w:line="360" w:lineRule="auto"/>
        <w:rPr>
          <w:rFonts w:ascii="Tahoma" w:hAnsi="Tahoma" w:cs="Tahoma"/>
          <w:sz w:val="22"/>
        </w:rPr>
      </w:pPr>
      <w:bookmarkStart w:id="67" w:name="_Toc177386771"/>
      <w:r w:rsidRPr="008B5FC9">
        <w:rPr>
          <w:rFonts w:ascii="Tahoma" w:hAnsi="Tahoma" w:cs="Tahoma"/>
          <w:sz w:val="22"/>
        </w:rPr>
        <w:t>6.2.4 Systems and Procedures</w:t>
      </w:r>
      <w:bookmarkEnd w:id="67"/>
      <w:r w:rsidRPr="008B5FC9">
        <w:rPr>
          <w:rFonts w:ascii="Tahoma" w:hAnsi="Tahoma" w:cs="Tahoma"/>
          <w:sz w:val="22"/>
        </w:rPr>
        <w:t xml:space="preserve"> </w:t>
      </w:r>
    </w:p>
    <w:p w14:paraId="2AB526F3"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There is a need to upgrade to the ISO 9001:2015 QMS as this will ensure all systems and processes are imp</w:t>
      </w:r>
      <w:r w:rsidR="00A603DB" w:rsidRPr="008B5FC9">
        <w:rPr>
          <w:rFonts w:ascii="Tahoma" w:hAnsi="Tahoma" w:cs="Tahoma"/>
          <w:sz w:val="22"/>
        </w:rPr>
        <w:t>roved to the required standards</w:t>
      </w:r>
      <w:r w:rsidRPr="008B5FC9">
        <w:rPr>
          <w:rFonts w:ascii="Tahoma" w:hAnsi="Tahoma" w:cs="Tahoma"/>
          <w:sz w:val="22"/>
        </w:rPr>
        <w:t xml:space="preserve">. </w:t>
      </w:r>
    </w:p>
    <w:p w14:paraId="02A40B01" w14:textId="77777777" w:rsidR="0009107D" w:rsidRPr="008B5FC9" w:rsidRDefault="00282B79" w:rsidP="008B5FC9">
      <w:pPr>
        <w:pStyle w:val="Heading1"/>
        <w:spacing w:line="360" w:lineRule="auto"/>
        <w:rPr>
          <w:rFonts w:ascii="Tahoma" w:hAnsi="Tahoma" w:cs="Tahoma"/>
          <w:sz w:val="22"/>
        </w:rPr>
      </w:pPr>
      <w:bookmarkStart w:id="68" w:name="_Toc177386772"/>
      <w:r w:rsidRPr="008B5FC9">
        <w:rPr>
          <w:rFonts w:ascii="Tahoma" w:hAnsi="Tahoma" w:cs="Tahoma"/>
          <w:sz w:val="22"/>
        </w:rPr>
        <w:t>6.3 Risk Management Framework</w:t>
      </w:r>
      <w:bookmarkEnd w:id="68"/>
      <w:r w:rsidRPr="008B5FC9">
        <w:rPr>
          <w:rFonts w:ascii="Tahoma" w:hAnsi="Tahoma" w:cs="Tahoma"/>
          <w:sz w:val="22"/>
        </w:rPr>
        <w:t xml:space="preserve">  </w:t>
      </w:r>
    </w:p>
    <w:p w14:paraId="6A46C6DB" w14:textId="77777777" w:rsidR="003D533B" w:rsidRPr="008B5FC9" w:rsidRDefault="00282B79" w:rsidP="003F399A">
      <w:pPr>
        <w:spacing w:after="112" w:line="360" w:lineRule="auto"/>
        <w:ind w:left="249"/>
        <w:jc w:val="left"/>
        <w:rPr>
          <w:rFonts w:ascii="Tahoma" w:hAnsi="Tahoma" w:cs="Tahoma"/>
          <w:sz w:val="22"/>
        </w:rPr>
      </w:pPr>
      <w:r w:rsidRPr="008B5FC9">
        <w:rPr>
          <w:rFonts w:ascii="Tahoma" w:hAnsi="Tahoma" w:cs="Tahoma"/>
          <w:sz w:val="22"/>
        </w:rPr>
        <w:t xml:space="preserve">The purpose of the matrix is to identify high level risks that may hinder the realization of the Strategic Plan. A description of risks and their categorization is also provided. The risks have been categorized and </w:t>
      </w:r>
      <w:proofErr w:type="spellStart"/>
      <w:r w:rsidRPr="008B5FC9">
        <w:rPr>
          <w:rFonts w:ascii="Tahoma" w:hAnsi="Tahoma" w:cs="Tahoma"/>
          <w:sz w:val="22"/>
        </w:rPr>
        <w:t>prioritised</w:t>
      </w:r>
      <w:proofErr w:type="spellEnd"/>
      <w:r w:rsidRPr="008B5FC9">
        <w:rPr>
          <w:rFonts w:ascii="Tahoma" w:hAnsi="Tahoma" w:cs="Tahoma"/>
          <w:sz w:val="22"/>
        </w:rPr>
        <w:t xml:space="preserve"> based on the likelihood of occurrence and expected impact with suggested actions for mitigation as shown in Table 6.3. </w:t>
      </w:r>
    </w:p>
    <w:p w14:paraId="3847A0D2" w14:textId="77777777" w:rsidR="0009107D" w:rsidRDefault="00282B79" w:rsidP="008B5FC9">
      <w:pPr>
        <w:spacing w:after="8" w:line="360" w:lineRule="auto"/>
        <w:ind w:left="252"/>
        <w:jc w:val="left"/>
        <w:rPr>
          <w:rFonts w:ascii="Tahoma" w:hAnsi="Tahoma" w:cs="Tahoma"/>
          <w:sz w:val="22"/>
        </w:rPr>
      </w:pPr>
      <w:r w:rsidRPr="003D533B">
        <w:rPr>
          <w:rFonts w:ascii="Tahoma" w:hAnsi="Tahoma" w:cs="Tahoma"/>
          <w:sz w:val="22"/>
        </w:rPr>
        <w:t>Table 6.3: Risk Management Framework</w:t>
      </w:r>
      <w:r w:rsidRPr="008B5FC9">
        <w:rPr>
          <w:rFonts w:ascii="Tahoma" w:hAnsi="Tahoma" w:cs="Tahoma"/>
          <w:sz w:val="22"/>
        </w:rPr>
        <w:t xml:space="preserve">  </w:t>
      </w:r>
    </w:p>
    <w:tbl>
      <w:tblPr>
        <w:tblStyle w:val="TableGrid0"/>
        <w:tblW w:w="0" w:type="auto"/>
        <w:tblLayout w:type="fixed"/>
        <w:tblLook w:val="04A0" w:firstRow="1" w:lastRow="0" w:firstColumn="1" w:lastColumn="0" w:noHBand="0" w:noVBand="1"/>
      </w:tblPr>
      <w:tblGrid>
        <w:gridCol w:w="1416"/>
        <w:gridCol w:w="2267"/>
        <w:gridCol w:w="1259"/>
        <w:gridCol w:w="1080"/>
        <w:gridCol w:w="1170"/>
        <w:gridCol w:w="2152"/>
      </w:tblGrid>
      <w:tr w:rsidR="00E51AA5" w:rsidRPr="00E51AA5" w14:paraId="06C8298B" w14:textId="77777777" w:rsidTr="00E51AA5">
        <w:trPr>
          <w:cantSplit/>
          <w:trHeight w:val="691"/>
          <w:tblHeader/>
        </w:trPr>
        <w:tc>
          <w:tcPr>
            <w:tcW w:w="1416" w:type="dxa"/>
            <w:vMerge w:val="restart"/>
            <w:tcBorders>
              <w:top w:val="single" w:sz="6" w:space="0" w:color="4472C4" w:themeColor="accent5"/>
              <w:left w:val="single" w:sz="6" w:space="0" w:color="4472C4" w:themeColor="accent5"/>
              <w:right w:val="single" w:sz="6" w:space="0" w:color="4472C4" w:themeColor="accent5"/>
            </w:tcBorders>
            <w:shd w:val="clear" w:color="auto" w:fill="5B9BD5" w:themeFill="accent1"/>
          </w:tcPr>
          <w:p w14:paraId="2EF159ED" w14:textId="77777777" w:rsidR="00D526EA" w:rsidRPr="00E51AA5" w:rsidRDefault="00D526EA" w:rsidP="006B3D64">
            <w:pPr>
              <w:spacing w:after="0" w:line="360" w:lineRule="auto"/>
              <w:ind w:left="0" w:firstLine="0"/>
              <w:jc w:val="left"/>
              <w:rPr>
                <w:rFonts w:ascii="Tahoma" w:hAnsi="Tahoma" w:cs="Tahoma"/>
                <w:color w:val="auto"/>
                <w:sz w:val="22"/>
              </w:rPr>
            </w:pPr>
            <w:r w:rsidRPr="00E51AA5">
              <w:rPr>
                <w:rFonts w:ascii="Tahoma" w:hAnsi="Tahoma" w:cs="Tahoma"/>
                <w:color w:val="auto"/>
                <w:sz w:val="22"/>
              </w:rPr>
              <w:t xml:space="preserve">Category </w:t>
            </w:r>
          </w:p>
        </w:tc>
        <w:tc>
          <w:tcPr>
            <w:tcW w:w="2267" w:type="dxa"/>
            <w:vMerge w:val="restart"/>
            <w:tcBorders>
              <w:top w:val="single" w:sz="6" w:space="0" w:color="4472C4" w:themeColor="accent5"/>
              <w:left w:val="single" w:sz="6" w:space="0" w:color="4472C4" w:themeColor="accent5"/>
              <w:right w:val="single" w:sz="6" w:space="0" w:color="4472C4" w:themeColor="accent5"/>
            </w:tcBorders>
            <w:shd w:val="clear" w:color="auto" w:fill="5B9BD5" w:themeFill="accent1"/>
          </w:tcPr>
          <w:p w14:paraId="7C13B76E" w14:textId="77777777" w:rsidR="00D526EA" w:rsidRPr="00E51AA5" w:rsidRDefault="00D526EA" w:rsidP="006B3D64">
            <w:pPr>
              <w:spacing w:after="0" w:line="360" w:lineRule="auto"/>
              <w:ind w:left="3" w:firstLine="0"/>
              <w:jc w:val="left"/>
              <w:rPr>
                <w:rFonts w:ascii="Tahoma" w:hAnsi="Tahoma" w:cs="Tahoma"/>
                <w:color w:val="auto"/>
                <w:sz w:val="22"/>
              </w:rPr>
            </w:pPr>
            <w:r w:rsidRPr="00E51AA5">
              <w:rPr>
                <w:rFonts w:ascii="Tahoma" w:hAnsi="Tahoma" w:cs="Tahoma"/>
                <w:color w:val="auto"/>
                <w:sz w:val="22"/>
              </w:rPr>
              <w:t xml:space="preserve">Description </w:t>
            </w:r>
          </w:p>
        </w:tc>
        <w:tc>
          <w:tcPr>
            <w:tcW w:w="1259" w:type="dxa"/>
            <w:tcBorders>
              <w:top w:val="single" w:sz="6" w:space="0" w:color="4472C4" w:themeColor="accent5"/>
              <w:left w:val="single" w:sz="6" w:space="0" w:color="4472C4" w:themeColor="accent5"/>
              <w:bottom w:val="single" w:sz="4" w:space="0" w:color="auto"/>
              <w:right w:val="single" w:sz="6" w:space="0" w:color="4472C4" w:themeColor="accent5"/>
            </w:tcBorders>
            <w:shd w:val="clear" w:color="auto" w:fill="5B9BD5" w:themeFill="accent1"/>
          </w:tcPr>
          <w:p w14:paraId="1B70EB1A" w14:textId="77777777" w:rsidR="00D526EA" w:rsidRPr="00E51AA5" w:rsidRDefault="00D526EA" w:rsidP="006B3D64">
            <w:pPr>
              <w:spacing w:after="0" w:line="360" w:lineRule="auto"/>
              <w:ind w:left="3" w:firstLine="0"/>
              <w:jc w:val="left"/>
              <w:rPr>
                <w:rFonts w:ascii="Tahoma" w:hAnsi="Tahoma" w:cs="Tahoma"/>
                <w:color w:val="auto"/>
                <w:sz w:val="22"/>
              </w:rPr>
            </w:pPr>
            <w:r w:rsidRPr="00E51AA5">
              <w:rPr>
                <w:rFonts w:ascii="Tahoma" w:hAnsi="Tahoma" w:cs="Tahoma"/>
                <w:color w:val="auto"/>
                <w:sz w:val="22"/>
              </w:rPr>
              <w:t xml:space="preserve">Risk </w:t>
            </w:r>
          </w:p>
          <w:p w14:paraId="55F80CE6" w14:textId="77777777" w:rsidR="00D526EA" w:rsidRPr="00E51AA5" w:rsidRDefault="00D526EA" w:rsidP="006B3D64">
            <w:pPr>
              <w:spacing w:after="0" w:line="360" w:lineRule="auto"/>
              <w:ind w:left="3" w:firstLine="0"/>
              <w:rPr>
                <w:rFonts w:ascii="Tahoma" w:hAnsi="Tahoma" w:cs="Tahoma"/>
                <w:color w:val="auto"/>
                <w:sz w:val="22"/>
              </w:rPr>
            </w:pPr>
            <w:r w:rsidRPr="00E51AA5">
              <w:rPr>
                <w:rFonts w:ascii="Tahoma" w:hAnsi="Tahoma" w:cs="Tahoma"/>
                <w:color w:val="auto"/>
                <w:sz w:val="22"/>
              </w:rPr>
              <w:t xml:space="preserve">Likelihood </w:t>
            </w:r>
          </w:p>
        </w:tc>
        <w:tc>
          <w:tcPr>
            <w:tcW w:w="1080" w:type="dxa"/>
            <w:tcBorders>
              <w:top w:val="single" w:sz="6" w:space="0" w:color="4472C4" w:themeColor="accent5"/>
              <w:left w:val="single" w:sz="6" w:space="0" w:color="4472C4" w:themeColor="accent5"/>
              <w:bottom w:val="single" w:sz="4" w:space="0" w:color="auto"/>
              <w:right w:val="single" w:sz="6" w:space="0" w:color="4472C4" w:themeColor="accent5"/>
            </w:tcBorders>
            <w:shd w:val="clear" w:color="auto" w:fill="5B9BD5" w:themeFill="accent1"/>
          </w:tcPr>
          <w:p w14:paraId="2813C632" w14:textId="77777777" w:rsidR="00D526EA" w:rsidRPr="00E51AA5" w:rsidRDefault="00D526EA" w:rsidP="006B3D64">
            <w:pPr>
              <w:spacing w:after="0" w:line="360" w:lineRule="auto"/>
              <w:ind w:left="1" w:firstLine="0"/>
              <w:jc w:val="left"/>
              <w:rPr>
                <w:rFonts w:ascii="Tahoma" w:hAnsi="Tahoma" w:cs="Tahoma"/>
                <w:color w:val="auto"/>
                <w:sz w:val="22"/>
              </w:rPr>
            </w:pPr>
            <w:r w:rsidRPr="00E51AA5">
              <w:rPr>
                <w:rFonts w:ascii="Tahoma" w:hAnsi="Tahoma" w:cs="Tahoma"/>
                <w:color w:val="auto"/>
                <w:sz w:val="22"/>
              </w:rPr>
              <w:t xml:space="preserve">Severity </w:t>
            </w:r>
          </w:p>
        </w:tc>
        <w:tc>
          <w:tcPr>
            <w:tcW w:w="1170" w:type="dxa"/>
            <w:tcBorders>
              <w:top w:val="single" w:sz="6" w:space="0" w:color="4472C4" w:themeColor="accent5"/>
              <w:left w:val="single" w:sz="6" w:space="0" w:color="4472C4" w:themeColor="accent5"/>
              <w:bottom w:val="single" w:sz="4" w:space="0" w:color="auto"/>
              <w:right w:val="single" w:sz="6" w:space="0" w:color="4472C4" w:themeColor="accent5"/>
            </w:tcBorders>
            <w:shd w:val="clear" w:color="auto" w:fill="5B9BD5" w:themeFill="accent1"/>
          </w:tcPr>
          <w:p w14:paraId="19A7428F" w14:textId="77777777" w:rsidR="00D526EA" w:rsidRPr="00E51AA5" w:rsidRDefault="00D526EA" w:rsidP="006B3D64">
            <w:pPr>
              <w:spacing w:after="0" w:line="360" w:lineRule="auto"/>
              <w:ind w:left="2" w:firstLine="0"/>
              <w:jc w:val="left"/>
              <w:rPr>
                <w:rFonts w:ascii="Tahoma" w:hAnsi="Tahoma" w:cs="Tahoma"/>
                <w:color w:val="auto"/>
                <w:sz w:val="22"/>
              </w:rPr>
            </w:pPr>
            <w:r w:rsidRPr="00E51AA5">
              <w:rPr>
                <w:rFonts w:ascii="Tahoma" w:hAnsi="Tahoma" w:cs="Tahoma"/>
                <w:color w:val="auto"/>
                <w:sz w:val="22"/>
              </w:rPr>
              <w:t xml:space="preserve">Overall </w:t>
            </w:r>
          </w:p>
          <w:p w14:paraId="40B12BFC" w14:textId="77777777" w:rsidR="00D526EA" w:rsidRPr="00E51AA5" w:rsidRDefault="00D526EA" w:rsidP="006B3D64">
            <w:pPr>
              <w:spacing w:after="0" w:line="360" w:lineRule="auto"/>
              <w:ind w:left="2" w:firstLine="0"/>
              <w:rPr>
                <w:rFonts w:ascii="Tahoma" w:hAnsi="Tahoma" w:cs="Tahoma"/>
                <w:color w:val="auto"/>
                <w:sz w:val="22"/>
              </w:rPr>
            </w:pPr>
            <w:r w:rsidRPr="00E51AA5">
              <w:rPr>
                <w:rFonts w:ascii="Tahoma" w:hAnsi="Tahoma" w:cs="Tahoma"/>
                <w:color w:val="auto"/>
                <w:sz w:val="22"/>
              </w:rPr>
              <w:t xml:space="preserve">Risk Level </w:t>
            </w:r>
          </w:p>
        </w:tc>
        <w:tc>
          <w:tcPr>
            <w:tcW w:w="2152" w:type="dxa"/>
            <w:vMerge w:val="restart"/>
            <w:tcBorders>
              <w:top w:val="single" w:sz="6" w:space="0" w:color="4472C4" w:themeColor="accent5"/>
              <w:left w:val="single" w:sz="6" w:space="0" w:color="4472C4" w:themeColor="accent5"/>
              <w:right w:val="single" w:sz="6" w:space="0" w:color="4472C4" w:themeColor="accent5"/>
            </w:tcBorders>
            <w:shd w:val="clear" w:color="auto" w:fill="5B9BD5" w:themeFill="accent1"/>
          </w:tcPr>
          <w:p w14:paraId="67F139B0" w14:textId="77777777" w:rsidR="00D526EA" w:rsidRPr="00E51AA5" w:rsidRDefault="00D526EA" w:rsidP="006B3D64">
            <w:pPr>
              <w:spacing w:after="0" w:line="360" w:lineRule="auto"/>
              <w:ind w:left="3" w:right="34" w:firstLine="0"/>
              <w:jc w:val="left"/>
              <w:rPr>
                <w:rFonts w:ascii="Tahoma" w:hAnsi="Tahoma" w:cs="Tahoma"/>
                <w:color w:val="auto"/>
                <w:sz w:val="22"/>
              </w:rPr>
            </w:pPr>
            <w:r w:rsidRPr="00E51AA5">
              <w:rPr>
                <w:rFonts w:ascii="Tahoma" w:hAnsi="Tahoma" w:cs="Tahoma"/>
                <w:color w:val="auto"/>
                <w:sz w:val="22"/>
              </w:rPr>
              <w:t xml:space="preserve">Mitigation Measures </w:t>
            </w:r>
          </w:p>
          <w:p w14:paraId="2C3EF84B" w14:textId="77777777" w:rsidR="00D526EA" w:rsidRPr="00E51AA5" w:rsidRDefault="00D526EA" w:rsidP="006B3D64">
            <w:pPr>
              <w:spacing w:after="0" w:line="360" w:lineRule="auto"/>
              <w:ind w:left="3" w:right="34" w:firstLine="0"/>
              <w:jc w:val="left"/>
              <w:rPr>
                <w:rFonts w:ascii="Tahoma" w:hAnsi="Tahoma" w:cs="Tahoma"/>
                <w:color w:val="auto"/>
                <w:sz w:val="22"/>
              </w:rPr>
            </w:pPr>
          </w:p>
        </w:tc>
      </w:tr>
      <w:tr w:rsidR="00E51AA5" w:rsidRPr="00E51AA5" w14:paraId="0D5BD7E7" w14:textId="77777777" w:rsidTr="00E51AA5">
        <w:trPr>
          <w:trHeight w:val="499"/>
        </w:trPr>
        <w:tc>
          <w:tcPr>
            <w:tcW w:w="1416" w:type="dxa"/>
            <w:vMerge/>
            <w:tcBorders>
              <w:left w:val="single" w:sz="6" w:space="0" w:color="4472C4" w:themeColor="accent5"/>
              <w:bottom w:val="single" w:sz="6" w:space="0" w:color="4472C4" w:themeColor="accent5"/>
              <w:right w:val="single" w:sz="6" w:space="0" w:color="4472C4" w:themeColor="accent5"/>
            </w:tcBorders>
            <w:shd w:val="clear" w:color="auto" w:fill="5B9BD5" w:themeFill="accent1"/>
          </w:tcPr>
          <w:p w14:paraId="47EE7A3C" w14:textId="77777777" w:rsidR="00D526EA" w:rsidRPr="00E51AA5" w:rsidRDefault="00D526EA" w:rsidP="00D526EA">
            <w:pPr>
              <w:spacing w:after="0" w:line="360" w:lineRule="auto"/>
              <w:ind w:left="0" w:firstLine="0"/>
              <w:jc w:val="left"/>
              <w:rPr>
                <w:rFonts w:ascii="Tahoma" w:hAnsi="Tahoma" w:cs="Tahoma"/>
                <w:color w:val="auto"/>
                <w:sz w:val="22"/>
              </w:rPr>
            </w:pPr>
          </w:p>
        </w:tc>
        <w:tc>
          <w:tcPr>
            <w:tcW w:w="2267" w:type="dxa"/>
            <w:vMerge/>
            <w:tcBorders>
              <w:left w:val="single" w:sz="6" w:space="0" w:color="4472C4" w:themeColor="accent5"/>
              <w:bottom w:val="single" w:sz="6" w:space="0" w:color="4472C4" w:themeColor="accent5"/>
              <w:right w:val="single" w:sz="6" w:space="0" w:color="4472C4" w:themeColor="accent5"/>
            </w:tcBorders>
            <w:shd w:val="clear" w:color="auto" w:fill="5B9BD5" w:themeFill="accent1"/>
          </w:tcPr>
          <w:p w14:paraId="22D4273E" w14:textId="77777777" w:rsidR="00D526EA" w:rsidRPr="00E51AA5" w:rsidRDefault="00D526EA" w:rsidP="00D526EA">
            <w:pPr>
              <w:spacing w:after="0" w:line="360" w:lineRule="auto"/>
              <w:ind w:left="3" w:firstLine="0"/>
              <w:jc w:val="left"/>
              <w:rPr>
                <w:rFonts w:ascii="Tahoma" w:hAnsi="Tahoma" w:cs="Tahoma"/>
                <w:color w:val="auto"/>
                <w:sz w:val="22"/>
              </w:rPr>
            </w:pPr>
          </w:p>
        </w:tc>
        <w:tc>
          <w:tcPr>
            <w:tcW w:w="1259" w:type="dxa"/>
            <w:tcBorders>
              <w:top w:val="single" w:sz="4" w:space="0" w:color="auto"/>
              <w:left w:val="single" w:sz="6" w:space="0" w:color="4472C4" w:themeColor="accent5"/>
              <w:bottom w:val="single" w:sz="6" w:space="0" w:color="4472C4" w:themeColor="accent5"/>
              <w:right w:val="single" w:sz="6" w:space="0" w:color="4472C4" w:themeColor="accent5"/>
            </w:tcBorders>
            <w:shd w:val="clear" w:color="auto" w:fill="F7CAAC" w:themeFill="accent2" w:themeFillTint="66"/>
          </w:tcPr>
          <w:p w14:paraId="3FF22807" w14:textId="77777777" w:rsidR="00D526EA" w:rsidRPr="00E51AA5" w:rsidRDefault="00D526EA" w:rsidP="00D526EA">
            <w:pPr>
              <w:spacing w:after="0" w:line="360" w:lineRule="auto"/>
              <w:ind w:left="3" w:firstLine="0"/>
              <w:jc w:val="left"/>
              <w:rPr>
                <w:rFonts w:ascii="Tahoma" w:hAnsi="Tahoma" w:cs="Tahoma"/>
                <w:color w:val="auto"/>
                <w:sz w:val="22"/>
              </w:rPr>
            </w:pPr>
            <w:r w:rsidRPr="00E51AA5">
              <w:rPr>
                <w:rFonts w:ascii="Tahoma" w:hAnsi="Tahoma" w:cs="Tahoma"/>
                <w:color w:val="auto"/>
                <w:sz w:val="22"/>
              </w:rPr>
              <w:t xml:space="preserve">L/M/H </w:t>
            </w:r>
          </w:p>
        </w:tc>
        <w:tc>
          <w:tcPr>
            <w:tcW w:w="1080" w:type="dxa"/>
            <w:tcBorders>
              <w:top w:val="single" w:sz="4" w:space="0" w:color="auto"/>
              <w:left w:val="single" w:sz="6" w:space="0" w:color="4472C4" w:themeColor="accent5"/>
              <w:bottom w:val="single" w:sz="6" w:space="0" w:color="4472C4" w:themeColor="accent5"/>
              <w:right w:val="single" w:sz="6" w:space="0" w:color="4472C4" w:themeColor="accent5"/>
            </w:tcBorders>
            <w:shd w:val="clear" w:color="auto" w:fill="F7CAAC" w:themeFill="accent2" w:themeFillTint="66"/>
          </w:tcPr>
          <w:p w14:paraId="47F6585A" w14:textId="77777777" w:rsidR="00D526EA" w:rsidRPr="00E51AA5" w:rsidRDefault="00D526EA" w:rsidP="00D526EA">
            <w:pPr>
              <w:spacing w:after="0" w:line="360" w:lineRule="auto"/>
              <w:ind w:left="1" w:firstLine="0"/>
              <w:jc w:val="left"/>
              <w:rPr>
                <w:rFonts w:ascii="Tahoma" w:hAnsi="Tahoma" w:cs="Tahoma"/>
                <w:color w:val="auto"/>
                <w:sz w:val="22"/>
              </w:rPr>
            </w:pPr>
            <w:r w:rsidRPr="00E51AA5">
              <w:rPr>
                <w:rFonts w:ascii="Tahoma" w:hAnsi="Tahoma" w:cs="Tahoma"/>
                <w:color w:val="auto"/>
                <w:sz w:val="22"/>
              </w:rPr>
              <w:t xml:space="preserve">L/M/H </w:t>
            </w:r>
          </w:p>
        </w:tc>
        <w:tc>
          <w:tcPr>
            <w:tcW w:w="1170" w:type="dxa"/>
            <w:tcBorders>
              <w:top w:val="single" w:sz="4" w:space="0" w:color="auto"/>
              <w:left w:val="single" w:sz="6" w:space="0" w:color="4472C4" w:themeColor="accent5"/>
              <w:bottom w:val="single" w:sz="6" w:space="0" w:color="4472C4" w:themeColor="accent5"/>
              <w:right w:val="single" w:sz="6" w:space="0" w:color="4472C4" w:themeColor="accent5"/>
            </w:tcBorders>
            <w:shd w:val="clear" w:color="auto" w:fill="F7CAAC" w:themeFill="accent2" w:themeFillTint="66"/>
          </w:tcPr>
          <w:p w14:paraId="50A85D4B" w14:textId="77777777" w:rsidR="00D526EA" w:rsidRPr="00E51AA5" w:rsidRDefault="00D526EA" w:rsidP="00D526EA">
            <w:pPr>
              <w:spacing w:after="0" w:line="360" w:lineRule="auto"/>
              <w:ind w:left="2" w:firstLine="0"/>
              <w:jc w:val="left"/>
              <w:rPr>
                <w:rFonts w:ascii="Tahoma" w:hAnsi="Tahoma" w:cs="Tahoma"/>
                <w:color w:val="auto"/>
                <w:sz w:val="22"/>
              </w:rPr>
            </w:pPr>
            <w:r w:rsidRPr="00E51AA5">
              <w:rPr>
                <w:rFonts w:ascii="Tahoma" w:hAnsi="Tahoma" w:cs="Tahoma"/>
                <w:color w:val="auto"/>
                <w:sz w:val="22"/>
              </w:rPr>
              <w:t xml:space="preserve">L/M/H </w:t>
            </w:r>
          </w:p>
        </w:tc>
        <w:tc>
          <w:tcPr>
            <w:tcW w:w="2152" w:type="dxa"/>
            <w:vMerge/>
            <w:tcBorders>
              <w:left w:val="single" w:sz="6" w:space="0" w:color="4472C4" w:themeColor="accent5"/>
              <w:bottom w:val="single" w:sz="6" w:space="0" w:color="4472C4" w:themeColor="accent5"/>
              <w:right w:val="single" w:sz="6" w:space="0" w:color="4472C4" w:themeColor="accent5"/>
            </w:tcBorders>
            <w:shd w:val="clear" w:color="auto" w:fill="5B9BD5" w:themeFill="accent1"/>
          </w:tcPr>
          <w:p w14:paraId="660FF5F6" w14:textId="77777777" w:rsidR="00D526EA" w:rsidRPr="00E51AA5" w:rsidRDefault="00D526EA" w:rsidP="00D526EA">
            <w:pPr>
              <w:spacing w:after="0" w:line="360" w:lineRule="auto"/>
              <w:ind w:left="3" w:right="34" w:firstLine="0"/>
              <w:jc w:val="left"/>
              <w:rPr>
                <w:rFonts w:ascii="Tahoma" w:hAnsi="Tahoma" w:cs="Tahoma"/>
                <w:color w:val="auto"/>
                <w:sz w:val="22"/>
              </w:rPr>
            </w:pPr>
          </w:p>
        </w:tc>
      </w:tr>
      <w:tr w:rsidR="00E51AA5" w:rsidRPr="00E51AA5" w14:paraId="4BC8EBDB" w14:textId="77777777" w:rsidTr="00E51AA5">
        <w:tc>
          <w:tcPr>
            <w:tcW w:w="1416" w:type="dxa"/>
          </w:tcPr>
          <w:p w14:paraId="17768439" w14:textId="77777777" w:rsidR="00E51AA5" w:rsidRPr="00E51AA5" w:rsidRDefault="00E51AA5" w:rsidP="00E51AA5">
            <w:pPr>
              <w:spacing w:after="8" w:line="360" w:lineRule="auto"/>
              <w:ind w:left="0" w:firstLine="0"/>
              <w:jc w:val="left"/>
              <w:rPr>
                <w:rFonts w:ascii="Tahoma" w:hAnsi="Tahoma" w:cs="Tahoma"/>
                <w:color w:val="auto"/>
                <w:sz w:val="22"/>
              </w:rPr>
            </w:pPr>
            <w:r w:rsidRPr="00E51AA5">
              <w:rPr>
                <w:rFonts w:ascii="Tahoma" w:hAnsi="Tahoma" w:cs="Tahoma"/>
                <w:color w:val="auto"/>
                <w:sz w:val="22"/>
              </w:rPr>
              <w:t>Strategy Risk</w:t>
            </w:r>
          </w:p>
        </w:tc>
        <w:tc>
          <w:tcPr>
            <w:tcW w:w="2267" w:type="dxa"/>
          </w:tcPr>
          <w:p w14:paraId="38BB473D" w14:textId="77777777" w:rsidR="00E51AA5" w:rsidRPr="00E51AA5" w:rsidRDefault="00E51AA5" w:rsidP="00E51AA5">
            <w:pPr>
              <w:spacing w:after="8" w:line="360" w:lineRule="auto"/>
              <w:ind w:left="0" w:firstLine="0"/>
              <w:jc w:val="left"/>
              <w:rPr>
                <w:rFonts w:ascii="Tahoma" w:hAnsi="Tahoma" w:cs="Tahoma"/>
                <w:color w:val="auto"/>
                <w:sz w:val="22"/>
              </w:rPr>
            </w:pPr>
            <w:r w:rsidRPr="00E51AA5">
              <w:rPr>
                <w:rFonts w:ascii="Tahoma" w:hAnsi="Tahoma" w:cs="Tahoma"/>
                <w:color w:val="auto"/>
                <w:sz w:val="22"/>
              </w:rPr>
              <w:t xml:space="preserve">Risks arising from identifying and pursuing a strategy, which is </w:t>
            </w:r>
            <w:proofErr w:type="gramStart"/>
            <w:r w:rsidRPr="00E51AA5">
              <w:rPr>
                <w:rFonts w:ascii="Tahoma" w:hAnsi="Tahoma" w:cs="Tahoma"/>
                <w:color w:val="auto"/>
                <w:sz w:val="22"/>
              </w:rPr>
              <w:t>poorly  defined</w:t>
            </w:r>
            <w:proofErr w:type="gramEnd"/>
            <w:r w:rsidRPr="00E51AA5">
              <w:rPr>
                <w:rFonts w:ascii="Tahoma" w:hAnsi="Tahoma" w:cs="Tahoma"/>
                <w:color w:val="auto"/>
                <w:sz w:val="22"/>
              </w:rPr>
              <w:t xml:space="preserve">, is based on flawed or inaccurate data or fails to support the delivery of commitments, plans or objectives due to a changing macro environment </w:t>
            </w:r>
          </w:p>
        </w:tc>
        <w:tc>
          <w:tcPr>
            <w:tcW w:w="1259" w:type="dxa"/>
          </w:tcPr>
          <w:p w14:paraId="03A8C269" w14:textId="77777777" w:rsidR="00E51AA5" w:rsidRPr="00E51AA5" w:rsidRDefault="00E51AA5" w:rsidP="00E51AA5">
            <w:pPr>
              <w:spacing w:after="8" w:line="360" w:lineRule="auto"/>
              <w:ind w:left="0" w:firstLine="0"/>
              <w:jc w:val="left"/>
              <w:rPr>
                <w:rFonts w:ascii="Tahoma" w:hAnsi="Tahoma" w:cs="Tahoma"/>
                <w:color w:val="auto"/>
                <w:sz w:val="22"/>
              </w:rPr>
            </w:pPr>
            <w:r w:rsidRPr="00E51AA5">
              <w:rPr>
                <w:rFonts w:ascii="Tahoma" w:hAnsi="Tahoma" w:cs="Tahoma"/>
                <w:color w:val="auto"/>
                <w:sz w:val="22"/>
              </w:rPr>
              <w:t>L</w:t>
            </w:r>
          </w:p>
        </w:tc>
        <w:tc>
          <w:tcPr>
            <w:tcW w:w="1080" w:type="dxa"/>
          </w:tcPr>
          <w:p w14:paraId="7C36E20D" w14:textId="77777777" w:rsidR="00E51AA5" w:rsidRPr="00E51AA5" w:rsidRDefault="00E51AA5" w:rsidP="00E51AA5">
            <w:pPr>
              <w:spacing w:after="8" w:line="360" w:lineRule="auto"/>
              <w:ind w:left="0" w:firstLine="0"/>
              <w:jc w:val="left"/>
              <w:rPr>
                <w:rFonts w:ascii="Tahoma" w:hAnsi="Tahoma" w:cs="Tahoma"/>
                <w:color w:val="auto"/>
                <w:sz w:val="22"/>
              </w:rPr>
            </w:pPr>
            <w:r w:rsidRPr="00E51AA5">
              <w:rPr>
                <w:rFonts w:ascii="Tahoma" w:hAnsi="Tahoma" w:cs="Tahoma"/>
                <w:color w:val="auto"/>
                <w:sz w:val="22"/>
              </w:rPr>
              <w:t>M</w:t>
            </w:r>
          </w:p>
        </w:tc>
        <w:tc>
          <w:tcPr>
            <w:tcW w:w="1170" w:type="dxa"/>
          </w:tcPr>
          <w:p w14:paraId="608AF77E" w14:textId="77777777" w:rsidR="00E51AA5" w:rsidRPr="00E51AA5" w:rsidRDefault="00E51AA5" w:rsidP="00E51AA5">
            <w:pPr>
              <w:spacing w:after="8" w:line="360" w:lineRule="auto"/>
              <w:ind w:left="0" w:firstLine="0"/>
              <w:jc w:val="left"/>
              <w:rPr>
                <w:rFonts w:ascii="Tahoma" w:hAnsi="Tahoma" w:cs="Tahoma"/>
                <w:color w:val="auto"/>
                <w:sz w:val="22"/>
              </w:rPr>
            </w:pPr>
            <w:r w:rsidRPr="00E51AA5">
              <w:rPr>
                <w:rFonts w:ascii="Tahoma" w:hAnsi="Tahoma" w:cs="Tahoma"/>
                <w:color w:val="auto"/>
                <w:sz w:val="22"/>
              </w:rPr>
              <w:t>M</w:t>
            </w:r>
          </w:p>
        </w:tc>
        <w:tc>
          <w:tcPr>
            <w:tcW w:w="2152" w:type="dxa"/>
          </w:tcPr>
          <w:p w14:paraId="4E4596D5" w14:textId="77777777" w:rsidR="00E51AA5" w:rsidRPr="00E51AA5" w:rsidRDefault="00E51AA5" w:rsidP="00E51AA5">
            <w:pPr>
              <w:spacing w:after="0" w:line="360" w:lineRule="auto"/>
              <w:ind w:left="3" w:firstLine="0"/>
              <w:jc w:val="left"/>
              <w:rPr>
                <w:rFonts w:ascii="Tahoma" w:hAnsi="Tahoma" w:cs="Tahoma"/>
                <w:color w:val="auto"/>
                <w:sz w:val="22"/>
              </w:rPr>
            </w:pPr>
            <w:r w:rsidRPr="00E51AA5">
              <w:rPr>
                <w:rFonts w:ascii="Tahoma" w:hAnsi="Tahoma" w:cs="Tahoma"/>
                <w:color w:val="auto"/>
                <w:sz w:val="22"/>
              </w:rPr>
              <w:t xml:space="preserve">Ensure the </w:t>
            </w:r>
          </w:p>
          <w:p w14:paraId="5EB83F18" w14:textId="77777777" w:rsidR="00E51AA5" w:rsidRPr="00E51AA5" w:rsidRDefault="00E51AA5" w:rsidP="00E51AA5">
            <w:pPr>
              <w:spacing w:after="0" w:line="360" w:lineRule="auto"/>
              <w:ind w:left="3" w:right="266" w:firstLine="0"/>
              <w:rPr>
                <w:rFonts w:ascii="Tahoma" w:hAnsi="Tahoma" w:cs="Tahoma"/>
                <w:color w:val="auto"/>
                <w:sz w:val="22"/>
              </w:rPr>
            </w:pPr>
            <w:r w:rsidRPr="00E51AA5">
              <w:rPr>
                <w:rFonts w:ascii="Tahoma" w:hAnsi="Tahoma" w:cs="Tahoma"/>
                <w:color w:val="auto"/>
                <w:sz w:val="22"/>
              </w:rPr>
              <w:t xml:space="preserve">Strategic Plan is aligned with national, sectoral </w:t>
            </w:r>
          </w:p>
          <w:p w14:paraId="5D597421" w14:textId="77777777" w:rsidR="00E51AA5" w:rsidRPr="00E51AA5" w:rsidRDefault="00E51AA5" w:rsidP="00E51AA5">
            <w:pPr>
              <w:spacing w:after="8" w:line="360" w:lineRule="auto"/>
              <w:ind w:left="0" w:firstLine="0"/>
              <w:jc w:val="left"/>
              <w:rPr>
                <w:rFonts w:ascii="Tahoma" w:hAnsi="Tahoma" w:cs="Tahoma"/>
                <w:color w:val="auto"/>
                <w:sz w:val="22"/>
              </w:rPr>
            </w:pPr>
            <w:r w:rsidRPr="00E51AA5">
              <w:rPr>
                <w:rFonts w:ascii="Tahoma" w:hAnsi="Tahoma" w:cs="Tahoma"/>
                <w:color w:val="auto"/>
                <w:sz w:val="22"/>
              </w:rPr>
              <w:t>goals as well as the mandate of KIPRE</w:t>
            </w:r>
          </w:p>
        </w:tc>
      </w:tr>
      <w:tr w:rsidR="00E51AA5" w:rsidRPr="00E51AA5" w14:paraId="28E8A6CB" w14:textId="77777777" w:rsidTr="00E51AA5">
        <w:tc>
          <w:tcPr>
            <w:tcW w:w="1416" w:type="dxa"/>
          </w:tcPr>
          <w:p w14:paraId="760D108A" w14:textId="77777777" w:rsidR="00E51AA5" w:rsidRPr="00E51AA5" w:rsidRDefault="00E51AA5" w:rsidP="00E51AA5">
            <w:pPr>
              <w:spacing w:after="0" w:line="360" w:lineRule="auto"/>
              <w:ind w:left="0" w:firstLine="0"/>
              <w:jc w:val="left"/>
              <w:rPr>
                <w:rFonts w:ascii="Tahoma" w:hAnsi="Tahoma" w:cs="Tahoma"/>
                <w:color w:val="auto"/>
                <w:sz w:val="22"/>
              </w:rPr>
            </w:pPr>
            <w:r w:rsidRPr="00E51AA5">
              <w:rPr>
                <w:rFonts w:ascii="Tahoma" w:hAnsi="Tahoma" w:cs="Tahoma"/>
                <w:color w:val="auto"/>
                <w:sz w:val="22"/>
              </w:rPr>
              <w:t xml:space="preserve">Governance </w:t>
            </w:r>
          </w:p>
          <w:p w14:paraId="6E40721F" w14:textId="77777777" w:rsidR="00E51AA5" w:rsidRPr="00E51AA5" w:rsidRDefault="00E51AA5" w:rsidP="00E51AA5">
            <w:pPr>
              <w:spacing w:after="8" w:line="360" w:lineRule="auto"/>
              <w:ind w:left="0" w:firstLine="0"/>
              <w:jc w:val="left"/>
              <w:rPr>
                <w:rFonts w:ascii="Tahoma" w:hAnsi="Tahoma" w:cs="Tahoma"/>
                <w:color w:val="auto"/>
                <w:sz w:val="22"/>
              </w:rPr>
            </w:pPr>
            <w:r w:rsidRPr="00E51AA5">
              <w:rPr>
                <w:rFonts w:ascii="Tahoma" w:hAnsi="Tahoma" w:cs="Tahoma"/>
                <w:color w:val="auto"/>
                <w:sz w:val="22"/>
              </w:rPr>
              <w:t>Risk</w:t>
            </w:r>
          </w:p>
        </w:tc>
        <w:tc>
          <w:tcPr>
            <w:tcW w:w="2267" w:type="dxa"/>
          </w:tcPr>
          <w:p w14:paraId="3966EFFF" w14:textId="77777777" w:rsidR="00E51AA5" w:rsidRPr="00E51AA5" w:rsidRDefault="00E51AA5" w:rsidP="00E51AA5">
            <w:pPr>
              <w:spacing w:after="8" w:line="360" w:lineRule="auto"/>
              <w:ind w:left="0" w:firstLine="0"/>
              <w:jc w:val="left"/>
              <w:rPr>
                <w:rFonts w:ascii="Tahoma" w:hAnsi="Tahoma" w:cs="Tahoma"/>
                <w:color w:val="auto"/>
                <w:sz w:val="22"/>
              </w:rPr>
            </w:pPr>
            <w:r w:rsidRPr="00E51AA5">
              <w:rPr>
                <w:rFonts w:ascii="Tahoma" w:hAnsi="Tahoma" w:cs="Tahoma"/>
                <w:color w:val="auto"/>
                <w:sz w:val="22"/>
              </w:rPr>
              <w:t>Risks arising from unclear plans, priorities, authorities and accountabilities, and/or ineffective or disproportionate oversight of decision-making and/or performance.</w:t>
            </w:r>
          </w:p>
        </w:tc>
        <w:tc>
          <w:tcPr>
            <w:tcW w:w="1259" w:type="dxa"/>
          </w:tcPr>
          <w:p w14:paraId="3D11D04B" w14:textId="77777777" w:rsidR="00E51AA5" w:rsidRPr="00E51AA5" w:rsidRDefault="00E51AA5" w:rsidP="00E51AA5">
            <w:pPr>
              <w:spacing w:after="8" w:line="360" w:lineRule="auto"/>
              <w:ind w:left="0" w:firstLine="0"/>
              <w:jc w:val="left"/>
              <w:rPr>
                <w:rFonts w:ascii="Tahoma" w:hAnsi="Tahoma" w:cs="Tahoma"/>
                <w:color w:val="auto"/>
                <w:sz w:val="22"/>
              </w:rPr>
            </w:pPr>
            <w:r w:rsidRPr="00E51AA5">
              <w:rPr>
                <w:rFonts w:ascii="Tahoma" w:hAnsi="Tahoma" w:cs="Tahoma"/>
                <w:color w:val="auto"/>
                <w:sz w:val="22"/>
              </w:rPr>
              <w:t>M</w:t>
            </w:r>
          </w:p>
        </w:tc>
        <w:tc>
          <w:tcPr>
            <w:tcW w:w="1080" w:type="dxa"/>
          </w:tcPr>
          <w:p w14:paraId="6F70B219" w14:textId="77777777" w:rsidR="00E51AA5" w:rsidRPr="00E51AA5" w:rsidRDefault="00E51AA5" w:rsidP="00E51AA5">
            <w:pPr>
              <w:spacing w:after="8" w:line="360" w:lineRule="auto"/>
              <w:ind w:left="0" w:firstLine="0"/>
              <w:jc w:val="left"/>
              <w:rPr>
                <w:rFonts w:ascii="Tahoma" w:hAnsi="Tahoma" w:cs="Tahoma"/>
                <w:color w:val="auto"/>
                <w:sz w:val="22"/>
              </w:rPr>
            </w:pPr>
            <w:r w:rsidRPr="00E51AA5">
              <w:rPr>
                <w:rFonts w:ascii="Tahoma" w:hAnsi="Tahoma" w:cs="Tahoma"/>
                <w:color w:val="auto"/>
                <w:sz w:val="22"/>
              </w:rPr>
              <w:t>M</w:t>
            </w:r>
          </w:p>
        </w:tc>
        <w:tc>
          <w:tcPr>
            <w:tcW w:w="1170" w:type="dxa"/>
          </w:tcPr>
          <w:p w14:paraId="516D55A7" w14:textId="77777777" w:rsidR="00E51AA5" w:rsidRPr="00E51AA5" w:rsidRDefault="00E51AA5" w:rsidP="00E51AA5">
            <w:pPr>
              <w:spacing w:after="8" w:line="360" w:lineRule="auto"/>
              <w:ind w:left="0" w:firstLine="0"/>
              <w:jc w:val="left"/>
              <w:rPr>
                <w:rFonts w:ascii="Tahoma" w:hAnsi="Tahoma" w:cs="Tahoma"/>
                <w:color w:val="auto"/>
                <w:sz w:val="22"/>
              </w:rPr>
            </w:pPr>
            <w:r w:rsidRPr="00E51AA5">
              <w:rPr>
                <w:rFonts w:ascii="Tahoma" w:hAnsi="Tahoma" w:cs="Tahoma"/>
                <w:color w:val="auto"/>
                <w:sz w:val="22"/>
              </w:rPr>
              <w:t>M</w:t>
            </w:r>
          </w:p>
        </w:tc>
        <w:tc>
          <w:tcPr>
            <w:tcW w:w="2152" w:type="dxa"/>
          </w:tcPr>
          <w:p w14:paraId="6A7BC926" w14:textId="77777777" w:rsidR="00E51AA5" w:rsidRPr="00E51AA5" w:rsidRDefault="00E51AA5" w:rsidP="00E51AA5">
            <w:pPr>
              <w:spacing w:after="0" w:line="360" w:lineRule="auto"/>
              <w:ind w:left="3" w:firstLine="0"/>
              <w:jc w:val="left"/>
              <w:rPr>
                <w:rFonts w:ascii="Tahoma" w:hAnsi="Tahoma" w:cs="Tahoma"/>
                <w:color w:val="auto"/>
                <w:sz w:val="22"/>
              </w:rPr>
            </w:pPr>
            <w:r w:rsidRPr="00E51AA5">
              <w:rPr>
                <w:rFonts w:ascii="Tahoma" w:hAnsi="Tahoma" w:cs="Tahoma"/>
                <w:color w:val="auto"/>
                <w:sz w:val="22"/>
              </w:rPr>
              <w:t xml:space="preserve">Ensure compliance with </w:t>
            </w:r>
            <w:proofErr w:type="spellStart"/>
            <w:r w:rsidRPr="00E51AA5">
              <w:rPr>
                <w:rFonts w:ascii="Tahoma" w:hAnsi="Tahoma" w:cs="Tahoma"/>
                <w:color w:val="auto"/>
                <w:sz w:val="22"/>
              </w:rPr>
              <w:t>Mwongozo</w:t>
            </w:r>
            <w:proofErr w:type="spellEnd"/>
            <w:r w:rsidRPr="00E51AA5">
              <w:rPr>
                <w:rFonts w:ascii="Tahoma" w:hAnsi="Tahoma" w:cs="Tahoma"/>
                <w:color w:val="auto"/>
                <w:sz w:val="22"/>
              </w:rPr>
              <w:t xml:space="preserve"> (Code of governance for state </w:t>
            </w:r>
          </w:p>
          <w:p w14:paraId="29E09CB5" w14:textId="77777777" w:rsidR="00E51AA5" w:rsidRPr="00E51AA5" w:rsidRDefault="00E51AA5" w:rsidP="00E51AA5">
            <w:pPr>
              <w:spacing w:after="8" w:line="360" w:lineRule="auto"/>
              <w:ind w:left="0" w:firstLine="0"/>
              <w:jc w:val="left"/>
              <w:rPr>
                <w:rFonts w:ascii="Tahoma" w:hAnsi="Tahoma" w:cs="Tahoma"/>
                <w:color w:val="auto"/>
                <w:sz w:val="22"/>
              </w:rPr>
            </w:pPr>
            <w:r w:rsidRPr="00E51AA5">
              <w:rPr>
                <w:rFonts w:ascii="Tahoma" w:hAnsi="Tahoma" w:cs="Tahoma"/>
                <w:color w:val="auto"/>
                <w:sz w:val="22"/>
              </w:rPr>
              <w:t xml:space="preserve">corporations); Regular review of the </w:t>
            </w:r>
            <w:proofErr w:type="spellStart"/>
            <w:r w:rsidRPr="00E51AA5">
              <w:rPr>
                <w:rFonts w:ascii="Tahoma" w:hAnsi="Tahoma" w:cs="Tahoma"/>
                <w:color w:val="auto"/>
                <w:sz w:val="22"/>
              </w:rPr>
              <w:t>organisation</w:t>
            </w:r>
            <w:proofErr w:type="spellEnd"/>
            <w:r w:rsidRPr="00E51AA5">
              <w:rPr>
                <w:rFonts w:ascii="Tahoma" w:hAnsi="Tahoma" w:cs="Tahoma"/>
                <w:color w:val="auto"/>
                <w:sz w:val="22"/>
              </w:rPr>
              <w:t xml:space="preserve"> structure</w:t>
            </w:r>
          </w:p>
        </w:tc>
      </w:tr>
      <w:tr w:rsidR="00E51AA5" w:rsidRPr="00E51AA5" w14:paraId="705C1072" w14:textId="77777777" w:rsidTr="00E51AA5">
        <w:tc>
          <w:tcPr>
            <w:tcW w:w="1416" w:type="dxa"/>
          </w:tcPr>
          <w:p w14:paraId="005387D3" w14:textId="77777777" w:rsidR="00E51AA5" w:rsidRPr="00E51AA5" w:rsidRDefault="00E51AA5" w:rsidP="00E51AA5">
            <w:pPr>
              <w:rPr>
                <w:rFonts w:ascii="Tahoma" w:hAnsi="Tahoma" w:cs="Tahoma"/>
                <w:color w:val="auto"/>
                <w:sz w:val="22"/>
              </w:rPr>
            </w:pPr>
            <w:r w:rsidRPr="00E51AA5">
              <w:rPr>
                <w:rFonts w:ascii="Tahoma" w:hAnsi="Tahoma" w:cs="Tahoma"/>
                <w:color w:val="auto"/>
                <w:sz w:val="22"/>
              </w:rPr>
              <w:t xml:space="preserve">Financial Risks </w:t>
            </w:r>
          </w:p>
        </w:tc>
        <w:tc>
          <w:tcPr>
            <w:tcW w:w="2267" w:type="dxa"/>
          </w:tcPr>
          <w:p w14:paraId="1F8E6778" w14:textId="77777777" w:rsidR="00E51AA5" w:rsidRPr="00E51AA5" w:rsidRDefault="00E51AA5" w:rsidP="00E51AA5">
            <w:pPr>
              <w:jc w:val="left"/>
              <w:rPr>
                <w:rFonts w:ascii="Tahoma" w:hAnsi="Tahoma" w:cs="Tahoma"/>
                <w:color w:val="auto"/>
                <w:sz w:val="22"/>
              </w:rPr>
            </w:pPr>
            <w:r w:rsidRPr="00E51AA5">
              <w:rPr>
                <w:rFonts w:ascii="Tahoma" w:hAnsi="Tahoma" w:cs="Tahoma"/>
                <w:color w:val="auto"/>
                <w:sz w:val="22"/>
              </w:rPr>
              <w:t>Risks arising from not managing finances in accordance with requirements and financial constraints resulting in poor returns from investments.</w:t>
            </w:r>
          </w:p>
          <w:p w14:paraId="35243AD1" w14:textId="77777777" w:rsidR="00E51AA5" w:rsidRPr="00E51AA5" w:rsidRDefault="00E51AA5" w:rsidP="00E51AA5">
            <w:pPr>
              <w:jc w:val="left"/>
              <w:rPr>
                <w:rFonts w:ascii="Tahoma" w:hAnsi="Tahoma" w:cs="Tahoma"/>
                <w:color w:val="auto"/>
                <w:sz w:val="22"/>
              </w:rPr>
            </w:pPr>
            <w:r w:rsidRPr="00E51AA5">
              <w:rPr>
                <w:rFonts w:ascii="Tahoma" w:hAnsi="Tahoma" w:cs="Tahoma"/>
                <w:color w:val="auto"/>
                <w:sz w:val="22"/>
              </w:rPr>
              <w:t xml:space="preserve">Failure to manage assets/liabilities or to obtain value for money from the resources deployed, and/or non-compliant financial reporting. </w:t>
            </w:r>
          </w:p>
        </w:tc>
        <w:tc>
          <w:tcPr>
            <w:tcW w:w="1259" w:type="dxa"/>
          </w:tcPr>
          <w:p w14:paraId="49F12C15" w14:textId="77777777" w:rsidR="00E51AA5" w:rsidRPr="00E51AA5" w:rsidRDefault="00E51AA5" w:rsidP="00E51AA5">
            <w:pPr>
              <w:rPr>
                <w:rFonts w:ascii="Tahoma" w:hAnsi="Tahoma" w:cs="Tahoma"/>
                <w:color w:val="auto"/>
                <w:sz w:val="22"/>
              </w:rPr>
            </w:pPr>
            <w:r w:rsidRPr="00E51AA5">
              <w:rPr>
                <w:rFonts w:ascii="Tahoma" w:hAnsi="Tahoma" w:cs="Tahoma"/>
                <w:color w:val="auto"/>
                <w:sz w:val="22"/>
              </w:rPr>
              <w:t>M</w:t>
            </w:r>
          </w:p>
        </w:tc>
        <w:tc>
          <w:tcPr>
            <w:tcW w:w="1080" w:type="dxa"/>
          </w:tcPr>
          <w:p w14:paraId="4434F865" w14:textId="77777777" w:rsidR="00E51AA5" w:rsidRPr="00E51AA5" w:rsidRDefault="00E51AA5" w:rsidP="00E51AA5">
            <w:pPr>
              <w:rPr>
                <w:rFonts w:ascii="Tahoma" w:hAnsi="Tahoma" w:cs="Tahoma"/>
                <w:color w:val="auto"/>
                <w:sz w:val="22"/>
              </w:rPr>
            </w:pPr>
            <w:r w:rsidRPr="00E51AA5">
              <w:rPr>
                <w:rFonts w:ascii="Tahoma" w:hAnsi="Tahoma" w:cs="Tahoma"/>
                <w:color w:val="auto"/>
                <w:sz w:val="22"/>
              </w:rPr>
              <w:t>L</w:t>
            </w:r>
          </w:p>
        </w:tc>
        <w:tc>
          <w:tcPr>
            <w:tcW w:w="1170" w:type="dxa"/>
          </w:tcPr>
          <w:p w14:paraId="3F2A2191" w14:textId="77777777" w:rsidR="00E51AA5" w:rsidRPr="00E51AA5" w:rsidRDefault="00E51AA5" w:rsidP="00E51AA5">
            <w:pPr>
              <w:rPr>
                <w:rFonts w:ascii="Tahoma" w:hAnsi="Tahoma" w:cs="Tahoma"/>
                <w:color w:val="auto"/>
                <w:sz w:val="22"/>
              </w:rPr>
            </w:pPr>
            <w:r w:rsidRPr="00E51AA5">
              <w:rPr>
                <w:rFonts w:ascii="Tahoma" w:hAnsi="Tahoma" w:cs="Tahoma"/>
                <w:color w:val="auto"/>
                <w:sz w:val="22"/>
              </w:rPr>
              <w:t>L</w:t>
            </w:r>
          </w:p>
        </w:tc>
        <w:tc>
          <w:tcPr>
            <w:tcW w:w="2152" w:type="dxa"/>
          </w:tcPr>
          <w:p w14:paraId="4E56A093" w14:textId="77777777" w:rsidR="00E51AA5" w:rsidRPr="00E51AA5" w:rsidRDefault="00E51AA5" w:rsidP="006C2AF9">
            <w:pPr>
              <w:pStyle w:val="ListParagraph"/>
              <w:numPr>
                <w:ilvl w:val="0"/>
                <w:numId w:val="43"/>
              </w:numPr>
              <w:spacing w:after="160" w:line="259" w:lineRule="auto"/>
              <w:jc w:val="left"/>
              <w:rPr>
                <w:rFonts w:ascii="Tahoma" w:hAnsi="Tahoma" w:cs="Tahoma"/>
                <w:color w:val="auto"/>
                <w:sz w:val="22"/>
              </w:rPr>
            </w:pPr>
            <w:r w:rsidRPr="00E51AA5">
              <w:rPr>
                <w:rFonts w:ascii="Tahoma" w:hAnsi="Tahoma" w:cs="Tahoma"/>
                <w:color w:val="auto"/>
                <w:sz w:val="22"/>
              </w:rPr>
              <w:t xml:space="preserve">Automate financial systems; </w:t>
            </w:r>
          </w:p>
          <w:p w14:paraId="6C5B0CA1" w14:textId="77777777" w:rsidR="00E51AA5" w:rsidRPr="00E51AA5" w:rsidRDefault="00E51AA5" w:rsidP="006C2AF9">
            <w:pPr>
              <w:pStyle w:val="ListParagraph"/>
              <w:numPr>
                <w:ilvl w:val="0"/>
                <w:numId w:val="43"/>
              </w:numPr>
              <w:spacing w:after="160" w:line="259" w:lineRule="auto"/>
              <w:jc w:val="left"/>
              <w:rPr>
                <w:rFonts w:ascii="Tahoma" w:hAnsi="Tahoma" w:cs="Tahoma"/>
                <w:color w:val="auto"/>
                <w:sz w:val="22"/>
              </w:rPr>
            </w:pPr>
            <w:r w:rsidRPr="00E51AA5">
              <w:rPr>
                <w:rFonts w:ascii="Tahoma" w:hAnsi="Tahoma" w:cs="Tahoma"/>
                <w:color w:val="auto"/>
                <w:sz w:val="22"/>
              </w:rPr>
              <w:t xml:space="preserve">Undertake regular audits; </w:t>
            </w:r>
          </w:p>
          <w:p w14:paraId="7C006589" w14:textId="77777777" w:rsidR="00E51AA5" w:rsidRPr="00E51AA5" w:rsidRDefault="00E51AA5" w:rsidP="006C2AF9">
            <w:pPr>
              <w:pStyle w:val="ListParagraph"/>
              <w:numPr>
                <w:ilvl w:val="0"/>
                <w:numId w:val="43"/>
              </w:numPr>
              <w:spacing w:after="160" w:line="259" w:lineRule="auto"/>
              <w:jc w:val="left"/>
              <w:rPr>
                <w:rFonts w:ascii="Tahoma" w:hAnsi="Tahoma" w:cs="Tahoma"/>
                <w:color w:val="auto"/>
                <w:sz w:val="22"/>
              </w:rPr>
            </w:pPr>
            <w:r w:rsidRPr="00E51AA5">
              <w:rPr>
                <w:rFonts w:ascii="Tahoma" w:hAnsi="Tahoma" w:cs="Tahoma"/>
                <w:color w:val="auto"/>
                <w:sz w:val="22"/>
              </w:rPr>
              <w:t xml:space="preserve">installation of the ERP; </w:t>
            </w:r>
          </w:p>
          <w:p w14:paraId="36442C16" w14:textId="77777777" w:rsidR="00E51AA5" w:rsidRPr="00E51AA5" w:rsidRDefault="00E51AA5" w:rsidP="006C2AF9">
            <w:pPr>
              <w:pStyle w:val="ListParagraph"/>
              <w:numPr>
                <w:ilvl w:val="0"/>
                <w:numId w:val="43"/>
              </w:numPr>
              <w:spacing w:after="160" w:line="259" w:lineRule="auto"/>
              <w:jc w:val="left"/>
              <w:rPr>
                <w:rFonts w:ascii="Tahoma" w:hAnsi="Tahoma" w:cs="Tahoma"/>
                <w:color w:val="auto"/>
                <w:sz w:val="22"/>
              </w:rPr>
            </w:pPr>
            <w:r w:rsidRPr="00E51AA5">
              <w:rPr>
                <w:rFonts w:ascii="Tahoma" w:hAnsi="Tahoma" w:cs="Tahoma"/>
                <w:color w:val="auto"/>
                <w:sz w:val="22"/>
              </w:rPr>
              <w:t xml:space="preserve">Regular review of the financial management policies and procedures </w:t>
            </w:r>
          </w:p>
        </w:tc>
      </w:tr>
      <w:tr w:rsidR="00E51AA5" w:rsidRPr="00E51AA5" w14:paraId="4992E130" w14:textId="77777777" w:rsidTr="00E51AA5">
        <w:tc>
          <w:tcPr>
            <w:tcW w:w="1416"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16EFD80F" w14:textId="77777777" w:rsidR="00E51AA5" w:rsidRPr="00E51AA5" w:rsidRDefault="00E51AA5" w:rsidP="00E51AA5">
            <w:pPr>
              <w:rPr>
                <w:rFonts w:ascii="Tahoma" w:hAnsi="Tahoma" w:cs="Tahoma"/>
                <w:color w:val="auto"/>
                <w:sz w:val="22"/>
              </w:rPr>
            </w:pPr>
            <w:r w:rsidRPr="00E51AA5">
              <w:rPr>
                <w:rFonts w:ascii="Tahoma" w:hAnsi="Tahoma" w:cs="Tahoma"/>
                <w:color w:val="auto"/>
                <w:sz w:val="22"/>
              </w:rPr>
              <w:t>Audit Risk</w:t>
            </w:r>
          </w:p>
        </w:tc>
        <w:tc>
          <w:tcPr>
            <w:tcW w:w="2267"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0A4067A2" w14:textId="77777777" w:rsidR="00E51AA5" w:rsidRPr="00E51AA5" w:rsidRDefault="00E51AA5" w:rsidP="00E51AA5">
            <w:pPr>
              <w:jc w:val="left"/>
              <w:rPr>
                <w:rFonts w:ascii="Tahoma" w:hAnsi="Tahoma" w:cs="Tahoma"/>
                <w:color w:val="auto"/>
                <w:sz w:val="22"/>
              </w:rPr>
            </w:pPr>
            <w:r w:rsidRPr="00E51AA5">
              <w:rPr>
                <w:rFonts w:ascii="Tahoma" w:hAnsi="Tahoma" w:cs="Tahoma"/>
                <w:color w:val="auto"/>
                <w:sz w:val="22"/>
              </w:rPr>
              <w:t>Risks arising from inadequate audit knowledge</w:t>
            </w:r>
          </w:p>
          <w:p w14:paraId="63D45D75" w14:textId="77777777" w:rsidR="00E51AA5" w:rsidRPr="00E51AA5" w:rsidRDefault="00E51AA5" w:rsidP="00E51AA5">
            <w:pPr>
              <w:jc w:val="left"/>
              <w:rPr>
                <w:rFonts w:ascii="Tahoma" w:hAnsi="Tahoma" w:cs="Tahoma"/>
                <w:color w:val="auto"/>
                <w:sz w:val="22"/>
              </w:rPr>
            </w:pPr>
            <w:r w:rsidRPr="00E51AA5">
              <w:rPr>
                <w:rFonts w:ascii="Tahoma" w:hAnsi="Tahoma" w:cs="Tahoma"/>
                <w:color w:val="auto"/>
                <w:sz w:val="22"/>
              </w:rPr>
              <w:t>Substandard and defective audit reports</w:t>
            </w:r>
          </w:p>
          <w:p w14:paraId="651246C4" w14:textId="77777777" w:rsidR="00E51AA5" w:rsidRPr="00E51AA5" w:rsidRDefault="00E51AA5" w:rsidP="00E51AA5">
            <w:pPr>
              <w:jc w:val="left"/>
              <w:rPr>
                <w:rFonts w:ascii="Tahoma" w:hAnsi="Tahoma" w:cs="Tahoma"/>
                <w:color w:val="auto"/>
                <w:sz w:val="22"/>
              </w:rPr>
            </w:pPr>
            <w:r w:rsidRPr="00E51AA5">
              <w:rPr>
                <w:rFonts w:ascii="Tahoma" w:hAnsi="Tahoma" w:cs="Tahoma"/>
                <w:color w:val="auto"/>
                <w:sz w:val="22"/>
              </w:rPr>
              <w:t>Inefficient and ineffective risk assessment procedures</w:t>
            </w:r>
          </w:p>
          <w:p w14:paraId="0931B150" w14:textId="77777777" w:rsidR="00E51AA5" w:rsidRPr="00E51AA5" w:rsidRDefault="00E51AA5" w:rsidP="00E51AA5">
            <w:pPr>
              <w:jc w:val="left"/>
              <w:rPr>
                <w:rFonts w:ascii="Tahoma" w:hAnsi="Tahoma" w:cs="Tahoma"/>
                <w:color w:val="auto"/>
                <w:sz w:val="22"/>
              </w:rPr>
            </w:pPr>
            <w:r w:rsidRPr="00E51AA5">
              <w:rPr>
                <w:rFonts w:ascii="Tahoma" w:hAnsi="Tahoma" w:cs="Tahoma"/>
                <w:color w:val="auto"/>
                <w:sz w:val="22"/>
              </w:rPr>
              <w:t>Utilization of Audit resource management practices leading fraud or embezzlement.</w:t>
            </w:r>
          </w:p>
          <w:p w14:paraId="526BF0F3" w14:textId="77777777" w:rsidR="00E51AA5" w:rsidRPr="00E51AA5" w:rsidRDefault="00E51AA5" w:rsidP="00E51AA5">
            <w:pPr>
              <w:jc w:val="left"/>
              <w:rPr>
                <w:rFonts w:ascii="Tahoma" w:hAnsi="Tahoma" w:cs="Tahoma"/>
                <w:color w:val="auto"/>
                <w:sz w:val="22"/>
              </w:rPr>
            </w:pPr>
            <w:r w:rsidRPr="00E51AA5">
              <w:rPr>
                <w:rFonts w:ascii="Tahoma" w:hAnsi="Tahoma" w:cs="Tahoma"/>
                <w:color w:val="auto"/>
                <w:sz w:val="22"/>
              </w:rPr>
              <w:t xml:space="preserve">Inadequate circulars to guide the audit environment.  </w:t>
            </w:r>
          </w:p>
        </w:tc>
        <w:tc>
          <w:tcPr>
            <w:tcW w:w="1259"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12077E89" w14:textId="77777777" w:rsidR="00E51AA5" w:rsidRPr="00E51AA5" w:rsidRDefault="00E51AA5" w:rsidP="00E51AA5">
            <w:pPr>
              <w:rPr>
                <w:rFonts w:ascii="Tahoma" w:hAnsi="Tahoma" w:cs="Tahoma"/>
                <w:color w:val="auto"/>
                <w:sz w:val="22"/>
              </w:rPr>
            </w:pPr>
            <w:r w:rsidRPr="00E51AA5">
              <w:rPr>
                <w:rFonts w:ascii="Tahoma" w:hAnsi="Tahoma" w:cs="Tahoma"/>
                <w:color w:val="auto"/>
                <w:sz w:val="22"/>
              </w:rPr>
              <w:t>M</w:t>
            </w:r>
          </w:p>
        </w:tc>
        <w:tc>
          <w:tcPr>
            <w:tcW w:w="108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448E0298" w14:textId="77777777" w:rsidR="00E51AA5" w:rsidRPr="00E51AA5" w:rsidRDefault="00E51AA5" w:rsidP="00E51AA5">
            <w:pPr>
              <w:rPr>
                <w:rFonts w:ascii="Tahoma" w:hAnsi="Tahoma" w:cs="Tahoma"/>
                <w:color w:val="auto"/>
                <w:sz w:val="22"/>
              </w:rPr>
            </w:pPr>
            <w:r w:rsidRPr="00E51AA5">
              <w:rPr>
                <w:rFonts w:ascii="Tahoma" w:hAnsi="Tahoma" w:cs="Tahoma"/>
                <w:color w:val="auto"/>
                <w:sz w:val="22"/>
              </w:rPr>
              <w:t>M</w:t>
            </w:r>
          </w:p>
        </w:tc>
        <w:tc>
          <w:tcPr>
            <w:tcW w:w="117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17065D3C" w14:textId="77777777" w:rsidR="00E51AA5" w:rsidRPr="00E51AA5" w:rsidRDefault="00E51AA5" w:rsidP="00E51AA5">
            <w:pPr>
              <w:rPr>
                <w:rFonts w:ascii="Tahoma" w:hAnsi="Tahoma" w:cs="Tahoma"/>
                <w:color w:val="auto"/>
                <w:sz w:val="22"/>
              </w:rPr>
            </w:pPr>
            <w:r w:rsidRPr="00E51AA5">
              <w:rPr>
                <w:rFonts w:ascii="Tahoma" w:hAnsi="Tahoma" w:cs="Tahoma"/>
                <w:color w:val="auto"/>
                <w:sz w:val="22"/>
              </w:rPr>
              <w:t>M</w:t>
            </w:r>
          </w:p>
        </w:tc>
        <w:tc>
          <w:tcPr>
            <w:tcW w:w="2152"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6A337C5E" w14:textId="77777777" w:rsidR="00E51AA5" w:rsidRPr="00E51AA5" w:rsidRDefault="00E51AA5" w:rsidP="00E51AA5">
            <w:pPr>
              <w:spacing w:after="160" w:line="259" w:lineRule="auto"/>
              <w:jc w:val="left"/>
              <w:rPr>
                <w:rFonts w:ascii="Tahoma" w:hAnsi="Tahoma" w:cs="Tahoma"/>
                <w:color w:val="auto"/>
                <w:sz w:val="22"/>
              </w:rPr>
            </w:pPr>
            <w:r w:rsidRPr="00E51AA5">
              <w:rPr>
                <w:rFonts w:ascii="Tahoma" w:hAnsi="Tahoma" w:cs="Tahoma"/>
                <w:color w:val="auto"/>
                <w:sz w:val="22"/>
              </w:rPr>
              <w:t xml:space="preserve">Automate Audit systems; </w:t>
            </w:r>
          </w:p>
          <w:p w14:paraId="54371D7B" w14:textId="77777777" w:rsidR="00E51AA5" w:rsidRPr="00E51AA5" w:rsidRDefault="00E51AA5" w:rsidP="00E51AA5">
            <w:pPr>
              <w:spacing w:after="160" w:line="259" w:lineRule="auto"/>
              <w:jc w:val="left"/>
              <w:rPr>
                <w:rFonts w:ascii="Tahoma" w:hAnsi="Tahoma" w:cs="Tahoma"/>
                <w:color w:val="auto"/>
                <w:sz w:val="22"/>
              </w:rPr>
            </w:pPr>
            <w:r w:rsidRPr="00E51AA5">
              <w:rPr>
                <w:rFonts w:ascii="Tahoma" w:hAnsi="Tahoma" w:cs="Tahoma"/>
                <w:color w:val="auto"/>
                <w:sz w:val="22"/>
              </w:rPr>
              <w:t xml:space="preserve">Undertake regular and periodic audits; </w:t>
            </w:r>
          </w:p>
          <w:p w14:paraId="6172D0C6" w14:textId="77777777" w:rsidR="00E51AA5" w:rsidRPr="00E51AA5" w:rsidRDefault="00E51AA5" w:rsidP="00E51AA5">
            <w:pPr>
              <w:spacing w:after="160" w:line="259" w:lineRule="auto"/>
              <w:jc w:val="left"/>
              <w:rPr>
                <w:rFonts w:ascii="Tahoma" w:hAnsi="Tahoma" w:cs="Tahoma"/>
                <w:color w:val="auto"/>
                <w:sz w:val="22"/>
              </w:rPr>
            </w:pPr>
            <w:r w:rsidRPr="00E51AA5">
              <w:rPr>
                <w:rFonts w:ascii="Tahoma" w:hAnsi="Tahoma" w:cs="Tahoma"/>
                <w:color w:val="auto"/>
                <w:sz w:val="22"/>
              </w:rPr>
              <w:t>installation of Audit Risk registers management</w:t>
            </w:r>
            <w:r>
              <w:rPr>
                <w:rFonts w:ascii="Tahoma" w:hAnsi="Tahoma" w:cs="Tahoma"/>
                <w:color w:val="auto"/>
                <w:sz w:val="22"/>
              </w:rPr>
              <w:t xml:space="preserve"> </w:t>
            </w:r>
            <w:r w:rsidRPr="00E51AA5">
              <w:rPr>
                <w:rFonts w:ascii="Tahoma" w:hAnsi="Tahoma" w:cs="Tahoma"/>
                <w:color w:val="auto"/>
                <w:sz w:val="22"/>
              </w:rPr>
              <w:t xml:space="preserve">policies; </w:t>
            </w:r>
          </w:p>
          <w:p w14:paraId="0CC014A6" w14:textId="77777777" w:rsidR="00E51AA5" w:rsidRPr="00E51AA5" w:rsidRDefault="00E51AA5" w:rsidP="00E51AA5">
            <w:pPr>
              <w:spacing w:after="160" w:line="259" w:lineRule="auto"/>
              <w:jc w:val="left"/>
              <w:rPr>
                <w:rFonts w:ascii="Tahoma" w:hAnsi="Tahoma" w:cs="Tahoma"/>
                <w:color w:val="auto"/>
                <w:sz w:val="22"/>
              </w:rPr>
            </w:pPr>
            <w:r w:rsidRPr="00E51AA5">
              <w:rPr>
                <w:rFonts w:ascii="Tahoma" w:hAnsi="Tahoma" w:cs="Tahoma"/>
                <w:color w:val="auto"/>
                <w:sz w:val="22"/>
              </w:rPr>
              <w:t>Develop risk mitigation measures.</w:t>
            </w:r>
          </w:p>
          <w:p w14:paraId="3FE4DA2E" w14:textId="77777777" w:rsidR="00E51AA5" w:rsidRPr="00E51AA5" w:rsidRDefault="00E51AA5" w:rsidP="00E51AA5">
            <w:pPr>
              <w:spacing w:after="160" w:line="259" w:lineRule="auto"/>
              <w:jc w:val="left"/>
              <w:rPr>
                <w:rFonts w:ascii="Tahoma" w:hAnsi="Tahoma" w:cs="Tahoma"/>
                <w:color w:val="auto"/>
                <w:sz w:val="22"/>
              </w:rPr>
            </w:pPr>
            <w:r w:rsidRPr="00E51AA5">
              <w:rPr>
                <w:rFonts w:ascii="Tahoma" w:hAnsi="Tahoma" w:cs="Tahoma"/>
                <w:color w:val="auto"/>
                <w:sz w:val="22"/>
              </w:rPr>
              <w:t>Train and development of internal Auditors</w:t>
            </w:r>
          </w:p>
        </w:tc>
      </w:tr>
      <w:tr w:rsidR="00E51AA5" w:rsidRPr="00E51AA5" w14:paraId="03F58219" w14:textId="77777777" w:rsidTr="00E51AA5">
        <w:tc>
          <w:tcPr>
            <w:tcW w:w="1416"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22D5DD69" w14:textId="77777777" w:rsidR="00E51AA5" w:rsidRPr="00E51AA5" w:rsidRDefault="00E51AA5" w:rsidP="00E51AA5">
            <w:pPr>
              <w:spacing w:after="0" w:line="360" w:lineRule="auto"/>
              <w:ind w:left="0" w:firstLine="0"/>
              <w:jc w:val="left"/>
              <w:rPr>
                <w:rFonts w:ascii="Tahoma" w:hAnsi="Tahoma" w:cs="Tahoma"/>
                <w:color w:val="auto"/>
                <w:sz w:val="22"/>
              </w:rPr>
            </w:pPr>
            <w:r w:rsidRPr="00E51AA5">
              <w:rPr>
                <w:rFonts w:ascii="Tahoma" w:hAnsi="Tahoma" w:cs="Tahoma"/>
                <w:color w:val="auto"/>
                <w:sz w:val="22"/>
              </w:rPr>
              <w:t xml:space="preserve">People </w:t>
            </w:r>
            <w:proofErr w:type="gramStart"/>
            <w:r w:rsidRPr="00E51AA5">
              <w:rPr>
                <w:rFonts w:ascii="Tahoma" w:hAnsi="Tahoma" w:cs="Tahoma"/>
                <w:color w:val="auto"/>
                <w:sz w:val="22"/>
              </w:rPr>
              <w:t>risks</w:t>
            </w:r>
            <w:proofErr w:type="gramEnd"/>
          </w:p>
        </w:tc>
        <w:tc>
          <w:tcPr>
            <w:tcW w:w="2267"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019BB900" w14:textId="77777777" w:rsidR="00E51AA5" w:rsidRPr="00E51AA5" w:rsidRDefault="00E51AA5" w:rsidP="00E51AA5">
            <w:pPr>
              <w:spacing w:after="0" w:line="360" w:lineRule="auto"/>
              <w:ind w:left="3" w:firstLine="0"/>
              <w:jc w:val="left"/>
              <w:rPr>
                <w:rFonts w:ascii="Tahoma" w:hAnsi="Tahoma" w:cs="Tahoma"/>
                <w:color w:val="auto"/>
                <w:sz w:val="22"/>
              </w:rPr>
            </w:pPr>
            <w:r w:rsidRPr="00E51AA5">
              <w:rPr>
                <w:rFonts w:ascii="Tahoma" w:hAnsi="Tahoma" w:cs="Tahoma"/>
                <w:color w:val="auto"/>
                <w:sz w:val="22"/>
              </w:rPr>
              <w:t>Unavailability of sufficient capacity and capability.</w:t>
            </w:r>
          </w:p>
          <w:p w14:paraId="4E14DCC9" w14:textId="77777777" w:rsidR="00E51AA5" w:rsidRPr="00E51AA5" w:rsidRDefault="00E51AA5" w:rsidP="00E51AA5">
            <w:pPr>
              <w:spacing w:after="0" w:line="360" w:lineRule="auto"/>
              <w:ind w:left="3" w:firstLine="0"/>
              <w:jc w:val="left"/>
              <w:rPr>
                <w:rFonts w:ascii="Tahoma" w:hAnsi="Tahoma" w:cs="Tahoma"/>
                <w:color w:val="auto"/>
                <w:sz w:val="22"/>
              </w:rPr>
            </w:pPr>
            <w:r w:rsidRPr="00E51AA5">
              <w:rPr>
                <w:rFonts w:ascii="Tahoma" w:hAnsi="Tahoma" w:cs="Tahoma"/>
                <w:color w:val="auto"/>
                <w:sz w:val="22"/>
              </w:rPr>
              <w:t>Natural attritions.</w:t>
            </w:r>
          </w:p>
          <w:p w14:paraId="1166F62C" w14:textId="77777777" w:rsidR="00E51AA5" w:rsidRPr="00E51AA5" w:rsidRDefault="00E51AA5" w:rsidP="00E51AA5">
            <w:pPr>
              <w:spacing w:after="0" w:line="360" w:lineRule="auto"/>
              <w:ind w:left="3" w:firstLine="0"/>
              <w:jc w:val="left"/>
              <w:rPr>
                <w:rFonts w:ascii="Tahoma" w:hAnsi="Tahoma" w:cs="Tahoma"/>
                <w:color w:val="auto"/>
                <w:sz w:val="22"/>
              </w:rPr>
            </w:pPr>
            <w:r w:rsidRPr="00E51AA5">
              <w:rPr>
                <w:rFonts w:ascii="Tahoma" w:hAnsi="Tahoma" w:cs="Tahoma"/>
                <w:color w:val="auto"/>
                <w:sz w:val="22"/>
              </w:rPr>
              <w:t>Non-compliance with relevant employment legislation resulting in negative impact on performance.</w:t>
            </w:r>
          </w:p>
        </w:tc>
        <w:tc>
          <w:tcPr>
            <w:tcW w:w="1259"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35FEAB2F" w14:textId="77777777" w:rsidR="00E51AA5" w:rsidRPr="00E51AA5" w:rsidRDefault="00E51AA5" w:rsidP="00E51AA5">
            <w:pPr>
              <w:spacing w:after="0" w:line="360" w:lineRule="auto"/>
              <w:ind w:left="0" w:right="47" w:firstLine="0"/>
              <w:jc w:val="center"/>
              <w:rPr>
                <w:rFonts w:ascii="Tahoma" w:hAnsi="Tahoma" w:cs="Tahoma"/>
                <w:color w:val="auto"/>
                <w:sz w:val="22"/>
              </w:rPr>
            </w:pPr>
            <w:r w:rsidRPr="00E51AA5">
              <w:rPr>
                <w:rFonts w:ascii="Tahoma" w:hAnsi="Tahoma" w:cs="Tahoma"/>
                <w:color w:val="auto"/>
                <w:sz w:val="22"/>
              </w:rPr>
              <w:t>H</w:t>
            </w:r>
          </w:p>
        </w:tc>
        <w:tc>
          <w:tcPr>
            <w:tcW w:w="108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05FA0292" w14:textId="77777777" w:rsidR="00E51AA5" w:rsidRPr="00E51AA5" w:rsidRDefault="00E51AA5" w:rsidP="00E51AA5">
            <w:pPr>
              <w:spacing w:after="0" w:line="360" w:lineRule="auto"/>
              <w:ind w:left="0" w:right="49" w:firstLine="0"/>
              <w:jc w:val="center"/>
              <w:rPr>
                <w:rFonts w:ascii="Tahoma" w:hAnsi="Tahoma" w:cs="Tahoma"/>
                <w:color w:val="auto"/>
                <w:sz w:val="22"/>
              </w:rPr>
            </w:pPr>
            <w:r w:rsidRPr="00E51AA5">
              <w:rPr>
                <w:rFonts w:ascii="Tahoma" w:hAnsi="Tahoma" w:cs="Tahoma"/>
                <w:color w:val="auto"/>
                <w:sz w:val="22"/>
              </w:rPr>
              <w:t>H</w:t>
            </w:r>
          </w:p>
        </w:tc>
        <w:tc>
          <w:tcPr>
            <w:tcW w:w="117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63413C01" w14:textId="77777777" w:rsidR="00E51AA5" w:rsidRPr="00E51AA5" w:rsidRDefault="00E51AA5" w:rsidP="00E51AA5">
            <w:pPr>
              <w:spacing w:after="0" w:line="360" w:lineRule="auto"/>
              <w:ind w:left="0" w:right="47" w:firstLine="0"/>
              <w:jc w:val="center"/>
              <w:rPr>
                <w:rFonts w:ascii="Tahoma" w:hAnsi="Tahoma" w:cs="Tahoma"/>
                <w:color w:val="auto"/>
                <w:sz w:val="22"/>
              </w:rPr>
            </w:pPr>
            <w:r w:rsidRPr="00E51AA5">
              <w:rPr>
                <w:rFonts w:ascii="Tahoma" w:hAnsi="Tahoma" w:cs="Tahoma"/>
                <w:color w:val="auto"/>
                <w:sz w:val="22"/>
              </w:rPr>
              <w:t>H</w:t>
            </w:r>
          </w:p>
        </w:tc>
        <w:tc>
          <w:tcPr>
            <w:tcW w:w="2152"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58A7EF91" w14:textId="77777777" w:rsidR="00E51AA5" w:rsidRPr="00D67725" w:rsidRDefault="00E51AA5" w:rsidP="00D67725">
            <w:pPr>
              <w:spacing w:after="0" w:line="360" w:lineRule="auto"/>
              <w:jc w:val="left"/>
              <w:rPr>
                <w:rFonts w:ascii="Tahoma" w:hAnsi="Tahoma" w:cs="Tahoma"/>
                <w:color w:val="auto"/>
                <w:sz w:val="22"/>
              </w:rPr>
            </w:pPr>
            <w:r w:rsidRPr="00D67725">
              <w:rPr>
                <w:rFonts w:ascii="Tahoma" w:hAnsi="Tahoma" w:cs="Tahoma"/>
                <w:color w:val="auto"/>
                <w:sz w:val="22"/>
              </w:rPr>
              <w:t>Continuous staff training.</w:t>
            </w:r>
          </w:p>
          <w:p w14:paraId="3D9E7B85" w14:textId="77777777" w:rsidR="00E51AA5" w:rsidRPr="00D67725" w:rsidRDefault="00E51AA5" w:rsidP="00D67725">
            <w:pPr>
              <w:spacing w:after="0" w:line="360" w:lineRule="auto"/>
              <w:jc w:val="left"/>
              <w:rPr>
                <w:rFonts w:ascii="Tahoma" w:hAnsi="Tahoma" w:cs="Tahoma"/>
                <w:color w:val="auto"/>
                <w:sz w:val="22"/>
              </w:rPr>
            </w:pPr>
            <w:r w:rsidRPr="00D67725">
              <w:rPr>
                <w:rFonts w:ascii="Tahoma" w:hAnsi="Tahoma" w:cs="Tahoma"/>
                <w:color w:val="auto"/>
                <w:sz w:val="22"/>
              </w:rPr>
              <w:t>Implement a performance management system.</w:t>
            </w:r>
            <w:r w:rsidR="00D67725">
              <w:rPr>
                <w:rFonts w:ascii="Tahoma" w:hAnsi="Tahoma" w:cs="Tahoma"/>
                <w:color w:val="auto"/>
                <w:sz w:val="22"/>
              </w:rPr>
              <w:t xml:space="preserve"> </w:t>
            </w:r>
            <w:r w:rsidRPr="00D67725">
              <w:rPr>
                <w:rFonts w:ascii="Tahoma" w:hAnsi="Tahoma" w:cs="Tahoma"/>
                <w:color w:val="auto"/>
                <w:sz w:val="22"/>
              </w:rPr>
              <w:t>Initiate organization culture change programs.</w:t>
            </w:r>
          </w:p>
        </w:tc>
      </w:tr>
      <w:tr w:rsidR="00E51AA5" w:rsidRPr="00E51AA5" w14:paraId="68CAFC1A" w14:textId="77777777" w:rsidTr="00E51AA5">
        <w:tc>
          <w:tcPr>
            <w:tcW w:w="1416"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7C8CB851" w14:textId="77777777" w:rsidR="00E51AA5" w:rsidRPr="00E51AA5" w:rsidRDefault="00E51AA5" w:rsidP="00E51AA5">
            <w:pPr>
              <w:spacing w:after="0" w:line="360" w:lineRule="auto"/>
              <w:ind w:left="0" w:firstLine="0"/>
              <w:jc w:val="left"/>
              <w:rPr>
                <w:rFonts w:ascii="Tahoma" w:hAnsi="Tahoma" w:cs="Tahoma"/>
                <w:color w:val="auto"/>
                <w:sz w:val="22"/>
              </w:rPr>
            </w:pPr>
            <w:r w:rsidRPr="00E51AA5">
              <w:rPr>
                <w:rFonts w:ascii="Tahoma" w:hAnsi="Tahoma" w:cs="Tahoma"/>
                <w:color w:val="auto"/>
                <w:sz w:val="22"/>
              </w:rPr>
              <w:t>Project risks</w:t>
            </w:r>
          </w:p>
        </w:tc>
        <w:tc>
          <w:tcPr>
            <w:tcW w:w="2267"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3D880751" w14:textId="77777777" w:rsidR="00E51AA5" w:rsidRPr="00E51AA5" w:rsidRDefault="00E51AA5" w:rsidP="00E51AA5">
            <w:pPr>
              <w:spacing w:after="0" w:line="360" w:lineRule="auto"/>
              <w:ind w:left="3" w:firstLine="0"/>
              <w:jc w:val="left"/>
              <w:rPr>
                <w:rFonts w:ascii="Tahoma" w:hAnsi="Tahoma" w:cs="Tahoma"/>
                <w:color w:val="auto"/>
                <w:sz w:val="22"/>
              </w:rPr>
            </w:pPr>
            <w:r w:rsidRPr="00E51AA5">
              <w:rPr>
                <w:rFonts w:ascii="Tahoma" w:hAnsi="Tahoma" w:cs="Tahoma"/>
                <w:color w:val="auto"/>
                <w:sz w:val="22"/>
              </w:rPr>
              <w:t>Risks arising from adverse events including pandemics, epidemics, ethical violations, poor quality or lack of innovations leading to damages to reputations and destruction of trust and relations.</w:t>
            </w:r>
          </w:p>
        </w:tc>
        <w:tc>
          <w:tcPr>
            <w:tcW w:w="1259"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268D8D10" w14:textId="77777777" w:rsidR="00E51AA5" w:rsidRPr="00E51AA5" w:rsidRDefault="00E51AA5" w:rsidP="00E51AA5">
            <w:pPr>
              <w:spacing w:after="0" w:line="360" w:lineRule="auto"/>
              <w:ind w:left="0" w:right="47" w:firstLine="0"/>
              <w:jc w:val="center"/>
              <w:rPr>
                <w:rFonts w:ascii="Tahoma" w:hAnsi="Tahoma" w:cs="Tahoma"/>
                <w:color w:val="auto"/>
                <w:sz w:val="22"/>
              </w:rPr>
            </w:pPr>
            <w:r w:rsidRPr="00E51AA5">
              <w:rPr>
                <w:rFonts w:ascii="Tahoma" w:hAnsi="Tahoma" w:cs="Tahoma"/>
                <w:color w:val="auto"/>
                <w:sz w:val="22"/>
              </w:rPr>
              <w:t>M</w:t>
            </w:r>
          </w:p>
        </w:tc>
        <w:tc>
          <w:tcPr>
            <w:tcW w:w="108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1F69621A" w14:textId="77777777" w:rsidR="00E51AA5" w:rsidRPr="00E51AA5" w:rsidRDefault="00E51AA5" w:rsidP="00E51AA5">
            <w:pPr>
              <w:spacing w:after="0" w:line="360" w:lineRule="auto"/>
              <w:ind w:left="0" w:right="49" w:firstLine="0"/>
              <w:jc w:val="center"/>
              <w:rPr>
                <w:rFonts w:ascii="Tahoma" w:hAnsi="Tahoma" w:cs="Tahoma"/>
                <w:color w:val="auto"/>
                <w:sz w:val="22"/>
              </w:rPr>
            </w:pPr>
            <w:r w:rsidRPr="00E51AA5">
              <w:rPr>
                <w:rFonts w:ascii="Tahoma" w:hAnsi="Tahoma" w:cs="Tahoma"/>
                <w:color w:val="auto"/>
                <w:sz w:val="22"/>
              </w:rPr>
              <w:t>H</w:t>
            </w:r>
          </w:p>
        </w:tc>
        <w:tc>
          <w:tcPr>
            <w:tcW w:w="117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28E53745" w14:textId="77777777" w:rsidR="00E51AA5" w:rsidRPr="00E51AA5" w:rsidRDefault="00E51AA5" w:rsidP="00E51AA5">
            <w:pPr>
              <w:spacing w:after="0" w:line="360" w:lineRule="auto"/>
              <w:ind w:left="0" w:right="47" w:firstLine="0"/>
              <w:jc w:val="center"/>
              <w:rPr>
                <w:rFonts w:ascii="Tahoma" w:hAnsi="Tahoma" w:cs="Tahoma"/>
                <w:color w:val="auto"/>
                <w:sz w:val="22"/>
              </w:rPr>
            </w:pPr>
            <w:r w:rsidRPr="00E51AA5">
              <w:rPr>
                <w:rFonts w:ascii="Tahoma" w:hAnsi="Tahoma" w:cs="Tahoma"/>
                <w:color w:val="auto"/>
                <w:sz w:val="22"/>
              </w:rPr>
              <w:t>H</w:t>
            </w:r>
          </w:p>
        </w:tc>
        <w:tc>
          <w:tcPr>
            <w:tcW w:w="2152"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7C8611E7" w14:textId="77777777" w:rsidR="00C55EB2" w:rsidRPr="00C55EB2" w:rsidRDefault="00C55EB2" w:rsidP="00C55EB2">
            <w:pPr>
              <w:spacing w:after="0" w:line="360" w:lineRule="auto"/>
              <w:jc w:val="left"/>
              <w:rPr>
                <w:rFonts w:ascii="Tahoma" w:hAnsi="Tahoma" w:cs="Tahoma"/>
                <w:color w:val="auto"/>
                <w:sz w:val="22"/>
              </w:rPr>
            </w:pPr>
            <w:r w:rsidRPr="00C55EB2">
              <w:rPr>
                <w:rFonts w:ascii="Tahoma" w:hAnsi="Tahoma" w:cs="Tahoma"/>
                <w:color w:val="auto"/>
                <w:sz w:val="22"/>
              </w:rPr>
              <w:t>Develop project management policy and procedures.</w:t>
            </w:r>
          </w:p>
          <w:p w14:paraId="3E69C1D4" w14:textId="77777777" w:rsidR="00C55EB2" w:rsidRPr="00C55EB2" w:rsidRDefault="00C55EB2" w:rsidP="00C55EB2">
            <w:pPr>
              <w:spacing w:after="0" w:line="360" w:lineRule="auto"/>
              <w:jc w:val="left"/>
              <w:rPr>
                <w:rFonts w:ascii="Tahoma" w:hAnsi="Tahoma" w:cs="Tahoma"/>
                <w:color w:val="auto"/>
                <w:sz w:val="22"/>
              </w:rPr>
            </w:pPr>
            <w:r w:rsidRPr="00C55EB2">
              <w:rPr>
                <w:rFonts w:ascii="Tahoma" w:hAnsi="Tahoma" w:cs="Tahoma"/>
                <w:color w:val="auto"/>
                <w:sz w:val="22"/>
              </w:rPr>
              <w:t>Develop KIPREs research policy.</w:t>
            </w:r>
          </w:p>
          <w:p w14:paraId="7A3DC60B" w14:textId="77777777" w:rsidR="00C55EB2" w:rsidRPr="00C55EB2" w:rsidRDefault="00C55EB2" w:rsidP="00C55EB2">
            <w:pPr>
              <w:spacing w:after="0" w:line="360" w:lineRule="auto"/>
              <w:jc w:val="left"/>
              <w:rPr>
                <w:rFonts w:ascii="Tahoma" w:hAnsi="Tahoma" w:cs="Tahoma"/>
                <w:color w:val="auto"/>
                <w:sz w:val="22"/>
              </w:rPr>
            </w:pPr>
            <w:r w:rsidRPr="00C55EB2">
              <w:rPr>
                <w:rFonts w:ascii="Tahoma" w:hAnsi="Tahoma" w:cs="Tahoma"/>
                <w:color w:val="auto"/>
                <w:sz w:val="22"/>
              </w:rPr>
              <w:t>Create human ethics and animal ethics committees.</w:t>
            </w:r>
          </w:p>
          <w:p w14:paraId="2EE380A5" w14:textId="77777777" w:rsidR="00E51AA5" w:rsidRPr="00D67725" w:rsidRDefault="00C55EB2" w:rsidP="00C55EB2">
            <w:pPr>
              <w:spacing w:after="0" w:line="360" w:lineRule="auto"/>
              <w:jc w:val="left"/>
              <w:rPr>
                <w:rFonts w:ascii="Tahoma" w:hAnsi="Tahoma" w:cs="Tahoma"/>
                <w:color w:val="auto"/>
                <w:sz w:val="22"/>
              </w:rPr>
            </w:pPr>
            <w:r w:rsidRPr="00C55EB2">
              <w:rPr>
                <w:rFonts w:ascii="Tahoma" w:hAnsi="Tahoma" w:cs="Tahoma"/>
                <w:color w:val="auto"/>
                <w:sz w:val="22"/>
              </w:rPr>
              <w:t>Initiate an Ethics and Review Committee;</w:t>
            </w:r>
          </w:p>
        </w:tc>
      </w:tr>
      <w:tr w:rsidR="00E51AA5" w:rsidRPr="00E51AA5" w14:paraId="344F4D18" w14:textId="77777777" w:rsidTr="00E51AA5">
        <w:tc>
          <w:tcPr>
            <w:tcW w:w="1416"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4E365A32" w14:textId="77777777" w:rsidR="00E51AA5" w:rsidRPr="00E51AA5" w:rsidRDefault="00E51AA5" w:rsidP="00E51AA5">
            <w:pPr>
              <w:spacing w:after="0" w:line="360" w:lineRule="auto"/>
              <w:ind w:left="0" w:firstLine="0"/>
              <w:jc w:val="left"/>
              <w:rPr>
                <w:rFonts w:ascii="Tahoma" w:hAnsi="Tahoma" w:cs="Tahoma"/>
                <w:color w:val="auto"/>
                <w:sz w:val="22"/>
              </w:rPr>
            </w:pPr>
            <w:r w:rsidRPr="00E51AA5">
              <w:rPr>
                <w:rFonts w:ascii="Tahoma" w:hAnsi="Tahoma" w:cs="Tahoma"/>
                <w:color w:val="auto"/>
                <w:sz w:val="22"/>
              </w:rPr>
              <w:t>IP Risks</w:t>
            </w:r>
          </w:p>
        </w:tc>
        <w:tc>
          <w:tcPr>
            <w:tcW w:w="2267"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162F0775" w14:textId="77777777" w:rsidR="00E51AA5" w:rsidRPr="00E51AA5" w:rsidRDefault="00E51AA5" w:rsidP="00E51AA5">
            <w:pPr>
              <w:spacing w:after="0" w:line="360" w:lineRule="auto"/>
              <w:ind w:left="3" w:firstLine="0"/>
              <w:jc w:val="left"/>
              <w:rPr>
                <w:rFonts w:ascii="Tahoma" w:hAnsi="Tahoma" w:cs="Tahoma"/>
                <w:color w:val="auto"/>
                <w:sz w:val="22"/>
              </w:rPr>
            </w:pPr>
            <w:r w:rsidRPr="00E51AA5">
              <w:rPr>
                <w:rFonts w:ascii="Tahoma" w:hAnsi="Tahoma" w:cs="Tahoma"/>
                <w:color w:val="auto"/>
                <w:sz w:val="22"/>
              </w:rPr>
              <w:t>Potential loss of IP due to inadequate surveillance against IP.</w:t>
            </w:r>
          </w:p>
        </w:tc>
        <w:tc>
          <w:tcPr>
            <w:tcW w:w="1259"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253DDE6F" w14:textId="77777777" w:rsidR="00E51AA5" w:rsidRPr="00E51AA5" w:rsidRDefault="00E51AA5" w:rsidP="00E51AA5">
            <w:pPr>
              <w:spacing w:after="0" w:line="360" w:lineRule="auto"/>
              <w:ind w:left="0" w:right="47" w:firstLine="0"/>
              <w:jc w:val="center"/>
              <w:rPr>
                <w:rFonts w:ascii="Tahoma" w:hAnsi="Tahoma" w:cs="Tahoma"/>
                <w:color w:val="auto"/>
                <w:sz w:val="22"/>
              </w:rPr>
            </w:pPr>
            <w:r w:rsidRPr="00E51AA5">
              <w:rPr>
                <w:rFonts w:ascii="Tahoma" w:hAnsi="Tahoma" w:cs="Tahoma"/>
                <w:color w:val="auto"/>
                <w:sz w:val="22"/>
              </w:rPr>
              <w:t>M</w:t>
            </w:r>
          </w:p>
        </w:tc>
        <w:tc>
          <w:tcPr>
            <w:tcW w:w="108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518B1460" w14:textId="77777777" w:rsidR="00E51AA5" w:rsidRPr="00E51AA5" w:rsidRDefault="00E51AA5" w:rsidP="00E51AA5">
            <w:pPr>
              <w:spacing w:after="0" w:line="360" w:lineRule="auto"/>
              <w:ind w:left="0" w:right="49" w:firstLine="0"/>
              <w:jc w:val="center"/>
              <w:rPr>
                <w:rFonts w:ascii="Tahoma" w:hAnsi="Tahoma" w:cs="Tahoma"/>
                <w:color w:val="auto"/>
                <w:sz w:val="22"/>
              </w:rPr>
            </w:pPr>
            <w:r w:rsidRPr="00E51AA5">
              <w:rPr>
                <w:rFonts w:ascii="Tahoma" w:hAnsi="Tahoma" w:cs="Tahoma"/>
                <w:color w:val="auto"/>
                <w:sz w:val="22"/>
              </w:rPr>
              <w:t>H</w:t>
            </w:r>
          </w:p>
        </w:tc>
        <w:tc>
          <w:tcPr>
            <w:tcW w:w="117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5F998EB9" w14:textId="77777777" w:rsidR="00E51AA5" w:rsidRPr="00E51AA5" w:rsidRDefault="00E51AA5" w:rsidP="00E51AA5">
            <w:pPr>
              <w:spacing w:after="0" w:line="360" w:lineRule="auto"/>
              <w:ind w:left="0" w:right="47" w:firstLine="0"/>
              <w:jc w:val="center"/>
              <w:rPr>
                <w:rFonts w:ascii="Tahoma" w:hAnsi="Tahoma" w:cs="Tahoma"/>
                <w:color w:val="auto"/>
                <w:sz w:val="22"/>
              </w:rPr>
            </w:pPr>
            <w:r w:rsidRPr="00E51AA5">
              <w:rPr>
                <w:rFonts w:ascii="Tahoma" w:hAnsi="Tahoma" w:cs="Tahoma"/>
                <w:color w:val="auto"/>
                <w:sz w:val="22"/>
              </w:rPr>
              <w:t>M</w:t>
            </w:r>
          </w:p>
        </w:tc>
        <w:tc>
          <w:tcPr>
            <w:tcW w:w="2152"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210545F8" w14:textId="77777777" w:rsidR="00E51AA5" w:rsidRPr="00D67725" w:rsidRDefault="00E51AA5" w:rsidP="00D67725">
            <w:pPr>
              <w:spacing w:after="0" w:line="360" w:lineRule="auto"/>
              <w:jc w:val="left"/>
              <w:rPr>
                <w:rFonts w:ascii="Tahoma" w:hAnsi="Tahoma" w:cs="Tahoma"/>
                <w:color w:val="auto"/>
                <w:sz w:val="22"/>
              </w:rPr>
            </w:pPr>
            <w:r w:rsidRPr="00D67725">
              <w:rPr>
                <w:rFonts w:ascii="Tahoma" w:hAnsi="Tahoma" w:cs="Tahoma"/>
                <w:color w:val="auto"/>
                <w:sz w:val="22"/>
              </w:rPr>
              <w:t>Develop risk mitigation measures.</w:t>
            </w:r>
          </w:p>
          <w:p w14:paraId="625A111C" w14:textId="77777777" w:rsidR="00E51AA5" w:rsidRPr="00D67725" w:rsidRDefault="00E51AA5" w:rsidP="00D67725">
            <w:pPr>
              <w:spacing w:after="0" w:line="360" w:lineRule="auto"/>
              <w:jc w:val="left"/>
              <w:rPr>
                <w:rFonts w:ascii="Tahoma" w:hAnsi="Tahoma" w:cs="Tahoma"/>
                <w:color w:val="auto"/>
                <w:sz w:val="22"/>
              </w:rPr>
            </w:pPr>
            <w:r w:rsidRPr="00D67725">
              <w:rPr>
                <w:rFonts w:ascii="Tahoma" w:hAnsi="Tahoma" w:cs="Tahoma"/>
                <w:color w:val="auto"/>
                <w:sz w:val="22"/>
              </w:rPr>
              <w:t>Create an IP office.</w:t>
            </w:r>
          </w:p>
        </w:tc>
      </w:tr>
      <w:tr w:rsidR="00E51AA5" w:rsidRPr="00E51AA5" w14:paraId="2D22198E" w14:textId="77777777" w:rsidTr="00E51AA5">
        <w:tc>
          <w:tcPr>
            <w:tcW w:w="1416"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614D571A" w14:textId="77777777" w:rsidR="00E51AA5" w:rsidRPr="00E51AA5" w:rsidRDefault="00E51AA5" w:rsidP="00E51AA5">
            <w:pPr>
              <w:jc w:val="left"/>
              <w:rPr>
                <w:rFonts w:ascii="Tahoma" w:hAnsi="Tahoma" w:cs="Tahoma"/>
                <w:color w:val="auto"/>
                <w:sz w:val="22"/>
              </w:rPr>
            </w:pPr>
            <w:r w:rsidRPr="00E51AA5">
              <w:rPr>
                <w:rFonts w:ascii="Tahoma" w:hAnsi="Tahoma" w:cs="Tahoma"/>
                <w:color w:val="auto"/>
                <w:sz w:val="22"/>
              </w:rPr>
              <w:t>Loss of samples/data</w:t>
            </w:r>
          </w:p>
        </w:tc>
        <w:tc>
          <w:tcPr>
            <w:tcW w:w="2267"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6F1361ED" w14:textId="77777777" w:rsidR="00E51AA5" w:rsidRPr="00E51AA5" w:rsidRDefault="00E51AA5" w:rsidP="00E51AA5">
            <w:pPr>
              <w:rPr>
                <w:rFonts w:ascii="Tahoma" w:hAnsi="Tahoma" w:cs="Tahoma"/>
                <w:color w:val="auto"/>
                <w:sz w:val="22"/>
              </w:rPr>
            </w:pPr>
            <w:r w:rsidRPr="00E51AA5">
              <w:rPr>
                <w:rFonts w:ascii="Tahoma" w:hAnsi="Tahoma" w:cs="Tahoma"/>
                <w:color w:val="auto"/>
                <w:sz w:val="22"/>
              </w:rPr>
              <w:t>Risks arising from unintentional misconduct with samples/data.</w:t>
            </w:r>
          </w:p>
        </w:tc>
        <w:tc>
          <w:tcPr>
            <w:tcW w:w="1259"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55A0A700" w14:textId="77777777" w:rsidR="00E51AA5" w:rsidRPr="00E51AA5" w:rsidRDefault="00E51AA5" w:rsidP="00E51AA5">
            <w:pPr>
              <w:rPr>
                <w:rFonts w:ascii="Tahoma" w:hAnsi="Tahoma" w:cs="Tahoma"/>
                <w:color w:val="auto"/>
                <w:sz w:val="22"/>
              </w:rPr>
            </w:pPr>
            <w:r w:rsidRPr="00E51AA5">
              <w:rPr>
                <w:rFonts w:ascii="Tahoma" w:hAnsi="Tahoma" w:cs="Tahoma"/>
                <w:color w:val="auto"/>
                <w:sz w:val="22"/>
              </w:rPr>
              <w:t>M</w:t>
            </w:r>
          </w:p>
        </w:tc>
        <w:tc>
          <w:tcPr>
            <w:tcW w:w="108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0F33860B" w14:textId="77777777" w:rsidR="00E51AA5" w:rsidRPr="00E51AA5" w:rsidRDefault="00E51AA5" w:rsidP="00E51AA5">
            <w:pPr>
              <w:rPr>
                <w:rFonts w:ascii="Tahoma" w:hAnsi="Tahoma" w:cs="Tahoma"/>
                <w:color w:val="auto"/>
                <w:sz w:val="22"/>
              </w:rPr>
            </w:pPr>
            <w:r w:rsidRPr="00E51AA5">
              <w:rPr>
                <w:rFonts w:ascii="Tahoma" w:hAnsi="Tahoma" w:cs="Tahoma"/>
                <w:color w:val="auto"/>
                <w:sz w:val="22"/>
              </w:rPr>
              <w:t>M</w:t>
            </w:r>
          </w:p>
        </w:tc>
        <w:tc>
          <w:tcPr>
            <w:tcW w:w="117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46A9FBB5" w14:textId="77777777" w:rsidR="00E51AA5" w:rsidRPr="00E51AA5" w:rsidRDefault="00E51AA5" w:rsidP="00E51AA5">
            <w:pPr>
              <w:rPr>
                <w:rFonts w:ascii="Tahoma" w:hAnsi="Tahoma" w:cs="Tahoma"/>
                <w:color w:val="auto"/>
                <w:sz w:val="22"/>
              </w:rPr>
            </w:pPr>
            <w:r w:rsidRPr="00E51AA5">
              <w:rPr>
                <w:rFonts w:ascii="Tahoma" w:hAnsi="Tahoma" w:cs="Tahoma"/>
                <w:color w:val="auto"/>
                <w:sz w:val="22"/>
              </w:rPr>
              <w:t>H</w:t>
            </w:r>
          </w:p>
        </w:tc>
        <w:tc>
          <w:tcPr>
            <w:tcW w:w="2152"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022A32F0" w14:textId="77777777" w:rsidR="00E51AA5" w:rsidRPr="00D67725" w:rsidRDefault="00E51AA5" w:rsidP="00D67725">
            <w:pPr>
              <w:spacing w:after="0" w:line="360" w:lineRule="auto"/>
              <w:jc w:val="left"/>
              <w:rPr>
                <w:rFonts w:ascii="Tahoma" w:hAnsi="Tahoma" w:cs="Tahoma"/>
                <w:color w:val="auto"/>
                <w:sz w:val="22"/>
              </w:rPr>
            </w:pPr>
            <w:r w:rsidRPr="00D67725">
              <w:rPr>
                <w:rFonts w:ascii="Tahoma" w:hAnsi="Tahoma" w:cs="Tahoma"/>
                <w:color w:val="auto"/>
                <w:sz w:val="22"/>
              </w:rPr>
              <w:t>Train staffs well on sample management i.e. record keeping, data management and ethical standards.</w:t>
            </w:r>
          </w:p>
          <w:p w14:paraId="27F0CF0C" w14:textId="77777777" w:rsidR="00E51AA5" w:rsidRPr="00D67725" w:rsidRDefault="00E51AA5" w:rsidP="00D67725">
            <w:pPr>
              <w:spacing w:after="0" w:line="360" w:lineRule="auto"/>
              <w:jc w:val="left"/>
              <w:rPr>
                <w:rFonts w:ascii="Tahoma" w:hAnsi="Tahoma" w:cs="Tahoma"/>
                <w:color w:val="auto"/>
                <w:sz w:val="22"/>
              </w:rPr>
            </w:pPr>
            <w:r w:rsidRPr="00D67725">
              <w:rPr>
                <w:rFonts w:ascii="Tahoma" w:hAnsi="Tahoma" w:cs="Tahoma"/>
                <w:color w:val="auto"/>
                <w:sz w:val="22"/>
              </w:rPr>
              <w:t>Implement quality management systems.</w:t>
            </w:r>
          </w:p>
          <w:p w14:paraId="5C43B921" w14:textId="77777777" w:rsidR="00E51AA5" w:rsidRPr="00D67725" w:rsidRDefault="00E51AA5" w:rsidP="00D67725">
            <w:pPr>
              <w:spacing w:after="0" w:line="360" w:lineRule="auto"/>
              <w:jc w:val="left"/>
              <w:rPr>
                <w:rFonts w:ascii="Tahoma" w:hAnsi="Tahoma" w:cs="Tahoma"/>
                <w:color w:val="auto"/>
                <w:sz w:val="22"/>
              </w:rPr>
            </w:pPr>
            <w:r w:rsidRPr="00D67725">
              <w:rPr>
                <w:rFonts w:ascii="Tahoma" w:hAnsi="Tahoma" w:cs="Tahoma"/>
                <w:color w:val="auto"/>
                <w:sz w:val="22"/>
              </w:rPr>
              <w:t>Install secure storage facilities and backups.</w:t>
            </w:r>
          </w:p>
        </w:tc>
      </w:tr>
      <w:tr w:rsidR="00E51AA5" w:rsidRPr="00E51AA5" w14:paraId="386F99D1" w14:textId="77777777" w:rsidTr="00E51AA5">
        <w:tc>
          <w:tcPr>
            <w:tcW w:w="1416"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103B2C03" w14:textId="77777777" w:rsidR="00E51AA5" w:rsidRPr="00E51AA5" w:rsidRDefault="00E51AA5" w:rsidP="00E51AA5">
            <w:pPr>
              <w:jc w:val="left"/>
              <w:rPr>
                <w:rFonts w:ascii="Tahoma" w:hAnsi="Tahoma" w:cs="Tahoma"/>
                <w:color w:val="auto"/>
                <w:sz w:val="22"/>
              </w:rPr>
            </w:pPr>
            <w:r w:rsidRPr="00E51AA5">
              <w:rPr>
                <w:rFonts w:ascii="Tahoma" w:hAnsi="Tahoma" w:cs="Tahoma"/>
                <w:color w:val="auto"/>
                <w:sz w:val="22"/>
              </w:rPr>
              <w:t>Bio-terrorism</w:t>
            </w:r>
          </w:p>
        </w:tc>
        <w:tc>
          <w:tcPr>
            <w:tcW w:w="2267"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4914373F" w14:textId="77777777" w:rsidR="00E51AA5" w:rsidRPr="00E51AA5" w:rsidRDefault="00E51AA5" w:rsidP="00E51AA5">
            <w:pPr>
              <w:jc w:val="left"/>
              <w:rPr>
                <w:rFonts w:ascii="Tahoma" w:hAnsi="Tahoma" w:cs="Tahoma"/>
                <w:color w:val="auto"/>
                <w:sz w:val="22"/>
              </w:rPr>
            </w:pPr>
            <w:r w:rsidRPr="00E51AA5">
              <w:rPr>
                <w:rFonts w:ascii="Tahoma" w:hAnsi="Tahoma" w:cs="Tahoma"/>
                <w:color w:val="auto"/>
                <w:sz w:val="22"/>
              </w:rPr>
              <w:t>Risk that may arise from the spread of an infectious or toxic biological agent that can happen without warning. It can threaten humans, animals and plants, causing widespread illness and death, and instilling fear and panic on a transnational scale.</w:t>
            </w:r>
          </w:p>
        </w:tc>
        <w:tc>
          <w:tcPr>
            <w:tcW w:w="1259"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279842A8" w14:textId="77777777" w:rsidR="00E51AA5" w:rsidRPr="00E51AA5" w:rsidRDefault="00E51AA5" w:rsidP="00E51AA5">
            <w:pPr>
              <w:rPr>
                <w:rFonts w:ascii="Tahoma" w:hAnsi="Tahoma" w:cs="Tahoma"/>
                <w:color w:val="auto"/>
                <w:sz w:val="22"/>
              </w:rPr>
            </w:pPr>
            <w:r w:rsidRPr="00E51AA5">
              <w:rPr>
                <w:rFonts w:ascii="Tahoma" w:hAnsi="Tahoma" w:cs="Tahoma"/>
                <w:color w:val="auto"/>
                <w:sz w:val="22"/>
              </w:rPr>
              <w:t>M</w:t>
            </w:r>
          </w:p>
        </w:tc>
        <w:tc>
          <w:tcPr>
            <w:tcW w:w="108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1741E78C" w14:textId="77777777" w:rsidR="00E51AA5" w:rsidRPr="00E51AA5" w:rsidRDefault="00E51AA5" w:rsidP="00E51AA5">
            <w:pPr>
              <w:rPr>
                <w:rFonts w:ascii="Tahoma" w:hAnsi="Tahoma" w:cs="Tahoma"/>
                <w:color w:val="auto"/>
                <w:sz w:val="22"/>
              </w:rPr>
            </w:pPr>
            <w:r w:rsidRPr="00E51AA5">
              <w:rPr>
                <w:rFonts w:ascii="Tahoma" w:hAnsi="Tahoma" w:cs="Tahoma"/>
                <w:color w:val="auto"/>
                <w:sz w:val="22"/>
              </w:rPr>
              <w:t>M</w:t>
            </w:r>
          </w:p>
        </w:tc>
        <w:tc>
          <w:tcPr>
            <w:tcW w:w="117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565CA865" w14:textId="77777777" w:rsidR="00E51AA5" w:rsidRPr="00E51AA5" w:rsidRDefault="00E51AA5" w:rsidP="00E51AA5">
            <w:pPr>
              <w:rPr>
                <w:rFonts w:ascii="Tahoma" w:hAnsi="Tahoma" w:cs="Tahoma"/>
                <w:color w:val="auto"/>
                <w:sz w:val="22"/>
              </w:rPr>
            </w:pPr>
            <w:r w:rsidRPr="00E51AA5">
              <w:rPr>
                <w:rFonts w:ascii="Tahoma" w:hAnsi="Tahoma" w:cs="Tahoma"/>
                <w:color w:val="auto"/>
                <w:sz w:val="22"/>
              </w:rPr>
              <w:t>H</w:t>
            </w:r>
          </w:p>
        </w:tc>
        <w:tc>
          <w:tcPr>
            <w:tcW w:w="2152"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3BB50FEC"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Capacity building of staff on biosecurity, biosafety and biodefense.</w:t>
            </w:r>
          </w:p>
          <w:p w14:paraId="2C30936C"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Develop risk communication strategy/plan.</w:t>
            </w:r>
          </w:p>
          <w:p w14:paraId="5E946309"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Provision of Personal Protective Equipment (PPE).</w:t>
            </w:r>
          </w:p>
          <w:p w14:paraId="7DA83113"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Restrict access to labs and regulate access to dangerous pathogens.</w:t>
            </w:r>
          </w:p>
        </w:tc>
      </w:tr>
      <w:tr w:rsidR="00E51AA5" w:rsidRPr="00E51AA5" w14:paraId="1ADBEE4A" w14:textId="77777777" w:rsidTr="00E51AA5">
        <w:tc>
          <w:tcPr>
            <w:tcW w:w="1416" w:type="dxa"/>
          </w:tcPr>
          <w:p w14:paraId="2C6CC0C4" w14:textId="77777777" w:rsidR="00E51AA5" w:rsidRPr="00E51AA5" w:rsidRDefault="00E51AA5" w:rsidP="00E51AA5">
            <w:pPr>
              <w:jc w:val="left"/>
              <w:rPr>
                <w:rFonts w:ascii="Tahoma" w:hAnsi="Tahoma" w:cs="Tahoma"/>
                <w:color w:val="auto"/>
                <w:sz w:val="22"/>
              </w:rPr>
            </w:pPr>
            <w:r w:rsidRPr="00E51AA5">
              <w:rPr>
                <w:rFonts w:ascii="Tahoma" w:hAnsi="Tahoma" w:cs="Tahoma"/>
                <w:color w:val="auto"/>
                <w:sz w:val="22"/>
              </w:rPr>
              <w:t>Disease outbreaks</w:t>
            </w:r>
          </w:p>
        </w:tc>
        <w:tc>
          <w:tcPr>
            <w:tcW w:w="2267" w:type="dxa"/>
          </w:tcPr>
          <w:p w14:paraId="632BF0E0" w14:textId="77777777" w:rsidR="00E51AA5" w:rsidRPr="00E51AA5" w:rsidRDefault="00E51AA5" w:rsidP="00E51AA5">
            <w:pPr>
              <w:jc w:val="left"/>
              <w:rPr>
                <w:rFonts w:ascii="Tahoma" w:hAnsi="Tahoma" w:cs="Tahoma"/>
                <w:color w:val="auto"/>
                <w:sz w:val="22"/>
              </w:rPr>
            </w:pPr>
            <w:r w:rsidRPr="00E51AA5">
              <w:rPr>
                <w:rFonts w:ascii="Tahoma" w:hAnsi="Tahoma" w:cs="Tahoma"/>
                <w:color w:val="auto"/>
                <w:sz w:val="22"/>
              </w:rPr>
              <w:t>Risk caused by an infection, transmitted through person-to-person contact, animal-to-person contact, or from the environment or other media. Outbreaks may also occur following exposure to chemicals or to radioactive materials.</w:t>
            </w:r>
          </w:p>
        </w:tc>
        <w:tc>
          <w:tcPr>
            <w:tcW w:w="1259" w:type="dxa"/>
          </w:tcPr>
          <w:p w14:paraId="27C49AC4" w14:textId="77777777" w:rsidR="00E51AA5" w:rsidRPr="00E51AA5" w:rsidRDefault="00E51AA5" w:rsidP="00E51AA5">
            <w:pPr>
              <w:jc w:val="left"/>
              <w:rPr>
                <w:rFonts w:ascii="Tahoma" w:hAnsi="Tahoma" w:cs="Tahoma"/>
                <w:color w:val="auto"/>
                <w:sz w:val="22"/>
              </w:rPr>
            </w:pPr>
            <w:r w:rsidRPr="00E51AA5">
              <w:rPr>
                <w:rFonts w:ascii="Tahoma" w:hAnsi="Tahoma" w:cs="Tahoma"/>
                <w:color w:val="auto"/>
                <w:sz w:val="22"/>
              </w:rPr>
              <w:t>M</w:t>
            </w:r>
          </w:p>
        </w:tc>
        <w:tc>
          <w:tcPr>
            <w:tcW w:w="1080" w:type="dxa"/>
          </w:tcPr>
          <w:p w14:paraId="3C721F6E" w14:textId="77777777" w:rsidR="00E51AA5" w:rsidRPr="00E51AA5" w:rsidRDefault="00E51AA5" w:rsidP="00E51AA5">
            <w:pPr>
              <w:jc w:val="left"/>
              <w:rPr>
                <w:rFonts w:ascii="Tahoma" w:hAnsi="Tahoma" w:cs="Tahoma"/>
                <w:color w:val="auto"/>
                <w:sz w:val="22"/>
              </w:rPr>
            </w:pPr>
            <w:r w:rsidRPr="00E51AA5">
              <w:rPr>
                <w:rFonts w:ascii="Tahoma" w:hAnsi="Tahoma" w:cs="Tahoma"/>
                <w:color w:val="auto"/>
                <w:sz w:val="22"/>
              </w:rPr>
              <w:t>M</w:t>
            </w:r>
          </w:p>
        </w:tc>
        <w:tc>
          <w:tcPr>
            <w:tcW w:w="1170" w:type="dxa"/>
          </w:tcPr>
          <w:p w14:paraId="012C8AB8" w14:textId="77777777" w:rsidR="00E51AA5" w:rsidRPr="00E51AA5" w:rsidRDefault="00E51AA5" w:rsidP="00E51AA5">
            <w:pPr>
              <w:jc w:val="left"/>
              <w:rPr>
                <w:rFonts w:ascii="Tahoma" w:hAnsi="Tahoma" w:cs="Tahoma"/>
                <w:color w:val="auto"/>
                <w:sz w:val="22"/>
              </w:rPr>
            </w:pPr>
            <w:r w:rsidRPr="00E51AA5">
              <w:rPr>
                <w:rFonts w:ascii="Tahoma" w:hAnsi="Tahoma" w:cs="Tahoma"/>
                <w:color w:val="auto"/>
                <w:sz w:val="22"/>
              </w:rPr>
              <w:t>H</w:t>
            </w:r>
          </w:p>
        </w:tc>
        <w:tc>
          <w:tcPr>
            <w:tcW w:w="2152" w:type="dxa"/>
          </w:tcPr>
          <w:p w14:paraId="24D25A76"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Enhance interventions that monitor disease spread.</w:t>
            </w:r>
          </w:p>
          <w:p w14:paraId="34E51B63"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Community engagement Networking with relevant inter</w:t>
            </w:r>
            <w:r w:rsidR="003F399A">
              <w:rPr>
                <w:rFonts w:ascii="Tahoma" w:hAnsi="Tahoma" w:cs="Tahoma"/>
                <w:color w:val="auto"/>
                <w:sz w:val="22"/>
              </w:rPr>
              <w:t xml:space="preserve">national organizations </w:t>
            </w:r>
            <w:r w:rsidRPr="00C55EB2">
              <w:rPr>
                <w:rFonts w:ascii="Tahoma" w:hAnsi="Tahoma" w:cs="Tahoma"/>
                <w:color w:val="auto"/>
                <w:sz w:val="22"/>
              </w:rPr>
              <w:t>to strengthen preparedness and response efforts.</w:t>
            </w:r>
          </w:p>
          <w:p w14:paraId="545884FC"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Train staffs on biosecurity/biosafety.</w:t>
            </w:r>
          </w:p>
          <w:p w14:paraId="62F29BD6"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Provision of standard PPEs.</w:t>
            </w:r>
          </w:p>
          <w:p w14:paraId="105152A3" w14:textId="77777777" w:rsidR="00C55EB2"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Conduct interventions that pursue surveillance and detection for timely containment of transmissions.</w:t>
            </w:r>
          </w:p>
        </w:tc>
      </w:tr>
      <w:tr w:rsidR="00E51AA5" w:rsidRPr="00E51AA5" w14:paraId="36514FCB" w14:textId="77777777" w:rsidTr="00E51AA5">
        <w:tc>
          <w:tcPr>
            <w:tcW w:w="1416" w:type="dxa"/>
            <w:tcBorders>
              <w:top w:val="single" w:sz="6" w:space="0" w:color="4472C4" w:themeColor="accent5"/>
              <w:left w:val="single" w:sz="6" w:space="0" w:color="4472C4" w:themeColor="accent5"/>
              <w:bottom w:val="single" w:sz="8" w:space="0" w:color="4472C4" w:themeColor="accent5"/>
              <w:right w:val="single" w:sz="6" w:space="0" w:color="4472C4" w:themeColor="accent5"/>
            </w:tcBorders>
          </w:tcPr>
          <w:p w14:paraId="025153C5" w14:textId="77777777" w:rsidR="00E51AA5" w:rsidRPr="00E51AA5" w:rsidRDefault="00E51AA5" w:rsidP="00E51AA5">
            <w:pPr>
              <w:spacing w:after="0" w:line="360" w:lineRule="auto"/>
              <w:ind w:left="0" w:firstLine="0"/>
              <w:jc w:val="left"/>
              <w:rPr>
                <w:rFonts w:ascii="Tahoma" w:hAnsi="Tahoma" w:cs="Tahoma"/>
                <w:color w:val="auto"/>
                <w:sz w:val="22"/>
              </w:rPr>
            </w:pPr>
            <w:r w:rsidRPr="00E51AA5">
              <w:rPr>
                <w:rFonts w:ascii="Tahoma" w:hAnsi="Tahoma" w:cs="Tahoma"/>
                <w:color w:val="auto"/>
                <w:sz w:val="22"/>
              </w:rPr>
              <w:t>Operational risks</w:t>
            </w:r>
          </w:p>
        </w:tc>
        <w:tc>
          <w:tcPr>
            <w:tcW w:w="2267" w:type="dxa"/>
            <w:tcBorders>
              <w:top w:val="single" w:sz="6" w:space="0" w:color="4472C4" w:themeColor="accent5"/>
              <w:left w:val="single" w:sz="6" w:space="0" w:color="4472C4" w:themeColor="accent5"/>
              <w:bottom w:val="single" w:sz="8" w:space="0" w:color="4472C4" w:themeColor="accent5"/>
              <w:right w:val="single" w:sz="6" w:space="0" w:color="4472C4" w:themeColor="accent5"/>
            </w:tcBorders>
          </w:tcPr>
          <w:p w14:paraId="0507599A"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 xml:space="preserve">Gate keeping by community leaders. </w:t>
            </w:r>
            <w:r w:rsidR="00C55EB2" w:rsidRPr="00C55EB2">
              <w:rPr>
                <w:rFonts w:ascii="Tahoma" w:hAnsi="Tahoma" w:cs="Tahoma"/>
                <w:color w:val="auto"/>
                <w:sz w:val="22"/>
              </w:rPr>
              <w:t>Administration</w:t>
            </w:r>
            <w:r w:rsidRPr="00C55EB2">
              <w:rPr>
                <w:rFonts w:ascii="Tahoma" w:hAnsi="Tahoma" w:cs="Tahoma"/>
                <w:color w:val="auto"/>
                <w:sz w:val="22"/>
              </w:rPr>
              <w:t xml:space="preserve"> security.</w:t>
            </w:r>
          </w:p>
          <w:p w14:paraId="060522CC"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Unpredictable climatic and weather conditions.</w:t>
            </w:r>
          </w:p>
          <w:p w14:paraId="0E1498E9"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Infrastructural issues.</w:t>
            </w:r>
          </w:p>
          <w:p w14:paraId="473ADEB1"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Difficulty in budgeting due to unexpected costs.</w:t>
            </w:r>
          </w:p>
          <w:p w14:paraId="387DFA27"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Cultural dispositions and differences.</w:t>
            </w:r>
          </w:p>
          <w:p w14:paraId="53F27971"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Unaligned expectations between the researchers and community.</w:t>
            </w:r>
          </w:p>
          <w:p w14:paraId="1829C4A3"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Political risks.</w:t>
            </w:r>
          </w:p>
          <w:p w14:paraId="156959DD"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Diverse community priorities.</w:t>
            </w:r>
          </w:p>
        </w:tc>
        <w:tc>
          <w:tcPr>
            <w:tcW w:w="1259" w:type="dxa"/>
            <w:tcBorders>
              <w:top w:val="single" w:sz="6" w:space="0" w:color="4472C4" w:themeColor="accent5"/>
              <w:left w:val="single" w:sz="6" w:space="0" w:color="4472C4" w:themeColor="accent5"/>
              <w:bottom w:val="single" w:sz="8" w:space="0" w:color="4472C4" w:themeColor="accent5"/>
              <w:right w:val="single" w:sz="6" w:space="0" w:color="4472C4" w:themeColor="accent5"/>
            </w:tcBorders>
          </w:tcPr>
          <w:p w14:paraId="05A9330E" w14:textId="77777777" w:rsidR="00E51AA5" w:rsidRPr="00E51AA5" w:rsidRDefault="00E51AA5" w:rsidP="00E51AA5">
            <w:pPr>
              <w:spacing w:after="0" w:line="360" w:lineRule="auto"/>
              <w:ind w:left="0" w:right="47" w:firstLine="0"/>
              <w:jc w:val="center"/>
              <w:rPr>
                <w:rFonts w:ascii="Tahoma" w:hAnsi="Tahoma" w:cs="Tahoma"/>
                <w:color w:val="auto"/>
                <w:sz w:val="22"/>
              </w:rPr>
            </w:pPr>
            <w:r w:rsidRPr="00E51AA5">
              <w:rPr>
                <w:rFonts w:ascii="Tahoma" w:hAnsi="Tahoma" w:cs="Tahoma"/>
                <w:color w:val="auto"/>
                <w:sz w:val="22"/>
              </w:rPr>
              <w:t>M</w:t>
            </w:r>
          </w:p>
        </w:tc>
        <w:tc>
          <w:tcPr>
            <w:tcW w:w="1080" w:type="dxa"/>
            <w:tcBorders>
              <w:top w:val="single" w:sz="6" w:space="0" w:color="4472C4" w:themeColor="accent5"/>
              <w:left w:val="single" w:sz="6" w:space="0" w:color="4472C4" w:themeColor="accent5"/>
              <w:bottom w:val="single" w:sz="8" w:space="0" w:color="4472C4" w:themeColor="accent5"/>
              <w:right w:val="single" w:sz="6" w:space="0" w:color="4472C4" w:themeColor="accent5"/>
            </w:tcBorders>
          </w:tcPr>
          <w:p w14:paraId="4718434D" w14:textId="77777777" w:rsidR="00E51AA5" w:rsidRPr="00E51AA5" w:rsidRDefault="00E51AA5" w:rsidP="00E51AA5">
            <w:pPr>
              <w:spacing w:after="0" w:line="360" w:lineRule="auto"/>
              <w:ind w:left="0" w:right="49" w:firstLine="0"/>
              <w:jc w:val="center"/>
              <w:rPr>
                <w:rFonts w:ascii="Tahoma" w:hAnsi="Tahoma" w:cs="Tahoma"/>
                <w:color w:val="auto"/>
                <w:sz w:val="22"/>
              </w:rPr>
            </w:pPr>
            <w:r w:rsidRPr="00E51AA5">
              <w:rPr>
                <w:rFonts w:ascii="Tahoma" w:hAnsi="Tahoma" w:cs="Tahoma"/>
                <w:color w:val="auto"/>
                <w:sz w:val="22"/>
              </w:rPr>
              <w:t>H</w:t>
            </w:r>
          </w:p>
        </w:tc>
        <w:tc>
          <w:tcPr>
            <w:tcW w:w="1170" w:type="dxa"/>
            <w:tcBorders>
              <w:top w:val="single" w:sz="6" w:space="0" w:color="4472C4" w:themeColor="accent5"/>
              <w:left w:val="single" w:sz="6" w:space="0" w:color="4472C4" w:themeColor="accent5"/>
              <w:bottom w:val="single" w:sz="8" w:space="0" w:color="4472C4" w:themeColor="accent5"/>
              <w:right w:val="single" w:sz="6" w:space="0" w:color="4472C4" w:themeColor="accent5"/>
            </w:tcBorders>
          </w:tcPr>
          <w:p w14:paraId="08DAC90D" w14:textId="77777777" w:rsidR="00E51AA5" w:rsidRPr="00E51AA5" w:rsidRDefault="00E51AA5" w:rsidP="00E51AA5">
            <w:pPr>
              <w:spacing w:after="0" w:line="360" w:lineRule="auto"/>
              <w:ind w:left="0" w:right="47" w:firstLine="0"/>
              <w:jc w:val="center"/>
              <w:rPr>
                <w:rFonts w:ascii="Tahoma" w:hAnsi="Tahoma" w:cs="Tahoma"/>
                <w:color w:val="auto"/>
                <w:sz w:val="22"/>
              </w:rPr>
            </w:pPr>
            <w:r w:rsidRPr="00E51AA5">
              <w:rPr>
                <w:rFonts w:ascii="Tahoma" w:hAnsi="Tahoma" w:cs="Tahoma"/>
                <w:color w:val="auto"/>
                <w:sz w:val="22"/>
              </w:rPr>
              <w:t>H</w:t>
            </w:r>
          </w:p>
        </w:tc>
        <w:tc>
          <w:tcPr>
            <w:tcW w:w="2152" w:type="dxa"/>
            <w:tcBorders>
              <w:top w:val="single" w:sz="6" w:space="0" w:color="4472C4" w:themeColor="accent5"/>
              <w:left w:val="single" w:sz="6" w:space="0" w:color="4472C4" w:themeColor="accent5"/>
              <w:bottom w:val="single" w:sz="8" w:space="0" w:color="4472C4" w:themeColor="accent5"/>
              <w:right w:val="single" w:sz="6" w:space="0" w:color="4472C4" w:themeColor="accent5"/>
            </w:tcBorders>
          </w:tcPr>
          <w:p w14:paraId="4C5FB6A9"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Use locals as part of your research team.</w:t>
            </w:r>
          </w:p>
          <w:p w14:paraId="0EEF616A"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Engage all relevant authorities in public health department and community leaders.</w:t>
            </w:r>
          </w:p>
          <w:p w14:paraId="1078E831"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Plan research activities around political activities.</w:t>
            </w:r>
          </w:p>
          <w:p w14:paraId="09705AA0"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Including weather forecasts in project planning.</w:t>
            </w:r>
          </w:p>
        </w:tc>
      </w:tr>
      <w:tr w:rsidR="00E51AA5" w:rsidRPr="00E51AA5" w14:paraId="05B2A218" w14:textId="77777777" w:rsidTr="00E51AA5">
        <w:tc>
          <w:tcPr>
            <w:tcW w:w="1416"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686EE3E7" w14:textId="77777777" w:rsidR="00E51AA5" w:rsidRPr="00E51AA5" w:rsidRDefault="00E51AA5" w:rsidP="00E51AA5">
            <w:pPr>
              <w:pStyle w:val="TableParagraph"/>
              <w:spacing w:before="53" w:line="360" w:lineRule="auto"/>
              <w:ind w:left="52"/>
              <w:rPr>
                <w:rFonts w:ascii="Tahoma" w:hAnsi="Tahoma" w:cs="Tahoma"/>
              </w:rPr>
            </w:pPr>
            <w:r w:rsidRPr="00E51AA5">
              <w:rPr>
                <w:rFonts w:ascii="Tahoma" w:hAnsi="Tahoma" w:cs="Tahoma"/>
                <w:spacing w:val="-2"/>
                <w:w w:val="90"/>
              </w:rPr>
              <w:t xml:space="preserve">Technology </w:t>
            </w:r>
            <w:r w:rsidRPr="00E51AA5">
              <w:rPr>
                <w:rFonts w:ascii="Tahoma" w:hAnsi="Tahoma" w:cs="Tahoma"/>
                <w:spacing w:val="-2"/>
              </w:rPr>
              <w:t>Risks</w:t>
            </w:r>
          </w:p>
        </w:tc>
        <w:tc>
          <w:tcPr>
            <w:tcW w:w="2267"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012A07DD" w14:textId="77777777" w:rsidR="00E51AA5" w:rsidRPr="00E51AA5" w:rsidRDefault="00E51AA5" w:rsidP="00E51AA5">
            <w:pPr>
              <w:pStyle w:val="TableParagraph"/>
              <w:spacing w:before="51" w:line="360" w:lineRule="auto"/>
              <w:ind w:left="53"/>
              <w:rPr>
                <w:rFonts w:ascii="Tahoma" w:hAnsi="Tahoma" w:cs="Tahoma"/>
              </w:rPr>
            </w:pPr>
            <w:r w:rsidRPr="00E51AA5">
              <w:rPr>
                <w:rFonts w:ascii="Tahoma" w:hAnsi="Tahoma" w:cs="Tahoma"/>
                <w:spacing w:val="-2"/>
              </w:rPr>
              <w:t>Risks</w:t>
            </w:r>
            <w:r w:rsidRPr="00E51AA5">
              <w:rPr>
                <w:rFonts w:ascii="Tahoma" w:hAnsi="Tahoma" w:cs="Tahoma"/>
                <w:spacing w:val="-14"/>
              </w:rPr>
              <w:t xml:space="preserve"> </w:t>
            </w:r>
            <w:r w:rsidRPr="00E51AA5">
              <w:rPr>
                <w:rFonts w:ascii="Tahoma" w:hAnsi="Tahoma" w:cs="Tahoma"/>
                <w:spacing w:val="-2"/>
              </w:rPr>
              <w:t>arising</w:t>
            </w:r>
            <w:r w:rsidRPr="00E51AA5">
              <w:rPr>
                <w:rFonts w:ascii="Tahoma" w:hAnsi="Tahoma" w:cs="Tahoma"/>
                <w:spacing w:val="-13"/>
              </w:rPr>
              <w:t xml:space="preserve"> </w:t>
            </w:r>
            <w:r w:rsidRPr="00E51AA5">
              <w:rPr>
                <w:rFonts w:ascii="Tahoma" w:hAnsi="Tahoma" w:cs="Tahoma"/>
                <w:spacing w:val="-2"/>
              </w:rPr>
              <w:t>from</w:t>
            </w:r>
            <w:r w:rsidRPr="00E51AA5">
              <w:rPr>
                <w:rFonts w:ascii="Tahoma" w:hAnsi="Tahoma" w:cs="Tahoma"/>
                <w:spacing w:val="-13"/>
              </w:rPr>
              <w:t xml:space="preserve"> </w:t>
            </w:r>
            <w:r w:rsidRPr="00E51AA5">
              <w:rPr>
                <w:rFonts w:ascii="Tahoma" w:hAnsi="Tahoma" w:cs="Tahoma"/>
                <w:spacing w:val="-2"/>
              </w:rPr>
              <w:t>technology</w:t>
            </w:r>
            <w:r w:rsidRPr="00E51AA5">
              <w:rPr>
                <w:rFonts w:ascii="Tahoma" w:hAnsi="Tahoma" w:cs="Tahoma"/>
                <w:spacing w:val="-13"/>
              </w:rPr>
              <w:t xml:space="preserve"> </w:t>
            </w:r>
            <w:r w:rsidRPr="00E51AA5">
              <w:rPr>
                <w:rFonts w:ascii="Tahoma" w:hAnsi="Tahoma" w:cs="Tahoma"/>
                <w:spacing w:val="-2"/>
              </w:rPr>
              <w:t xml:space="preserve">not </w:t>
            </w:r>
            <w:r w:rsidRPr="00E51AA5">
              <w:rPr>
                <w:rFonts w:ascii="Tahoma" w:hAnsi="Tahoma" w:cs="Tahoma"/>
                <w:spacing w:val="-2"/>
                <w:w w:val="90"/>
              </w:rPr>
              <w:t>delivering</w:t>
            </w:r>
            <w:r w:rsidRPr="00E51AA5">
              <w:rPr>
                <w:rFonts w:ascii="Tahoma" w:hAnsi="Tahoma" w:cs="Tahoma"/>
                <w:spacing w:val="-4"/>
                <w:w w:val="90"/>
              </w:rPr>
              <w:t xml:space="preserve"> </w:t>
            </w:r>
            <w:r w:rsidRPr="00E51AA5">
              <w:rPr>
                <w:rFonts w:ascii="Tahoma" w:hAnsi="Tahoma" w:cs="Tahoma"/>
                <w:spacing w:val="-2"/>
                <w:w w:val="90"/>
              </w:rPr>
              <w:t>the</w:t>
            </w:r>
            <w:r w:rsidRPr="00E51AA5">
              <w:rPr>
                <w:rFonts w:ascii="Tahoma" w:hAnsi="Tahoma" w:cs="Tahoma"/>
                <w:spacing w:val="-5"/>
                <w:w w:val="90"/>
              </w:rPr>
              <w:t xml:space="preserve"> </w:t>
            </w:r>
            <w:r w:rsidRPr="00E51AA5">
              <w:rPr>
                <w:rFonts w:ascii="Tahoma" w:hAnsi="Tahoma" w:cs="Tahoma"/>
                <w:spacing w:val="-2"/>
                <w:w w:val="90"/>
              </w:rPr>
              <w:t>expected</w:t>
            </w:r>
            <w:r w:rsidRPr="00E51AA5">
              <w:rPr>
                <w:rFonts w:ascii="Tahoma" w:hAnsi="Tahoma" w:cs="Tahoma"/>
                <w:spacing w:val="-3"/>
                <w:w w:val="90"/>
              </w:rPr>
              <w:t xml:space="preserve"> </w:t>
            </w:r>
            <w:r w:rsidRPr="00E51AA5">
              <w:rPr>
                <w:rFonts w:ascii="Tahoma" w:hAnsi="Tahoma" w:cs="Tahoma"/>
                <w:spacing w:val="-2"/>
                <w:w w:val="90"/>
              </w:rPr>
              <w:t>services</w:t>
            </w:r>
            <w:r w:rsidRPr="00E51AA5">
              <w:rPr>
                <w:rFonts w:ascii="Tahoma" w:hAnsi="Tahoma" w:cs="Tahoma"/>
                <w:spacing w:val="-5"/>
                <w:w w:val="90"/>
              </w:rPr>
              <w:t xml:space="preserve"> </w:t>
            </w:r>
            <w:r w:rsidRPr="00E51AA5">
              <w:rPr>
                <w:rFonts w:ascii="Tahoma" w:hAnsi="Tahoma" w:cs="Tahoma"/>
                <w:spacing w:val="-2"/>
                <w:w w:val="90"/>
              </w:rPr>
              <w:t>due</w:t>
            </w:r>
            <w:r w:rsidRPr="00E51AA5">
              <w:rPr>
                <w:rFonts w:ascii="Tahoma" w:hAnsi="Tahoma" w:cs="Tahoma"/>
                <w:spacing w:val="-4"/>
                <w:w w:val="90"/>
              </w:rPr>
              <w:t xml:space="preserve"> </w:t>
            </w:r>
            <w:r w:rsidRPr="00E51AA5">
              <w:rPr>
                <w:rFonts w:ascii="Tahoma" w:hAnsi="Tahoma" w:cs="Tahoma"/>
                <w:spacing w:val="-2"/>
                <w:w w:val="90"/>
              </w:rPr>
              <w:t xml:space="preserve">to </w:t>
            </w:r>
            <w:r w:rsidRPr="00E51AA5">
              <w:rPr>
                <w:rFonts w:ascii="Tahoma" w:hAnsi="Tahoma" w:cs="Tahoma"/>
                <w:w w:val="85"/>
              </w:rPr>
              <w:t xml:space="preserve">inadequate or deficient system/process </w:t>
            </w:r>
            <w:r w:rsidRPr="00E51AA5">
              <w:rPr>
                <w:rFonts w:ascii="Tahoma" w:hAnsi="Tahoma" w:cs="Tahoma"/>
                <w:spacing w:val="-4"/>
              </w:rPr>
              <w:t>development</w:t>
            </w:r>
            <w:r w:rsidRPr="00E51AA5">
              <w:rPr>
                <w:rFonts w:ascii="Tahoma" w:hAnsi="Tahoma" w:cs="Tahoma"/>
                <w:spacing w:val="-12"/>
              </w:rPr>
              <w:t xml:space="preserve"> </w:t>
            </w:r>
            <w:r w:rsidRPr="00E51AA5">
              <w:rPr>
                <w:rFonts w:ascii="Tahoma" w:hAnsi="Tahoma" w:cs="Tahoma"/>
                <w:spacing w:val="-4"/>
              </w:rPr>
              <w:t>and</w:t>
            </w:r>
            <w:r w:rsidRPr="00E51AA5">
              <w:rPr>
                <w:rFonts w:ascii="Tahoma" w:hAnsi="Tahoma" w:cs="Tahoma"/>
                <w:spacing w:val="-11"/>
              </w:rPr>
              <w:t xml:space="preserve"> </w:t>
            </w:r>
            <w:r w:rsidRPr="00E51AA5">
              <w:rPr>
                <w:rFonts w:ascii="Tahoma" w:hAnsi="Tahoma" w:cs="Tahoma"/>
                <w:spacing w:val="-4"/>
              </w:rPr>
              <w:t>performance</w:t>
            </w:r>
            <w:r w:rsidRPr="00E51AA5">
              <w:rPr>
                <w:rFonts w:ascii="Tahoma" w:hAnsi="Tahoma" w:cs="Tahoma"/>
                <w:spacing w:val="-11"/>
              </w:rPr>
              <w:t xml:space="preserve"> </w:t>
            </w:r>
            <w:r w:rsidRPr="00E51AA5">
              <w:rPr>
                <w:rFonts w:ascii="Tahoma" w:hAnsi="Tahoma" w:cs="Tahoma"/>
                <w:spacing w:val="-4"/>
              </w:rPr>
              <w:t xml:space="preserve">or </w:t>
            </w:r>
            <w:r w:rsidRPr="00E51AA5">
              <w:rPr>
                <w:rFonts w:ascii="Tahoma" w:hAnsi="Tahoma" w:cs="Tahoma"/>
                <w:spacing w:val="-6"/>
              </w:rPr>
              <w:t>inadequate resilience.</w:t>
            </w:r>
          </w:p>
        </w:tc>
        <w:tc>
          <w:tcPr>
            <w:tcW w:w="1259"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447C4ED3" w14:textId="77777777" w:rsidR="00E51AA5" w:rsidRPr="00E51AA5" w:rsidRDefault="00E51AA5" w:rsidP="00E51AA5">
            <w:pPr>
              <w:pStyle w:val="TableParagraph"/>
              <w:spacing w:before="49" w:line="360" w:lineRule="auto"/>
              <w:ind w:right="412"/>
              <w:jc w:val="right"/>
              <w:rPr>
                <w:rFonts w:ascii="Tahoma" w:hAnsi="Tahoma" w:cs="Tahoma"/>
              </w:rPr>
            </w:pPr>
            <w:r w:rsidRPr="00E51AA5">
              <w:rPr>
                <w:rFonts w:ascii="Tahoma" w:hAnsi="Tahoma" w:cs="Tahoma"/>
                <w:spacing w:val="-10"/>
                <w:w w:val="110"/>
              </w:rPr>
              <w:t>H</w:t>
            </w:r>
          </w:p>
        </w:tc>
        <w:tc>
          <w:tcPr>
            <w:tcW w:w="108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6FE8CE91" w14:textId="77777777" w:rsidR="00E51AA5" w:rsidRPr="00E51AA5" w:rsidRDefault="00E51AA5" w:rsidP="00E51AA5">
            <w:pPr>
              <w:pStyle w:val="TableParagraph"/>
              <w:spacing w:before="49" w:line="360" w:lineRule="auto"/>
              <w:ind w:left="7"/>
              <w:jc w:val="center"/>
              <w:rPr>
                <w:rFonts w:ascii="Tahoma" w:hAnsi="Tahoma" w:cs="Tahoma"/>
              </w:rPr>
            </w:pPr>
            <w:r w:rsidRPr="00E51AA5">
              <w:rPr>
                <w:rFonts w:ascii="Tahoma" w:hAnsi="Tahoma" w:cs="Tahoma"/>
                <w:spacing w:val="-10"/>
                <w:w w:val="110"/>
              </w:rPr>
              <w:t>H</w:t>
            </w:r>
          </w:p>
        </w:tc>
        <w:tc>
          <w:tcPr>
            <w:tcW w:w="117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514974C7" w14:textId="77777777" w:rsidR="00E51AA5" w:rsidRPr="00E51AA5" w:rsidRDefault="00E51AA5" w:rsidP="00E51AA5">
            <w:pPr>
              <w:pStyle w:val="TableParagraph"/>
              <w:spacing w:before="49" w:line="360" w:lineRule="auto"/>
              <w:ind w:right="385"/>
              <w:jc w:val="right"/>
              <w:rPr>
                <w:rFonts w:ascii="Tahoma" w:hAnsi="Tahoma" w:cs="Tahoma"/>
              </w:rPr>
            </w:pPr>
            <w:r w:rsidRPr="00E51AA5">
              <w:rPr>
                <w:rFonts w:ascii="Tahoma" w:hAnsi="Tahoma" w:cs="Tahoma"/>
                <w:spacing w:val="-10"/>
                <w:w w:val="110"/>
              </w:rPr>
              <w:t>H</w:t>
            </w:r>
          </w:p>
        </w:tc>
        <w:tc>
          <w:tcPr>
            <w:tcW w:w="2152"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0A11E9E9" w14:textId="77777777" w:rsidR="00E51AA5" w:rsidRPr="00E51AA5" w:rsidRDefault="00E51AA5" w:rsidP="00C55EB2">
            <w:pPr>
              <w:pStyle w:val="TableParagraph"/>
              <w:spacing w:before="51" w:line="360" w:lineRule="auto"/>
              <w:ind w:right="55"/>
              <w:rPr>
                <w:rFonts w:ascii="Tahoma" w:hAnsi="Tahoma" w:cs="Tahoma"/>
              </w:rPr>
            </w:pPr>
            <w:r w:rsidRPr="00E51AA5">
              <w:rPr>
                <w:rFonts w:ascii="Tahoma" w:hAnsi="Tahoma" w:cs="Tahoma"/>
                <w:w w:val="90"/>
              </w:rPr>
              <w:t>Regular</w:t>
            </w:r>
            <w:r w:rsidRPr="00E51AA5">
              <w:rPr>
                <w:rFonts w:ascii="Tahoma" w:hAnsi="Tahoma" w:cs="Tahoma"/>
                <w:spacing w:val="-10"/>
                <w:w w:val="90"/>
              </w:rPr>
              <w:t xml:space="preserve"> </w:t>
            </w:r>
            <w:r w:rsidRPr="00E51AA5">
              <w:rPr>
                <w:rFonts w:ascii="Tahoma" w:hAnsi="Tahoma" w:cs="Tahoma"/>
                <w:w w:val="90"/>
              </w:rPr>
              <w:t>ICT</w:t>
            </w:r>
            <w:r w:rsidRPr="00E51AA5">
              <w:rPr>
                <w:rFonts w:ascii="Tahoma" w:hAnsi="Tahoma" w:cs="Tahoma"/>
                <w:spacing w:val="-9"/>
                <w:w w:val="90"/>
              </w:rPr>
              <w:t xml:space="preserve"> </w:t>
            </w:r>
            <w:r w:rsidRPr="00E51AA5">
              <w:rPr>
                <w:rFonts w:ascii="Tahoma" w:hAnsi="Tahoma" w:cs="Tahoma"/>
                <w:w w:val="90"/>
              </w:rPr>
              <w:t xml:space="preserve">audits. </w:t>
            </w:r>
            <w:r w:rsidRPr="00E51AA5">
              <w:rPr>
                <w:rFonts w:ascii="Tahoma" w:hAnsi="Tahoma" w:cs="Tahoma"/>
              </w:rPr>
              <w:t xml:space="preserve">Upgrade KIPRE </w:t>
            </w:r>
            <w:r w:rsidRPr="00E51AA5">
              <w:rPr>
                <w:rFonts w:ascii="Tahoma" w:hAnsi="Tahoma" w:cs="Tahoma"/>
                <w:spacing w:val="-2"/>
              </w:rPr>
              <w:t>systems.</w:t>
            </w:r>
          </w:p>
          <w:p w14:paraId="6C474D88" w14:textId="77777777" w:rsidR="00E51AA5" w:rsidRPr="00E51AA5" w:rsidRDefault="00E51AA5" w:rsidP="00C55EB2">
            <w:pPr>
              <w:pStyle w:val="TableParagraph"/>
              <w:spacing w:line="360" w:lineRule="auto"/>
              <w:ind w:right="43"/>
              <w:rPr>
                <w:rFonts w:ascii="Tahoma" w:hAnsi="Tahoma" w:cs="Tahoma"/>
                <w:w w:val="90"/>
              </w:rPr>
            </w:pPr>
            <w:r w:rsidRPr="00E51AA5">
              <w:rPr>
                <w:rFonts w:ascii="Tahoma" w:hAnsi="Tahoma" w:cs="Tahoma"/>
                <w:w w:val="90"/>
              </w:rPr>
              <w:t>Deploy</w:t>
            </w:r>
            <w:r w:rsidRPr="00E51AA5">
              <w:rPr>
                <w:rFonts w:ascii="Tahoma" w:hAnsi="Tahoma" w:cs="Tahoma"/>
                <w:spacing w:val="-8"/>
                <w:w w:val="90"/>
              </w:rPr>
              <w:t xml:space="preserve"> </w:t>
            </w:r>
            <w:r w:rsidRPr="00E51AA5">
              <w:rPr>
                <w:rFonts w:ascii="Tahoma" w:hAnsi="Tahoma" w:cs="Tahoma"/>
                <w:w w:val="90"/>
              </w:rPr>
              <w:t>an</w:t>
            </w:r>
            <w:r w:rsidRPr="00E51AA5">
              <w:rPr>
                <w:rFonts w:ascii="Tahoma" w:hAnsi="Tahoma" w:cs="Tahoma"/>
                <w:spacing w:val="-9"/>
                <w:w w:val="90"/>
              </w:rPr>
              <w:t xml:space="preserve"> </w:t>
            </w:r>
            <w:r w:rsidRPr="00E51AA5">
              <w:rPr>
                <w:rFonts w:ascii="Tahoma" w:hAnsi="Tahoma" w:cs="Tahoma"/>
                <w:w w:val="90"/>
              </w:rPr>
              <w:t>ERP and other relevant systems that support KIPRE’s core mandate.</w:t>
            </w:r>
            <w:r w:rsidRPr="00E51AA5">
              <w:rPr>
                <w:rFonts w:ascii="Tahoma" w:hAnsi="Tahoma" w:cs="Tahoma"/>
                <w:spacing w:val="-8"/>
                <w:w w:val="90"/>
              </w:rPr>
              <w:t xml:space="preserve"> </w:t>
            </w:r>
          </w:p>
          <w:p w14:paraId="06765BF6" w14:textId="77777777" w:rsidR="00E51AA5" w:rsidRPr="00E51AA5" w:rsidRDefault="00E51AA5" w:rsidP="00C55EB2">
            <w:pPr>
              <w:pStyle w:val="TableParagraph"/>
              <w:spacing w:line="360" w:lineRule="auto"/>
              <w:ind w:right="43"/>
              <w:rPr>
                <w:rFonts w:ascii="Tahoma" w:hAnsi="Tahoma" w:cs="Tahoma"/>
              </w:rPr>
            </w:pPr>
            <w:r w:rsidRPr="00E51AA5">
              <w:rPr>
                <w:rFonts w:ascii="Tahoma" w:hAnsi="Tahoma" w:cs="Tahoma"/>
                <w:spacing w:val="-2"/>
              </w:rPr>
              <w:t>Invest</w:t>
            </w:r>
            <w:r w:rsidRPr="00E51AA5">
              <w:rPr>
                <w:rFonts w:ascii="Tahoma" w:hAnsi="Tahoma" w:cs="Tahoma"/>
                <w:spacing w:val="-14"/>
              </w:rPr>
              <w:t xml:space="preserve"> </w:t>
            </w:r>
            <w:r w:rsidRPr="00E51AA5">
              <w:rPr>
                <w:rFonts w:ascii="Tahoma" w:hAnsi="Tahoma" w:cs="Tahoma"/>
                <w:spacing w:val="-2"/>
              </w:rPr>
              <w:t>in</w:t>
            </w:r>
            <w:r w:rsidRPr="00E51AA5">
              <w:rPr>
                <w:rFonts w:ascii="Tahoma" w:hAnsi="Tahoma" w:cs="Tahoma"/>
                <w:spacing w:val="-13"/>
              </w:rPr>
              <w:t xml:space="preserve"> </w:t>
            </w:r>
            <w:r w:rsidRPr="00E51AA5">
              <w:rPr>
                <w:rFonts w:ascii="Tahoma" w:hAnsi="Tahoma" w:cs="Tahoma"/>
                <w:spacing w:val="-2"/>
              </w:rPr>
              <w:t xml:space="preserve">back-ups </w:t>
            </w:r>
            <w:r w:rsidRPr="00E51AA5">
              <w:rPr>
                <w:rFonts w:ascii="Tahoma" w:hAnsi="Tahoma" w:cs="Tahoma"/>
                <w:spacing w:val="-4"/>
              </w:rPr>
              <w:t>and</w:t>
            </w:r>
            <w:r w:rsidRPr="00E51AA5">
              <w:rPr>
                <w:rFonts w:ascii="Tahoma" w:hAnsi="Tahoma" w:cs="Tahoma"/>
                <w:spacing w:val="-12"/>
              </w:rPr>
              <w:t xml:space="preserve"> </w:t>
            </w:r>
            <w:r w:rsidRPr="00E51AA5">
              <w:rPr>
                <w:rFonts w:ascii="Tahoma" w:hAnsi="Tahoma" w:cs="Tahoma"/>
                <w:spacing w:val="-4"/>
              </w:rPr>
              <w:t>cyber</w:t>
            </w:r>
            <w:r w:rsidRPr="00E51AA5">
              <w:rPr>
                <w:rFonts w:ascii="Tahoma" w:hAnsi="Tahoma" w:cs="Tahoma"/>
                <w:spacing w:val="-11"/>
              </w:rPr>
              <w:t xml:space="preserve"> </w:t>
            </w:r>
            <w:r w:rsidRPr="00E51AA5">
              <w:rPr>
                <w:rFonts w:ascii="Tahoma" w:hAnsi="Tahoma" w:cs="Tahoma"/>
                <w:spacing w:val="-4"/>
              </w:rPr>
              <w:t>security.</w:t>
            </w:r>
          </w:p>
        </w:tc>
      </w:tr>
      <w:tr w:rsidR="00E51AA5" w:rsidRPr="00E51AA5" w14:paraId="4F3A795A" w14:textId="77777777" w:rsidTr="00E51AA5">
        <w:tc>
          <w:tcPr>
            <w:tcW w:w="1416"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31012F43" w14:textId="77777777" w:rsidR="00E51AA5" w:rsidRPr="00E51AA5" w:rsidRDefault="00E51AA5" w:rsidP="00E51AA5">
            <w:pPr>
              <w:pStyle w:val="TableParagraph"/>
              <w:spacing w:before="49" w:line="360" w:lineRule="auto"/>
              <w:ind w:left="52"/>
              <w:rPr>
                <w:rFonts w:ascii="Tahoma" w:hAnsi="Tahoma" w:cs="Tahoma"/>
              </w:rPr>
            </w:pPr>
            <w:r w:rsidRPr="00E51AA5">
              <w:rPr>
                <w:rFonts w:ascii="Tahoma" w:hAnsi="Tahoma" w:cs="Tahoma"/>
                <w:spacing w:val="-2"/>
                <w:w w:val="90"/>
              </w:rPr>
              <w:t xml:space="preserve">Information </w:t>
            </w:r>
            <w:r w:rsidRPr="00E51AA5">
              <w:rPr>
                <w:rFonts w:ascii="Tahoma" w:hAnsi="Tahoma" w:cs="Tahoma"/>
                <w:spacing w:val="-2"/>
              </w:rPr>
              <w:t>Risks</w:t>
            </w:r>
          </w:p>
        </w:tc>
        <w:tc>
          <w:tcPr>
            <w:tcW w:w="2267"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157EEE31" w14:textId="77777777" w:rsidR="00E51AA5" w:rsidRPr="00E51AA5" w:rsidRDefault="00E51AA5" w:rsidP="00E51AA5">
            <w:pPr>
              <w:pStyle w:val="TableParagraph"/>
              <w:spacing w:before="51" w:line="360" w:lineRule="auto"/>
              <w:ind w:left="53"/>
              <w:rPr>
                <w:rFonts w:ascii="Tahoma" w:hAnsi="Tahoma" w:cs="Tahoma"/>
              </w:rPr>
            </w:pPr>
            <w:r w:rsidRPr="00E51AA5">
              <w:rPr>
                <w:rFonts w:ascii="Tahoma" w:hAnsi="Tahoma" w:cs="Tahoma"/>
                <w:w w:val="95"/>
              </w:rPr>
              <w:t>Risks</w:t>
            </w:r>
            <w:r w:rsidRPr="00E51AA5">
              <w:rPr>
                <w:rFonts w:ascii="Tahoma" w:hAnsi="Tahoma" w:cs="Tahoma"/>
                <w:spacing w:val="-13"/>
                <w:w w:val="95"/>
              </w:rPr>
              <w:t xml:space="preserve"> </w:t>
            </w:r>
            <w:r w:rsidRPr="00E51AA5">
              <w:rPr>
                <w:rFonts w:ascii="Tahoma" w:hAnsi="Tahoma" w:cs="Tahoma"/>
                <w:w w:val="95"/>
              </w:rPr>
              <w:t>arising</w:t>
            </w:r>
            <w:r w:rsidRPr="00E51AA5">
              <w:rPr>
                <w:rFonts w:ascii="Tahoma" w:hAnsi="Tahoma" w:cs="Tahoma"/>
                <w:spacing w:val="-12"/>
                <w:w w:val="95"/>
              </w:rPr>
              <w:t xml:space="preserve"> </w:t>
            </w:r>
            <w:r w:rsidRPr="00E51AA5">
              <w:rPr>
                <w:rFonts w:ascii="Tahoma" w:hAnsi="Tahoma" w:cs="Tahoma"/>
                <w:w w:val="95"/>
              </w:rPr>
              <w:t>from</w:t>
            </w:r>
            <w:r w:rsidRPr="00E51AA5">
              <w:rPr>
                <w:rFonts w:ascii="Tahoma" w:hAnsi="Tahoma" w:cs="Tahoma"/>
                <w:spacing w:val="-12"/>
                <w:w w:val="95"/>
              </w:rPr>
              <w:t xml:space="preserve"> </w:t>
            </w:r>
            <w:r w:rsidRPr="00E51AA5">
              <w:rPr>
                <w:rFonts w:ascii="Tahoma" w:hAnsi="Tahoma" w:cs="Tahoma"/>
                <w:w w:val="95"/>
              </w:rPr>
              <w:t>a</w:t>
            </w:r>
            <w:r w:rsidRPr="00E51AA5">
              <w:rPr>
                <w:rFonts w:ascii="Tahoma" w:hAnsi="Tahoma" w:cs="Tahoma"/>
                <w:spacing w:val="-12"/>
                <w:w w:val="95"/>
              </w:rPr>
              <w:t xml:space="preserve"> </w:t>
            </w:r>
            <w:r w:rsidRPr="00E51AA5">
              <w:rPr>
                <w:rFonts w:ascii="Tahoma" w:hAnsi="Tahoma" w:cs="Tahoma"/>
                <w:w w:val="95"/>
              </w:rPr>
              <w:t>failure</w:t>
            </w:r>
            <w:r w:rsidRPr="00E51AA5">
              <w:rPr>
                <w:rFonts w:ascii="Tahoma" w:hAnsi="Tahoma" w:cs="Tahoma"/>
                <w:spacing w:val="-12"/>
                <w:w w:val="95"/>
              </w:rPr>
              <w:t xml:space="preserve"> </w:t>
            </w:r>
            <w:r w:rsidRPr="00E51AA5">
              <w:rPr>
                <w:rFonts w:ascii="Tahoma" w:hAnsi="Tahoma" w:cs="Tahoma"/>
                <w:w w:val="95"/>
              </w:rPr>
              <w:t>to</w:t>
            </w:r>
            <w:r w:rsidRPr="00E51AA5">
              <w:rPr>
                <w:rFonts w:ascii="Tahoma" w:hAnsi="Tahoma" w:cs="Tahoma"/>
                <w:spacing w:val="-12"/>
                <w:w w:val="95"/>
              </w:rPr>
              <w:t xml:space="preserve"> </w:t>
            </w:r>
            <w:r w:rsidRPr="00E51AA5">
              <w:rPr>
                <w:rFonts w:ascii="Tahoma" w:hAnsi="Tahoma" w:cs="Tahoma"/>
                <w:w w:val="95"/>
              </w:rPr>
              <w:t>produce robust,</w:t>
            </w:r>
            <w:r w:rsidRPr="00E51AA5">
              <w:rPr>
                <w:rFonts w:ascii="Tahoma" w:hAnsi="Tahoma" w:cs="Tahoma"/>
                <w:spacing w:val="-13"/>
                <w:w w:val="95"/>
              </w:rPr>
              <w:t xml:space="preserve"> </w:t>
            </w:r>
            <w:r w:rsidRPr="00E51AA5">
              <w:rPr>
                <w:rFonts w:ascii="Tahoma" w:hAnsi="Tahoma" w:cs="Tahoma"/>
                <w:w w:val="95"/>
              </w:rPr>
              <w:t>suitable</w:t>
            </w:r>
            <w:r w:rsidRPr="00E51AA5">
              <w:rPr>
                <w:rFonts w:ascii="Tahoma" w:hAnsi="Tahoma" w:cs="Tahoma"/>
                <w:spacing w:val="-12"/>
                <w:w w:val="95"/>
              </w:rPr>
              <w:t xml:space="preserve"> </w:t>
            </w:r>
            <w:r w:rsidRPr="00E51AA5">
              <w:rPr>
                <w:rFonts w:ascii="Tahoma" w:hAnsi="Tahoma" w:cs="Tahoma"/>
                <w:w w:val="95"/>
              </w:rPr>
              <w:t>and</w:t>
            </w:r>
            <w:r w:rsidRPr="00E51AA5">
              <w:rPr>
                <w:rFonts w:ascii="Tahoma" w:hAnsi="Tahoma" w:cs="Tahoma"/>
                <w:spacing w:val="-12"/>
                <w:w w:val="95"/>
              </w:rPr>
              <w:t xml:space="preserve"> </w:t>
            </w:r>
            <w:r w:rsidRPr="00E51AA5">
              <w:rPr>
                <w:rFonts w:ascii="Tahoma" w:hAnsi="Tahoma" w:cs="Tahoma"/>
                <w:w w:val="95"/>
              </w:rPr>
              <w:t xml:space="preserve">appropriate </w:t>
            </w:r>
            <w:r w:rsidRPr="00E51AA5">
              <w:rPr>
                <w:rFonts w:ascii="Tahoma" w:hAnsi="Tahoma" w:cs="Tahoma"/>
                <w:spacing w:val="-2"/>
                <w:w w:val="95"/>
              </w:rPr>
              <w:t>data/information</w:t>
            </w:r>
            <w:r w:rsidRPr="00E51AA5">
              <w:rPr>
                <w:rFonts w:ascii="Tahoma" w:hAnsi="Tahoma" w:cs="Tahoma"/>
                <w:spacing w:val="-6"/>
                <w:w w:val="95"/>
              </w:rPr>
              <w:t xml:space="preserve"> </w:t>
            </w:r>
            <w:r w:rsidRPr="00E51AA5">
              <w:rPr>
                <w:rFonts w:ascii="Tahoma" w:hAnsi="Tahoma" w:cs="Tahoma"/>
                <w:spacing w:val="-2"/>
                <w:w w:val="95"/>
              </w:rPr>
              <w:t>and</w:t>
            </w:r>
            <w:r w:rsidRPr="00E51AA5">
              <w:rPr>
                <w:rFonts w:ascii="Tahoma" w:hAnsi="Tahoma" w:cs="Tahoma"/>
                <w:spacing w:val="-5"/>
                <w:w w:val="95"/>
              </w:rPr>
              <w:t xml:space="preserve"> </w:t>
            </w:r>
            <w:r w:rsidRPr="00E51AA5">
              <w:rPr>
                <w:rFonts w:ascii="Tahoma" w:hAnsi="Tahoma" w:cs="Tahoma"/>
                <w:spacing w:val="-2"/>
                <w:w w:val="95"/>
              </w:rPr>
              <w:t>to</w:t>
            </w:r>
            <w:r w:rsidRPr="00E51AA5">
              <w:rPr>
                <w:rFonts w:ascii="Tahoma" w:hAnsi="Tahoma" w:cs="Tahoma"/>
                <w:spacing w:val="-6"/>
                <w:w w:val="95"/>
              </w:rPr>
              <w:t xml:space="preserve"> </w:t>
            </w:r>
            <w:r w:rsidRPr="00E51AA5">
              <w:rPr>
                <w:rFonts w:ascii="Tahoma" w:hAnsi="Tahoma" w:cs="Tahoma"/>
                <w:spacing w:val="-2"/>
                <w:w w:val="95"/>
              </w:rPr>
              <w:t xml:space="preserve">exploit </w:t>
            </w:r>
            <w:r w:rsidRPr="00E51AA5">
              <w:rPr>
                <w:rFonts w:ascii="Tahoma" w:hAnsi="Tahoma" w:cs="Tahoma"/>
                <w:w w:val="90"/>
              </w:rPr>
              <w:t>data/information</w:t>
            </w:r>
            <w:r w:rsidRPr="00E51AA5">
              <w:rPr>
                <w:rFonts w:ascii="Tahoma" w:hAnsi="Tahoma" w:cs="Tahoma"/>
                <w:spacing w:val="-4"/>
                <w:w w:val="90"/>
              </w:rPr>
              <w:t xml:space="preserve"> </w:t>
            </w:r>
            <w:r w:rsidRPr="00E51AA5">
              <w:rPr>
                <w:rFonts w:ascii="Tahoma" w:hAnsi="Tahoma" w:cs="Tahoma"/>
                <w:w w:val="90"/>
              </w:rPr>
              <w:t>to</w:t>
            </w:r>
            <w:r w:rsidRPr="00E51AA5">
              <w:rPr>
                <w:rFonts w:ascii="Tahoma" w:hAnsi="Tahoma" w:cs="Tahoma"/>
                <w:spacing w:val="-3"/>
                <w:w w:val="90"/>
              </w:rPr>
              <w:t xml:space="preserve"> </w:t>
            </w:r>
            <w:r w:rsidRPr="00E51AA5">
              <w:rPr>
                <w:rFonts w:ascii="Tahoma" w:hAnsi="Tahoma" w:cs="Tahoma"/>
                <w:w w:val="90"/>
              </w:rPr>
              <w:t>its</w:t>
            </w:r>
            <w:r w:rsidRPr="00E51AA5">
              <w:rPr>
                <w:rFonts w:ascii="Tahoma" w:hAnsi="Tahoma" w:cs="Tahoma"/>
                <w:spacing w:val="-4"/>
                <w:w w:val="90"/>
              </w:rPr>
              <w:t xml:space="preserve"> </w:t>
            </w:r>
            <w:r w:rsidRPr="00E51AA5">
              <w:rPr>
                <w:rFonts w:ascii="Tahoma" w:hAnsi="Tahoma" w:cs="Tahoma"/>
                <w:w w:val="90"/>
              </w:rPr>
              <w:t>full</w:t>
            </w:r>
            <w:r w:rsidRPr="00E51AA5">
              <w:rPr>
                <w:rFonts w:ascii="Tahoma" w:hAnsi="Tahoma" w:cs="Tahoma"/>
                <w:spacing w:val="-4"/>
                <w:w w:val="90"/>
              </w:rPr>
              <w:t xml:space="preserve"> </w:t>
            </w:r>
            <w:r w:rsidRPr="00E51AA5">
              <w:rPr>
                <w:rFonts w:ascii="Tahoma" w:hAnsi="Tahoma" w:cs="Tahoma"/>
                <w:w w:val="90"/>
              </w:rPr>
              <w:t xml:space="preserve">potential. </w:t>
            </w:r>
            <w:r w:rsidRPr="00E51AA5">
              <w:rPr>
                <w:rFonts w:ascii="Tahoma" w:hAnsi="Tahoma" w:cs="Tahoma"/>
                <w:spacing w:val="-2"/>
                <w:w w:val="90"/>
              </w:rPr>
              <w:t xml:space="preserve">This includes continued access to global </w:t>
            </w:r>
            <w:r w:rsidRPr="00E51AA5">
              <w:rPr>
                <w:rFonts w:ascii="Tahoma" w:hAnsi="Tahoma" w:cs="Tahoma"/>
                <w:w w:val="95"/>
              </w:rPr>
              <w:t>information</w:t>
            </w:r>
            <w:r w:rsidRPr="00E51AA5">
              <w:rPr>
                <w:rFonts w:ascii="Tahoma" w:hAnsi="Tahoma" w:cs="Tahoma"/>
                <w:spacing w:val="-4"/>
                <w:w w:val="95"/>
              </w:rPr>
              <w:t xml:space="preserve"> </w:t>
            </w:r>
            <w:r w:rsidRPr="00E51AA5">
              <w:rPr>
                <w:rFonts w:ascii="Tahoma" w:hAnsi="Tahoma" w:cs="Tahoma"/>
                <w:w w:val="95"/>
              </w:rPr>
              <w:t>for</w:t>
            </w:r>
            <w:r w:rsidRPr="00E51AA5">
              <w:rPr>
                <w:rFonts w:ascii="Tahoma" w:hAnsi="Tahoma" w:cs="Tahoma"/>
                <w:spacing w:val="-3"/>
                <w:w w:val="95"/>
              </w:rPr>
              <w:t xml:space="preserve"> </w:t>
            </w:r>
            <w:r w:rsidRPr="00E51AA5">
              <w:rPr>
                <w:rFonts w:ascii="Tahoma" w:hAnsi="Tahoma" w:cs="Tahoma"/>
                <w:w w:val="95"/>
              </w:rPr>
              <w:t>research</w:t>
            </w:r>
            <w:r w:rsidRPr="00E51AA5">
              <w:rPr>
                <w:rFonts w:ascii="Tahoma" w:hAnsi="Tahoma" w:cs="Tahoma"/>
                <w:spacing w:val="-4"/>
                <w:w w:val="95"/>
              </w:rPr>
              <w:t xml:space="preserve"> </w:t>
            </w:r>
            <w:r w:rsidRPr="00E51AA5">
              <w:rPr>
                <w:rFonts w:ascii="Tahoma" w:hAnsi="Tahoma" w:cs="Tahoma"/>
                <w:w w:val="95"/>
              </w:rPr>
              <w:t>purposes.</w:t>
            </w:r>
          </w:p>
        </w:tc>
        <w:tc>
          <w:tcPr>
            <w:tcW w:w="1259"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418480E7" w14:textId="77777777" w:rsidR="00E51AA5" w:rsidRPr="00E51AA5" w:rsidRDefault="00E51AA5" w:rsidP="00E51AA5">
            <w:pPr>
              <w:pStyle w:val="TableParagraph"/>
              <w:spacing w:before="49" w:line="360" w:lineRule="auto"/>
              <w:ind w:right="407"/>
              <w:jc w:val="right"/>
              <w:rPr>
                <w:rFonts w:ascii="Tahoma" w:hAnsi="Tahoma" w:cs="Tahoma"/>
              </w:rPr>
            </w:pPr>
            <w:r w:rsidRPr="00E51AA5">
              <w:rPr>
                <w:rFonts w:ascii="Tahoma" w:hAnsi="Tahoma" w:cs="Tahoma"/>
                <w:spacing w:val="-10"/>
                <w:w w:val="110"/>
              </w:rPr>
              <w:t>M</w:t>
            </w:r>
          </w:p>
        </w:tc>
        <w:tc>
          <w:tcPr>
            <w:tcW w:w="108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1351F31D" w14:textId="77777777" w:rsidR="00E51AA5" w:rsidRPr="00E51AA5" w:rsidRDefault="00E51AA5" w:rsidP="00E51AA5">
            <w:pPr>
              <w:pStyle w:val="TableParagraph"/>
              <w:spacing w:before="49" w:line="360" w:lineRule="auto"/>
              <w:ind w:left="7"/>
              <w:jc w:val="center"/>
              <w:rPr>
                <w:rFonts w:ascii="Tahoma" w:hAnsi="Tahoma" w:cs="Tahoma"/>
              </w:rPr>
            </w:pPr>
            <w:r w:rsidRPr="00E51AA5">
              <w:rPr>
                <w:rFonts w:ascii="Tahoma" w:hAnsi="Tahoma" w:cs="Tahoma"/>
                <w:spacing w:val="-10"/>
                <w:w w:val="110"/>
              </w:rPr>
              <w:t>M</w:t>
            </w:r>
          </w:p>
        </w:tc>
        <w:tc>
          <w:tcPr>
            <w:tcW w:w="117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49E8672B" w14:textId="77777777" w:rsidR="00E51AA5" w:rsidRPr="00E51AA5" w:rsidRDefault="00E51AA5" w:rsidP="00E51AA5">
            <w:pPr>
              <w:pStyle w:val="TableParagraph"/>
              <w:spacing w:before="49" w:line="360" w:lineRule="auto"/>
              <w:ind w:right="380"/>
              <w:jc w:val="right"/>
              <w:rPr>
                <w:rFonts w:ascii="Tahoma" w:hAnsi="Tahoma" w:cs="Tahoma"/>
              </w:rPr>
            </w:pPr>
            <w:r w:rsidRPr="00E51AA5">
              <w:rPr>
                <w:rFonts w:ascii="Tahoma" w:hAnsi="Tahoma" w:cs="Tahoma"/>
                <w:spacing w:val="-10"/>
                <w:w w:val="110"/>
              </w:rPr>
              <w:t>M</w:t>
            </w:r>
          </w:p>
        </w:tc>
        <w:tc>
          <w:tcPr>
            <w:tcW w:w="2152"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73CAA8F8" w14:textId="77777777" w:rsidR="00E51AA5" w:rsidRPr="00E51AA5" w:rsidRDefault="00E51AA5" w:rsidP="00C55EB2">
            <w:pPr>
              <w:pStyle w:val="TableParagraph"/>
              <w:spacing w:before="51" w:line="360" w:lineRule="auto"/>
              <w:ind w:right="55"/>
              <w:rPr>
                <w:rFonts w:ascii="Tahoma" w:hAnsi="Tahoma" w:cs="Tahoma"/>
                <w:spacing w:val="-2"/>
              </w:rPr>
            </w:pPr>
            <w:r w:rsidRPr="00E51AA5">
              <w:rPr>
                <w:rFonts w:ascii="Tahoma" w:hAnsi="Tahoma" w:cs="Tahoma"/>
              </w:rPr>
              <w:t xml:space="preserve">Develop a robust </w:t>
            </w:r>
            <w:r w:rsidRPr="00E51AA5">
              <w:rPr>
                <w:rFonts w:ascii="Tahoma" w:hAnsi="Tahoma" w:cs="Tahoma"/>
                <w:spacing w:val="-2"/>
                <w:w w:val="90"/>
              </w:rPr>
              <w:t>communication</w:t>
            </w:r>
            <w:r w:rsidRPr="00E51AA5">
              <w:rPr>
                <w:rFonts w:ascii="Tahoma" w:hAnsi="Tahoma" w:cs="Tahoma"/>
                <w:spacing w:val="-8"/>
                <w:w w:val="90"/>
              </w:rPr>
              <w:t xml:space="preserve"> </w:t>
            </w:r>
            <w:r w:rsidRPr="00E51AA5">
              <w:rPr>
                <w:rFonts w:ascii="Tahoma" w:hAnsi="Tahoma" w:cs="Tahoma"/>
                <w:spacing w:val="-2"/>
                <w:w w:val="90"/>
              </w:rPr>
              <w:t xml:space="preserve">and </w:t>
            </w:r>
            <w:r w:rsidRPr="00E51AA5">
              <w:rPr>
                <w:rFonts w:ascii="Tahoma" w:hAnsi="Tahoma" w:cs="Tahoma"/>
                <w:spacing w:val="-2"/>
              </w:rPr>
              <w:t>stakeholder.</w:t>
            </w:r>
          </w:p>
          <w:p w14:paraId="40C135D1" w14:textId="77777777" w:rsidR="00E51AA5" w:rsidRPr="00E51AA5" w:rsidRDefault="00E51AA5" w:rsidP="00C55EB2">
            <w:pPr>
              <w:pStyle w:val="TableParagraph"/>
              <w:spacing w:before="51" w:line="360" w:lineRule="auto"/>
              <w:ind w:right="55"/>
              <w:rPr>
                <w:rFonts w:ascii="Tahoma" w:hAnsi="Tahoma" w:cs="Tahoma"/>
              </w:rPr>
            </w:pPr>
            <w:r w:rsidRPr="00E51AA5">
              <w:rPr>
                <w:rFonts w:ascii="Tahoma" w:hAnsi="Tahoma" w:cs="Tahoma"/>
                <w:w w:val="90"/>
              </w:rPr>
              <w:t xml:space="preserve">Engagement policy </w:t>
            </w:r>
            <w:r w:rsidRPr="00E51AA5">
              <w:rPr>
                <w:rFonts w:ascii="Tahoma" w:hAnsi="Tahoma" w:cs="Tahoma"/>
              </w:rPr>
              <w:t>and strategy.</w:t>
            </w:r>
          </w:p>
        </w:tc>
      </w:tr>
      <w:tr w:rsidR="00E51AA5" w:rsidRPr="00E51AA5" w14:paraId="79E4003F" w14:textId="77777777" w:rsidTr="00E51AA5">
        <w:tc>
          <w:tcPr>
            <w:tcW w:w="1416"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114E5727" w14:textId="77777777" w:rsidR="00E51AA5" w:rsidRPr="00E51AA5" w:rsidRDefault="00E51AA5" w:rsidP="00E51AA5">
            <w:pPr>
              <w:pStyle w:val="TableParagraph"/>
              <w:spacing w:before="48" w:line="360" w:lineRule="auto"/>
              <w:ind w:right="54"/>
              <w:jc w:val="center"/>
              <w:rPr>
                <w:rFonts w:ascii="Tahoma" w:hAnsi="Tahoma" w:cs="Tahoma"/>
              </w:rPr>
            </w:pPr>
            <w:r w:rsidRPr="00E51AA5">
              <w:rPr>
                <w:rFonts w:ascii="Tahoma" w:hAnsi="Tahoma" w:cs="Tahoma"/>
                <w:spacing w:val="-2"/>
                <w:w w:val="90"/>
              </w:rPr>
              <w:t>Security</w:t>
            </w:r>
            <w:r w:rsidRPr="00E51AA5">
              <w:rPr>
                <w:rFonts w:ascii="Tahoma" w:hAnsi="Tahoma" w:cs="Tahoma"/>
                <w:spacing w:val="-3"/>
              </w:rPr>
              <w:t xml:space="preserve"> </w:t>
            </w:r>
            <w:r w:rsidRPr="00E51AA5">
              <w:rPr>
                <w:rFonts w:ascii="Tahoma" w:hAnsi="Tahoma" w:cs="Tahoma"/>
                <w:spacing w:val="-2"/>
              </w:rPr>
              <w:t>Risks</w:t>
            </w:r>
          </w:p>
        </w:tc>
        <w:tc>
          <w:tcPr>
            <w:tcW w:w="2267"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05722466" w14:textId="77777777" w:rsidR="00E51AA5" w:rsidRPr="00E51AA5" w:rsidRDefault="00E51AA5" w:rsidP="00E51AA5">
            <w:pPr>
              <w:pStyle w:val="TableParagraph"/>
              <w:spacing w:before="50" w:line="360" w:lineRule="auto"/>
              <w:ind w:left="53" w:right="55"/>
              <w:rPr>
                <w:rFonts w:ascii="Tahoma" w:hAnsi="Tahoma" w:cs="Tahoma"/>
              </w:rPr>
            </w:pPr>
            <w:r w:rsidRPr="00E51AA5">
              <w:rPr>
                <w:rFonts w:ascii="Tahoma" w:hAnsi="Tahoma" w:cs="Tahoma"/>
                <w:spacing w:val="-4"/>
              </w:rPr>
              <w:t>Risks</w:t>
            </w:r>
            <w:r w:rsidRPr="00E51AA5">
              <w:rPr>
                <w:rFonts w:ascii="Tahoma" w:hAnsi="Tahoma" w:cs="Tahoma"/>
                <w:spacing w:val="-12"/>
              </w:rPr>
              <w:t xml:space="preserve"> </w:t>
            </w:r>
            <w:r w:rsidRPr="00E51AA5">
              <w:rPr>
                <w:rFonts w:ascii="Tahoma" w:hAnsi="Tahoma" w:cs="Tahoma"/>
                <w:spacing w:val="-4"/>
              </w:rPr>
              <w:t>arising</w:t>
            </w:r>
            <w:r w:rsidRPr="00E51AA5">
              <w:rPr>
                <w:rFonts w:ascii="Tahoma" w:hAnsi="Tahoma" w:cs="Tahoma"/>
                <w:spacing w:val="-11"/>
              </w:rPr>
              <w:t xml:space="preserve"> </w:t>
            </w:r>
            <w:r w:rsidRPr="00E51AA5">
              <w:rPr>
                <w:rFonts w:ascii="Tahoma" w:hAnsi="Tahoma" w:cs="Tahoma"/>
                <w:spacing w:val="-4"/>
              </w:rPr>
              <w:t>from</w:t>
            </w:r>
            <w:r w:rsidRPr="00E51AA5">
              <w:rPr>
                <w:rFonts w:ascii="Tahoma" w:hAnsi="Tahoma" w:cs="Tahoma"/>
                <w:spacing w:val="-11"/>
              </w:rPr>
              <w:t xml:space="preserve"> </w:t>
            </w:r>
            <w:r w:rsidRPr="00E51AA5">
              <w:rPr>
                <w:rFonts w:ascii="Tahoma" w:hAnsi="Tahoma" w:cs="Tahoma"/>
                <w:spacing w:val="-4"/>
              </w:rPr>
              <w:t>a</w:t>
            </w:r>
            <w:r w:rsidRPr="00E51AA5">
              <w:rPr>
                <w:rFonts w:ascii="Tahoma" w:hAnsi="Tahoma" w:cs="Tahoma"/>
                <w:spacing w:val="-11"/>
              </w:rPr>
              <w:t xml:space="preserve"> </w:t>
            </w:r>
            <w:r w:rsidRPr="00E51AA5">
              <w:rPr>
                <w:rFonts w:ascii="Tahoma" w:hAnsi="Tahoma" w:cs="Tahoma"/>
                <w:spacing w:val="-4"/>
              </w:rPr>
              <w:t>failure</w:t>
            </w:r>
            <w:r w:rsidRPr="00E51AA5">
              <w:rPr>
                <w:rFonts w:ascii="Tahoma" w:hAnsi="Tahoma" w:cs="Tahoma"/>
                <w:spacing w:val="-11"/>
              </w:rPr>
              <w:t xml:space="preserve"> </w:t>
            </w:r>
            <w:r w:rsidRPr="00E51AA5">
              <w:rPr>
                <w:rFonts w:ascii="Tahoma" w:hAnsi="Tahoma" w:cs="Tahoma"/>
                <w:spacing w:val="-4"/>
              </w:rPr>
              <w:t>to</w:t>
            </w:r>
            <w:r w:rsidRPr="00E51AA5">
              <w:rPr>
                <w:rFonts w:ascii="Tahoma" w:hAnsi="Tahoma" w:cs="Tahoma"/>
                <w:spacing w:val="-11"/>
              </w:rPr>
              <w:t xml:space="preserve"> </w:t>
            </w:r>
            <w:r w:rsidRPr="00E51AA5">
              <w:rPr>
                <w:rFonts w:ascii="Tahoma" w:hAnsi="Tahoma" w:cs="Tahoma"/>
                <w:spacing w:val="-4"/>
              </w:rPr>
              <w:t xml:space="preserve">prevent </w:t>
            </w:r>
            <w:r w:rsidRPr="00E51AA5">
              <w:rPr>
                <w:rFonts w:ascii="Tahoma" w:hAnsi="Tahoma" w:cs="Tahoma"/>
                <w:spacing w:val="-6"/>
              </w:rPr>
              <w:t>unauthorized</w:t>
            </w:r>
            <w:r w:rsidRPr="00E51AA5">
              <w:rPr>
                <w:rFonts w:ascii="Tahoma" w:hAnsi="Tahoma" w:cs="Tahoma"/>
                <w:spacing w:val="-10"/>
              </w:rPr>
              <w:t xml:space="preserve"> </w:t>
            </w:r>
            <w:r w:rsidRPr="00E51AA5">
              <w:rPr>
                <w:rFonts w:ascii="Tahoma" w:hAnsi="Tahoma" w:cs="Tahoma"/>
                <w:spacing w:val="-6"/>
              </w:rPr>
              <w:t>and/or</w:t>
            </w:r>
            <w:r w:rsidRPr="00E51AA5">
              <w:rPr>
                <w:rFonts w:ascii="Tahoma" w:hAnsi="Tahoma" w:cs="Tahoma"/>
                <w:spacing w:val="-9"/>
              </w:rPr>
              <w:t xml:space="preserve"> </w:t>
            </w:r>
            <w:r w:rsidRPr="00E51AA5">
              <w:rPr>
                <w:rFonts w:ascii="Tahoma" w:hAnsi="Tahoma" w:cs="Tahoma"/>
                <w:spacing w:val="-6"/>
              </w:rPr>
              <w:t xml:space="preserve">inappropriate </w:t>
            </w:r>
            <w:r w:rsidRPr="00E51AA5">
              <w:rPr>
                <w:rFonts w:ascii="Tahoma" w:hAnsi="Tahoma" w:cs="Tahoma"/>
                <w:spacing w:val="-2"/>
              </w:rPr>
              <w:t>access</w:t>
            </w:r>
            <w:r w:rsidRPr="00E51AA5">
              <w:rPr>
                <w:rFonts w:ascii="Tahoma" w:hAnsi="Tahoma" w:cs="Tahoma"/>
                <w:spacing w:val="-14"/>
              </w:rPr>
              <w:t xml:space="preserve"> </w:t>
            </w:r>
            <w:r w:rsidRPr="00E51AA5">
              <w:rPr>
                <w:rFonts w:ascii="Tahoma" w:hAnsi="Tahoma" w:cs="Tahoma"/>
                <w:spacing w:val="-2"/>
              </w:rPr>
              <w:t>to</w:t>
            </w:r>
            <w:r w:rsidRPr="00E51AA5">
              <w:rPr>
                <w:rFonts w:ascii="Tahoma" w:hAnsi="Tahoma" w:cs="Tahoma"/>
                <w:spacing w:val="-12"/>
              </w:rPr>
              <w:t xml:space="preserve"> </w:t>
            </w:r>
            <w:r w:rsidRPr="00E51AA5">
              <w:rPr>
                <w:rFonts w:ascii="Tahoma" w:hAnsi="Tahoma" w:cs="Tahoma"/>
                <w:spacing w:val="-2"/>
              </w:rPr>
              <w:t>KIPRE</w:t>
            </w:r>
            <w:r w:rsidRPr="00E51AA5">
              <w:rPr>
                <w:rFonts w:ascii="Tahoma" w:hAnsi="Tahoma" w:cs="Tahoma"/>
                <w:spacing w:val="-13"/>
              </w:rPr>
              <w:t xml:space="preserve"> </w:t>
            </w:r>
            <w:r w:rsidRPr="00E51AA5">
              <w:rPr>
                <w:rFonts w:ascii="Tahoma" w:hAnsi="Tahoma" w:cs="Tahoma"/>
                <w:spacing w:val="-2"/>
              </w:rPr>
              <w:t>sites,</w:t>
            </w:r>
            <w:r w:rsidRPr="00E51AA5">
              <w:rPr>
                <w:rFonts w:ascii="Tahoma" w:hAnsi="Tahoma" w:cs="Tahoma"/>
                <w:spacing w:val="-13"/>
              </w:rPr>
              <w:t xml:space="preserve"> </w:t>
            </w:r>
            <w:r w:rsidRPr="00E51AA5">
              <w:rPr>
                <w:rFonts w:ascii="Tahoma" w:hAnsi="Tahoma" w:cs="Tahoma"/>
                <w:spacing w:val="-2"/>
              </w:rPr>
              <w:t>offices</w:t>
            </w:r>
            <w:r w:rsidRPr="00E51AA5">
              <w:rPr>
                <w:rFonts w:ascii="Tahoma" w:hAnsi="Tahoma" w:cs="Tahoma"/>
                <w:spacing w:val="-13"/>
              </w:rPr>
              <w:t xml:space="preserve"> </w:t>
            </w:r>
            <w:r w:rsidRPr="00E51AA5">
              <w:rPr>
                <w:rFonts w:ascii="Tahoma" w:hAnsi="Tahoma" w:cs="Tahoma"/>
                <w:spacing w:val="-2"/>
              </w:rPr>
              <w:t xml:space="preserve">and </w:t>
            </w:r>
            <w:r w:rsidRPr="00E51AA5">
              <w:rPr>
                <w:rFonts w:ascii="Tahoma" w:hAnsi="Tahoma" w:cs="Tahoma"/>
                <w:w w:val="85"/>
              </w:rPr>
              <w:t xml:space="preserve">information, including cyber security and </w:t>
            </w:r>
            <w:r w:rsidRPr="00E51AA5">
              <w:rPr>
                <w:rFonts w:ascii="Tahoma" w:hAnsi="Tahoma" w:cs="Tahoma"/>
                <w:spacing w:val="-4"/>
              </w:rPr>
              <w:t>non-compliance</w:t>
            </w:r>
            <w:r w:rsidRPr="00E51AA5">
              <w:rPr>
                <w:rFonts w:ascii="Tahoma" w:hAnsi="Tahoma" w:cs="Tahoma"/>
                <w:spacing w:val="-12"/>
              </w:rPr>
              <w:t xml:space="preserve"> </w:t>
            </w:r>
            <w:r w:rsidRPr="00E51AA5">
              <w:rPr>
                <w:rFonts w:ascii="Tahoma" w:hAnsi="Tahoma" w:cs="Tahoma"/>
                <w:spacing w:val="-4"/>
              </w:rPr>
              <w:t>with</w:t>
            </w:r>
            <w:r w:rsidRPr="00E51AA5">
              <w:rPr>
                <w:rFonts w:ascii="Tahoma" w:hAnsi="Tahoma" w:cs="Tahoma"/>
                <w:spacing w:val="-11"/>
              </w:rPr>
              <w:t xml:space="preserve"> </w:t>
            </w:r>
            <w:r w:rsidRPr="00E51AA5">
              <w:rPr>
                <w:rFonts w:ascii="Tahoma" w:hAnsi="Tahoma" w:cs="Tahoma"/>
                <w:spacing w:val="-4"/>
              </w:rPr>
              <w:t>General</w:t>
            </w:r>
            <w:r w:rsidRPr="00E51AA5">
              <w:rPr>
                <w:rFonts w:ascii="Tahoma" w:hAnsi="Tahoma" w:cs="Tahoma"/>
                <w:spacing w:val="-11"/>
              </w:rPr>
              <w:t xml:space="preserve"> </w:t>
            </w:r>
            <w:r w:rsidRPr="00E51AA5">
              <w:rPr>
                <w:rFonts w:ascii="Tahoma" w:hAnsi="Tahoma" w:cs="Tahoma"/>
                <w:spacing w:val="-4"/>
              </w:rPr>
              <w:t xml:space="preserve">Data </w:t>
            </w:r>
            <w:r w:rsidRPr="00E51AA5">
              <w:rPr>
                <w:rFonts w:ascii="Tahoma" w:hAnsi="Tahoma" w:cs="Tahoma"/>
                <w:spacing w:val="-6"/>
              </w:rPr>
              <w:t>Protection Regulation requirements.</w:t>
            </w:r>
          </w:p>
        </w:tc>
        <w:tc>
          <w:tcPr>
            <w:tcW w:w="1259"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06EB1D7F" w14:textId="77777777" w:rsidR="00E51AA5" w:rsidRPr="00E51AA5" w:rsidRDefault="00E51AA5" w:rsidP="00E51AA5">
            <w:pPr>
              <w:pStyle w:val="TableParagraph"/>
              <w:spacing w:before="48" w:line="360" w:lineRule="auto"/>
              <w:ind w:right="407"/>
              <w:jc w:val="right"/>
              <w:rPr>
                <w:rFonts w:ascii="Tahoma" w:hAnsi="Tahoma" w:cs="Tahoma"/>
              </w:rPr>
            </w:pPr>
            <w:r w:rsidRPr="00E51AA5">
              <w:rPr>
                <w:rFonts w:ascii="Tahoma" w:hAnsi="Tahoma" w:cs="Tahoma"/>
                <w:spacing w:val="-10"/>
                <w:w w:val="110"/>
              </w:rPr>
              <w:t>M</w:t>
            </w:r>
          </w:p>
        </w:tc>
        <w:tc>
          <w:tcPr>
            <w:tcW w:w="108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04D74CB5" w14:textId="77777777" w:rsidR="00E51AA5" w:rsidRPr="00E51AA5" w:rsidRDefault="00E51AA5" w:rsidP="00E51AA5">
            <w:pPr>
              <w:pStyle w:val="TableParagraph"/>
              <w:spacing w:before="48" w:line="360" w:lineRule="auto"/>
              <w:ind w:left="7"/>
              <w:jc w:val="center"/>
              <w:rPr>
                <w:rFonts w:ascii="Tahoma" w:hAnsi="Tahoma" w:cs="Tahoma"/>
              </w:rPr>
            </w:pPr>
            <w:r w:rsidRPr="00E51AA5">
              <w:rPr>
                <w:rFonts w:ascii="Tahoma" w:hAnsi="Tahoma" w:cs="Tahoma"/>
                <w:spacing w:val="-10"/>
                <w:w w:val="110"/>
              </w:rPr>
              <w:t>H</w:t>
            </w:r>
          </w:p>
        </w:tc>
        <w:tc>
          <w:tcPr>
            <w:tcW w:w="117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52A67EBD" w14:textId="77777777" w:rsidR="00E51AA5" w:rsidRPr="00E51AA5" w:rsidRDefault="00E51AA5" w:rsidP="00E51AA5">
            <w:pPr>
              <w:pStyle w:val="TableParagraph"/>
              <w:spacing w:before="48" w:line="360" w:lineRule="auto"/>
              <w:ind w:right="385"/>
              <w:jc w:val="right"/>
              <w:rPr>
                <w:rFonts w:ascii="Tahoma" w:hAnsi="Tahoma" w:cs="Tahoma"/>
              </w:rPr>
            </w:pPr>
            <w:r w:rsidRPr="00E51AA5">
              <w:rPr>
                <w:rFonts w:ascii="Tahoma" w:hAnsi="Tahoma" w:cs="Tahoma"/>
                <w:spacing w:val="-10"/>
                <w:w w:val="110"/>
              </w:rPr>
              <w:t>H</w:t>
            </w:r>
          </w:p>
        </w:tc>
        <w:tc>
          <w:tcPr>
            <w:tcW w:w="2152"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58590155" w14:textId="77777777" w:rsidR="00E51AA5" w:rsidRPr="00E51AA5" w:rsidRDefault="00E51AA5" w:rsidP="00C55EB2">
            <w:pPr>
              <w:pStyle w:val="TableParagraph"/>
              <w:spacing w:before="50" w:line="360" w:lineRule="auto"/>
              <w:ind w:right="258"/>
              <w:rPr>
                <w:rFonts w:ascii="Tahoma" w:hAnsi="Tahoma" w:cs="Tahoma"/>
              </w:rPr>
            </w:pPr>
            <w:r w:rsidRPr="00E51AA5">
              <w:rPr>
                <w:rFonts w:ascii="Tahoma" w:hAnsi="Tahoma" w:cs="Tahoma"/>
                <w:spacing w:val="-4"/>
              </w:rPr>
              <w:t>Implement</w:t>
            </w:r>
            <w:r w:rsidRPr="00E51AA5">
              <w:rPr>
                <w:rFonts w:ascii="Tahoma" w:hAnsi="Tahoma" w:cs="Tahoma"/>
                <w:spacing w:val="-12"/>
              </w:rPr>
              <w:t xml:space="preserve"> </w:t>
            </w:r>
            <w:r w:rsidRPr="00E51AA5">
              <w:rPr>
                <w:rFonts w:ascii="Tahoma" w:hAnsi="Tahoma" w:cs="Tahoma"/>
                <w:spacing w:val="-4"/>
              </w:rPr>
              <w:t>ISMS.</w:t>
            </w:r>
          </w:p>
          <w:p w14:paraId="69951090" w14:textId="77777777" w:rsidR="00E51AA5" w:rsidRPr="00E51AA5" w:rsidRDefault="00E51AA5" w:rsidP="00C55EB2">
            <w:pPr>
              <w:pStyle w:val="TableParagraph"/>
              <w:spacing w:before="50" w:line="360" w:lineRule="auto"/>
              <w:ind w:right="258"/>
              <w:rPr>
                <w:rFonts w:ascii="Tahoma" w:hAnsi="Tahoma" w:cs="Tahoma"/>
              </w:rPr>
            </w:pPr>
            <w:r w:rsidRPr="00E51AA5">
              <w:rPr>
                <w:rFonts w:ascii="Tahoma" w:hAnsi="Tahoma" w:cs="Tahoma"/>
                <w:spacing w:val="-2"/>
                <w:w w:val="90"/>
              </w:rPr>
              <w:t>Enhance</w:t>
            </w:r>
            <w:r w:rsidRPr="00E51AA5">
              <w:rPr>
                <w:rFonts w:ascii="Tahoma" w:hAnsi="Tahoma" w:cs="Tahoma"/>
                <w:spacing w:val="-8"/>
                <w:w w:val="90"/>
              </w:rPr>
              <w:t xml:space="preserve"> </w:t>
            </w:r>
            <w:r w:rsidRPr="00E51AA5">
              <w:rPr>
                <w:rFonts w:ascii="Tahoma" w:hAnsi="Tahoma" w:cs="Tahoma"/>
                <w:spacing w:val="-2"/>
                <w:w w:val="90"/>
              </w:rPr>
              <w:t>Security.</w:t>
            </w:r>
          </w:p>
          <w:p w14:paraId="16A959BA" w14:textId="77777777" w:rsidR="00E51AA5" w:rsidRPr="00E51AA5" w:rsidRDefault="00E51AA5" w:rsidP="00C55EB2">
            <w:pPr>
              <w:pStyle w:val="TableParagraph"/>
              <w:spacing w:before="50" w:line="360" w:lineRule="auto"/>
              <w:ind w:right="258"/>
              <w:rPr>
                <w:rFonts w:ascii="Tahoma" w:hAnsi="Tahoma" w:cs="Tahoma"/>
              </w:rPr>
            </w:pPr>
            <w:r w:rsidRPr="00E51AA5">
              <w:rPr>
                <w:rFonts w:ascii="Tahoma" w:hAnsi="Tahoma" w:cs="Tahoma"/>
              </w:rPr>
              <w:t>Secure</w:t>
            </w:r>
            <w:r w:rsidRPr="00E51AA5">
              <w:rPr>
                <w:rFonts w:ascii="Tahoma" w:hAnsi="Tahoma" w:cs="Tahoma"/>
                <w:spacing w:val="-4"/>
              </w:rPr>
              <w:t xml:space="preserve"> </w:t>
            </w:r>
            <w:r w:rsidRPr="00E51AA5">
              <w:rPr>
                <w:rFonts w:ascii="Tahoma" w:hAnsi="Tahoma" w:cs="Tahoma"/>
              </w:rPr>
              <w:t>all</w:t>
            </w:r>
            <w:r w:rsidRPr="00E51AA5">
              <w:rPr>
                <w:rFonts w:ascii="Tahoma" w:hAnsi="Tahoma" w:cs="Tahoma"/>
                <w:spacing w:val="-4"/>
              </w:rPr>
              <w:t xml:space="preserve"> </w:t>
            </w:r>
            <w:r w:rsidRPr="00E51AA5">
              <w:rPr>
                <w:rFonts w:ascii="Tahoma" w:hAnsi="Tahoma" w:cs="Tahoma"/>
              </w:rPr>
              <w:t xml:space="preserve">KIPRE sites and </w:t>
            </w:r>
            <w:r w:rsidRPr="00E51AA5">
              <w:rPr>
                <w:rFonts w:ascii="Tahoma" w:hAnsi="Tahoma" w:cs="Tahoma"/>
                <w:spacing w:val="-2"/>
              </w:rPr>
              <w:t>property.</w:t>
            </w:r>
          </w:p>
        </w:tc>
      </w:tr>
      <w:tr w:rsidR="00E51AA5" w:rsidRPr="00E51AA5" w14:paraId="1D6B5B76" w14:textId="77777777" w:rsidTr="00E51AA5">
        <w:tc>
          <w:tcPr>
            <w:tcW w:w="1416"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3AEA5C42" w14:textId="77777777" w:rsidR="00E51AA5" w:rsidRPr="00E51AA5" w:rsidRDefault="00E51AA5" w:rsidP="00E51AA5">
            <w:pPr>
              <w:jc w:val="left"/>
              <w:rPr>
                <w:rFonts w:ascii="Tahoma" w:hAnsi="Tahoma" w:cs="Tahoma"/>
                <w:color w:val="auto"/>
                <w:sz w:val="22"/>
              </w:rPr>
            </w:pPr>
            <w:r w:rsidRPr="00E51AA5">
              <w:rPr>
                <w:rFonts w:ascii="Tahoma" w:hAnsi="Tahoma" w:cs="Tahoma"/>
                <w:color w:val="auto"/>
                <w:sz w:val="22"/>
              </w:rPr>
              <w:t>Operational risks</w:t>
            </w:r>
          </w:p>
        </w:tc>
        <w:tc>
          <w:tcPr>
            <w:tcW w:w="2267"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4BE2350E" w14:textId="77777777" w:rsidR="00E51AA5" w:rsidRPr="00E51AA5" w:rsidRDefault="00E51AA5" w:rsidP="00E51AA5">
            <w:pPr>
              <w:jc w:val="left"/>
              <w:rPr>
                <w:rFonts w:ascii="Tahoma" w:hAnsi="Tahoma" w:cs="Tahoma"/>
                <w:color w:val="auto"/>
                <w:sz w:val="22"/>
              </w:rPr>
            </w:pPr>
            <w:r w:rsidRPr="00E51AA5">
              <w:rPr>
                <w:rFonts w:ascii="Tahoma" w:hAnsi="Tahoma" w:cs="Tahoma"/>
                <w:color w:val="auto"/>
                <w:sz w:val="22"/>
              </w:rPr>
              <w:t>Risks of encountering hostile communities, harsh weather conditions, Cultural dispositions, High community expectations</w:t>
            </w:r>
          </w:p>
        </w:tc>
        <w:tc>
          <w:tcPr>
            <w:tcW w:w="1259"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401A3533" w14:textId="77777777" w:rsidR="00E51AA5" w:rsidRPr="00E51AA5" w:rsidRDefault="00E51AA5" w:rsidP="00E51AA5">
            <w:pPr>
              <w:jc w:val="left"/>
              <w:rPr>
                <w:rFonts w:ascii="Tahoma" w:hAnsi="Tahoma" w:cs="Tahoma"/>
                <w:color w:val="auto"/>
                <w:sz w:val="22"/>
              </w:rPr>
            </w:pPr>
            <w:r w:rsidRPr="00E51AA5">
              <w:rPr>
                <w:rFonts w:ascii="Tahoma" w:hAnsi="Tahoma" w:cs="Tahoma"/>
                <w:color w:val="auto"/>
                <w:sz w:val="22"/>
              </w:rPr>
              <w:t>M</w:t>
            </w:r>
          </w:p>
        </w:tc>
        <w:tc>
          <w:tcPr>
            <w:tcW w:w="108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4877BA92" w14:textId="77777777" w:rsidR="00E51AA5" w:rsidRPr="00E51AA5" w:rsidRDefault="00E51AA5" w:rsidP="00E51AA5">
            <w:pPr>
              <w:jc w:val="left"/>
              <w:rPr>
                <w:rFonts w:ascii="Tahoma" w:hAnsi="Tahoma" w:cs="Tahoma"/>
                <w:color w:val="auto"/>
                <w:sz w:val="22"/>
              </w:rPr>
            </w:pPr>
            <w:r w:rsidRPr="00E51AA5">
              <w:rPr>
                <w:rFonts w:ascii="Tahoma" w:hAnsi="Tahoma" w:cs="Tahoma"/>
                <w:color w:val="auto"/>
                <w:sz w:val="22"/>
              </w:rPr>
              <w:t>L</w:t>
            </w:r>
          </w:p>
        </w:tc>
        <w:tc>
          <w:tcPr>
            <w:tcW w:w="117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343D5319" w14:textId="77777777" w:rsidR="00E51AA5" w:rsidRPr="00E51AA5" w:rsidRDefault="00E51AA5" w:rsidP="00E51AA5">
            <w:pPr>
              <w:jc w:val="left"/>
              <w:rPr>
                <w:rFonts w:ascii="Tahoma" w:hAnsi="Tahoma" w:cs="Tahoma"/>
                <w:color w:val="auto"/>
                <w:sz w:val="22"/>
              </w:rPr>
            </w:pPr>
            <w:r w:rsidRPr="00E51AA5">
              <w:rPr>
                <w:rFonts w:ascii="Tahoma" w:hAnsi="Tahoma" w:cs="Tahoma"/>
                <w:color w:val="auto"/>
                <w:sz w:val="22"/>
              </w:rPr>
              <w:t>M</w:t>
            </w:r>
          </w:p>
        </w:tc>
        <w:tc>
          <w:tcPr>
            <w:tcW w:w="2152"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2FA9BAAD" w14:textId="77777777" w:rsidR="00E51AA5" w:rsidRPr="00E51AA5" w:rsidRDefault="00E51AA5" w:rsidP="00E51AA5">
            <w:pPr>
              <w:jc w:val="left"/>
              <w:rPr>
                <w:rFonts w:ascii="Tahoma" w:hAnsi="Tahoma" w:cs="Tahoma"/>
                <w:color w:val="auto"/>
                <w:sz w:val="22"/>
              </w:rPr>
            </w:pPr>
            <w:r w:rsidRPr="00E51AA5">
              <w:rPr>
                <w:rFonts w:ascii="Tahoma" w:hAnsi="Tahoma" w:cs="Tahoma"/>
                <w:color w:val="auto"/>
                <w:sz w:val="22"/>
              </w:rPr>
              <w:t>Engaging local leadership early enough, including weather forecasting during project planning processes</w:t>
            </w:r>
          </w:p>
        </w:tc>
      </w:tr>
      <w:tr w:rsidR="00E51AA5" w:rsidRPr="00E51AA5" w14:paraId="6EC08D01" w14:textId="77777777" w:rsidTr="00E51AA5">
        <w:tc>
          <w:tcPr>
            <w:tcW w:w="1416" w:type="dxa"/>
            <w:tcBorders>
              <w:top w:val="single" w:sz="8" w:space="0" w:color="4472C4" w:themeColor="accent5"/>
              <w:left w:val="single" w:sz="6" w:space="0" w:color="4472C4" w:themeColor="accent5"/>
              <w:bottom w:val="single" w:sz="8" w:space="0" w:color="4472C4" w:themeColor="accent5"/>
              <w:right w:val="single" w:sz="6" w:space="0" w:color="4472C4" w:themeColor="accent5"/>
            </w:tcBorders>
          </w:tcPr>
          <w:p w14:paraId="3AA084D3" w14:textId="77777777" w:rsidR="00E51AA5" w:rsidRPr="00E51AA5" w:rsidRDefault="00E51AA5" w:rsidP="00E51AA5">
            <w:pPr>
              <w:spacing w:after="0" w:line="360" w:lineRule="auto"/>
              <w:ind w:left="0" w:firstLine="0"/>
              <w:jc w:val="left"/>
              <w:rPr>
                <w:rFonts w:ascii="Tahoma" w:hAnsi="Tahoma" w:cs="Tahoma"/>
                <w:color w:val="auto"/>
                <w:sz w:val="22"/>
              </w:rPr>
            </w:pPr>
            <w:r w:rsidRPr="00E51AA5">
              <w:rPr>
                <w:rFonts w:ascii="Tahoma" w:hAnsi="Tahoma" w:cs="Tahoma"/>
                <w:color w:val="auto"/>
                <w:sz w:val="22"/>
              </w:rPr>
              <w:t>Procurement risks</w:t>
            </w:r>
          </w:p>
        </w:tc>
        <w:tc>
          <w:tcPr>
            <w:tcW w:w="2267" w:type="dxa"/>
            <w:tcBorders>
              <w:top w:val="single" w:sz="8" w:space="0" w:color="4472C4" w:themeColor="accent5"/>
              <w:left w:val="single" w:sz="6" w:space="0" w:color="4472C4" w:themeColor="accent5"/>
              <w:bottom w:val="single" w:sz="8" w:space="0" w:color="4472C4" w:themeColor="accent5"/>
              <w:right w:val="single" w:sz="6" w:space="0" w:color="4472C4" w:themeColor="accent5"/>
            </w:tcBorders>
          </w:tcPr>
          <w:p w14:paraId="3B146D04" w14:textId="77777777" w:rsidR="00E51AA5" w:rsidRPr="00E51AA5" w:rsidRDefault="00E51AA5" w:rsidP="00E51AA5">
            <w:pPr>
              <w:spacing w:after="0" w:line="360" w:lineRule="auto"/>
              <w:ind w:left="3" w:firstLine="0"/>
              <w:jc w:val="left"/>
              <w:rPr>
                <w:rFonts w:ascii="Tahoma" w:hAnsi="Tahoma" w:cs="Tahoma"/>
                <w:color w:val="auto"/>
                <w:sz w:val="22"/>
              </w:rPr>
            </w:pPr>
            <w:r w:rsidRPr="00E51AA5">
              <w:rPr>
                <w:rFonts w:ascii="Tahoma" w:hAnsi="Tahoma" w:cs="Tahoma"/>
                <w:color w:val="auto"/>
                <w:sz w:val="22"/>
              </w:rPr>
              <w:t xml:space="preserve">Risks arising from lack of automations that results in delayed services, non-compliance in procurement reporting </w:t>
            </w:r>
          </w:p>
          <w:p w14:paraId="19A70E8B" w14:textId="77777777" w:rsidR="00E51AA5" w:rsidRPr="00E51AA5" w:rsidRDefault="00E51AA5" w:rsidP="00E51AA5">
            <w:pPr>
              <w:spacing w:after="0" w:line="360" w:lineRule="auto"/>
              <w:ind w:left="3" w:firstLine="0"/>
              <w:jc w:val="left"/>
              <w:rPr>
                <w:rFonts w:ascii="Tahoma" w:hAnsi="Tahoma" w:cs="Tahoma"/>
                <w:color w:val="auto"/>
                <w:sz w:val="22"/>
              </w:rPr>
            </w:pPr>
            <w:r w:rsidRPr="00E51AA5">
              <w:rPr>
                <w:rFonts w:ascii="Tahoma" w:hAnsi="Tahoma" w:cs="Tahoma"/>
                <w:color w:val="auto"/>
                <w:sz w:val="22"/>
              </w:rPr>
              <w:t xml:space="preserve">Risk arising from poor planning during time of procurement plan </w:t>
            </w:r>
            <w:proofErr w:type="gramStart"/>
            <w:r w:rsidRPr="00E51AA5">
              <w:rPr>
                <w:rFonts w:ascii="Tahoma" w:hAnsi="Tahoma" w:cs="Tahoma"/>
                <w:color w:val="auto"/>
                <w:sz w:val="22"/>
              </w:rPr>
              <w:t>that results</w:t>
            </w:r>
            <w:proofErr w:type="gramEnd"/>
            <w:r w:rsidRPr="00E51AA5">
              <w:rPr>
                <w:rFonts w:ascii="Tahoma" w:hAnsi="Tahoma" w:cs="Tahoma"/>
                <w:color w:val="auto"/>
                <w:sz w:val="22"/>
              </w:rPr>
              <w:t xml:space="preserve"> in over buying or under buying and at high cost </w:t>
            </w:r>
          </w:p>
          <w:p w14:paraId="38E5A70A" w14:textId="77777777" w:rsidR="00E51AA5" w:rsidRPr="00E51AA5" w:rsidRDefault="00E51AA5" w:rsidP="00E51AA5">
            <w:pPr>
              <w:spacing w:after="0" w:line="360" w:lineRule="auto"/>
              <w:ind w:left="3" w:firstLine="0"/>
              <w:jc w:val="left"/>
              <w:rPr>
                <w:rFonts w:ascii="Tahoma" w:hAnsi="Tahoma" w:cs="Tahoma"/>
                <w:color w:val="auto"/>
                <w:sz w:val="22"/>
              </w:rPr>
            </w:pPr>
            <w:r w:rsidRPr="00E51AA5">
              <w:rPr>
                <w:rFonts w:ascii="Tahoma" w:hAnsi="Tahoma" w:cs="Tahoma"/>
                <w:color w:val="auto"/>
                <w:sz w:val="22"/>
              </w:rPr>
              <w:t>Risk arising from compromising of quality between the procurement staff and user</w:t>
            </w:r>
          </w:p>
        </w:tc>
        <w:tc>
          <w:tcPr>
            <w:tcW w:w="1259" w:type="dxa"/>
            <w:tcBorders>
              <w:top w:val="single" w:sz="8" w:space="0" w:color="4472C4" w:themeColor="accent5"/>
              <w:left w:val="single" w:sz="6" w:space="0" w:color="4472C4" w:themeColor="accent5"/>
              <w:bottom w:val="single" w:sz="8" w:space="0" w:color="4472C4" w:themeColor="accent5"/>
              <w:right w:val="single" w:sz="6" w:space="0" w:color="4472C4" w:themeColor="accent5"/>
            </w:tcBorders>
          </w:tcPr>
          <w:p w14:paraId="5D45FB7B" w14:textId="77777777" w:rsidR="00E51AA5" w:rsidRPr="00E51AA5" w:rsidRDefault="00E51AA5" w:rsidP="00E51AA5">
            <w:pPr>
              <w:spacing w:after="0" w:line="360" w:lineRule="auto"/>
              <w:ind w:left="0" w:right="47" w:firstLine="0"/>
              <w:jc w:val="center"/>
              <w:rPr>
                <w:rFonts w:ascii="Tahoma" w:hAnsi="Tahoma" w:cs="Tahoma"/>
                <w:color w:val="auto"/>
                <w:sz w:val="22"/>
              </w:rPr>
            </w:pPr>
            <w:r w:rsidRPr="00E51AA5">
              <w:rPr>
                <w:rFonts w:ascii="Tahoma" w:hAnsi="Tahoma" w:cs="Tahoma"/>
                <w:color w:val="auto"/>
                <w:sz w:val="22"/>
              </w:rPr>
              <w:t>H</w:t>
            </w:r>
          </w:p>
        </w:tc>
        <w:tc>
          <w:tcPr>
            <w:tcW w:w="1080" w:type="dxa"/>
            <w:tcBorders>
              <w:top w:val="single" w:sz="8" w:space="0" w:color="4472C4" w:themeColor="accent5"/>
              <w:left w:val="single" w:sz="6" w:space="0" w:color="4472C4" w:themeColor="accent5"/>
              <w:bottom w:val="single" w:sz="8" w:space="0" w:color="4472C4" w:themeColor="accent5"/>
              <w:right w:val="single" w:sz="6" w:space="0" w:color="4472C4" w:themeColor="accent5"/>
            </w:tcBorders>
          </w:tcPr>
          <w:p w14:paraId="60CD7725" w14:textId="77777777" w:rsidR="00E51AA5" w:rsidRPr="00E51AA5" w:rsidRDefault="00E51AA5" w:rsidP="00E51AA5">
            <w:pPr>
              <w:spacing w:after="0" w:line="360" w:lineRule="auto"/>
              <w:ind w:left="0" w:right="49" w:firstLine="0"/>
              <w:jc w:val="center"/>
              <w:rPr>
                <w:rFonts w:ascii="Tahoma" w:hAnsi="Tahoma" w:cs="Tahoma"/>
                <w:color w:val="auto"/>
                <w:sz w:val="22"/>
              </w:rPr>
            </w:pPr>
            <w:r w:rsidRPr="00E51AA5">
              <w:rPr>
                <w:rFonts w:ascii="Tahoma" w:hAnsi="Tahoma" w:cs="Tahoma"/>
                <w:color w:val="auto"/>
                <w:sz w:val="22"/>
              </w:rPr>
              <w:t>H</w:t>
            </w:r>
          </w:p>
        </w:tc>
        <w:tc>
          <w:tcPr>
            <w:tcW w:w="1170" w:type="dxa"/>
            <w:tcBorders>
              <w:top w:val="single" w:sz="8" w:space="0" w:color="4472C4" w:themeColor="accent5"/>
              <w:left w:val="single" w:sz="6" w:space="0" w:color="4472C4" w:themeColor="accent5"/>
              <w:bottom w:val="single" w:sz="8" w:space="0" w:color="4472C4" w:themeColor="accent5"/>
              <w:right w:val="single" w:sz="6" w:space="0" w:color="4472C4" w:themeColor="accent5"/>
            </w:tcBorders>
          </w:tcPr>
          <w:p w14:paraId="4560C200" w14:textId="77777777" w:rsidR="00E51AA5" w:rsidRPr="00E51AA5" w:rsidRDefault="00E51AA5" w:rsidP="00E51AA5">
            <w:pPr>
              <w:spacing w:after="0" w:line="360" w:lineRule="auto"/>
              <w:ind w:left="0" w:right="47" w:firstLine="0"/>
              <w:jc w:val="center"/>
              <w:rPr>
                <w:rFonts w:ascii="Tahoma" w:hAnsi="Tahoma" w:cs="Tahoma"/>
                <w:color w:val="auto"/>
                <w:sz w:val="22"/>
              </w:rPr>
            </w:pPr>
            <w:r w:rsidRPr="00E51AA5">
              <w:rPr>
                <w:rFonts w:ascii="Tahoma" w:hAnsi="Tahoma" w:cs="Tahoma"/>
                <w:color w:val="auto"/>
                <w:sz w:val="22"/>
              </w:rPr>
              <w:t>H</w:t>
            </w:r>
          </w:p>
        </w:tc>
        <w:tc>
          <w:tcPr>
            <w:tcW w:w="2152" w:type="dxa"/>
            <w:tcBorders>
              <w:top w:val="single" w:sz="8" w:space="0" w:color="4472C4" w:themeColor="accent5"/>
              <w:left w:val="single" w:sz="6" w:space="0" w:color="4472C4" w:themeColor="accent5"/>
              <w:bottom w:val="single" w:sz="8" w:space="0" w:color="4472C4" w:themeColor="accent5"/>
              <w:right w:val="single" w:sz="6" w:space="0" w:color="4472C4" w:themeColor="accent5"/>
            </w:tcBorders>
          </w:tcPr>
          <w:p w14:paraId="2BFF41A2"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Installation of ERP.</w:t>
            </w:r>
          </w:p>
          <w:p w14:paraId="7A85B033"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 xml:space="preserve">Automation of stores. </w:t>
            </w:r>
          </w:p>
          <w:p w14:paraId="75C59840" w14:textId="77777777" w:rsidR="00E51AA5" w:rsidRPr="00E51AA5" w:rsidRDefault="00E51AA5" w:rsidP="00E51AA5">
            <w:pPr>
              <w:pStyle w:val="ListParagraph"/>
              <w:spacing w:after="0" w:line="360" w:lineRule="auto"/>
              <w:ind w:left="723" w:firstLine="0"/>
              <w:jc w:val="left"/>
              <w:rPr>
                <w:rFonts w:ascii="Tahoma" w:hAnsi="Tahoma" w:cs="Tahoma"/>
                <w:color w:val="auto"/>
                <w:sz w:val="22"/>
              </w:rPr>
            </w:pPr>
          </w:p>
          <w:p w14:paraId="386EB5AE"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Good planning during procurement plan.</w:t>
            </w:r>
          </w:p>
          <w:p w14:paraId="0A3C9361"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 xml:space="preserve">Indicate when goods are needed at the right cost (market survey) </w:t>
            </w:r>
          </w:p>
          <w:p w14:paraId="50EEA86F"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Proper development of specifications and strictly adhered.</w:t>
            </w:r>
          </w:p>
        </w:tc>
      </w:tr>
      <w:tr w:rsidR="00E51AA5" w:rsidRPr="00E51AA5" w14:paraId="66292E67" w14:textId="77777777" w:rsidTr="00E51AA5">
        <w:tc>
          <w:tcPr>
            <w:tcW w:w="1416" w:type="dxa"/>
            <w:tcBorders>
              <w:top w:val="single" w:sz="8" w:space="0" w:color="4472C4" w:themeColor="accent5"/>
              <w:left w:val="single" w:sz="6" w:space="0" w:color="4472C4" w:themeColor="accent5"/>
              <w:bottom w:val="single" w:sz="8" w:space="0" w:color="4472C4" w:themeColor="accent5"/>
              <w:right w:val="single" w:sz="6" w:space="0" w:color="4472C4" w:themeColor="accent5"/>
            </w:tcBorders>
          </w:tcPr>
          <w:p w14:paraId="6BEE41AB" w14:textId="77777777" w:rsidR="00E51AA5" w:rsidRPr="00E51AA5" w:rsidRDefault="00E51AA5" w:rsidP="00E51AA5">
            <w:pPr>
              <w:spacing w:after="0" w:line="360" w:lineRule="auto"/>
              <w:ind w:left="0" w:firstLine="0"/>
              <w:jc w:val="left"/>
              <w:rPr>
                <w:rFonts w:ascii="Tahoma" w:hAnsi="Tahoma" w:cs="Tahoma"/>
                <w:color w:val="auto"/>
                <w:sz w:val="22"/>
              </w:rPr>
            </w:pPr>
            <w:r w:rsidRPr="00E51AA5">
              <w:rPr>
                <w:rFonts w:ascii="Tahoma" w:hAnsi="Tahoma" w:cs="Tahoma"/>
                <w:color w:val="auto"/>
                <w:sz w:val="22"/>
              </w:rPr>
              <w:t>Human resource Risks</w:t>
            </w:r>
          </w:p>
        </w:tc>
        <w:tc>
          <w:tcPr>
            <w:tcW w:w="2267" w:type="dxa"/>
            <w:tcBorders>
              <w:top w:val="single" w:sz="8" w:space="0" w:color="4472C4" w:themeColor="accent5"/>
              <w:left w:val="single" w:sz="6" w:space="0" w:color="4472C4" w:themeColor="accent5"/>
              <w:bottom w:val="single" w:sz="8" w:space="0" w:color="4472C4" w:themeColor="accent5"/>
              <w:right w:val="single" w:sz="6" w:space="0" w:color="4472C4" w:themeColor="accent5"/>
            </w:tcBorders>
          </w:tcPr>
          <w:p w14:paraId="2E5A22F3" w14:textId="77777777" w:rsidR="00E51AA5" w:rsidRPr="00E51AA5" w:rsidRDefault="00E51AA5" w:rsidP="00E51AA5">
            <w:pPr>
              <w:spacing w:after="0" w:line="360" w:lineRule="auto"/>
              <w:ind w:left="3" w:firstLine="0"/>
              <w:jc w:val="left"/>
              <w:rPr>
                <w:rFonts w:ascii="Tahoma" w:hAnsi="Tahoma" w:cs="Tahoma"/>
                <w:color w:val="auto"/>
                <w:sz w:val="22"/>
              </w:rPr>
            </w:pPr>
            <w:r w:rsidRPr="00E51AA5">
              <w:rPr>
                <w:rFonts w:ascii="Tahoma" w:hAnsi="Tahoma" w:cs="Tahoma"/>
                <w:color w:val="auto"/>
                <w:sz w:val="22"/>
              </w:rPr>
              <w:t>Staff turnover</w:t>
            </w:r>
          </w:p>
          <w:p w14:paraId="52FB986C" w14:textId="77777777" w:rsidR="00E51AA5" w:rsidRPr="00E51AA5" w:rsidRDefault="00E51AA5" w:rsidP="00E51AA5">
            <w:pPr>
              <w:spacing w:after="0" w:line="360" w:lineRule="auto"/>
              <w:ind w:left="3" w:firstLine="0"/>
              <w:jc w:val="left"/>
              <w:rPr>
                <w:rFonts w:ascii="Tahoma" w:hAnsi="Tahoma" w:cs="Tahoma"/>
                <w:color w:val="auto"/>
                <w:sz w:val="22"/>
              </w:rPr>
            </w:pPr>
            <w:r w:rsidRPr="00E51AA5">
              <w:rPr>
                <w:rFonts w:ascii="Tahoma" w:hAnsi="Tahoma" w:cs="Tahoma"/>
                <w:color w:val="auto"/>
                <w:sz w:val="22"/>
              </w:rPr>
              <w:t>Exit of trained staff.</w:t>
            </w:r>
          </w:p>
          <w:p w14:paraId="19134067" w14:textId="77777777" w:rsidR="00E51AA5" w:rsidRPr="00E51AA5" w:rsidRDefault="00E51AA5" w:rsidP="00E51AA5">
            <w:pPr>
              <w:spacing w:after="0" w:line="360" w:lineRule="auto"/>
              <w:ind w:left="3" w:firstLine="0"/>
              <w:jc w:val="left"/>
              <w:rPr>
                <w:rFonts w:ascii="Tahoma" w:hAnsi="Tahoma" w:cs="Tahoma"/>
                <w:color w:val="auto"/>
                <w:sz w:val="22"/>
              </w:rPr>
            </w:pPr>
            <w:r w:rsidRPr="00E51AA5">
              <w:rPr>
                <w:rFonts w:ascii="Tahoma" w:hAnsi="Tahoma" w:cs="Tahoma"/>
                <w:color w:val="auto"/>
                <w:sz w:val="22"/>
              </w:rPr>
              <w:t>Unsatisfactory value addition.</w:t>
            </w:r>
          </w:p>
          <w:p w14:paraId="129A68BE" w14:textId="77777777" w:rsidR="00E51AA5" w:rsidRPr="00E51AA5" w:rsidRDefault="00E51AA5" w:rsidP="00E51AA5">
            <w:pPr>
              <w:spacing w:after="0" w:line="360" w:lineRule="auto"/>
              <w:ind w:left="3" w:firstLine="0"/>
              <w:jc w:val="left"/>
              <w:rPr>
                <w:rFonts w:ascii="Tahoma" w:hAnsi="Tahoma" w:cs="Tahoma"/>
                <w:color w:val="auto"/>
                <w:sz w:val="22"/>
              </w:rPr>
            </w:pPr>
            <w:r w:rsidRPr="00E51AA5">
              <w:rPr>
                <w:rFonts w:ascii="Tahoma" w:hAnsi="Tahoma" w:cs="Tahoma"/>
                <w:color w:val="auto"/>
                <w:sz w:val="22"/>
              </w:rPr>
              <w:t>Failure to attend sponsored training.</w:t>
            </w:r>
          </w:p>
          <w:p w14:paraId="48B0F2C7" w14:textId="77777777" w:rsidR="00E51AA5" w:rsidRPr="00E51AA5" w:rsidRDefault="00E51AA5" w:rsidP="00E51AA5">
            <w:pPr>
              <w:spacing w:after="0" w:line="360" w:lineRule="auto"/>
              <w:ind w:left="3" w:firstLine="0"/>
              <w:jc w:val="left"/>
              <w:rPr>
                <w:rFonts w:ascii="Tahoma" w:hAnsi="Tahoma" w:cs="Tahoma"/>
                <w:color w:val="auto"/>
                <w:sz w:val="22"/>
              </w:rPr>
            </w:pPr>
            <w:r w:rsidRPr="00E51AA5">
              <w:rPr>
                <w:rFonts w:ascii="Tahoma" w:hAnsi="Tahoma" w:cs="Tahoma"/>
                <w:color w:val="auto"/>
                <w:sz w:val="22"/>
              </w:rPr>
              <w:t>Unachieved targets.</w:t>
            </w:r>
          </w:p>
        </w:tc>
        <w:tc>
          <w:tcPr>
            <w:tcW w:w="1259" w:type="dxa"/>
            <w:tcBorders>
              <w:top w:val="single" w:sz="8" w:space="0" w:color="4472C4" w:themeColor="accent5"/>
              <w:left w:val="single" w:sz="6" w:space="0" w:color="4472C4" w:themeColor="accent5"/>
              <w:bottom w:val="single" w:sz="8" w:space="0" w:color="4472C4" w:themeColor="accent5"/>
              <w:right w:val="single" w:sz="6" w:space="0" w:color="4472C4" w:themeColor="accent5"/>
            </w:tcBorders>
          </w:tcPr>
          <w:p w14:paraId="475E8725" w14:textId="77777777" w:rsidR="00E51AA5" w:rsidRPr="00E51AA5" w:rsidRDefault="00E51AA5" w:rsidP="00E51AA5">
            <w:pPr>
              <w:spacing w:after="0" w:line="360" w:lineRule="auto"/>
              <w:ind w:left="0" w:right="47" w:firstLine="0"/>
              <w:jc w:val="center"/>
              <w:rPr>
                <w:rFonts w:ascii="Tahoma" w:hAnsi="Tahoma" w:cs="Tahoma"/>
                <w:color w:val="auto"/>
                <w:sz w:val="22"/>
              </w:rPr>
            </w:pPr>
            <w:r w:rsidRPr="00E51AA5">
              <w:rPr>
                <w:rFonts w:ascii="Tahoma" w:hAnsi="Tahoma" w:cs="Tahoma"/>
                <w:color w:val="auto"/>
                <w:sz w:val="22"/>
              </w:rPr>
              <w:t>M</w:t>
            </w:r>
          </w:p>
        </w:tc>
        <w:tc>
          <w:tcPr>
            <w:tcW w:w="1080" w:type="dxa"/>
            <w:tcBorders>
              <w:top w:val="single" w:sz="8" w:space="0" w:color="4472C4" w:themeColor="accent5"/>
              <w:left w:val="single" w:sz="6" w:space="0" w:color="4472C4" w:themeColor="accent5"/>
              <w:bottom w:val="single" w:sz="8" w:space="0" w:color="4472C4" w:themeColor="accent5"/>
              <w:right w:val="single" w:sz="6" w:space="0" w:color="4472C4" w:themeColor="accent5"/>
            </w:tcBorders>
          </w:tcPr>
          <w:p w14:paraId="107381E4" w14:textId="77777777" w:rsidR="00E51AA5" w:rsidRPr="00E51AA5" w:rsidRDefault="00E51AA5" w:rsidP="00E51AA5">
            <w:pPr>
              <w:spacing w:after="0" w:line="360" w:lineRule="auto"/>
              <w:ind w:left="0" w:right="49" w:firstLine="0"/>
              <w:jc w:val="center"/>
              <w:rPr>
                <w:rFonts w:ascii="Tahoma" w:hAnsi="Tahoma" w:cs="Tahoma"/>
                <w:color w:val="auto"/>
                <w:sz w:val="22"/>
              </w:rPr>
            </w:pPr>
            <w:r w:rsidRPr="00E51AA5">
              <w:rPr>
                <w:rFonts w:ascii="Tahoma" w:hAnsi="Tahoma" w:cs="Tahoma"/>
                <w:color w:val="auto"/>
                <w:sz w:val="22"/>
              </w:rPr>
              <w:t>H</w:t>
            </w:r>
          </w:p>
        </w:tc>
        <w:tc>
          <w:tcPr>
            <w:tcW w:w="1170" w:type="dxa"/>
            <w:tcBorders>
              <w:top w:val="single" w:sz="8" w:space="0" w:color="4472C4" w:themeColor="accent5"/>
              <w:left w:val="single" w:sz="6" w:space="0" w:color="4472C4" w:themeColor="accent5"/>
              <w:bottom w:val="single" w:sz="8" w:space="0" w:color="4472C4" w:themeColor="accent5"/>
              <w:right w:val="single" w:sz="6" w:space="0" w:color="4472C4" w:themeColor="accent5"/>
            </w:tcBorders>
          </w:tcPr>
          <w:p w14:paraId="3A4ACD70" w14:textId="77777777" w:rsidR="00E51AA5" w:rsidRPr="00E51AA5" w:rsidRDefault="00E51AA5" w:rsidP="00E51AA5">
            <w:pPr>
              <w:spacing w:after="0" w:line="360" w:lineRule="auto"/>
              <w:ind w:left="0" w:right="47" w:firstLine="0"/>
              <w:rPr>
                <w:rFonts w:ascii="Tahoma" w:hAnsi="Tahoma" w:cs="Tahoma"/>
                <w:color w:val="auto"/>
                <w:sz w:val="22"/>
              </w:rPr>
            </w:pPr>
            <w:r w:rsidRPr="00E51AA5">
              <w:rPr>
                <w:rFonts w:ascii="Tahoma" w:hAnsi="Tahoma" w:cs="Tahoma"/>
                <w:color w:val="auto"/>
                <w:sz w:val="22"/>
              </w:rPr>
              <w:t>H</w:t>
            </w:r>
          </w:p>
        </w:tc>
        <w:tc>
          <w:tcPr>
            <w:tcW w:w="2152" w:type="dxa"/>
            <w:tcBorders>
              <w:top w:val="single" w:sz="8" w:space="0" w:color="4472C4" w:themeColor="accent5"/>
              <w:left w:val="single" w:sz="6" w:space="0" w:color="4472C4" w:themeColor="accent5"/>
              <w:bottom w:val="single" w:sz="8" w:space="0" w:color="4472C4" w:themeColor="accent5"/>
              <w:right w:val="single" w:sz="6" w:space="0" w:color="4472C4" w:themeColor="accent5"/>
            </w:tcBorders>
          </w:tcPr>
          <w:p w14:paraId="62B811B6"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Recognition of achievement.</w:t>
            </w:r>
          </w:p>
          <w:p w14:paraId="4A8C4CA8"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Need for motivation.</w:t>
            </w:r>
          </w:p>
          <w:p w14:paraId="0365A532"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Career progression plan.</w:t>
            </w:r>
          </w:p>
          <w:p w14:paraId="6D7F32AC"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Succession plan.</w:t>
            </w:r>
          </w:p>
          <w:p w14:paraId="43C7E393"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Career development.</w:t>
            </w:r>
          </w:p>
          <w:p w14:paraId="6672583D"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Carrying out impact assessment.</w:t>
            </w:r>
          </w:p>
          <w:p w14:paraId="4BB01432"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Setting up resource Centre.</w:t>
            </w:r>
          </w:p>
          <w:p w14:paraId="3D039B8E"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 xml:space="preserve">Introduce </w:t>
            </w:r>
            <w:proofErr w:type="gramStart"/>
            <w:r w:rsidRPr="00C55EB2">
              <w:rPr>
                <w:rFonts w:ascii="Tahoma" w:hAnsi="Tahoma" w:cs="Tahoma"/>
                <w:color w:val="auto"/>
                <w:sz w:val="22"/>
              </w:rPr>
              <w:t>performance based</w:t>
            </w:r>
            <w:proofErr w:type="gramEnd"/>
            <w:r w:rsidRPr="00C55EB2">
              <w:rPr>
                <w:rFonts w:ascii="Tahoma" w:hAnsi="Tahoma" w:cs="Tahoma"/>
                <w:color w:val="auto"/>
                <w:sz w:val="22"/>
              </w:rPr>
              <w:t xml:space="preserve"> training.</w:t>
            </w:r>
          </w:p>
          <w:p w14:paraId="4E7364CF"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Submission of training reports.</w:t>
            </w:r>
          </w:p>
          <w:p w14:paraId="3BEF4B51"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Sharing of knowledge.</w:t>
            </w:r>
          </w:p>
        </w:tc>
      </w:tr>
    </w:tbl>
    <w:p w14:paraId="54E6064D" w14:textId="77777777" w:rsidR="00AB3130" w:rsidRDefault="00AB3130" w:rsidP="00630F6C">
      <w:pPr>
        <w:spacing w:after="8" w:line="360" w:lineRule="auto"/>
        <w:ind w:left="0" w:firstLine="0"/>
        <w:jc w:val="left"/>
        <w:rPr>
          <w:rFonts w:ascii="Tahoma" w:hAnsi="Tahoma" w:cs="Tahoma"/>
          <w:sz w:val="22"/>
        </w:rPr>
      </w:pPr>
    </w:p>
    <w:p w14:paraId="178C8C7F" w14:textId="77777777" w:rsidR="0009107D" w:rsidRPr="008B5FC9" w:rsidRDefault="00282B79" w:rsidP="002F357C">
      <w:pPr>
        <w:spacing w:after="103" w:line="360" w:lineRule="auto"/>
        <w:ind w:left="0"/>
        <w:jc w:val="left"/>
        <w:rPr>
          <w:rFonts w:ascii="Tahoma" w:hAnsi="Tahoma" w:cs="Tahoma"/>
          <w:sz w:val="22"/>
        </w:rPr>
      </w:pPr>
      <w:r w:rsidRPr="008B5FC9">
        <w:rPr>
          <w:rFonts w:ascii="Tahoma" w:hAnsi="Tahoma" w:cs="Tahoma"/>
          <w:sz w:val="22"/>
        </w:rPr>
        <w:t xml:space="preserve">L= Low (chances of occurring or having an impact are very low: Scores 1) </w:t>
      </w:r>
    </w:p>
    <w:p w14:paraId="05F6936C" w14:textId="77777777" w:rsidR="0009107D" w:rsidRPr="008B5FC9" w:rsidRDefault="00282B79" w:rsidP="002F357C">
      <w:pPr>
        <w:spacing w:after="103" w:line="360" w:lineRule="auto"/>
        <w:ind w:left="0"/>
        <w:jc w:val="left"/>
        <w:rPr>
          <w:rFonts w:ascii="Tahoma" w:hAnsi="Tahoma" w:cs="Tahoma"/>
          <w:sz w:val="22"/>
        </w:rPr>
      </w:pPr>
      <w:r w:rsidRPr="008B5FC9">
        <w:rPr>
          <w:rFonts w:ascii="Tahoma" w:hAnsi="Tahoma" w:cs="Tahoma"/>
          <w:sz w:val="22"/>
        </w:rPr>
        <w:t xml:space="preserve">M = Medium (chances of occurring are rare &amp; impact may not significantly disrupt operations: Scores 2) </w:t>
      </w:r>
    </w:p>
    <w:p w14:paraId="5F823AF3" w14:textId="6CCBCD2F" w:rsidR="0009107D" w:rsidRPr="008B5FC9" w:rsidRDefault="00282B79" w:rsidP="002F357C">
      <w:pPr>
        <w:spacing w:after="0" w:line="360" w:lineRule="auto"/>
        <w:ind w:left="0" w:firstLine="0"/>
        <w:jc w:val="left"/>
        <w:rPr>
          <w:rFonts w:ascii="Tahoma" w:hAnsi="Tahoma" w:cs="Tahoma"/>
          <w:color w:val="auto"/>
          <w:sz w:val="22"/>
        </w:rPr>
      </w:pPr>
      <w:r w:rsidRPr="008B5FC9">
        <w:rPr>
          <w:rFonts w:ascii="Tahoma" w:hAnsi="Tahoma" w:cs="Tahoma"/>
          <w:color w:val="auto"/>
          <w:sz w:val="22"/>
        </w:rPr>
        <w:t xml:space="preserve">H = High (there is a high possibility of occurrence, and impact will disrupt operations at </w:t>
      </w:r>
      <w:r w:rsidR="00924388">
        <w:rPr>
          <w:rFonts w:ascii="Tahoma" w:hAnsi="Tahoma" w:cs="Tahoma"/>
          <w:color w:val="auto"/>
          <w:sz w:val="22"/>
        </w:rPr>
        <w:t>KIPRE</w:t>
      </w:r>
      <w:r w:rsidRPr="008B5FC9">
        <w:rPr>
          <w:rFonts w:ascii="Tahoma" w:hAnsi="Tahoma" w:cs="Tahoma"/>
          <w:color w:val="auto"/>
          <w:sz w:val="22"/>
        </w:rPr>
        <w:t xml:space="preserve">: Scores 3) </w:t>
      </w:r>
    </w:p>
    <w:p w14:paraId="221C5645" w14:textId="77777777" w:rsidR="00AA2051" w:rsidRPr="008B5FC9" w:rsidRDefault="00AA2051" w:rsidP="008B5FC9">
      <w:pPr>
        <w:spacing w:after="0" w:line="360" w:lineRule="auto"/>
        <w:ind w:left="254" w:firstLine="0"/>
        <w:jc w:val="left"/>
        <w:rPr>
          <w:rFonts w:ascii="Tahoma" w:hAnsi="Tahoma" w:cs="Tahoma"/>
          <w:color w:val="auto"/>
          <w:sz w:val="22"/>
        </w:rPr>
      </w:pPr>
    </w:p>
    <w:p w14:paraId="34264E50" w14:textId="77777777" w:rsidR="00AA2051" w:rsidRPr="008B5FC9" w:rsidRDefault="00AA2051" w:rsidP="008B5FC9">
      <w:pPr>
        <w:spacing w:after="0" w:line="360" w:lineRule="auto"/>
        <w:ind w:left="254" w:firstLine="0"/>
        <w:jc w:val="left"/>
        <w:rPr>
          <w:rFonts w:ascii="Tahoma" w:hAnsi="Tahoma" w:cs="Tahoma"/>
          <w:color w:val="auto"/>
          <w:sz w:val="22"/>
        </w:rPr>
      </w:pPr>
    </w:p>
    <w:p w14:paraId="17B01D35" w14:textId="079956E6" w:rsidR="0009107D" w:rsidRPr="008B5FC9" w:rsidRDefault="00282B79" w:rsidP="008B5FC9">
      <w:pPr>
        <w:pStyle w:val="Heading1"/>
        <w:spacing w:line="360" w:lineRule="auto"/>
        <w:rPr>
          <w:rFonts w:ascii="Tahoma" w:hAnsi="Tahoma" w:cs="Tahoma"/>
          <w:sz w:val="22"/>
        </w:rPr>
      </w:pPr>
      <w:bookmarkStart w:id="69" w:name="_Toc177386773"/>
      <w:bookmarkStart w:id="70" w:name="_Hlk168561213"/>
      <w:r w:rsidRPr="008B5FC9">
        <w:rPr>
          <w:rFonts w:ascii="Tahoma" w:hAnsi="Tahoma" w:cs="Tahoma"/>
          <w:sz w:val="22"/>
        </w:rPr>
        <w:t>CHAPTER SEVEN: RESOURCE REQUIREMENTS AND MOBILISATION STRATEGIES</w:t>
      </w:r>
      <w:bookmarkEnd w:id="69"/>
      <w:r w:rsidRPr="008B5FC9">
        <w:rPr>
          <w:rFonts w:ascii="Tahoma" w:hAnsi="Tahoma" w:cs="Tahoma"/>
          <w:sz w:val="22"/>
        </w:rPr>
        <w:t xml:space="preserve"> </w:t>
      </w:r>
    </w:p>
    <w:p w14:paraId="5A5D37EB" w14:textId="77777777" w:rsidR="0009107D" w:rsidRPr="008B5FC9" w:rsidRDefault="00282B79" w:rsidP="008B5FC9">
      <w:pPr>
        <w:pStyle w:val="Heading1"/>
        <w:spacing w:line="360" w:lineRule="auto"/>
        <w:rPr>
          <w:rFonts w:ascii="Tahoma" w:hAnsi="Tahoma" w:cs="Tahoma"/>
          <w:sz w:val="22"/>
        </w:rPr>
      </w:pPr>
      <w:bookmarkStart w:id="71" w:name="_Toc177386774"/>
      <w:r w:rsidRPr="008B5FC9">
        <w:rPr>
          <w:rFonts w:ascii="Tahoma" w:hAnsi="Tahoma" w:cs="Tahoma"/>
          <w:sz w:val="22"/>
        </w:rPr>
        <w:t>7.0 Overview</w:t>
      </w:r>
      <w:bookmarkEnd w:id="71"/>
      <w:r w:rsidRPr="008B5FC9">
        <w:rPr>
          <w:rFonts w:ascii="Tahoma" w:hAnsi="Tahoma" w:cs="Tahoma"/>
          <w:sz w:val="22"/>
        </w:rPr>
        <w:t xml:space="preserve"> </w:t>
      </w:r>
    </w:p>
    <w:p w14:paraId="45371F04"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 xml:space="preserve">This chapter looks at the financial requirements for implementing the Strategic Plan, the available financing, the funding gaps, resource </w:t>
      </w:r>
      <w:proofErr w:type="spellStart"/>
      <w:r w:rsidRPr="008B5FC9">
        <w:rPr>
          <w:rFonts w:ascii="Tahoma" w:hAnsi="Tahoma" w:cs="Tahoma"/>
          <w:sz w:val="22"/>
        </w:rPr>
        <w:t>mobilisation</w:t>
      </w:r>
      <w:proofErr w:type="spellEnd"/>
      <w:r w:rsidRPr="008B5FC9">
        <w:rPr>
          <w:rFonts w:ascii="Tahoma" w:hAnsi="Tahoma" w:cs="Tahoma"/>
          <w:sz w:val="22"/>
        </w:rPr>
        <w:t xml:space="preserve"> strategies as well as financi</w:t>
      </w:r>
      <w:r w:rsidR="00AA2051" w:rsidRPr="008B5FC9">
        <w:rPr>
          <w:rFonts w:ascii="Tahoma" w:hAnsi="Tahoma" w:cs="Tahoma"/>
          <w:sz w:val="22"/>
        </w:rPr>
        <w:t xml:space="preserve">al management at </w:t>
      </w:r>
      <w:r w:rsidRPr="008B5FC9">
        <w:rPr>
          <w:rFonts w:ascii="Tahoma" w:hAnsi="Tahoma" w:cs="Tahoma"/>
          <w:sz w:val="22"/>
        </w:rPr>
        <w:t>K</w:t>
      </w:r>
      <w:r w:rsidR="00AA2051" w:rsidRPr="008B5FC9">
        <w:rPr>
          <w:rFonts w:ascii="Tahoma" w:hAnsi="Tahoma" w:cs="Tahoma"/>
          <w:sz w:val="22"/>
        </w:rPr>
        <w:t>IPRE</w:t>
      </w:r>
      <w:r w:rsidRPr="008B5FC9">
        <w:rPr>
          <w:rFonts w:ascii="Tahoma" w:hAnsi="Tahoma" w:cs="Tahoma"/>
          <w:sz w:val="22"/>
        </w:rPr>
        <w:t xml:space="preserve">. </w:t>
      </w:r>
    </w:p>
    <w:p w14:paraId="6EADC4D3" w14:textId="77777777" w:rsidR="0009107D" w:rsidRPr="008B5FC9" w:rsidRDefault="00282B79" w:rsidP="008B5FC9">
      <w:pPr>
        <w:pStyle w:val="Heading1"/>
        <w:spacing w:line="360" w:lineRule="auto"/>
        <w:rPr>
          <w:rFonts w:ascii="Tahoma" w:hAnsi="Tahoma" w:cs="Tahoma"/>
          <w:sz w:val="22"/>
        </w:rPr>
      </w:pPr>
      <w:bookmarkStart w:id="72" w:name="_Toc177386775"/>
      <w:r w:rsidRPr="008B5FC9">
        <w:rPr>
          <w:rFonts w:ascii="Tahoma" w:hAnsi="Tahoma" w:cs="Tahoma"/>
          <w:sz w:val="22"/>
        </w:rPr>
        <w:t>7.1 Financial Requirements</w:t>
      </w:r>
      <w:bookmarkEnd w:id="72"/>
      <w:r w:rsidRPr="008B5FC9">
        <w:rPr>
          <w:rFonts w:ascii="Tahoma" w:hAnsi="Tahoma" w:cs="Tahoma"/>
          <w:sz w:val="22"/>
        </w:rPr>
        <w:t xml:space="preserve"> </w:t>
      </w:r>
    </w:p>
    <w:p w14:paraId="1B64D3D5" w14:textId="3C0501EF" w:rsidR="0009107D" w:rsidRPr="008B5FC9" w:rsidRDefault="00282B79" w:rsidP="008B5FC9">
      <w:pPr>
        <w:spacing w:after="112" w:line="360" w:lineRule="auto"/>
        <w:ind w:left="249"/>
        <w:jc w:val="left"/>
        <w:rPr>
          <w:rFonts w:ascii="Tahoma" w:hAnsi="Tahoma" w:cs="Tahoma"/>
          <w:sz w:val="22"/>
        </w:rPr>
      </w:pPr>
      <w:r w:rsidRPr="008B5FC9">
        <w:rPr>
          <w:rFonts w:ascii="Tahoma" w:hAnsi="Tahoma" w:cs="Tahoma"/>
          <w:sz w:val="22"/>
        </w:rPr>
        <w:t xml:space="preserve">It is projected that implementation of the plan is expected to cost approximately </w:t>
      </w:r>
      <w:proofErr w:type="spellStart"/>
      <w:r w:rsidRPr="008B5FC9">
        <w:rPr>
          <w:rFonts w:ascii="Tahoma" w:hAnsi="Tahoma" w:cs="Tahoma"/>
          <w:sz w:val="22"/>
        </w:rPr>
        <w:t>Kshs</w:t>
      </w:r>
      <w:proofErr w:type="spellEnd"/>
      <w:r w:rsidRPr="008B5FC9">
        <w:rPr>
          <w:rFonts w:ascii="Tahoma" w:hAnsi="Tahoma" w:cs="Tahoma"/>
          <w:sz w:val="22"/>
        </w:rPr>
        <w:t xml:space="preserve">. </w:t>
      </w:r>
      <w:r w:rsidR="005C0DAF" w:rsidRPr="001C246B">
        <w:rPr>
          <w:rFonts w:ascii="Tahoma" w:hAnsi="Tahoma" w:cs="Tahoma"/>
          <w:sz w:val="22"/>
        </w:rPr>
        <w:t>1</w:t>
      </w:r>
      <w:r w:rsidR="001C246B" w:rsidRPr="001C246B">
        <w:rPr>
          <w:rFonts w:ascii="Tahoma" w:hAnsi="Tahoma" w:cs="Tahoma"/>
          <w:sz w:val="22"/>
        </w:rPr>
        <w:t>1.760</w:t>
      </w:r>
      <w:r w:rsidRPr="001C246B">
        <w:rPr>
          <w:rFonts w:ascii="Tahoma" w:hAnsi="Tahoma" w:cs="Tahoma"/>
          <w:sz w:val="22"/>
        </w:rPr>
        <w:t xml:space="preserve"> billion</w:t>
      </w:r>
      <w:r w:rsidRPr="008B5FC9">
        <w:rPr>
          <w:rFonts w:ascii="Tahoma" w:hAnsi="Tahoma" w:cs="Tahoma"/>
          <w:sz w:val="22"/>
        </w:rPr>
        <w:t xml:space="preserve">. The overall resource requirements per year are shown in table 7.1. Additionally, the funding deficit is shown in Table 7.2. </w:t>
      </w:r>
    </w:p>
    <w:p w14:paraId="061F4B8E" w14:textId="77777777" w:rsidR="0009107D" w:rsidRDefault="00282B79" w:rsidP="008B5FC9">
      <w:pPr>
        <w:spacing w:after="8" w:line="360" w:lineRule="auto"/>
        <w:ind w:left="252"/>
        <w:jc w:val="left"/>
        <w:rPr>
          <w:rFonts w:ascii="Tahoma" w:hAnsi="Tahoma" w:cs="Tahoma"/>
          <w:sz w:val="22"/>
        </w:rPr>
      </w:pPr>
      <w:r w:rsidRPr="008B5FC9">
        <w:rPr>
          <w:rFonts w:ascii="Tahoma" w:hAnsi="Tahoma" w:cs="Tahoma"/>
          <w:sz w:val="22"/>
        </w:rPr>
        <w:t xml:space="preserve">Table 7.1: Resource Requirements </w:t>
      </w:r>
    </w:p>
    <w:tbl>
      <w:tblPr>
        <w:tblStyle w:val="TableGrid0"/>
        <w:tblW w:w="0" w:type="auto"/>
        <w:tblInd w:w="252" w:type="dxa"/>
        <w:tblLook w:val="04A0" w:firstRow="1" w:lastRow="0" w:firstColumn="1" w:lastColumn="0" w:noHBand="0" w:noVBand="1"/>
      </w:tblPr>
      <w:tblGrid>
        <w:gridCol w:w="1570"/>
        <w:gridCol w:w="1216"/>
        <w:gridCol w:w="1217"/>
        <w:gridCol w:w="1217"/>
        <w:gridCol w:w="1217"/>
        <w:gridCol w:w="1217"/>
        <w:gridCol w:w="1110"/>
      </w:tblGrid>
      <w:tr w:rsidR="00C57853" w:rsidRPr="001C246B" w14:paraId="6B0C2092" w14:textId="77777777" w:rsidTr="00C57853">
        <w:tc>
          <w:tcPr>
            <w:tcW w:w="1570" w:type="dxa"/>
            <w:vMerge w:val="restart"/>
            <w:shd w:val="clear" w:color="auto" w:fill="156082"/>
          </w:tcPr>
          <w:p w14:paraId="2C8D44CC" w14:textId="77777777" w:rsidR="00C57853" w:rsidRPr="001C246B" w:rsidRDefault="00C57853" w:rsidP="00C57853">
            <w:pPr>
              <w:spacing w:after="8" w:line="360" w:lineRule="auto"/>
              <w:ind w:left="0" w:firstLine="0"/>
              <w:jc w:val="left"/>
              <w:rPr>
                <w:rFonts w:ascii="Tahoma" w:eastAsia="Aptos" w:hAnsi="Tahoma" w:cs="Tahoma"/>
                <w:b/>
                <w:bCs/>
                <w:color w:val="auto"/>
                <w:kern w:val="2"/>
                <w:sz w:val="22"/>
                <w:lang/>
                <w14:ligatures w14:val="standardContextual"/>
              </w:rPr>
            </w:pPr>
            <w:bookmarkStart w:id="73" w:name="_Hlk168560540"/>
            <w:r w:rsidRPr="001C246B">
              <w:rPr>
                <w:rFonts w:ascii="Tahoma" w:eastAsia="Aptos" w:hAnsi="Tahoma" w:cs="Tahoma"/>
                <w:b/>
                <w:bCs/>
                <w:color w:val="auto"/>
                <w:kern w:val="2"/>
                <w:sz w:val="22"/>
                <w:lang/>
                <w14:ligatures w14:val="standardContextual"/>
              </w:rPr>
              <w:t>Cost Item</w:t>
            </w:r>
          </w:p>
        </w:tc>
        <w:tc>
          <w:tcPr>
            <w:tcW w:w="7194" w:type="dxa"/>
            <w:gridSpan w:val="6"/>
            <w:shd w:val="clear" w:color="auto" w:fill="156082"/>
          </w:tcPr>
          <w:p w14:paraId="42950C78" w14:textId="77777777" w:rsidR="00C57853" w:rsidRPr="001C246B" w:rsidRDefault="00C57853" w:rsidP="00C57853">
            <w:pPr>
              <w:spacing w:after="8" w:line="360" w:lineRule="auto"/>
              <w:ind w:left="0" w:firstLine="0"/>
              <w:jc w:val="center"/>
              <w:rPr>
                <w:rFonts w:ascii="Tahoma" w:eastAsia="Aptos" w:hAnsi="Tahoma" w:cs="Tahoma"/>
                <w:b/>
                <w:bCs/>
                <w:color w:val="auto"/>
                <w:kern w:val="2"/>
                <w:sz w:val="22"/>
                <w:lang/>
                <w14:ligatures w14:val="standardContextual"/>
              </w:rPr>
            </w:pPr>
            <w:r w:rsidRPr="001C246B">
              <w:rPr>
                <w:rFonts w:ascii="Tahoma" w:eastAsia="Aptos" w:hAnsi="Tahoma" w:cs="Tahoma"/>
                <w:b/>
                <w:bCs/>
                <w:color w:val="auto"/>
                <w:kern w:val="2"/>
                <w:sz w:val="22"/>
                <w:lang/>
                <w14:ligatures w14:val="standardContextual"/>
              </w:rPr>
              <w:t>Projected Resource Requirement (Kshs.Mn)</w:t>
            </w:r>
          </w:p>
        </w:tc>
      </w:tr>
      <w:tr w:rsidR="00C57853" w:rsidRPr="001C246B" w14:paraId="24869426" w14:textId="77777777" w:rsidTr="00F965C3">
        <w:tc>
          <w:tcPr>
            <w:tcW w:w="1570" w:type="dxa"/>
            <w:vMerge/>
            <w:shd w:val="clear" w:color="auto" w:fill="156082"/>
          </w:tcPr>
          <w:p w14:paraId="4B4A7E18" w14:textId="77777777" w:rsidR="00C57853" w:rsidRPr="001C246B" w:rsidRDefault="00C57853" w:rsidP="00C57853">
            <w:pPr>
              <w:spacing w:after="8" w:line="360" w:lineRule="auto"/>
              <w:ind w:left="0" w:firstLine="0"/>
              <w:jc w:val="left"/>
              <w:rPr>
                <w:rFonts w:ascii="Tahoma" w:eastAsia="Aptos" w:hAnsi="Tahoma" w:cs="Tahoma"/>
                <w:b/>
                <w:bCs/>
                <w:color w:val="auto"/>
                <w:kern w:val="2"/>
                <w:sz w:val="22"/>
                <w:lang/>
                <w14:ligatures w14:val="standardContextual"/>
              </w:rPr>
            </w:pPr>
          </w:p>
        </w:tc>
        <w:tc>
          <w:tcPr>
            <w:tcW w:w="1216" w:type="dxa"/>
            <w:shd w:val="clear" w:color="auto" w:fill="156082"/>
          </w:tcPr>
          <w:p w14:paraId="03D43EB5" w14:textId="77777777" w:rsidR="00C57853" w:rsidRPr="001C246B" w:rsidRDefault="00C57853" w:rsidP="00C57853">
            <w:pPr>
              <w:spacing w:after="8" w:line="360" w:lineRule="auto"/>
              <w:ind w:left="0" w:firstLine="0"/>
              <w:jc w:val="left"/>
              <w:rPr>
                <w:rFonts w:ascii="Tahoma" w:eastAsia="Aptos" w:hAnsi="Tahoma" w:cs="Tahoma"/>
                <w:b/>
                <w:bCs/>
                <w:color w:val="auto"/>
                <w:kern w:val="2"/>
                <w:sz w:val="22"/>
                <w:lang/>
                <w14:ligatures w14:val="standardContextual"/>
              </w:rPr>
            </w:pPr>
            <w:r w:rsidRPr="001C246B">
              <w:rPr>
                <w:rFonts w:ascii="Tahoma" w:eastAsia="Aptos" w:hAnsi="Tahoma" w:cs="Tahoma"/>
                <w:b/>
                <w:bCs/>
                <w:color w:val="auto"/>
                <w:kern w:val="2"/>
                <w:sz w:val="22"/>
                <w:lang/>
                <w14:ligatures w14:val="standardContextual"/>
              </w:rPr>
              <w:t>2023/24</w:t>
            </w:r>
          </w:p>
        </w:tc>
        <w:tc>
          <w:tcPr>
            <w:tcW w:w="1217" w:type="dxa"/>
            <w:shd w:val="clear" w:color="auto" w:fill="156082"/>
          </w:tcPr>
          <w:p w14:paraId="00764D05" w14:textId="77777777" w:rsidR="00C57853" w:rsidRPr="001C246B" w:rsidRDefault="00C57853" w:rsidP="00C57853">
            <w:pPr>
              <w:spacing w:after="8" w:line="360" w:lineRule="auto"/>
              <w:ind w:left="0" w:firstLine="0"/>
              <w:jc w:val="left"/>
              <w:rPr>
                <w:rFonts w:ascii="Tahoma" w:eastAsia="Aptos" w:hAnsi="Tahoma" w:cs="Tahoma"/>
                <w:b/>
                <w:bCs/>
                <w:color w:val="auto"/>
                <w:kern w:val="2"/>
                <w:sz w:val="22"/>
                <w:lang/>
                <w14:ligatures w14:val="standardContextual"/>
              </w:rPr>
            </w:pPr>
            <w:r w:rsidRPr="001C246B">
              <w:rPr>
                <w:rFonts w:ascii="Tahoma" w:eastAsia="Aptos" w:hAnsi="Tahoma" w:cs="Tahoma"/>
                <w:b/>
                <w:bCs/>
                <w:color w:val="auto"/>
                <w:kern w:val="2"/>
                <w:sz w:val="22"/>
                <w:lang/>
                <w14:ligatures w14:val="standardContextual"/>
              </w:rPr>
              <w:t>2024/25</w:t>
            </w:r>
          </w:p>
        </w:tc>
        <w:tc>
          <w:tcPr>
            <w:tcW w:w="1217" w:type="dxa"/>
            <w:shd w:val="clear" w:color="auto" w:fill="156082"/>
          </w:tcPr>
          <w:p w14:paraId="5575732F" w14:textId="77777777" w:rsidR="00C57853" w:rsidRPr="001C246B" w:rsidRDefault="00C57853" w:rsidP="00C57853">
            <w:pPr>
              <w:spacing w:after="8" w:line="360" w:lineRule="auto"/>
              <w:ind w:left="0" w:firstLine="0"/>
              <w:jc w:val="left"/>
              <w:rPr>
                <w:rFonts w:ascii="Tahoma" w:eastAsia="Aptos" w:hAnsi="Tahoma" w:cs="Tahoma"/>
                <w:b/>
                <w:bCs/>
                <w:color w:val="auto"/>
                <w:kern w:val="2"/>
                <w:sz w:val="22"/>
                <w:lang/>
                <w14:ligatures w14:val="standardContextual"/>
              </w:rPr>
            </w:pPr>
            <w:r w:rsidRPr="001C246B">
              <w:rPr>
                <w:rFonts w:ascii="Tahoma" w:eastAsia="Aptos" w:hAnsi="Tahoma" w:cs="Tahoma"/>
                <w:b/>
                <w:bCs/>
                <w:color w:val="auto"/>
                <w:kern w:val="2"/>
                <w:sz w:val="22"/>
                <w:lang/>
                <w14:ligatures w14:val="standardContextual"/>
              </w:rPr>
              <w:t>2025/26</w:t>
            </w:r>
          </w:p>
        </w:tc>
        <w:tc>
          <w:tcPr>
            <w:tcW w:w="1217" w:type="dxa"/>
            <w:shd w:val="clear" w:color="auto" w:fill="156082"/>
          </w:tcPr>
          <w:p w14:paraId="15D0BF06" w14:textId="77777777" w:rsidR="00C57853" w:rsidRPr="001C246B" w:rsidRDefault="00C57853" w:rsidP="00C57853">
            <w:pPr>
              <w:spacing w:after="8" w:line="360" w:lineRule="auto"/>
              <w:ind w:left="0" w:firstLine="0"/>
              <w:jc w:val="left"/>
              <w:rPr>
                <w:rFonts w:ascii="Tahoma" w:eastAsia="Aptos" w:hAnsi="Tahoma" w:cs="Tahoma"/>
                <w:b/>
                <w:bCs/>
                <w:color w:val="auto"/>
                <w:kern w:val="2"/>
                <w:sz w:val="22"/>
                <w:lang/>
                <w14:ligatures w14:val="standardContextual"/>
              </w:rPr>
            </w:pPr>
            <w:r w:rsidRPr="001C246B">
              <w:rPr>
                <w:rFonts w:ascii="Tahoma" w:eastAsia="Aptos" w:hAnsi="Tahoma" w:cs="Tahoma"/>
                <w:b/>
                <w:bCs/>
                <w:color w:val="auto"/>
                <w:kern w:val="2"/>
                <w:sz w:val="22"/>
                <w:lang/>
                <w14:ligatures w14:val="standardContextual"/>
              </w:rPr>
              <w:t>2026/27</w:t>
            </w:r>
          </w:p>
        </w:tc>
        <w:tc>
          <w:tcPr>
            <w:tcW w:w="1217" w:type="dxa"/>
            <w:shd w:val="clear" w:color="auto" w:fill="156082"/>
          </w:tcPr>
          <w:p w14:paraId="043D0C2B" w14:textId="77777777" w:rsidR="00C57853" w:rsidRPr="001C246B" w:rsidRDefault="00C57853" w:rsidP="00C57853">
            <w:pPr>
              <w:spacing w:after="8" w:line="360" w:lineRule="auto"/>
              <w:ind w:left="0" w:firstLine="0"/>
              <w:jc w:val="left"/>
              <w:rPr>
                <w:rFonts w:ascii="Tahoma" w:eastAsia="Aptos" w:hAnsi="Tahoma" w:cs="Tahoma"/>
                <w:b/>
                <w:bCs/>
                <w:color w:val="auto"/>
                <w:kern w:val="2"/>
                <w:sz w:val="22"/>
                <w:lang/>
                <w14:ligatures w14:val="standardContextual"/>
              </w:rPr>
            </w:pPr>
            <w:r w:rsidRPr="001C246B">
              <w:rPr>
                <w:rFonts w:ascii="Tahoma" w:eastAsia="Aptos" w:hAnsi="Tahoma" w:cs="Tahoma"/>
                <w:b/>
                <w:bCs/>
                <w:color w:val="auto"/>
                <w:kern w:val="2"/>
                <w:sz w:val="22"/>
                <w:lang/>
                <w14:ligatures w14:val="standardContextual"/>
              </w:rPr>
              <w:t>2027/28</w:t>
            </w:r>
          </w:p>
        </w:tc>
        <w:tc>
          <w:tcPr>
            <w:tcW w:w="1110" w:type="dxa"/>
            <w:tcBorders>
              <w:bottom w:val="single" w:sz="4" w:space="0" w:color="auto"/>
            </w:tcBorders>
            <w:shd w:val="clear" w:color="auto" w:fill="156082"/>
          </w:tcPr>
          <w:p w14:paraId="35088FEF" w14:textId="77777777" w:rsidR="00C57853" w:rsidRPr="001C246B" w:rsidRDefault="00C57853" w:rsidP="00C57853">
            <w:pPr>
              <w:spacing w:after="8" w:line="360" w:lineRule="auto"/>
              <w:ind w:left="0" w:firstLine="0"/>
              <w:jc w:val="left"/>
              <w:rPr>
                <w:rFonts w:ascii="Tahoma" w:eastAsia="Aptos" w:hAnsi="Tahoma" w:cs="Tahoma"/>
                <w:b/>
                <w:bCs/>
                <w:color w:val="auto"/>
                <w:kern w:val="2"/>
                <w:sz w:val="22"/>
                <w:lang/>
                <w14:ligatures w14:val="standardContextual"/>
              </w:rPr>
            </w:pPr>
            <w:r w:rsidRPr="001C246B">
              <w:rPr>
                <w:rFonts w:ascii="Tahoma" w:eastAsia="Aptos" w:hAnsi="Tahoma" w:cs="Tahoma"/>
                <w:b/>
                <w:bCs/>
                <w:color w:val="auto"/>
                <w:kern w:val="2"/>
                <w:sz w:val="22"/>
                <w:lang/>
                <w14:ligatures w14:val="standardContextual"/>
              </w:rPr>
              <w:t>Total</w:t>
            </w:r>
          </w:p>
        </w:tc>
      </w:tr>
      <w:tr w:rsidR="00F965C3" w:rsidRPr="001C246B" w14:paraId="009486D8" w14:textId="77777777" w:rsidTr="00F965C3">
        <w:tc>
          <w:tcPr>
            <w:tcW w:w="1570" w:type="dxa"/>
          </w:tcPr>
          <w:p w14:paraId="59EE44DA" w14:textId="77777777" w:rsidR="00F965C3" w:rsidRPr="001C246B" w:rsidRDefault="00F965C3" w:rsidP="00F965C3">
            <w:pPr>
              <w:spacing w:after="160" w:line="259" w:lineRule="auto"/>
              <w:ind w:left="0" w:firstLine="0"/>
              <w:jc w:val="left"/>
              <w:rPr>
                <w:rFonts w:ascii="Tahoma" w:eastAsia="Aptos" w:hAnsi="Tahoma" w:cs="Tahoma"/>
                <w:color w:val="auto"/>
                <w:kern w:val="2"/>
                <w:sz w:val="22"/>
                <w:lang/>
                <w14:ligatures w14:val="standardContextual"/>
              </w:rPr>
            </w:pPr>
            <w:r w:rsidRPr="001C246B">
              <w:rPr>
                <w:rFonts w:ascii="Tahoma" w:eastAsia="Aptos" w:hAnsi="Tahoma" w:cs="Tahoma"/>
                <w:color w:val="auto"/>
                <w:kern w:val="2"/>
                <w:sz w:val="22"/>
                <w:lang/>
                <w14:ligatures w14:val="standardContextual"/>
              </w:rPr>
              <w:t>To develop curative measured including vaccines, biologics (anti-venom), drugs and medical technologies and preventive interventions for improved human health</w:t>
            </w:r>
          </w:p>
        </w:tc>
        <w:tc>
          <w:tcPr>
            <w:tcW w:w="1216" w:type="dxa"/>
          </w:tcPr>
          <w:p w14:paraId="24D4513D" w14:textId="686C5486" w:rsidR="00F965C3" w:rsidRPr="001C246B" w:rsidRDefault="00F965C3" w:rsidP="00F965C3">
            <w:pPr>
              <w:spacing w:after="8" w:line="360" w:lineRule="auto"/>
              <w:ind w:left="0" w:firstLine="0"/>
              <w:jc w:val="left"/>
              <w:rPr>
                <w:rFonts w:ascii="Tahoma" w:eastAsia="Aptos" w:hAnsi="Tahoma" w:cs="Tahoma"/>
                <w:color w:val="auto"/>
                <w:kern w:val="2"/>
                <w:sz w:val="22"/>
                <w:lang/>
                <w14:ligatures w14:val="standardContextual"/>
              </w:rPr>
            </w:pPr>
            <w:r w:rsidRPr="001C246B">
              <w:rPr>
                <w:rFonts w:ascii="Tahoma" w:eastAsia="Aptos" w:hAnsi="Tahoma" w:cs="Tahoma"/>
                <w:color w:val="auto"/>
                <w:kern w:val="2"/>
                <w:sz w:val="22"/>
                <w:lang/>
                <w14:ligatures w14:val="standardContextual"/>
              </w:rPr>
              <w:t>866.772</w:t>
            </w:r>
          </w:p>
        </w:tc>
        <w:tc>
          <w:tcPr>
            <w:tcW w:w="1217" w:type="dxa"/>
          </w:tcPr>
          <w:p w14:paraId="003D562C" w14:textId="31843B9E" w:rsidR="00F965C3" w:rsidRPr="001C246B" w:rsidRDefault="00F965C3" w:rsidP="00F965C3">
            <w:pPr>
              <w:spacing w:after="8" w:line="360" w:lineRule="auto"/>
              <w:ind w:left="0" w:firstLine="0"/>
              <w:jc w:val="left"/>
              <w:rPr>
                <w:rFonts w:ascii="Tahoma" w:eastAsia="Aptos" w:hAnsi="Tahoma" w:cs="Tahoma"/>
                <w:color w:val="auto"/>
                <w:kern w:val="2"/>
                <w:sz w:val="22"/>
                <w:lang/>
                <w14:ligatures w14:val="standardContextual"/>
              </w:rPr>
            </w:pPr>
            <w:r w:rsidRPr="001C246B">
              <w:rPr>
                <w:rFonts w:ascii="Tahoma" w:eastAsia="Aptos" w:hAnsi="Tahoma" w:cs="Tahoma"/>
                <w:color w:val="auto"/>
                <w:kern w:val="2"/>
                <w:sz w:val="22"/>
                <w:lang/>
                <w14:ligatures w14:val="standardContextual"/>
              </w:rPr>
              <w:t>1346.49</w:t>
            </w:r>
          </w:p>
        </w:tc>
        <w:tc>
          <w:tcPr>
            <w:tcW w:w="1217" w:type="dxa"/>
          </w:tcPr>
          <w:p w14:paraId="4C1F94A0" w14:textId="0B9308D9" w:rsidR="00F965C3" w:rsidRPr="001C246B" w:rsidRDefault="00F965C3" w:rsidP="00F965C3">
            <w:pPr>
              <w:spacing w:after="8" w:line="360" w:lineRule="auto"/>
              <w:ind w:left="0" w:firstLine="0"/>
              <w:jc w:val="left"/>
              <w:rPr>
                <w:rFonts w:ascii="Tahoma" w:eastAsia="Aptos" w:hAnsi="Tahoma" w:cs="Tahoma"/>
                <w:color w:val="auto"/>
                <w:kern w:val="2"/>
                <w:sz w:val="22"/>
                <w:lang/>
                <w14:ligatures w14:val="standardContextual"/>
              </w:rPr>
            </w:pPr>
            <w:r w:rsidRPr="001C246B">
              <w:rPr>
                <w:rFonts w:ascii="Tahoma" w:eastAsia="Aptos" w:hAnsi="Tahoma" w:cs="Tahoma"/>
                <w:color w:val="auto"/>
                <w:kern w:val="2"/>
                <w:sz w:val="22"/>
                <w:lang/>
                <w14:ligatures w14:val="standardContextual"/>
              </w:rPr>
              <w:t>1461.99</w:t>
            </w:r>
          </w:p>
        </w:tc>
        <w:tc>
          <w:tcPr>
            <w:tcW w:w="1217" w:type="dxa"/>
          </w:tcPr>
          <w:p w14:paraId="72959245" w14:textId="3F987E74" w:rsidR="00F965C3" w:rsidRPr="001C246B" w:rsidRDefault="00F965C3" w:rsidP="00F965C3">
            <w:pPr>
              <w:spacing w:after="8" w:line="360" w:lineRule="auto"/>
              <w:ind w:left="0" w:firstLine="0"/>
              <w:jc w:val="left"/>
              <w:rPr>
                <w:rFonts w:ascii="Tahoma" w:eastAsia="Aptos" w:hAnsi="Tahoma" w:cs="Tahoma"/>
                <w:color w:val="auto"/>
                <w:kern w:val="2"/>
                <w:sz w:val="22"/>
                <w:lang/>
                <w14:ligatures w14:val="standardContextual"/>
              </w:rPr>
            </w:pPr>
            <w:r w:rsidRPr="001C246B">
              <w:rPr>
                <w:rFonts w:ascii="Tahoma" w:eastAsia="Aptos" w:hAnsi="Tahoma" w:cs="Tahoma"/>
                <w:color w:val="auto"/>
                <w:kern w:val="2"/>
                <w:sz w:val="22"/>
                <w:lang/>
                <w14:ligatures w14:val="standardContextual"/>
              </w:rPr>
              <w:t>845.551</w:t>
            </w:r>
          </w:p>
        </w:tc>
        <w:tc>
          <w:tcPr>
            <w:tcW w:w="1217" w:type="dxa"/>
          </w:tcPr>
          <w:p w14:paraId="6F19489D" w14:textId="3A400E8B" w:rsidR="00F965C3" w:rsidRPr="001C246B" w:rsidRDefault="00F965C3" w:rsidP="00F965C3">
            <w:pPr>
              <w:spacing w:after="8" w:line="360" w:lineRule="auto"/>
              <w:ind w:left="0" w:firstLine="0"/>
              <w:jc w:val="left"/>
              <w:rPr>
                <w:rFonts w:ascii="Tahoma" w:eastAsia="Aptos" w:hAnsi="Tahoma" w:cs="Tahoma"/>
                <w:color w:val="auto"/>
                <w:kern w:val="2"/>
                <w:sz w:val="22"/>
                <w:lang/>
                <w14:ligatures w14:val="standardContextual"/>
              </w:rPr>
            </w:pPr>
            <w:r w:rsidRPr="001C246B">
              <w:rPr>
                <w:rFonts w:ascii="Tahoma" w:eastAsia="Aptos" w:hAnsi="Tahoma" w:cs="Tahoma"/>
                <w:color w:val="auto"/>
                <w:kern w:val="2"/>
                <w:sz w:val="22"/>
                <w:lang/>
                <w14:ligatures w14:val="standardContextual"/>
              </w:rPr>
              <w:t>1000.01</w:t>
            </w:r>
          </w:p>
        </w:tc>
        <w:tc>
          <w:tcPr>
            <w:tcW w:w="1110" w:type="dxa"/>
            <w:tcBorders>
              <w:top w:val="single" w:sz="4" w:space="0" w:color="auto"/>
              <w:left w:val="nil"/>
              <w:bottom w:val="single" w:sz="4" w:space="0" w:color="auto"/>
              <w:right w:val="single" w:sz="4" w:space="0" w:color="auto"/>
            </w:tcBorders>
            <w:shd w:val="clear" w:color="auto" w:fill="auto"/>
          </w:tcPr>
          <w:p w14:paraId="3803B070" w14:textId="5C581EDB" w:rsidR="00F965C3" w:rsidRPr="001C246B" w:rsidRDefault="00F965C3" w:rsidP="00F965C3">
            <w:pPr>
              <w:spacing w:after="8" w:line="360" w:lineRule="auto"/>
              <w:ind w:left="0" w:firstLine="0"/>
              <w:jc w:val="left"/>
              <w:rPr>
                <w:rFonts w:ascii="Tahoma" w:eastAsia="Aptos" w:hAnsi="Tahoma" w:cs="Tahoma"/>
                <w:b/>
                <w:bCs/>
                <w:color w:val="auto"/>
                <w:kern w:val="2"/>
                <w:sz w:val="22"/>
                <w:lang/>
                <w14:ligatures w14:val="standardContextual"/>
              </w:rPr>
            </w:pPr>
            <w:r w:rsidRPr="001C246B">
              <w:rPr>
                <w:rFonts w:ascii="Tahoma" w:hAnsi="Tahoma" w:cs="Tahoma"/>
                <w:b/>
                <w:bCs/>
                <w:sz w:val="22"/>
                <w:lang/>
              </w:rPr>
              <w:t>5,521</w:t>
            </w:r>
          </w:p>
        </w:tc>
      </w:tr>
      <w:tr w:rsidR="00F965C3" w:rsidRPr="001C246B" w14:paraId="1BFEC3FD" w14:textId="77777777" w:rsidTr="00F965C3">
        <w:tc>
          <w:tcPr>
            <w:tcW w:w="1570" w:type="dxa"/>
          </w:tcPr>
          <w:p w14:paraId="5D05AAE3" w14:textId="77777777" w:rsidR="00F965C3" w:rsidRPr="001C246B" w:rsidRDefault="00F965C3" w:rsidP="00F965C3">
            <w:pPr>
              <w:spacing w:after="160" w:line="259" w:lineRule="auto"/>
              <w:ind w:left="0" w:firstLine="0"/>
              <w:jc w:val="left"/>
              <w:rPr>
                <w:rFonts w:ascii="Tahoma" w:eastAsia="Aptos" w:hAnsi="Tahoma" w:cs="Tahoma"/>
                <w:color w:val="auto"/>
                <w:kern w:val="2"/>
                <w:sz w:val="22"/>
                <w:lang/>
                <w14:ligatures w14:val="standardContextual"/>
              </w:rPr>
            </w:pPr>
            <w:r w:rsidRPr="001C246B">
              <w:rPr>
                <w:rFonts w:ascii="Tahoma" w:eastAsia="Aptos" w:hAnsi="Tahoma" w:cs="Tahoma"/>
                <w:color w:val="auto"/>
                <w:kern w:val="2"/>
                <w:sz w:val="22"/>
                <w:lang/>
                <w14:ligatures w14:val="standardContextual"/>
              </w:rPr>
              <w:t>To enhance climate change mitigation, sustainable bio-diversity conservation, AMR stewardship &amp; ecosystem health through a One Health approach</w:t>
            </w:r>
          </w:p>
        </w:tc>
        <w:tc>
          <w:tcPr>
            <w:tcW w:w="1216" w:type="dxa"/>
          </w:tcPr>
          <w:p w14:paraId="3D79BCEE" w14:textId="6915E542" w:rsidR="00F965C3" w:rsidRPr="001C246B" w:rsidRDefault="00F965C3" w:rsidP="00F965C3">
            <w:pPr>
              <w:spacing w:after="8" w:line="360" w:lineRule="auto"/>
              <w:ind w:left="0" w:firstLine="0"/>
              <w:jc w:val="left"/>
              <w:rPr>
                <w:rFonts w:ascii="Tahoma" w:eastAsia="Aptos" w:hAnsi="Tahoma" w:cs="Tahoma"/>
                <w:color w:val="auto"/>
                <w:kern w:val="2"/>
                <w:sz w:val="22"/>
                <w:lang/>
                <w14:ligatures w14:val="standardContextual"/>
              </w:rPr>
            </w:pPr>
            <w:r w:rsidRPr="001C246B">
              <w:rPr>
                <w:rFonts w:ascii="Tahoma" w:eastAsia="Aptos" w:hAnsi="Tahoma" w:cs="Tahoma"/>
                <w:color w:val="auto"/>
                <w:kern w:val="2"/>
                <w:sz w:val="22"/>
                <w:lang/>
                <w14:ligatures w14:val="standardContextual"/>
              </w:rPr>
              <w:t>90</w:t>
            </w:r>
          </w:p>
        </w:tc>
        <w:tc>
          <w:tcPr>
            <w:tcW w:w="1217" w:type="dxa"/>
          </w:tcPr>
          <w:p w14:paraId="0251BC13" w14:textId="64515C23" w:rsidR="00F965C3" w:rsidRPr="001C246B" w:rsidRDefault="00F965C3" w:rsidP="00F965C3">
            <w:pPr>
              <w:spacing w:after="8" w:line="360" w:lineRule="auto"/>
              <w:ind w:left="0" w:firstLine="0"/>
              <w:jc w:val="left"/>
              <w:rPr>
                <w:rFonts w:ascii="Tahoma" w:eastAsia="Aptos" w:hAnsi="Tahoma" w:cs="Tahoma"/>
                <w:color w:val="auto"/>
                <w:kern w:val="2"/>
                <w:sz w:val="22"/>
                <w:lang/>
                <w14:ligatures w14:val="standardContextual"/>
              </w:rPr>
            </w:pPr>
            <w:r w:rsidRPr="001C246B">
              <w:rPr>
                <w:rFonts w:ascii="Tahoma" w:eastAsia="Aptos" w:hAnsi="Tahoma" w:cs="Tahoma"/>
                <w:color w:val="auto"/>
                <w:kern w:val="2"/>
                <w:sz w:val="22"/>
                <w:lang/>
                <w14:ligatures w14:val="standardContextual"/>
              </w:rPr>
              <w:t>601</w:t>
            </w:r>
          </w:p>
        </w:tc>
        <w:tc>
          <w:tcPr>
            <w:tcW w:w="1217" w:type="dxa"/>
          </w:tcPr>
          <w:p w14:paraId="14A8CE91" w14:textId="65709F89" w:rsidR="00F965C3" w:rsidRPr="001C246B" w:rsidRDefault="00F965C3" w:rsidP="00F965C3">
            <w:pPr>
              <w:spacing w:after="8" w:line="360" w:lineRule="auto"/>
              <w:ind w:left="0" w:firstLine="0"/>
              <w:jc w:val="left"/>
              <w:rPr>
                <w:rFonts w:ascii="Tahoma" w:eastAsia="Aptos" w:hAnsi="Tahoma" w:cs="Tahoma"/>
                <w:color w:val="auto"/>
                <w:kern w:val="2"/>
                <w:sz w:val="22"/>
                <w:lang/>
                <w14:ligatures w14:val="standardContextual"/>
              </w:rPr>
            </w:pPr>
            <w:r w:rsidRPr="001C246B">
              <w:rPr>
                <w:rFonts w:ascii="Tahoma" w:eastAsia="Aptos" w:hAnsi="Tahoma" w:cs="Tahoma"/>
                <w:color w:val="auto"/>
                <w:kern w:val="2"/>
                <w:sz w:val="22"/>
                <w:lang/>
                <w14:ligatures w14:val="standardContextual"/>
              </w:rPr>
              <w:t>589</w:t>
            </w:r>
          </w:p>
        </w:tc>
        <w:tc>
          <w:tcPr>
            <w:tcW w:w="1217" w:type="dxa"/>
          </w:tcPr>
          <w:p w14:paraId="2B0943DB" w14:textId="10B67F47" w:rsidR="00F965C3" w:rsidRPr="001C246B" w:rsidRDefault="00F965C3" w:rsidP="00F965C3">
            <w:pPr>
              <w:spacing w:after="8" w:line="360" w:lineRule="auto"/>
              <w:ind w:left="0" w:firstLine="0"/>
              <w:jc w:val="left"/>
              <w:rPr>
                <w:rFonts w:ascii="Tahoma" w:eastAsia="Aptos" w:hAnsi="Tahoma" w:cs="Tahoma"/>
                <w:color w:val="auto"/>
                <w:kern w:val="2"/>
                <w:sz w:val="22"/>
                <w:lang/>
                <w14:ligatures w14:val="standardContextual"/>
              </w:rPr>
            </w:pPr>
            <w:r w:rsidRPr="001C246B">
              <w:rPr>
                <w:rFonts w:ascii="Tahoma" w:eastAsia="Aptos" w:hAnsi="Tahoma" w:cs="Tahoma"/>
                <w:color w:val="auto"/>
                <w:kern w:val="2"/>
                <w:sz w:val="22"/>
                <w:lang/>
                <w14:ligatures w14:val="standardContextual"/>
              </w:rPr>
              <w:t>602</w:t>
            </w:r>
          </w:p>
        </w:tc>
        <w:tc>
          <w:tcPr>
            <w:tcW w:w="1217" w:type="dxa"/>
          </w:tcPr>
          <w:p w14:paraId="1D7CF55D" w14:textId="764FE9F9" w:rsidR="00F965C3" w:rsidRPr="001C246B" w:rsidRDefault="00F965C3" w:rsidP="00F965C3">
            <w:pPr>
              <w:spacing w:after="8" w:line="360" w:lineRule="auto"/>
              <w:ind w:left="0" w:firstLine="0"/>
              <w:jc w:val="left"/>
              <w:rPr>
                <w:rFonts w:ascii="Tahoma" w:eastAsia="Aptos" w:hAnsi="Tahoma" w:cs="Tahoma"/>
                <w:color w:val="auto"/>
                <w:kern w:val="2"/>
                <w:sz w:val="22"/>
                <w:lang/>
                <w14:ligatures w14:val="standardContextual"/>
              </w:rPr>
            </w:pPr>
            <w:r w:rsidRPr="001C246B">
              <w:rPr>
                <w:rFonts w:ascii="Tahoma" w:eastAsia="Aptos" w:hAnsi="Tahoma" w:cs="Tahoma"/>
                <w:color w:val="auto"/>
                <w:kern w:val="2"/>
                <w:sz w:val="22"/>
                <w:lang/>
                <w14:ligatures w14:val="standardContextual"/>
              </w:rPr>
              <w:t>609</w:t>
            </w:r>
          </w:p>
        </w:tc>
        <w:tc>
          <w:tcPr>
            <w:tcW w:w="1110" w:type="dxa"/>
            <w:tcBorders>
              <w:top w:val="single" w:sz="4" w:space="0" w:color="auto"/>
              <w:left w:val="nil"/>
              <w:bottom w:val="single" w:sz="4" w:space="0" w:color="auto"/>
              <w:right w:val="single" w:sz="4" w:space="0" w:color="auto"/>
            </w:tcBorders>
            <w:shd w:val="clear" w:color="auto" w:fill="auto"/>
          </w:tcPr>
          <w:p w14:paraId="5DDDAB3A" w14:textId="33D802D0" w:rsidR="00F965C3" w:rsidRPr="001C246B" w:rsidRDefault="00F965C3" w:rsidP="00F965C3">
            <w:pPr>
              <w:spacing w:after="8" w:line="360" w:lineRule="auto"/>
              <w:ind w:left="0" w:firstLine="0"/>
              <w:jc w:val="left"/>
              <w:rPr>
                <w:rFonts w:ascii="Tahoma" w:eastAsia="Aptos" w:hAnsi="Tahoma" w:cs="Tahoma"/>
                <w:b/>
                <w:bCs/>
                <w:color w:val="auto"/>
                <w:kern w:val="2"/>
                <w:sz w:val="22"/>
                <w:lang/>
                <w14:ligatures w14:val="standardContextual"/>
              </w:rPr>
            </w:pPr>
            <w:r w:rsidRPr="001C246B">
              <w:rPr>
                <w:rFonts w:ascii="Tahoma" w:hAnsi="Tahoma" w:cs="Tahoma"/>
                <w:b/>
                <w:bCs/>
                <w:sz w:val="22"/>
                <w:lang/>
              </w:rPr>
              <w:t>2,491</w:t>
            </w:r>
          </w:p>
        </w:tc>
      </w:tr>
      <w:tr w:rsidR="00F965C3" w:rsidRPr="001C246B" w14:paraId="2C666D63" w14:textId="77777777" w:rsidTr="00F965C3">
        <w:tc>
          <w:tcPr>
            <w:tcW w:w="1570" w:type="dxa"/>
          </w:tcPr>
          <w:p w14:paraId="17B17450" w14:textId="77777777" w:rsidR="00F965C3" w:rsidRPr="001C246B" w:rsidRDefault="00F965C3" w:rsidP="00F965C3">
            <w:pPr>
              <w:spacing w:after="160" w:line="259" w:lineRule="auto"/>
              <w:ind w:left="0" w:firstLine="0"/>
              <w:jc w:val="left"/>
              <w:rPr>
                <w:rFonts w:ascii="Tahoma" w:eastAsia="Aptos" w:hAnsi="Tahoma" w:cs="Tahoma"/>
                <w:color w:val="auto"/>
                <w:kern w:val="2"/>
                <w:sz w:val="22"/>
                <w:lang/>
                <w14:ligatures w14:val="standardContextual"/>
              </w:rPr>
            </w:pPr>
            <w:r w:rsidRPr="001C246B">
              <w:rPr>
                <w:rFonts w:ascii="Tahoma" w:eastAsia="Aptos" w:hAnsi="Tahoma" w:cs="Tahoma"/>
                <w:color w:val="auto"/>
                <w:kern w:val="2"/>
                <w:sz w:val="22"/>
                <w:lang/>
                <w14:ligatures w14:val="standardContextual"/>
              </w:rPr>
              <w:t>To enhance capacity building &amp; training, upgrade infrastructure &amp; strengthen corporate governance for health research excellence</w:t>
            </w:r>
          </w:p>
        </w:tc>
        <w:tc>
          <w:tcPr>
            <w:tcW w:w="1216" w:type="dxa"/>
          </w:tcPr>
          <w:p w14:paraId="0DC7EBC5" w14:textId="6C3921B6" w:rsidR="00F965C3" w:rsidRPr="001C246B" w:rsidRDefault="00F965C3" w:rsidP="00F965C3">
            <w:pPr>
              <w:spacing w:after="8" w:line="360" w:lineRule="auto"/>
              <w:ind w:left="0" w:firstLine="0"/>
              <w:jc w:val="left"/>
              <w:rPr>
                <w:rFonts w:ascii="Tahoma" w:eastAsia="Aptos" w:hAnsi="Tahoma" w:cs="Tahoma"/>
                <w:color w:val="auto"/>
                <w:kern w:val="2"/>
                <w:sz w:val="22"/>
                <w:lang/>
                <w14:ligatures w14:val="standardContextual"/>
              </w:rPr>
            </w:pPr>
            <w:r w:rsidRPr="001C246B">
              <w:rPr>
                <w:rFonts w:ascii="Tahoma" w:eastAsia="Aptos" w:hAnsi="Tahoma" w:cs="Tahoma"/>
                <w:color w:val="auto"/>
                <w:kern w:val="2"/>
                <w:sz w:val="22"/>
                <w:lang/>
                <w14:ligatures w14:val="standardContextual"/>
              </w:rPr>
              <w:t>320</w:t>
            </w:r>
          </w:p>
        </w:tc>
        <w:tc>
          <w:tcPr>
            <w:tcW w:w="1217" w:type="dxa"/>
          </w:tcPr>
          <w:p w14:paraId="49AC9BB7" w14:textId="77777777" w:rsidR="00F965C3" w:rsidRPr="001C246B" w:rsidRDefault="00F965C3" w:rsidP="00F965C3">
            <w:pPr>
              <w:spacing w:after="8" w:line="360" w:lineRule="auto"/>
              <w:ind w:left="0" w:firstLine="0"/>
              <w:jc w:val="left"/>
              <w:rPr>
                <w:rFonts w:ascii="Tahoma" w:eastAsia="Aptos" w:hAnsi="Tahoma" w:cs="Tahoma"/>
                <w:color w:val="auto"/>
                <w:kern w:val="2"/>
                <w:sz w:val="22"/>
                <w:lang/>
                <w14:ligatures w14:val="standardContextual"/>
              </w:rPr>
            </w:pPr>
            <w:r w:rsidRPr="001C246B">
              <w:rPr>
                <w:rFonts w:ascii="Tahoma" w:eastAsia="Aptos" w:hAnsi="Tahoma" w:cs="Tahoma"/>
                <w:color w:val="auto"/>
                <w:kern w:val="2"/>
                <w:sz w:val="22"/>
                <w:lang/>
                <w14:ligatures w14:val="standardContextual"/>
              </w:rPr>
              <w:t>570</w:t>
            </w:r>
          </w:p>
        </w:tc>
        <w:tc>
          <w:tcPr>
            <w:tcW w:w="1217" w:type="dxa"/>
          </w:tcPr>
          <w:p w14:paraId="7DDE8954" w14:textId="363FCA97" w:rsidR="00F965C3" w:rsidRPr="001C246B" w:rsidRDefault="00F965C3" w:rsidP="00F965C3">
            <w:pPr>
              <w:spacing w:after="8" w:line="360" w:lineRule="auto"/>
              <w:ind w:left="0" w:firstLine="0"/>
              <w:jc w:val="left"/>
              <w:rPr>
                <w:rFonts w:ascii="Tahoma" w:eastAsia="Aptos" w:hAnsi="Tahoma" w:cs="Tahoma"/>
                <w:color w:val="auto"/>
                <w:kern w:val="2"/>
                <w:sz w:val="22"/>
                <w:lang/>
                <w14:ligatures w14:val="standardContextual"/>
              </w:rPr>
            </w:pPr>
            <w:r w:rsidRPr="001C246B">
              <w:rPr>
                <w:rFonts w:ascii="Tahoma" w:eastAsia="Aptos" w:hAnsi="Tahoma" w:cs="Tahoma"/>
                <w:color w:val="auto"/>
                <w:kern w:val="2"/>
                <w:sz w:val="22"/>
                <w:lang/>
                <w14:ligatures w14:val="standardContextual"/>
              </w:rPr>
              <w:t>670</w:t>
            </w:r>
          </w:p>
        </w:tc>
        <w:tc>
          <w:tcPr>
            <w:tcW w:w="1217" w:type="dxa"/>
          </w:tcPr>
          <w:p w14:paraId="5D475127" w14:textId="223BC061" w:rsidR="00F965C3" w:rsidRPr="001C246B" w:rsidRDefault="00F965C3" w:rsidP="00F965C3">
            <w:pPr>
              <w:spacing w:after="8" w:line="360" w:lineRule="auto"/>
              <w:ind w:left="0" w:firstLine="0"/>
              <w:jc w:val="left"/>
              <w:rPr>
                <w:rFonts w:ascii="Tahoma" w:eastAsia="Aptos" w:hAnsi="Tahoma" w:cs="Tahoma"/>
                <w:color w:val="auto"/>
                <w:kern w:val="2"/>
                <w:sz w:val="22"/>
                <w:lang/>
                <w14:ligatures w14:val="standardContextual"/>
              </w:rPr>
            </w:pPr>
            <w:r w:rsidRPr="001C246B">
              <w:rPr>
                <w:rFonts w:ascii="Tahoma" w:eastAsia="Aptos" w:hAnsi="Tahoma" w:cs="Tahoma"/>
                <w:color w:val="auto"/>
                <w:kern w:val="2"/>
                <w:sz w:val="22"/>
                <w:lang/>
                <w14:ligatures w14:val="standardContextual"/>
              </w:rPr>
              <w:t>670</w:t>
            </w:r>
          </w:p>
        </w:tc>
        <w:tc>
          <w:tcPr>
            <w:tcW w:w="1217" w:type="dxa"/>
          </w:tcPr>
          <w:p w14:paraId="140125E7" w14:textId="77777777" w:rsidR="00F965C3" w:rsidRPr="001C246B" w:rsidRDefault="00F965C3" w:rsidP="00F965C3">
            <w:pPr>
              <w:spacing w:after="8" w:line="360" w:lineRule="auto"/>
              <w:ind w:left="0" w:firstLine="0"/>
              <w:jc w:val="left"/>
              <w:rPr>
                <w:rFonts w:ascii="Tahoma" w:eastAsia="Aptos" w:hAnsi="Tahoma" w:cs="Tahoma"/>
                <w:color w:val="auto"/>
                <w:kern w:val="2"/>
                <w:sz w:val="22"/>
                <w:lang/>
                <w14:ligatures w14:val="standardContextual"/>
              </w:rPr>
            </w:pPr>
            <w:r w:rsidRPr="001C246B">
              <w:rPr>
                <w:rFonts w:ascii="Tahoma" w:eastAsia="Aptos" w:hAnsi="Tahoma" w:cs="Tahoma"/>
                <w:color w:val="auto"/>
                <w:kern w:val="2"/>
                <w:sz w:val="22"/>
                <w:lang/>
                <w14:ligatures w14:val="standardContextual"/>
              </w:rPr>
              <w:t>570</w:t>
            </w:r>
          </w:p>
        </w:tc>
        <w:tc>
          <w:tcPr>
            <w:tcW w:w="1110" w:type="dxa"/>
            <w:tcBorders>
              <w:top w:val="single" w:sz="4" w:space="0" w:color="auto"/>
              <w:left w:val="nil"/>
              <w:bottom w:val="single" w:sz="4" w:space="0" w:color="auto"/>
              <w:right w:val="single" w:sz="4" w:space="0" w:color="auto"/>
            </w:tcBorders>
            <w:shd w:val="clear" w:color="auto" w:fill="auto"/>
          </w:tcPr>
          <w:p w14:paraId="0B17D581" w14:textId="2E61AA4D" w:rsidR="00F965C3" w:rsidRPr="001C246B" w:rsidRDefault="00F965C3" w:rsidP="00F965C3">
            <w:pPr>
              <w:spacing w:after="8" w:line="360" w:lineRule="auto"/>
              <w:ind w:left="0" w:firstLine="0"/>
              <w:jc w:val="left"/>
              <w:rPr>
                <w:rFonts w:ascii="Tahoma" w:eastAsia="Aptos" w:hAnsi="Tahoma" w:cs="Tahoma"/>
                <w:b/>
                <w:bCs/>
                <w:color w:val="auto"/>
                <w:kern w:val="2"/>
                <w:sz w:val="22"/>
                <w:lang/>
                <w14:ligatures w14:val="standardContextual"/>
              </w:rPr>
            </w:pPr>
            <w:r w:rsidRPr="001C246B">
              <w:rPr>
                <w:rFonts w:ascii="Tahoma" w:hAnsi="Tahoma" w:cs="Tahoma"/>
                <w:b/>
                <w:bCs/>
                <w:sz w:val="22"/>
                <w:lang/>
              </w:rPr>
              <w:t>2,800</w:t>
            </w:r>
          </w:p>
        </w:tc>
      </w:tr>
      <w:tr w:rsidR="00F965C3" w:rsidRPr="001C246B" w14:paraId="45D89205" w14:textId="77777777" w:rsidTr="00F965C3">
        <w:tc>
          <w:tcPr>
            <w:tcW w:w="1570" w:type="dxa"/>
          </w:tcPr>
          <w:p w14:paraId="707F394B" w14:textId="77777777" w:rsidR="00F965C3" w:rsidRPr="001C246B" w:rsidRDefault="00F965C3" w:rsidP="00F965C3">
            <w:pPr>
              <w:spacing w:after="8" w:line="360" w:lineRule="auto"/>
              <w:ind w:left="0" w:firstLine="0"/>
              <w:jc w:val="left"/>
              <w:rPr>
                <w:rFonts w:ascii="Tahoma" w:eastAsia="Aptos" w:hAnsi="Tahoma" w:cs="Tahoma"/>
                <w:color w:val="auto"/>
                <w:kern w:val="2"/>
                <w:sz w:val="22"/>
                <w:lang/>
                <w14:ligatures w14:val="standardContextual"/>
              </w:rPr>
            </w:pPr>
            <w:r w:rsidRPr="001C246B">
              <w:rPr>
                <w:rFonts w:ascii="Tahoma" w:eastAsia="Aptos" w:hAnsi="Tahoma" w:cs="Tahoma"/>
                <w:color w:val="auto"/>
                <w:kern w:val="2"/>
                <w:sz w:val="22"/>
                <w:lang/>
                <w14:ligatures w14:val="standardContextual"/>
              </w:rPr>
              <w:t>To secure funding to sustain health research &amp; innovation whilst ensuring efficient use of finances</w:t>
            </w:r>
          </w:p>
        </w:tc>
        <w:tc>
          <w:tcPr>
            <w:tcW w:w="1216" w:type="dxa"/>
            <w:tcBorders>
              <w:bottom w:val="single" w:sz="4" w:space="0" w:color="auto"/>
            </w:tcBorders>
          </w:tcPr>
          <w:p w14:paraId="5BC5D347" w14:textId="3D161F57" w:rsidR="00F965C3" w:rsidRPr="001C246B" w:rsidRDefault="00F965C3" w:rsidP="00F965C3">
            <w:pPr>
              <w:spacing w:after="8" w:line="360" w:lineRule="auto"/>
              <w:ind w:left="0" w:firstLine="0"/>
              <w:jc w:val="left"/>
              <w:rPr>
                <w:rFonts w:ascii="Tahoma" w:eastAsia="Aptos" w:hAnsi="Tahoma" w:cs="Tahoma"/>
                <w:color w:val="auto"/>
                <w:kern w:val="2"/>
                <w:sz w:val="22"/>
                <w:lang/>
                <w14:ligatures w14:val="standardContextual"/>
              </w:rPr>
            </w:pPr>
            <w:r w:rsidRPr="001C246B">
              <w:rPr>
                <w:rFonts w:ascii="Tahoma" w:eastAsia="Aptos" w:hAnsi="Tahoma" w:cs="Tahoma"/>
                <w:color w:val="auto"/>
                <w:kern w:val="2"/>
                <w:sz w:val="22"/>
                <w:lang/>
                <w14:ligatures w14:val="standardContextual"/>
              </w:rPr>
              <w:t>181</w:t>
            </w:r>
          </w:p>
        </w:tc>
        <w:tc>
          <w:tcPr>
            <w:tcW w:w="1217" w:type="dxa"/>
            <w:tcBorders>
              <w:bottom w:val="single" w:sz="4" w:space="0" w:color="auto"/>
            </w:tcBorders>
          </w:tcPr>
          <w:p w14:paraId="4F472D53" w14:textId="75054FF7" w:rsidR="00F965C3" w:rsidRPr="001C246B" w:rsidRDefault="00F965C3" w:rsidP="00F965C3">
            <w:pPr>
              <w:spacing w:after="8" w:line="360" w:lineRule="auto"/>
              <w:ind w:left="0" w:firstLine="0"/>
              <w:jc w:val="left"/>
              <w:rPr>
                <w:rFonts w:ascii="Tahoma" w:eastAsia="Aptos" w:hAnsi="Tahoma" w:cs="Tahoma"/>
                <w:color w:val="auto"/>
                <w:kern w:val="2"/>
                <w:sz w:val="22"/>
                <w:lang/>
                <w14:ligatures w14:val="standardContextual"/>
              </w:rPr>
            </w:pPr>
            <w:r w:rsidRPr="001C246B">
              <w:rPr>
                <w:rFonts w:ascii="Tahoma" w:eastAsia="Aptos" w:hAnsi="Tahoma" w:cs="Tahoma"/>
                <w:color w:val="auto"/>
                <w:kern w:val="2"/>
                <w:sz w:val="22"/>
                <w:lang/>
                <w14:ligatures w14:val="standardContextual"/>
              </w:rPr>
              <w:t>204</w:t>
            </w:r>
          </w:p>
        </w:tc>
        <w:tc>
          <w:tcPr>
            <w:tcW w:w="1217" w:type="dxa"/>
            <w:tcBorders>
              <w:bottom w:val="single" w:sz="4" w:space="0" w:color="auto"/>
            </w:tcBorders>
          </w:tcPr>
          <w:p w14:paraId="78A29D85" w14:textId="72B4B17B" w:rsidR="00F965C3" w:rsidRPr="001C246B" w:rsidRDefault="00F965C3" w:rsidP="00F965C3">
            <w:pPr>
              <w:spacing w:after="8" w:line="360" w:lineRule="auto"/>
              <w:ind w:left="0" w:firstLine="0"/>
              <w:jc w:val="left"/>
              <w:rPr>
                <w:rFonts w:ascii="Tahoma" w:eastAsia="Aptos" w:hAnsi="Tahoma" w:cs="Tahoma"/>
                <w:color w:val="auto"/>
                <w:kern w:val="2"/>
                <w:sz w:val="22"/>
                <w:lang/>
                <w14:ligatures w14:val="standardContextual"/>
              </w:rPr>
            </w:pPr>
            <w:r w:rsidRPr="001C246B">
              <w:rPr>
                <w:rFonts w:ascii="Tahoma" w:eastAsia="Aptos" w:hAnsi="Tahoma" w:cs="Tahoma"/>
                <w:color w:val="auto"/>
                <w:kern w:val="2"/>
                <w:sz w:val="22"/>
                <w:lang/>
                <w14:ligatures w14:val="standardContextual"/>
              </w:rPr>
              <w:t>184</w:t>
            </w:r>
          </w:p>
        </w:tc>
        <w:tc>
          <w:tcPr>
            <w:tcW w:w="1217" w:type="dxa"/>
            <w:tcBorders>
              <w:bottom w:val="single" w:sz="4" w:space="0" w:color="auto"/>
            </w:tcBorders>
          </w:tcPr>
          <w:p w14:paraId="1181E564" w14:textId="17792115" w:rsidR="00F965C3" w:rsidRPr="001C246B" w:rsidRDefault="00F965C3" w:rsidP="00F965C3">
            <w:pPr>
              <w:spacing w:after="8" w:line="360" w:lineRule="auto"/>
              <w:ind w:left="0" w:firstLine="0"/>
              <w:jc w:val="left"/>
              <w:rPr>
                <w:rFonts w:ascii="Tahoma" w:eastAsia="Aptos" w:hAnsi="Tahoma" w:cs="Tahoma"/>
                <w:color w:val="auto"/>
                <w:kern w:val="2"/>
                <w:sz w:val="22"/>
                <w:lang/>
                <w14:ligatures w14:val="standardContextual"/>
              </w:rPr>
            </w:pPr>
            <w:r w:rsidRPr="001C246B">
              <w:rPr>
                <w:rFonts w:ascii="Tahoma" w:eastAsia="Aptos" w:hAnsi="Tahoma" w:cs="Tahoma"/>
                <w:color w:val="auto"/>
                <w:kern w:val="2"/>
                <w:sz w:val="22"/>
                <w:lang/>
                <w14:ligatures w14:val="standardContextual"/>
              </w:rPr>
              <w:t>190</w:t>
            </w:r>
          </w:p>
        </w:tc>
        <w:tc>
          <w:tcPr>
            <w:tcW w:w="1217" w:type="dxa"/>
            <w:tcBorders>
              <w:bottom w:val="single" w:sz="4" w:space="0" w:color="auto"/>
            </w:tcBorders>
          </w:tcPr>
          <w:p w14:paraId="3F49DA5C" w14:textId="1F3C489B" w:rsidR="00F965C3" w:rsidRPr="001C246B" w:rsidRDefault="00F965C3" w:rsidP="00F965C3">
            <w:pPr>
              <w:spacing w:after="8" w:line="360" w:lineRule="auto"/>
              <w:ind w:left="0" w:firstLine="0"/>
              <w:jc w:val="left"/>
              <w:rPr>
                <w:rFonts w:ascii="Tahoma" w:eastAsia="Aptos" w:hAnsi="Tahoma" w:cs="Tahoma"/>
                <w:color w:val="auto"/>
                <w:kern w:val="2"/>
                <w:sz w:val="22"/>
                <w:lang/>
                <w14:ligatures w14:val="standardContextual"/>
              </w:rPr>
            </w:pPr>
            <w:r w:rsidRPr="001C246B">
              <w:rPr>
                <w:rFonts w:ascii="Tahoma" w:eastAsia="Aptos" w:hAnsi="Tahoma" w:cs="Tahoma"/>
                <w:color w:val="auto"/>
                <w:kern w:val="2"/>
                <w:sz w:val="22"/>
                <w:lang/>
                <w14:ligatures w14:val="standardContextual"/>
              </w:rPr>
              <w:t>189</w:t>
            </w:r>
          </w:p>
        </w:tc>
        <w:tc>
          <w:tcPr>
            <w:tcW w:w="1110" w:type="dxa"/>
            <w:tcBorders>
              <w:top w:val="single" w:sz="4" w:space="0" w:color="auto"/>
              <w:left w:val="nil"/>
              <w:bottom w:val="single" w:sz="4" w:space="0" w:color="auto"/>
              <w:right w:val="single" w:sz="4" w:space="0" w:color="auto"/>
            </w:tcBorders>
            <w:shd w:val="clear" w:color="auto" w:fill="auto"/>
          </w:tcPr>
          <w:p w14:paraId="0F4ADBA2" w14:textId="67FF7261" w:rsidR="00F965C3" w:rsidRPr="001C246B" w:rsidRDefault="00F965C3" w:rsidP="00F965C3">
            <w:pPr>
              <w:spacing w:after="8" w:line="360" w:lineRule="auto"/>
              <w:ind w:left="0" w:firstLine="0"/>
              <w:jc w:val="left"/>
              <w:rPr>
                <w:rFonts w:ascii="Tahoma" w:eastAsia="Aptos" w:hAnsi="Tahoma" w:cs="Tahoma"/>
                <w:b/>
                <w:bCs/>
                <w:color w:val="auto"/>
                <w:kern w:val="2"/>
                <w:sz w:val="22"/>
                <w:lang/>
                <w14:ligatures w14:val="standardContextual"/>
              </w:rPr>
            </w:pPr>
            <w:r w:rsidRPr="001C246B">
              <w:rPr>
                <w:rFonts w:ascii="Tahoma" w:hAnsi="Tahoma" w:cs="Tahoma"/>
                <w:b/>
                <w:bCs/>
                <w:sz w:val="22"/>
                <w:lang/>
              </w:rPr>
              <w:t>948</w:t>
            </w:r>
          </w:p>
        </w:tc>
      </w:tr>
      <w:tr w:rsidR="001C246B" w:rsidRPr="001C246B" w14:paraId="74F6DD0A" w14:textId="77777777" w:rsidTr="00F965C3">
        <w:tc>
          <w:tcPr>
            <w:tcW w:w="1570" w:type="dxa"/>
          </w:tcPr>
          <w:p w14:paraId="20669E30" w14:textId="77777777" w:rsidR="00F965C3" w:rsidRPr="001C246B" w:rsidRDefault="00F965C3" w:rsidP="00F965C3">
            <w:pPr>
              <w:spacing w:after="8" w:line="360" w:lineRule="auto"/>
              <w:ind w:left="0" w:firstLine="0"/>
              <w:jc w:val="left"/>
              <w:rPr>
                <w:rFonts w:ascii="Tahoma" w:eastAsia="Aptos" w:hAnsi="Tahoma" w:cs="Tahoma"/>
                <w:b/>
                <w:bCs/>
                <w:color w:val="auto"/>
                <w:kern w:val="2"/>
                <w:sz w:val="22"/>
                <w:lang/>
                <w14:ligatures w14:val="standardContextual"/>
              </w:rPr>
            </w:pPr>
            <w:r w:rsidRPr="001C246B">
              <w:rPr>
                <w:rFonts w:ascii="Tahoma" w:eastAsia="Aptos" w:hAnsi="Tahoma" w:cs="Tahoma"/>
                <w:b/>
                <w:bCs/>
                <w:color w:val="auto"/>
                <w:kern w:val="2"/>
                <w:sz w:val="22"/>
                <w:lang/>
                <w14:ligatures w14:val="standardContextual"/>
              </w:rPr>
              <w:t>Total</w:t>
            </w:r>
          </w:p>
        </w:tc>
        <w:tc>
          <w:tcPr>
            <w:tcW w:w="1216" w:type="dxa"/>
            <w:tcBorders>
              <w:top w:val="single" w:sz="4" w:space="0" w:color="auto"/>
              <w:left w:val="nil"/>
              <w:bottom w:val="single" w:sz="4" w:space="0" w:color="auto"/>
              <w:right w:val="single" w:sz="4" w:space="0" w:color="auto"/>
            </w:tcBorders>
            <w:shd w:val="clear" w:color="auto" w:fill="auto"/>
            <w:vAlign w:val="bottom"/>
          </w:tcPr>
          <w:p w14:paraId="1BCF5F25" w14:textId="4260FAE0" w:rsidR="00F965C3" w:rsidRPr="001C246B" w:rsidRDefault="00F965C3" w:rsidP="00F965C3">
            <w:pPr>
              <w:spacing w:after="8" w:line="360" w:lineRule="auto"/>
              <w:ind w:left="0" w:firstLine="0"/>
              <w:jc w:val="left"/>
              <w:rPr>
                <w:rFonts w:ascii="Tahoma" w:eastAsia="Aptos" w:hAnsi="Tahoma" w:cs="Tahoma"/>
                <w:b/>
                <w:bCs/>
                <w:color w:val="auto"/>
                <w:kern w:val="2"/>
                <w:sz w:val="22"/>
                <w:lang/>
                <w14:ligatures w14:val="standardContextual"/>
              </w:rPr>
            </w:pPr>
            <w:r w:rsidRPr="001C246B">
              <w:rPr>
                <w:rFonts w:ascii="Tahoma" w:hAnsi="Tahoma" w:cs="Tahoma"/>
                <w:b/>
                <w:bCs/>
                <w:sz w:val="22"/>
                <w:lang/>
              </w:rPr>
              <w:t>1,458</w:t>
            </w:r>
          </w:p>
        </w:tc>
        <w:tc>
          <w:tcPr>
            <w:tcW w:w="1217" w:type="dxa"/>
            <w:tcBorders>
              <w:top w:val="single" w:sz="4" w:space="0" w:color="auto"/>
              <w:left w:val="single" w:sz="4" w:space="0" w:color="auto"/>
              <w:bottom w:val="single" w:sz="4" w:space="0" w:color="auto"/>
              <w:right w:val="single" w:sz="4" w:space="0" w:color="auto"/>
            </w:tcBorders>
            <w:shd w:val="clear" w:color="auto" w:fill="auto"/>
            <w:vAlign w:val="bottom"/>
          </w:tcPr>
          <w:p w14:paraId="7D81E1C2" w14:textId="193A134C" w:rsidR="00F965C3" w:rsidRPr="001C246B" w:rsidRDefault="00F965C3" w:rsidP="00F965C3">
            <w:pPr>
              <w:spacing w:after="8" w:line="360" w:lineRule="auto"/>
              <w:ind w:left="0" w:firstLine="0"/>
              <w:jc w:val="left"/>
              <w:rPr>
                <w:rFonts w:ascii="Tahoma" w:eastAsia="Aptos" w:hAnsi="Tahoma" w:cs="Tahoma"/>
                <w:b/>
                <w:bCs/>
                <w:color w:val="auto"/>
                <w:kern w:val="2"/>
                <w:sz w:val="22"/>
                <w:lang/>
                <w14:ligatures w14:val="standardContextual"/>
              </w:rPr>
            </w:pPr>
            <w:r w:rsidRPr="001C246B">
              <w:rPr>
                <w:rFonts w:ascii="Tahoma" w:hAnsi="Tahoma" w:cs="Tahoma"/>
                <w:b/>
                <w:bCs/>
                <w:sz w:val="22"/>
                <w:lang/>
              </w:rPr>
              <w:t>2,721</w:t>
            </w:r>
          </w:p>
        </w:tc>
        <w:tc>
          <w:tcPr>
            <w:tcW w:w="1217" w:type="dxa"/>
            <w:tcBorders>
              <w:top w:val="single" w:sz="4" w:space="0" w:color="auto"/>
              <w:left w:val="single" w:sz="4" w:space="0" w:color="auto"/>
              <w:bottom w:val="single" w:sz="4" w:space="0" w:color="auto"/>
              <w:right w:val="single" w:sz="4" w:space="0" w:color="auto"/>
            </w:tcBorders>
            <w:shd w:val="clear" w:color="auto" w:fill="auto"/>
            <w:vAlign w:val="bottom"/>
          </w:tcPr>
          <w:p w14:paraId="7ABECF14" w14:textId="6286DBE7" w:rsidR="00F965C3" w:rsidRPr="001C246B" w:rsidRDefault="00F965C3" w:rsidP="00F965C3">
            <w:pPr>
              <w:spacing w:after="8" w:line="360" w:lineRule="auto"/>
              <w:ind w:left="0" w:firstLine="0"/>
              <w:jc w:val="left"/>
              <w:rPr>
                <w:rFonts w:ascii="Tahoma" w:eastAsia="Aptos" w:hAnsi="Tahoma" w:cs="Tahoma"/>
                <w:b/>
                <w:bCs/>
                <w:color w:val="auto"/>
                <w:kern w:val="2"/>
                <w:sz w:val="22"/>
                <w:lang/>
                <w14:ligatures w14:val="standardContextual"/>
              </w:rPr>
            </w:pPr>
            <w:r w:rsidRPr="001C246B">
              <w:rPr>
                <w:rFonts w:ascii="Tahoma" w:hAnsi="Tahoma" w:cs="Tahoma"/>
                <w:b/>
                <w:bCs/>
                <w:sz w:val="22"/>
                <w:lang/>
              </w:rPr>
              <w:t>2,905</w:t>
            </w:r>
          </w:p>
        </w:tc>
        <w:tc>
          <w:tcPr>
            <w:tcW w:w="1217" w:type="dxa"/>
            <w:tcBorders>
              <w:top w:val="single" w:sz="4" w:space="0" w:color="auto"/>
              <w:left w:val="single" w:sz="4" w:space="0" w:color="auto"/>
              <w:bottom w:val="single" w:sz="4" w:space="0" w:color="auto"/>
              <w:right w:val="single" w:sz="4" w:space="0" w:color="auto"/>
            </w:tcBorders>
            <w:shd w:val="clear" w:color="auto" w:fill="auto"/>
            <w:vAlign w:val="bottom"/>
          </w:tcPr>
          <w:p w14:paraId="051B18FF" w14:textId="5AC22E32" w:rsidR="00F965C3" w:rsidRPr="001C246B" w:rsidRDefault="00F965C3" w:rsidP="00F965C3">
            <w:pPr>
              <w:spacing w:after="8" w:line="360" w:lineRule="auto"/>
              <w:ind w:left="0" w:firstLine="0"/>
              <w:jc w:val="left"/>
              <w:rPr>
                <w:rFonts w:ascii="Tahoma" w:eastAsia="Aptos" w:hAnsi="Tahoma" w:cs="Tahoma"/>
                <w:b/>
                <w:bCs/>
                <w:color w:val="auto"/>
                <w:kern w:val="2"/>
                <w:sz w:val="22"/>
                <w:lang/>
                <w14:ligatures w14:val="standardContextual"/>
              </w:rPr>
            </w:pPr>
            <w:r w:rsidRPr="001C246B">
              <w:rPr>
                <w:rFonts w:ascii="Tahoma" w:hAnsi="Tahoma" w:cs="Tahoma"/>
                <w:b/>
                <w:bCs/>
                <w:sz w:val="22"/>
                <w:lang/>
              </w:rPr>
              <w:t>2,308</w:t>
            </w:r>
          </w:p>
        </w:tc>
        <w:tc>
          <w:tcPr>
            <w:tcW w:w="1217" w:type="dxa"/>
            <w:tcBorders>
              <w:top w:val="single" w:sz="4" w:space="0" w:color="auto"/>
              <w:left w:val="single" w:sz="4" w:space="0" w:color="auto"/>
              <w:bottom w:val="single" w:sz="4" w:space="0" w:color="auto"/>
              <w:right w:val="single" w:sz="4" w:space="0" w:color="auto"/>
            </w:tcBorders>
            <w:shd w:val="clear" w:color="auto" w:fill="auto"/>
            <w:vAlign w:val="bottom"/>
          </w:tcPr>
          <w:p w14:paraId="7B9AA34F" w14:textId="67A505C2" w:rsidR="00F965C3" w:rsidRPr="001C246B" w:rsidRDefault="00F965C3" w:rsidP="00F965C3">
            <w:pPr>
              <w:spacing w:after="8" w:line="360" w:lineRule="auto"/>
              <w:ind w:left="0" w:firstLine="0"/>
              <w:jc w:val="left"/>
              <w:rPr>
                <w:rFonts w:ascii="Tahoma" w:eastAsia="Aptos" w:hAnsi="Tahoma" w:cs="Tahoma"/>
                <w:b/>
                <w:bCs/>
                <w:color w:val="auto"/>
                <w:kern w:val="2"/>
                <w:sz w:val="22"/>
                <w:lang/>
                <w14:ligatures w14:val="standardContextual"/>
              </w:rPr>
            </w:pPr>
            <w:r w:rsidRPr="001C246B">
              <w:rPr>
                <w:rFonts w:ascii="Tahoma" w:hAnsi="Tahoma" w:cs="Tahoma"/>
                <w:b/>
                <w:bCs/>
                <w:sz w:val="22"/>
                <w:lang/>
              </w:rPr>
              <w:t>2,368</w:t>
            </w:r>
          </w:p>
        </w:tc>
        <w:tc>
          <w:tcPr>
            <w:tcW w:w="1110" w:type="dxa"/>
            <w:tcBorders>
              <w:top w:val="single" w:sz="4" w:space="0" w:color="auto"/>
              <w:left w:val="single" w:sz="4" w:space="0" w:color="auto"/>
              <w:bottom w:val="single" w:sz="4" w:space="0" w:color="auto"/>
              <w:right w:val="single" w:sz="4" w:space="0" w:color="auto"/>
            </w:tcBorders>
            <w:shd w:val="clear" w:color="auto" w:fill="auto"/>
            <w:vAlign w:val="bottom"/>
          </w:tcPr>
          <w:p w14:paraId="76780223" w14:textId="23445699" w:rsidR="00F965C3" w:rsidRPr="001C246B" w:rsidRDefault="00F965C3" w:rsidP="00F965C3">
            <w:pPr>
              <w:spacing w:after="8" w:line="360" w:lineRule="auto"/>
              <w:ind w:left="0" w:firstLine="0"/>
              <w:jc w:val="left"/>
              <w:rPr>
                <w:rFonts w:ascii="Tahoma" w:eastAsia="Aptos" w:hAnsi="Tahoma" w:cs="Tahoma"/>
                <w:b/>
                <w:bCs/>
                <w:color w:val="auto"/>
                <w:kern w:val="2"/>
                <w:sz w:val="22"/>
                <w:lang/>
                <w14:ligatures w14:val="standardContextual"/>
              </w:rPr>
            </w:pPr>
            <w:r w:rsidRPr="001C246B">
              <w:rPr>
                <w:rFonts w:ascii="Tahoma" w:hAnsi="Tahoma" w:cs="Tahoma"/>
                <w:b/>
                <w:bCs/>
                <w:sz w:val="22"/>
                <w:lang/>
              </w:rPr>
              <w:t>11,760</w:t>
            </w:r>
          </w:p>
        </w:tc>
      </w:tr>
      <w:bookmarkEnd w:id="73"/>
    </w:tbl>
    <w:p w14:paraId="3AAC5E58" w14:textId="18B48933" w:rsidR="00CE1930" w:rsidRDefault="00CE1930" w:rsidP="00C57853">
      <w:pPr>
        <w:spacing w:line="360" w:lineRule="auto"/>
        <w:ind w:left="0" w:right="143" w:firstLine="0"/>
        <w:rPr>
          <w:rFonts w:ascii="Tahoma" w:hAnsi="Tahoma" w:cs="Tahoma"/>
          <w:sz w:val="22"/>
        </w:rPr>
      </w:pPr>
    </w:p>
    <w:p w14:paraId="3DE9FF8B" w14:textId="69912638"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 xml:space="preserve">The implementation of the plan is faced with a resource </w:t>
      </w:r>
      <w:r w:rsidR="00AA2051" w:rsidRPr="008B5FC9">
        <w:rPr>
          <w:rFonts w:ascii="Tahoma" w:hAnsi="Tahoma" w:cs="Tahoma"/>
          <w:sz w:val="22"/>
        </w:rPr>
        <w:t>deficit of approximately Kshs.</w:t>
      </w:r>
      <w:r w:rsidR="005C0DAF">
        <w:rPr>
          <w:rFonts w:ascii="Tahoma" w:hAnsi="Tahoma" w:cs="Tahoma"/>
          <w:sz w:val="22"/>
        </w:rPr>
        <w:t>1.29</w:t>
      </w:r>
      <w:r w:rsidRPr="008B5FC9">
        <w:rPr>
          <w:rFonts w:ascii="Tahoma" w:hAnsi="Tahoma" w:cs="Tahoma"/>
          <w:sz w:val="22"/>
        </w:rPr>
        <w:t xml:space="preserve"> billion over the five-year period. The annual deficits are summarized in Table 7.2. </w:t>
      </w:r>
    </w:p>
    <w:p w14:paraId="54FD4C2A" w14:textId="77777777" w:rsidR="0009107D" w:rsidRDefault="00282B79" w:rsidP="008B5FC9">
      <w:pPr>
        <w:spacing w:after="8" w:line="360" w:lineRule="auto"/>
        <w:ind w:left="252"/>
        <w:jc w:val="left"/>
        <w:rPr>
          <w:rFonts w:ascii="Tahoma" w:hAnsi="Tahoma" w:cs="Tahoma"/>
          <w:sz w:val="22"/>
        </w:rPr>
      </w:pPr>
      <w:r w:rsidRPr="005C0DAF">
        <w:rPr>
          <w:rFonts w:ascii="Tahoma" w:hAnsi="Tahoma" w:cs="Tahoma"/>
          <w:sz w:val="22"/>
        </w:rPr>
        <w:t>Table 7.2: Financing Gaps</w:t>
      </w:r>
      <w:r w:rsidRPr="008B5FC9">
        <w:rPr>
          <w:rFonts w:ascii="Tahoma" w:hAnsi="Tahoma" w:cs="Tahoma"/>
          <w:sz w:val="22"/>
        </w:rPr>
        <w:t xml:space="preserve"> </w:t>
      </w:r>
    </w:p>
    <w:tbl>
      <w:tblPr>
        <w:tblStyle w:val="TableGrid0"/>
        <w:tblW w:w="0" w:type="auto"/>
        <w:tblInd w:w="252" w:type="dxa"/>
        <w:tblLook w:val="04A0" w:firstRow="1" w:lastRow="0" w:firstColumn="1" w:lastColumn="0" w:noHBand="0" w:noVBand="1"/>
      </w:tblPr>
      <w:tblGrid>
        <w:gridCol w:w="2222"/>
        <w:gridCol w:w="2222"/>
        <w:gridCol w:w="2223"/>
        <w:gridCol w:w="2223"/>
      </w:tblGrid>
      <w:tr w:rsidR="00654431" w:rsidRPr="001C246B" w14:paraId="3497C7C4" w14:textId="77777777" w:rsidTr="001C246B">
        <w:tc>
          <w:tcPr>
            <w:tcW w:w="2222" w:type="dxa"/>
            <w:shd w:val="clear" w:color="auto" w:fill="CBD3DE" w:themeFill="text2" w:themeFillTint="40"/>
          </w:tcPr>
          <w:p w14:paraId="145FCAD7" w14:textId="77777777" w:rsidR="00654431" w:rsidRPr="001C246B" w:rsidRDefault="00654431" w:rsidP="008B5FC9">
            <w:pPr>
              <w:spacing w:after="8" w:line="360" w:lineRule="auto"/>
              <w:ind w:left="0" w:firstLine="0"/>
              <w:jc w:val="left"/>
              <w:rPr>
                <w:rFonts w:ascii="Tahoma" w:hAnsi="Tahoma" w:cs="Tahoma"/>
                <w:sz w:val="22"/>
              </w:rPr>
            </w:pPr>
            <w:r w:rsidRPr="001C246B">
              <w:rPr>
                <w:rFonts w:ascii="Tahoma" w:hAnsi="Tahoma" w:cs="Tahoma"/>
                <w:sz w:val="22"/>
              </w:rPr>
              <w:t>Financial Year</w:t>
            </w:r>
          </w:p>
        </w:tc>
        <w:tc>
          <w:tcPr>
            <w:tcW w:w="2222" w:type="dxa"/>
            <w:shd w:val="clear" w:color="auto" w:fill="CBD3DE" w:themeFill="text2" w:themeFillTint="40"/>
          </w:tcPr>
          <w:p w14:paraId="39F55CF1" w14:textId="77777777" w:rsidR="00654431" w:rsidRPr="001C246B" w:rsidRDefault="00654431" w:rsidP="00654431">
            <w:pPr>
              <w:spacing w:after="8" w:line="360" w:lineRule="auto"/>
              <w:ind w:left="0" w:firstLine="0"/>
              <w:jc w:val="left"/>
              <w:rPr>
                <w:rFonts w:ascii="Tahoma" w:hAnsi="Tahoma" w:cs="Tahoma"/>
                <w:sz w:val="22"/>
              </w:rPr>
            </w:pPr>
            <w:r w:rsidRPr="001C246B">
              <w:rPr>
                <w:rFonts w:ascii="Tahoma" w:hAnsi="Tahoma" w:cs="Tahoma"/>
                <w:sz w:val="22"/>
              </w:rPr>
              <w:t xml:space="preserve">Estimated Financial </w:t>
            </w:r>
          </w:p>
          <w:p w14:paraId="14FB644B" w14:textId="77777777" w:rsidR="00654431" w:rsidRPr="001C246B" w:rsidRDefault="00654431" w:rsidP="00654431">
            <w:pPr>
              <w:spacing w:after="8" w:line="360" w:lineRule="auto"/>
              <w:ind w:left="0" w:firstLine="0"/>
              <w:jc w:val="left"/>
              <w:rPr>
                <w:rFonts w:ascii="Tahoma" w:hAnsi="Tahoma" w:cs="Tahoma"/>
                <w:sz w:val="22"/>
              </w:rPr>
            </w:pPr>
            <w:r w:rsidRPr="001C246B">
              <w:rPr>
                <w:rFonts w:ascii="Tahoma" w:hAnsi="Tahoma" w:cs="Tahoma"/>
                <w:sz w:val="22"/>
              </w:rPr>
              <w:t xml:space="preserve">Requirements  </w:t>
            </w:r>
          </w:p>
          <w:p w14:paraId="0B434374" w14:textId="77777777" w:rsidR="00654431" w:rsidRPr="001C246B" w:rsidRDefault="00654431" w:rsidP="00654431">
            <w:pPr>
              <w:spacing w:after="8" w:line="360" w:lineRule="auto"/>
              <w:ind w:left="0" w:firstLine="0"/>
              <w:jc w:val="left"/>
              <w:rPr>
                <w:rFonts w:ascii="Tahoma" w:hAnsi="Tahoma" w:cs="Tahoma"/>
                <w:sz w:val="22"/>
              </w:rPr>
            </w:pPr>
            <w:r w:rsidRPr="001C246B">
              <w:rPr>
                <w:rFonts w:ascii="Tahoma" w:hAnsi="Tahoma" w:cs="Tahoma"/>
                <w:sz w:val="22"/>
              </w:rPr>
              <w:t>(</w:t>
            </w:r>
            <w:proofErr w:type="spellStart"/>
            <w:r w:rsidRPr="001C246B">
              <w:rPr>
                <w:rFonts w:ascii="Tahoma" w:hAnsi="Tahoma" w:cs="Tahoma"/>
                <w:sz w:val="22"/>
              </w:rPr>
              <w:t>Kshs.Mn</w:t>
            </w:r>
            <w:proofErr w:type="spellEnd"/>
            <w:r w:rsidRPr="001C246B">
              <w:rPr>
                <w:rFonts w:ascii="Tahoma" w:hAnsi="Tahoma" w:cs="Tahoma"/>
                <w:sz w:val="22"/>
              </w:rPr>
              <w:t>)</w:t>
            </w:r>
          </w:p>
        </w:tc>
        <w:tc>
          <w:tcPr>
            <w:tcW w:w="2223" w:type="dxa"/>
            <w:shd w:val="clear" w:color="auto" w:fill="CBD3DE" w:themeFill="text2" w:themeFillTint="40"/>
          </w:tcPr>
          <w:p w14:paraId="2E7F6114" w14:textId="603D330B" w:rsidR="00654431" w:rsidRPr="001C246B" w:rsidRDefault="00654431" w:rsidP="008B5FC9">
            <w:pPr>
              <w:spacing w:after="8" w:line="360" w:lineRule="auto"/>
              <w:ind w:left="0" w:firstLine="0"/>
              <w:jc w:val="left"/>
              <w:rPr>
                <w:rFonts w:ascii="Tahoma" w:hAnsi="Tahoma" w:cs="Tahoma"/>
                <w:sz w:val="22"/>
              </w:rPr>
            </w:pPr>
            <w:r w:rsidRPr="001C246B">
              <w:rPr>
                <w:rFonts w:ascii="Tahoma" w:hAnsi="Tahoma" w:cs="Tahoma"/>
                <w:sz w:val="22"/>
              </w:rPr>
              <w:t>Estimated Allocations (</w:t>
            </w:r>
            <w:proofErr w:type="spellStart"/>
            <w:r w:rsidRPr="001C246B">
              <w:rPr>
                <w:rFonts w:ascii="Tahoma" w:hAnsi="Tahoma" w:cs="Tahoma"/>
                <w:sz w:val="22"/>
              </w:rPr>
              <w:t>Kshs.Mn</w:t>
            </w:r>
            <w:proofErr w:type="spellEnd"/>
            <w:r w:rsidRPr="001C246B">
              <w:rPr>
                <w:rFonts w:ascii="Tahoma" w:hAnsi="Tahoma" w:cs="Tahoma"/>
                <w:sz w:val="22"/>
              </w:rPr>
              <w:t>)</w:t>
            </w:r>
          </w:p>
        </w:tc>
        <w:tc>
          <w:tcPr>
            <w:tcW w:w="2223" w:type="dxa"/>
            <w:tcBorders>
              <w:bottom w:val="single" w:sz="4" w:space="0" w:color="auto"/>
            </w:tcBorders>
            <w:shd w:val="clear" w:color="auto" w:fill="CBD3DE" w:themeFill="text2" w:themeFillTint="40"/>
          </w:tcPr>
          <w:p w14:paraId="22571F1E" w14:textId="3F2047E6" w:rsidR="00654431" w:rsidRPr="001C246B" w:rsidRDefault="00654431" w:rsidP="008B5FC9">
            <w:pPr>
              <w:spacing w:after="8" w:line="360" w:lineRule="auto"/>
              <w:ind w:left="0" w:firstLine="0"/>
              <w:jc w:val="left"/>
              <w:rPr>
                <w:rFonts w:ascii="Tahoma" w:hAnsi="Tahoma" w:cs="Tahoma"/>
                <w:sz w:val="22"/>
              </w:rPr>
            </w:pPr>
            <w:r w:rsidRPr="001C246B">
              <w:rPr>
                <w:rFonts w:ascii="Tahoma" w:hAnsi="Tahoma" w:cs="Tahoma"/>
                <w:sz w:val="22"/>
              </w:rPr>
              <w:t>Variance (</w:t>
            </w:r>
            <w:proofErr w:type="spellStart"/>
            <w:r w:rsidRPr="001C246B">
              <w:rPr>
                <w:rFonts w:ascii="Tahoma" w:hAnsi="Tahoma" w:cs="Tahoma"/>
                <w:sz w:val="22"/>
              </w:rPr>
              <w:t>Kshs.Mn</w:t>
            </w:r>
            <w:proofErr w:type="spellEnd"/>
            <w:r w:rsidRPr="001C246B">
              <w:rPr>
                <w:rFonts w:ascii="Tahoma" w:hAnsi="Tahoma" w:cs="Tahoma"/>
                <w:sz w:val="22"/>
              </w:rPr>
              <w:t>)</w:t>
            </w:r>
          </w:p>
          <w:p w14:paraId="67BC0EFC" w14:textId="256C8404" w:rsidR="00AF7FF1" w:rsidRPr="001C246B" w:rsidRDefault="00AF7FF1" w:rsidP="008B5FC9">
            <w:pPr>
              <w:spacing w:after="8" w:line="360" w:lineRule="auto"/>
              <w:ind w:left="0" w:firstLine="0"/>
              <w:jc w:val="left"/>
              <w:rPr>
                <w:rFonts w:ascii="Tahoma" w:hAnsi="Tahoma" w:cs="Tahoma"/>
                <w:sz w:val="22"/>
              </w:rPr>
            </w:pPr>
            <w:r w:rsidRPr="001C246B">
              <w:rPr>
                <w:rFonts w:ascii="Tahoma" w:hAnsi="Tahoma" w:cs="Tahoma"/>
                <w:sz w:val="22"/>
              </w:rPr>
              <w:t>(EFR-EA)</w:t>
            </w:r>
          </w:p>
        </w:tc>
      </w:tr>
      <w:tr w:rsidR="00BE536E" w:rsidRPr="001C246B" w14:paraId="727AD235" w14:textId="77777777" w:rsidTr="00BE536E">
        <w:tc>
          <w:tcPr>
            <w:tcW w:w="2222" w:type="dxa"/>
          </w:tcPr>
          <w:p w14:paraId="3DD78B76" w14:textId="77777777" w:rsidR="00BE536E" w:rsidRPr="001C246B" w:rsidRDefault="00BE536E" w:rsidP="00BE536E">
            <w:pPr>
              <w:spacing w:after="8" w:line="360" w:lineRule="auto"/>
              <w:ind w:left="0" w:firstLine="0"/>
              <w:jc w:val="left"/>
              <w:rPr>
                <w:rFonts w:ascii="Tahoma" w:hAnsi="Tahoma" w:cs="Tahoma"/>
                <w:sz w:val="22"/>
              </w:rPr>
            </w:pPr>
            <w:bookmarkStart w:id="74" w:name="_Hlk168558370"/>
            <w:r w:rsidRPr="001C246B">
              <w:rPr>
                <w:rFonts w:ascii="Tahoma" w:hAnsi="Tahoma" w:cs="Tahoma"/>
                <w:sz w:val="22"/>
              </w:rPr>
              <w:t>2023/24</w:t>
            </w:r>
          </w:p>
        </w:tc>
        <w:tc>
          <w:tcPr>
            <w:tcW w:w="2222" w:type="dxa"/>
          </w:tcPr>
          <w:p w14:paraId="110DFEDE" w14:textId="64DFE5D1" w:rsidR="00BE536E" w:rsidRPr="001C246B" w:rsidRDefault="00BE536E" w:rsidP="00BE536E">
            <w:pPr>
              <w:spacing w:after="8" w:line="360" w:lineRule="auto"/>
              <w:ind w:left="0" w:firstLine="0"/>
              <w:jc w:val="left"/>
              <w:rPr>
                <w:rFonts w:ascii="Tahoma" w:hAnsi="Tahoma" w:cs="Tahoma"/>
                <w:sz w:val="22"/>
              </w:rPr>
            </w:pPr>
            <w:r w:rsidRPr="001C246B">
              <w:rPr>
                <w:rFonts w:ascii="Tahoma" w:hAnsi="Tahoma" w:cs="Tahoma"/>
                <w:sz w:val="22"/>
              </w:rPr>
              <w:t>1,458</w:t>
            </w:r>
          </w:p>
        </w:tc>
        <w:tc>
          <w:tcPr>
            <w:tcW w:w="2223" w:type="dxa"/>
          </w:tcPr>
          <w:p w14:paraId="60F74BAF" w14:textId="2E14CE84" w:rsidR="00BE536E" w:rsidRPr="001C246B" w:rsidRDefault="00BE536E" w:rsidP="00BE536E">
            <w:pPr>
              <w:spacing w:after="8" w:line="360" w:lineRule="auto"/>
              <w:ind w:left="0" w:firstLine="0"/>
              <w:jc w:val="left"/>
              <w:rPr>
                <w:rFonts w:ascii="Tahoma" w:hAnsi="Tahoma" w:cs="Tahoma"/>
                <w:sz w:val="22"/>
              </w:rPr>
            </w:pPr>
            <w:r w:rsidRPr="001C246B">
              <w:rPr>
                <w:rFonts w:ascii="Tahoma" w:hAnsi="Tahoma" w:cs="Tahoma"/>
                <w:sz w:val="22"/>
              </w:rPr>
              <w:t>1,173</w:t>
            </w:r>
          </w:p>
        </w:tc>
        <w:tc>
          <w:tcPr>
            <w:tcW w:w="2223" w:type="dxa"/>
            <w:tcBorders>
              <w:top w:val="single" w:sz="4" w:space="0" w:color="auto"/>
              <w:left w:val="nil"/>
              <w:bottom w:val="single" w:sz="4" w:space="0" w:color="auto"/>
              <w:right w:val="single" w:sz="4" w:space="0" w:color="auto"/>
            </w:tcBorders>
            <w:shd w:val="clear" w:color="auto" w:fill="auto"/>
            <w:vAlign w:val="bottom"/>
          </w:tcPr>
          <w:p w14:paraId="0A1F6BE4" w14:textId="7DE480FA" w:rsidR="00BE536E" w:rsidRPr="001C246B" w:rsidRDefault="00BE536E" w:rsidP="00BE536E">
            <w:pPr>
              <w:spacing w:after="8" w:line="360" w:lineRule="auto"/>
              <w:ind w:left="0" w:firstLine="0"/>
              <w:jc w:val="left"/>
              <w:rPr>
                <w:rFonts w:ascii="Tahoma" w:hAnsi="Tahoma" w:cs="Tahoma"/>
                <w:b/>
                <w:bCs/>
                <w:sz w:val="22"/>
              </w:rPr>
            </w:pPr>
            <w:r w:rsidRPr="001C246B">
              <w:rPr>
                <w:rFonts w:ascii="Tahoma" w:hAnsi="Tahoma" w:cs="Tahoma"/>
                <w:b/>
                <w:bCs/>
                <w:sz w:val="22"/>
              </w:rPr>
              <w:t>285</w:t>
            </w:r>
          </w:p>
        </w:tc>
      </w:tr>
      <w:tr w:rsidR="00BE536E" w:rsidRPr="001C246B" w14:paraId="4E0C2335" w14:textId="77777777" w:rsidTr="00BE536E">
        <w:tc>
          <w:tcPr>
            <w:tcW w:w="2222" w:type="dxa"/>
          </w:tcPr>
          <w:p w14:paraId="6CDF26EC" w14:textId="77777777" w:rsidR="00BE536E" w:rsidRPr="001C246B" w:rsidRDefault="00BE536E" w:rsidP="00BE536E">
            <w:pPr>
              <w:spacing w:after="8" w:line="360" w:lineRule="auto"/>
              <w:ind w:left="0" w:firstLine="0"/>
              <w:jc w:val="left"/>
              <w:rPr>
                <w:rFonts w:ascii="Tahoma" w:hAnsi="Tahoma" w:cs="Tahoma"/>
                <w:sz w:val="22"/>
              </w:rPr>
            </w:pPr>
            <w:r w:rsidRPr="001C246B">
              <w:rPr>
                <w:rFonts w:ascii="Tahoma" w:hAnsi="Tahoma" w:cs="Tahoma"/>
                <w:sz w:val="22"/>
              </w:rPr>
              <w:t>2024/25</w:t>
            </w:r>
          </w:p>
        </w:tc>
        <w:tc>
          <w:tcPr>
            <w:tcW w:w="2222" w:type="dxa"/>
          </w:tcPr>
          <w:p w14:paraId="47E52CB0" w14:textId="4CE58516" w:rsidR="00BE536E" w:rsidRPr="001C246B" w:rsidRDefault="00BE536E" w:rsidP="00BE536E">
            <w:pPr>
              <w:spacing w:after="8" w:line="360" w:lineRule="auto"/>
              <w:ind w:left="0" w:firstLine="0"/>
              <w:jc w:val="left"/>
              <w:rPr>
                <w:rFonts w:ascii="Tahoma" w:hAnsi="Tahoma" w:cs="Tahoma"/>
                <w:sz w:val="22"/>
              </w:rPr>
            </w:pPr>
            <w:r w:rsidRPr="001C246B">
              <w:rPr>
                <w:rFonts w:ascii="Tahoma" w:hAnsi="Tahoma" w:cs="Tahoma"/>
                <w:sz w:val="22"/>
              </w:rPr>
              <w:t>2,721</w:t>
            </w:r>
          </w:p>
        </w:tc>
        <w:tc>
          <w:tcPr>
            <w:tcW w:w="2223" w:type="dxa"/>
          </w:tcPr>
          <w:p w14:paraId="3DF026A4" w14:textId="6F437A7D" w:rsidR="00BE536E" w:rsidRPr="001C246B" w:rsidRDefault="00BE536E" w:rsidP="00BE536E">
            <w:pPr>
              <w:spacing w:after="8" w:line="360" w:lineRule="auto"/>
              <w:ind w:left="0" w:firstLine="0"/>
              <w:jc w:val="left"/>
              <w:rPr>
                <w:rFonts w:ascii="Tahoma" w:hAnsi="Tahoma" w:cs="Tahoma"/>
                <w:sz w:val="22"/>
              </w:rPr>
            </w:pPr>
            <w:r w:rsidRPr="001C246B">
              <w:rPr>
                <w:rFonts w:ascii="Tahoma" w:hAnsi="Tahoma" w:cs="Tahoma"/>
                <w:sz w:val="22"/>
              </w:rPr>
              <w:t>1,673</w:t>
            </w:r>
          </w:p>
        </w:tc>
        <w:tc>
          <w:tcPr>
            <w:tcW w:w="2223" w:type="dxa"/>
            <w:tcBorders>
              <w:top w:val="single" w:sz="4" w:space="0" w:color="auto"/>
              <w:left w:val="nil"/>
              <w:bottom w:val="single" w:sz="4" w:space="0" w:color="auto"/>
              <w:right w:val="single" w:sz="4" w:space="0" w:color="auto"/>
            </w:tcBorders>
            <w:shd w:val="clear" w:color="auto" w:fill="auto"/>
            <w:vAlign w:val="bottom"/>
          </w:tcPr>
          <w:p w14:paraId="41073F17" w14:textId="03492646" w:rsidR="00BE536E" w:rsidRPr="001C246B" w:rsidRDefault="00BE536E" w:rsidP="00BE536E">
            <w:pPr>
              <w:spacing w:after="8" w:line="360" w:lineRule="auto"/>
              <w:ind w:left="0" w:firstLine="0"/>
              <w:jc w:val="left"/>
              <w:rPr>
                <w:rFonts w:ascii="Tahoma" w:hAnsi="Tahoma" w:cs="Tahoma"/>
                <w:b/>
                <w:bCs/>
                <w:sz w:val="22"/>
              </w:rPr>
            </w:pPr>
            <w:r w:rsidRPr="001C246B">
              <w:rPr>
                <w:rFonts w:ascii="Tahoma" w:hAnsi="Tahoma" w:cs="Tahoma"/>
                <w:b/>
                <w:bCs/>
                <w:sz w:val="22"/>
              </w:rPr>
              <w:t>1,048</w:t>
            </w:r>
          </w:p>
        </w:tc>
      </w:tr>
      <w:tr w:rsidR="00BE536E" w:rsidRPr="001C246B" w14:paraId="175E8D44" w14:textId="77777777" w:rsidTr="00BE536E">
        <w:tc>
          <w:tcPr>
            <w:tcW w:w="2222" w:type="dxa"/>
          </w:tcPr>
          <w:p w14:paraId="42AF7787" w14:textId="77777777" w:rsidR="00BE536E" w:rsidRPr="001C246B" w:rsidRDefault="00BE536E" w:rsidP="00BE536E">
            <w:pPr>
              <w:spacing w:after="8" w:line="360" w:lineRule="auto"/>
              <w:ind w:left="0" w:firstLine="0"/>
              <w:jc w:val="left"/>
              <w:rPr>
                <w:rFonts w:ascii="Tahoma" w:hAnsi="Tahoma" w:cs="Tahoma"/>
                <w:sz w:val="22"/>
              </w:rPr>
            </w:pPr>
            <w:r w:rsidRPr="001C246B">
              <w:rPr>
                <w:rFonts w:ascii="Tahoma" w:hAnsi="Tahoma" w:cs="Tahoma"/>
                <w:sz w:val="22"/>
              </w:rPr>
              <w:t>2025/26</w:t>
            </w:r>
          </w:p>
        </w:tc>
        <w:tc>
          <w:tcPr>
            <w:tcW w:w="2222" w:type="dxa"/>
          </w:tcPr>
          <w:p w14:paraId="608956A0" w14:textId="176E5FF3" w:rsidR="00BE536E" w:rsidRPr="001C246B" w:rsidRDefault="00BE536E" w:rsidP="00BE536E">
            <w:pPr>
              <w:spacing w:after="8" w:line="360" w:lineRule="auto"/>
              <w:ind w:left="0" w:firstLine="0"/>
              <w:jc w:val="left"/>
              <w:rPr>
                <w:rFonts w:ascii="Tahoma" w:hAnsi="Tahoma" w:cs="Tahoma"/>
                <w:sz w:val="22"/>
              </w:rPr>
            </w:pPr>
            <w:r w:rsidRPr="001C246B">
              <w:rPr>
                <w:rFonts w:ascii="Tahoma" w:hAnsi="Tahoma" w:cs="Tahoma"/>
                <w:sz w:val="22"/>
              </w:rPr>
              <w:t>2,905</w:t>
            </w:r>
          </w:p>
        </w:tc>
        <w:tc>
          <w:tcPr>
            <w:tcW w:w="2223" w:type="dxa"/>
          </w:tcPr>
          <w:p w14:paraId="0FCD1723" w14:textId="75A58453" w:rsidR="00BE536E" w:rsidRPr="001C246B" w:rsidRDefault="00BE536E" w:rsidP="00BE536E">
            <w:pPr>
              <w:spacing w:after="8" w:line="360" w:lineRule="auto"/>
              <w:ind w:left="0" w:firstLine="0"/>
              <w:jc w:val="left"/>
              <w:rPr>
                <w:rFonts w:ascii="Tahoma" w:hAnsi="Tahoma" w:cs="Tahoma"/>
                <w:sz w:val="22"/>
              </w:rPr>
            </w:pPr>
            <w:r w:rsidRPr="001C246B">
              <w:rPr>
                <w:rFonts w:ascii="Tahoma" w:hAnsi="Tahoma" w:cs="Tahoma"/>
                <w:sz w:val="22"/>
              </w:rPr>
              <w:t>2,224</w:t>
            </w:r>
          </w:p>
        </w:tc>
        <w:tc>
          <w:tcPr>
            <w:tcW w:w="2223" w:type="dxa"/>
            <w:tcBorders>
              <w:top w:val="single" w:sz="4" w:space="0" w:color="auto"/>
              <w:left w:val="nil"/>
              <w:bottom w:val="single" w:sz="4" w:space="0" w:color="auto"/>
              <w:right w:val="single" w:sz="4" w:space="0" w:color="auto"/>
            </w:tcBorders>
            <w:shd w:val="clear" w:color="auto" w:fill="auto"/>
            <w:vAlign w:val="bottom"/>
          </w:tcPr>
          <w:p w14:paraId="49FD597B" w14:textId="5546E44A" w:rsidR="00BE536E" w:rsidRPr="001C246B" w:rsidRDefault="00BE536E" w:rsidP="00BE536E">
            <w:pPr>
              <w:spacing w:after="8" w:line="360" w:lineRule="auto"/>
              <w:ind w:left="0" w:firstLine="0"/>
              <w:jc w:val="left"/>
              <w:rPr>
                <w:rFonts w:ascii="Tahoma" w:hAnsi="Tahoma" w:cs="Tahoma"/>
                <w:b/>
                <w:bCs/>
                <w:sz w:val="22"/>
              </w:rPr>
            </w:pPr>
            <w:r w:rsidRPr="001C246B">
              <w:rPr>
                <w:rFonts w:ascii="Tahoma" w:hAnsi="Tahoma" w:cs="Tahoma"/>
                <w:b/>
                <w:bCs/>
                <w:sz w:val="22"/>
              </w:rPr>
              <w:t>681</w:t>
            </w:r>
          </w:p>
        </w:tc>
      </w:tr>
      <w:tr w:rsidR="00BE536E" w:rsidRPr="001C246B" w14:paraId="34077B5D" w14:textId="77777777" w:rsidTr="00BE536E">
        <w:tc>
          <w:tcPr>
            <w:tcW w:w="2222" w:type="dxa"/>
          </w:tcPr>
          <w:p w14:paraId="215E2B6B" w14:textId="77777777" w:rsidR="00BE536E" w:rsidRPr="001C246B" w:rsidRDefault="00BE536E" w:rsidP="00BE536E">
            <w:pPr>
              <w:spacing w:after="8" w:line="360" w:lineRule="auto"/>
              <w:ind w:left="0" w:firstLine="0"/>
              <w:jc w:val="left"/>
              <w:rPr>
                <w:rFonts w:ascii="Tahoma" w:hAnsi="Tahoma" w:cs="Tahoma"/>
                <w:sz w:val="22"/>
              </w:rPr>
            </w:pPr>
            <w:r w:rsidRPr="001C246B">
              <w:rPr>
                <w:rFonts w:ascii="Tahoma" w:hAnsi="Tahoma" w:cs="Tahoma"/>
                <w:sz w:val="22"/>
              </w:rPr>
              <w:t>2026/27</w:t>
            </w:r>
          </w:p>
        </w:tc>
        <w:tc>
          <w:tcPr>
            <w:tcW w:w="2222" w:type="dxa"/>
          </w:tcPr>
          <w:p w14:paraId="34B466D0" w14:textId="19259219" w:rsidR="00BE536E" w:rsidRPr="001C246B" w:rsidRDefault="00BE536E" w:rsidP="00BE536E">
            <w:pPr>
              <w:spacing w:after="8" w:line="360" w:lineRule="auto"/>
              <w:ind w:left="0" w:firstLine="0"/>
              <w:jc w:val="left"/>
              <w:rPr>
                <w:rFonts w:ascii="Tahoma" w:hAnsi="Tahoma" w:cs="Tahoma"/>
                <w:sz w:val="22"/>
              </w:rPr>
            </w:pPr>
            <w:r w:rsidRPr="001C246B">
              <w:rPr>
                <w:rFonts w:ascii="Tahoma" w:hAnsi="Tahoma" w:cs="Tahoma"/>
                <w:sz w:val="22"/>
              </w:rPr>
              <w:t>2,436</w:t>
            </w:r>
          </w:p>
        </w:tc>
        <w:tc>
          <w:tcPr>
            <w:tcW w:w="2223" w:type="dxa"/>
          </w:tcPr>
          <w:p w14:paraId="07D90339" w14:textId="51628D44" w:rsidR="00BE536E" w:rsidRPr="001C246B" w:rsidRDefault="00BE536E" w:rsidP="00BE536E">
            <w:pPr>
              <w:spacing w:after="8" w:line="360" w:lineRule="auto"/>
              <w:ind w:left="0" w:firstLine="0"/>
              <w:jc w:val="left"/>
              <w:rPr>
                <w:rFonts w:ascii="Tahoma" w:hAnsi="Tahoma" w:cs="Tahoma"/>
                <w:sz w:val="22"/>
              </w:rPr>
            </w:pPr>
            <w:r w:rsidRPr="001C246B">
              <w:rPr>
                <w:rFonts w:ascii="Tahoma" w:hAnsi="Tahoma" w:cs="Tahoma"/>
                <w:sz w:val="22"/>
              </w:rPr>
              <w:t>2,308</w:t>
            </w:r>
          </w:p>
        </w:tc>
        <w:tc>
          <w:tcPr>
            <w:tcW w:w="2223" w:type="dxa"/>
            <w:tcBorders>
              <w:top w:val="single" w:sz="4" w:space="0" w:color="auto"/>
              <w:left w:val="nil"/>
              <w:bottom w:val="single" w:sz="4" w:space="0" w:color="auto"/>
              <w:right w:val="single" w:sz="4" w:space="0" w:color="auto"/>
            </w:tcBorders>
            <w:shd w:val="clear" w:color="auto" w:fill="auto"/>
            <w:vAlign w:val="bottom"/>
          </w:tcPr>
          <w:p w14:paraId="2B5D4407" w14:textId="67104388" w:rsidR="00BE536E" w:rsidRPr="001C246B" w:rsidRDefault="00BE536E" w:rsidP="00BE536E">
            <w:pPr>
              <w:spacing w:after="8" w:line="360" w:lineRule="auto"/>
              <w:ind w:left="0" w:firstLine="0"/>
              <w:jc w:val="left"/>
              <w:rPr>
                <w:rFonts w:ascii="Tahoma" w:hAnsi="Tahoma" w:cs="Tahoma"/>
                <w:b/>
                <w:bCs/>
                <w:sz w:val="22"/>
              </w:rPr>
            </w:pPr>
            <w:r w:rsidRPr="001C246B">
              <w:rPr>
                <w:rFonts w:ascii="Tahoma" w:hAnsi="Tahoma" w:cs="Tahoma"/>
                <w:b/>
                <w:bCs/>
                <w:sz w:val="22"/>
              </w:rPr>
              <w:t>128</w:t>
            </w:r>
          </w:p>
        </w:tc>
      </w:tr>
      <w:tr w:rsidR="00BE536E" w:rsidRPr="001C246B" w14:paraId="5901A677" w14:textId="77777777" w:rsidTr="001C246B">
        <w:tc>
          <w:tcPr>
            <w:tcW w:w="2222" w:type="dxa"/>
          </w:tcPr>
          <w:p w14:paraId="1E1468D1" w14:textId="77777777" w:rsidR="00BE536E" w:rsidRPr="001C246B" w:rsidRDefault="00BE536E" w:rsidP="00BE536E">
            <w:pPr>
              <w:spacing w:after="8" w:line="360" w:lineRule="auto"/>
              <w:ind w:left="0" w:firstLine="0"/>
              <w:jc w:val="left"/>
              <w:rPr>
                <w:rFonts w:ascii="Tahoma" w:hAnsi="Tahoma" w:cs="Tahoma"/>
                <w:sz w:val="22"/>
              </w:rPr>
            </w:pPr>
            <w:r w:rsidRPr="001C246B">
              <w:rPr>
                <w:rFonts w:ascii="Tahoma" w:hAnsi="Tahoma" w:cs="Tahoma"/>
                <w:sz w:val="22"/>
              </w:rPr>
              <w:t>2027/28</w:t>
            </w:r>
          </w:p>
        </w:tc>
        <w:tc>
          <w:tcPr>
            <w:tcW w:w="2222" w:type="dxa"/>
            <w:tcBorders>
              <w:bottom w:val="single" w:sz="4" w:space="0" w:color="auto"/>
            </w:tcBorders>
          </w:tcPr>
          <w:p w14:paraId="1005DF16" w14:textId="22EF7EE2" w:rsidR="00BE536E" w:rsidRPr="001C246B" w:rsidRDefault="00BE536E" w:rsidP="00BE536E">
            <w:pPr>
              <w:spacing w:after="8" w:line="360" w:lineRule="auto"/>
              <w:ind w:left="0" w:firstLine="0"/>
              <w:jc w:val="left"/>
              <w:rPr>
                <w:rFonts w:ascii="Tahoma" w:hAnsi="Tahoma" w:cs="Tahoma"/>
                <w:sz w:val="22"/>
              </w:rPr>
            </w:pPr>
            <w:r w:rsidRPr="001C246B">
              <w:rPr>
                <w:rFonts w:ascii="Tahoma" w:hAnsi="Tahoma" w:cs="Tahoma"/>
                <w:sz w:val="22"/>
              </w:rPr>
              <w:t>2,368</w:t>
            </w:r>
          </w:p>
        </w:tc>
        <w:tc>
          <w:tcPr>
            <w:tcW w:w="2223" w:type="dxa"/>
            <w:tcBorders>
              <w:bottom w:val="single" w:sz="4" w:space="0" w:color="auto"/>
            </w:tcBorders>
          </w:tcPr>
          <w:p w14:paraId="4C4C1B92" w14:textId="71EECA99" w:rsidR="00BE536E" w:rsidRPr="001C246B" w:rsidRDefault="00BE536E" w:rsidP="00BE536E">
            <w:pPr>
              <w:spacing w:after="8" w:line="360" w:lineRule="auto"/>
              <w:ind w:left="0" w:firstLine="0"/>
              <w:jc w:val="left"/>
              <w:rPr>
                <w:rFonts w:ascii="Tahoma" w:hAnsi="Tahoma" w:cs="Tahoma"/>
                <w:sz w:val="22"/>
              </w:rPr>
            </w:pPr>
            <w:r w:rsidRPr="001C246B">
              <w:rPr>
                <w:rFonts w:ascii="Tahoma" w:hAnsi="Tahoma" w:cs="Tahoma"/>
                <w:sz w:val="22"/>
              </w:rPr>
              <w:t>2,078</w:t>
            </w:r>
          </w:p>
        </w:tc>
        <w:tc>
          <w:tcPr>
            <w:tcW w:w="2223" w:type="dxa"/>
            <w:tcBorders>
              <w:top w:val="single" w:sz="4" w:space="0" w:color="auto"/>
              <w:left w:val="nil"/>
              <w:bottom w:val="single" w:sz="4" w:space="0" w:color="auto"/>
              <w:right w:val="single" w:sz="4" w:space="0" w:color="auto"/>
            </w:tcBorders>
            <w:shd w:val="clear" w:color="auto" w:fill="auto"/>
            <w:vAlign w:val="bottom"/>
          </w:tcPr>
          <w:p w14:paraId="1ECA7BF2" w14:textId="541153EA" w:rsidR="00BE536E" w:rsidRPr="001C246B" w:rsidRDefault="00BE536E" w:rsidP="00BE536E">
            <w:pPr>
              <w:spacing w:after="8" w:line="360" w:lineRule="auto"/>
              <w:ind w:left="0" w:firstLine="0"/>
              <w:jc w:val="left"/>
              <w:rPr>
                <w:rFonts w:ascii="Tahoma" w:hAnsi="Tahoma" w:cs="Tahoma"/>
                <w:b/>
                <w:bCs/>
                <w:sz w:val="22"/>
              </w:rPr>
            </w:pPr>
            <w:r w:rsidRPr="001C246B">
              <w:rPr>
                <w:rFonts w:ascii="Tahoma" w:hAnsi="Tahoma" w:cs="Tahoma"/>
                <w:b/>
                <w:bCs/>
                <w:sz w:val="22"/>
              </w:rPr>
              <w:t>290</w:t>
            </w:r>
          </w:p>
        </w:tc>
      </w:tr>
      <w:bookmarkEnd w:id="74"/>
      <w:tr w:rsidR="001C246B" w:rsidRPr="001C246B" w14:paraId="3E75925C" w14:textId="77777777" w:rsidTr="001C246B">
        <w:tc>
          <w:tcPr>
            <w:tcW w:w="2222" w:type="dxa"/>
          </w:tcPr>
          <w:p w14:paraId="2F5BFBDF" w14:textId="77777777" w:rsidR="001C246B" w:rsidRPr="001C246B" w:rsidRDefault="001C246B" w:rsidP="001C246B">
            <w:pPr>
              <w:spacing w:after="8" w:line="360" w:lineRule="auto"/>
              <w:ind w:left="0" w:firstLine="0"/>
              <w:jc w:val="left"/>
              <w:rPr>
                <w:rFonts w:ascii="Tahoma" w:hAnsi="Tahoma" w:cs="Tahoma"/>
                <w:sz w:val="22"/>
              </w:rPr>
            </w:pPr>
            <w:r w:rsidRPr="001C246B">
              <w:rPr>
                <w:rFonts w:ascii="Tahoma" w:hAnsi="Tahoma" w:cs="Tahoma"/>
                <w:sz w:val="22"/>
              </w:rPr>
              <w:t>Total</w:t>
            </w:r>
          </w:p>
        </w:tc>
        <w:tc>
          <w:tcPr>
            <w:tcW w:w="2222" w:type="dxa"/>
            <w:tcBorders>
              <w:top w:val="single" w:sz="4" w:space="0" w:color="auto"/>
              <w:left w:val="nil"/>
              <w:bottom w:val="single" w:sz="4" w:space="0" w:color="auto"/>
              <w:right w:val="single" w:sz="4" w:space="0" w:color="auto"/>
            </w:tcBorders>
            <w:shd w:val="clear" w:color="auto" w:fill="auto"/>
            <w:vAlign w:val="bottom"/>
          </w:tcPr>
          <w:p w14:paraId="76DA6F47" w14:textId="06EEA7D7" w:rsidR="001C246B" w:rsidRPr="001C246B" w:rsidRDefault="001C246B" w:rsidP="001C246B">
            <w:pPr>
              <w:spacing w:after="8" w:line="360" w:lineRule="auto"/>
              <w:ind w:left="0" w:firstLine="0"/>
              <w:jc w:val="left"/>
              <w:rPr>
                <w:rFonts w:ascii="Tahoma" w:hAnsi="Tahoma" w:cs="Tahoma"/>
                <w:b/>
                <w:bCs/>
                <w:sz w:val="22"/>
              </w:rPr>
            </w:pPr>
            <w:r w:rsidRPr="001C246B">
              <w:rPr>
                <w:rFonts w:ascii="Tahoma" w:hAnsi="Tahoma" w:cs="Tahoma"/>
                <w:b/>
                <w:bCs/>
                <w:sz w:val="22"/>
              </w:rPr>
              <w:t>11,888</w:t>
            </w:r>
          </w:p>
        </w:tc>
        <w:tc>
          <w:tcPr>
            <w:tcW w:w="2223" w:type="dxa"/>
            <w:tcBorders>
              <w:top w:val="single" w:sz="4" w:space="0" w:color="auto"/>
              <w:left w:val="single" w:sz="4" w:space="0" w:color="auto"/>
              <w:bottom w:val="single" w:sz="4" w:space="0" w:color="auto"/>
              <w:right w:val="single" w:sz="4" w:space="0" w:color="auto"/>
            </w:tcBorders>
            <w:shd w:val="clear" w:color="auto" w:fill="auto"/>
            <w:vAlign w:val="bottom"/>
          </w:tcPr>
          <w:p w14:paraId="34EBEBC2" w14:textId="61E5B995" w:rsidR="001C246B" w:rsidRPr="001C246B" w:rsidRDefault="001C246B" w:rsidP="001C246B">
            <w:pPr>
              <w:spacing w:after="8" w:line="360" w:lineRule="auto"/>
              <w:ind w:left="0" w:firstLine="0"/>
              <w:jc w:val="left"/>
              <w:rPr>
                <w:rFonts w:ascii="Tahoma" w:hAnsi="Tahoma" w:cs="Tahoma"/>
                <w:b/>
                <w:bCs/>
                <w:sz w:val="22"/>
              </w:rPr>
            </w:pPr>
            <w:r w:rsidRPr="001C246B">
              <w:rPr>
                <w:rFonts w:ascii="Tahoma" w:hAnsi="Tahoma" w:cs="Tahoma"/>
                <w:b/>
                <w:bCs/>
                <w:sz w:val="22"/>
              </w:rPr>
              <w:t>9,456</w:t>
            </w:r>
          </w:p>
        </w:tc>
        <w:tc>
          <w:tcPr>
            <w:tcW w:w="2223" w:type="dxa"/>
            <w:tcBorders>
              <w:top w:val="single" w:sz="4" w:space="0" w:color="auto"/>
              <w:left w:val="single" w:sz="4" w:space="0" w:color="auto"/>
              <w:bottom w:val="single" w:sz="4" w:space="0" w:color="auto"/>
              <w:right w:val="single" w:sz="4" w:space="0" w:color="auto"/>
            </w:tcBorders>
            <w:shd w:val="clear" w:color="auto" w:fill="auto"/>
            <w:vAlign w:val="bottom"/>
          </w:tcPr>
          <w:p w14:paraId="59C039C8" w14:textId="50D687A4" w:rsidR="001C246B" w:rsidRPr="001C246B" w:rsidRDefault="001C246B" w:rsidP="001C246B">
            <w:pPr>
              <w:spacing w:after="8" w:line="360" w:lineRule="auto"/>
              <w:ind w:left="0" w:firstLine="0"/>
              <w:jc w:val="left"/>
              <w:rPr>
                <w:rFonts w:ascii="Tahoma" w:hAnsi="Tahoma" w:cs="Tahoma"/>
                <w:b/>
                <w:bCs/>
                <w:sz w:val="22"/>
              </w:rPr>
            </w:pPr>
            <w:r w:rsidRPr="001C246B">
              <w:rPr>
                <w:rFonts w:ascii="Tahoma" w:hAnsi="Tahoma" w:cs="Tahoma"/>
                <w:b/>
                <w:bCs/>
                <w:sz w:val="22"/>
              </w:rPr>
              <w:t>2,432</w:t>
            </w:r>
          </w:p>
        </w:tc>
      </w:tr>
    </w:tbl>
    <w:p w14:paraId="3F7CB20F" w14:textId="77777777" w:rsidR="00654431" w:rsidRDefault="00654431" w:rsidP="00654431">
      <w:pPr>
        <w:spacing w:after="8" w:line="360" w:lineRule="auto"/>
        <w:ind w:left="0" w:firstLine="0"/>
        <w:jc w:val="left"/>
        <w:rPr>
          <w:rFonts w:ascii="Tahoma" w:hAnsi="Tahoma" w:cs="Tahoma"/>
          <w:sz w:val="22"/>
        </w:rPr>
      </w:pPr>
    </w:p>
    <w:p w14:paraId="2DC7ACBC" w14:textId="77777777" w:rsidR="0009107D" w:rsidRPr="008B5FC9" w:rsidRDefault="00282B79" w:rsidP="008B5FC9">
      <w:pPr>
        <w:pStyle w:val="Heading1"/>
        <w:spacing w:line="360" w:lineRule="auto"/>
        <w:rPr>
          <w:rFonts w:ascii="Tahoma" w:hAnsi="Tahoma" w:cs="Tahoma"/>
          <w:sz w:val="22"/>
        </w:rPr>
      </w:pPr>
      <w:bookmarkStart w:id="75" w:name="_Toc177386776"/>
      <w:r w:rsidRPr="008B5FC9">
        <w:rPr>
          <w:rFonts w:ascii="Tahoma" w:hAnsi="Tahoma" w:cs="Tahoma"/>
          <w:sz w:val="22"/>
        </w:rPr>
        <w:t xml:space="preserve">7.2 Resource </w:t>
      </w:r>
      <w:proofErr w:type="spellStart"/>
      <w:r w:rsidRPr="008B5FC9">
        <w:rPr>
          <w:rFonts w:ascii="Tahoma" w:hAnsi="Tahoma" w:cs="Tahoma"/>
          <w:sz w:val="22"/>
        </w:rPr>
        <w:t>Mobilisation</w:t>
      </w:r>
      <w:proofErr w:type="spellEnd"/>
      <w:r w:rsidRPr="008B5FC9">
        <w:rPr>
          <w:rFonts w:ascii="Tahoma" w:hAnsi="Tahoma" w:cs="Tahoma"/>
          <w:sz w:val="22"/>
        </w:rPr>
        <w:t xml:space="preserve"> Strategies </w:t>
      </w:r>
      <w:r w:rsidR="009A3982" w:rsidRPr="008B5FC9">
        <w:rPr>
          <w:rFonts w:ascii="Tahoma" w:hAnsi="Tahoma" w:cs="Tahoma"/>
          <w:sz w:val="22"/>
        </w:rPr>
        <w:t>(Issue 5)</w:t>
      </w:r>
      <w:bookmarkEnd w:id="75"/>
    </w:p>
    <w:p w14:paraId="603A867B" w14:textId="77777777" w:rsidR="00F609A2" w:rsidRPr="00F609A2" w:rsidRDefault="00F609A2" w:rsidP="008B5FC9">
      <w:pPr>
        <w:spacing w:after="0" w:line="360" w:lineRule="auto"/>
        <w:ind w:left="252" w:right="143"/>
        <w:rPr>
          <w:rFonts w:ascii="Tahoma" w:hAnsi="Tahoma" w:cs="Tahoma"/>
          <w:sz w:val="22"/>
        </w:rPr>
      </w:pPr>
      <w:r w:rsidRPr="00F609A2">
        <w:rPr>
          <w:rFonts w:ascii="Tahoma" w:hAnsi="Tahoma" w:cs="Tahoma"/>
          <w:sz w:val="22"/>
        </w:rPr>
        <w:t xml:space="preserve">The effective implementation of this strategic plan is contingent to availability of the required resources. The re-organization of the Institutes, emerging and re-emerging diseases and need to expand health infrastructure calls for more financial resources. The Institute will explore the following additional sources of revenue for the operationalization of the </w:t>
      </w:r>
      <w:proofErr w:type="gramStart"/>
      <w:r w:rsidRPr="00F609A2">
        <w:rPr>
          <w:rFonts w:ascii="Tahoma" w:hAnsi="Tahoma" w:cs="Tahoma"/>
          <w:sz w:val="22"/>
        </w:rPr>
        <w:t>Plan:-</w:t>
      </w:r>
      <w:proofErr w:type="gramEnd"/>
      <w:r w:rsidRPr="00F609A2">
        <w:rPr>
          <w:rFonts w:ascii="Tahoma" w:hAnsi="Tahoma" w:cs="Tahoma"/>
          <w:sz w:val="22"/>
        </w:rPr>
        <w:t xml:space="preserve"> </w:t>
      </w:r>
    </w:p>
    <w:p w14:paraId="404602E3" w14:textId="77777777" w:rsidR="00C62A21" w:rsidRDefault="00C62A21" w:rsidP="006C2AF9">
      <w:pPr>
        <w:pStyle w:val="ListParagraph"/>
        <w:numPr>
          <w:ilvl w:val="1"/>
          <w:numId w:val="44"/>
        </w:numPr>
        <w:spacing w:after="0" w:line="360" w:lineRule="auto"/>
        <w:ind w:left="720" w:right="143"/>
        <w:rPr>
          <w:rFonts w:ascii="Tahoma" w:hAnsi="Tahoma" w:cs="Tahoma"/>
          <w:sz w:val="22"/>
        </w:rPr>
      </w:pPr>
      <w:r w:rsidRPr="00C62A21">
        <w:rPr>
          <w:rFonts w:ascii="Tahoma" w:hAnsi="Tahoma" w:cs="Tahoma"/>
          <w:sz w:val="22"/>
        </w:rPr>
        <w:t xml:space="preserve">Exploit existing funding sources and identify new ones </w:t>
      </w:r>
    </w:p>
    <w:p w14:paraId="58E98F03" w14:textId="77777777" w:rsidR="00C62A21" w:rsidRDefault="00C62A21" w:rsidP="006C2AF9">
      <w:pPr>
        <w:pStyle w:val="ListParagraph"/>
        <w:numPr>
          <w:ilvl w:val="1"/>
          <w:numId w:val="44"/>
        </w:numPr>
        <w:spacing w:after="0" w:line="360" w:lineRule="auto"/>
        <w:ind w:left="720" w:right="143"/>
        <w:rPr>
          <w:rFonts w:ascii="Tahoma" w:hAnsi="Tahoma" w:cs="Tahoma"/>
          <w:sz w:val="22"/>
        </w:rPr>
      </w:pPr>
      <w:r w:rsidRPr="00C62A21">
        <w:rPr>
          <w:rFonts w:ascii="Tahoma" w:hAnsi="Tahoma" w:cs="Tahoma"/>
          <w:sz w:val="22"/>
        </w:rPr>
        <w:t>Raise funds through sales and distribution of a variety of quality medical products and services</w:t>
      </w:r>
    </w:p>
    <w:p w14:paraId="13204A0C" w14:textId="77777777" w:rsidR="00F609A2" w:rsidRPr="00F609A2" w:rsidRDefault="00F609A2" w:rsidP="006C2AF9">
      <w:pPr>
        <w:pStyle w:val="ListParagraph"/>
        <w:numPr>
          <w:ilvl w:val="1"/>
          <w:numId w:val="44"/>
        </w:numPr>
        <w:spacing w:after="0" w:line="360" w:lineRule="auto"/>
        <w:ind w:left="720" w:right="143"/>
        <w:rPr>
          <w:rFonts w:ascii="Tahoma" w:hAnsi="Tahoma" w:cs="Tahoma"/>
          <w:sz w:val="22"/>
        </w:rPr>
      </w:pPr>
      <w:r w:rsidRPr="00F609A2">
        <w:rPr>
          <w:rFonts w:ascii="Tahoma" w:hAnsi="Tahoma" w:cs="Tahoma"/>
          <w:sz w:val="22"/>
        </w:rPr>
        <w:t xml:space="preserve">Lobbying for increased annual funding by the exchequer; </w:t>
      </w:r>
    </w:p>
    <w:p w14:paraId="58C56DAC" w14:textId="77777777" w:rsidR="00F609A2" w:rsidRPr="00F609A2" w:rsidRDefault="00F609A2" w:rsidP="006C2AF9">
      <w:pPr>
        <w:pStyle w:val="ListParagraph"/>
        <w:numPr>
          <w:ilvl w:val="1"/>
          <w:numId w:val="44"/>
        </w:numPr>
        <w:spacing w:after="0" w:line="360" w:lineRule="auto"/>
        <w:ind w:left="720" w:right="143"/>
        <w:rPr>
          <w:rFonts w:ascii="Tahoma" w:hAnsi="Tahoma" w:cs="Tahoma"/>
          <w:sz w:val="22"/>
        </w:rPr>
      </w:pPr>
      <w:r w:rsidRPr="00F609A2">
        <w:rPr>
          <w:rFonts w:ascii="Tahoma" w:hAnsi="Tahoma" w:cs="Tahoma"/>
          <w:sz w:val="22"/>
        </w:rPr>
        <w:t xml:space="preserve">Enhance commercialization of research products, undertake vaccine development and enhance product innovation; </w:t>
      </w:r>
    </w:p>
    <w:p w14:paraId="290D4BFB" w14:textId="77777777" w:rsidR="00F609A2" w:rsidRPr="00F609A2" w:rsidRDefault="00F609A2" w:rsidP="006C2AF9">
      <w:pPr>
        <w:pStyle w:val="ListParagraph"/>
        <w:numPr>
          <w:ilvl w:val="1"/>
          <w:numId w:val="44"/>
        </w:numPr>
        <w:spacing w:after="0" w:line="360" w:lineRule="auto"/>
        <w:ind w:left="720" w:right="143"/>
        <w:rPr>
          <w:rFonts w:ascii="Tahoma" w:hAnsi="Tahoma" w:cs="Tahoma"/>
          <w:sz w:val="22"/>
        </w:rPr>
      </w:pPr>
      <w:r w:rsidRPr="00F609A2">
        <w:rPr>
          <w:rFonts w:ascii="Tahoma" w:hAnsi="Tahoma" w:cs="Tahoma"/>
          <w:sz w:val="22"/>
        </w:rPr>
        <w:t xml:space="preserve">Increase proposal writing to attract solicited and unsolicited grants; </w:t>
      </w:r>
    </w:p>
    <w:p w14:paraId="7E28B69E" w14:textId="77777777" w:rsidR="00F609A2" w:rsidRPr="00F609A2" w:rsidRDefault="00F609A2" w:rsidP="006C2AF9">
      <w:pPr>
        <w:pStyle w:val="ListParagraph"/>
        <w:numPr>
          <w:ilvl w:val="1"/>
          <w:numId w:val="44"/>
        </w:numPr>
        <w:spacing w:after="0" w:line="360" w:lineRule="auto"/>
        <w:ind w:left="720" w:right="143"/>
        <w:rPr>
          <w:rFonts w:ascii="Tahoma" w:hAnsi="Tahoma" w:cs="Tahoma"/>
          <w:sz w:val="22"/>
        </w:rPr>
      </w:pPr>
      <w:r w:rsidRPr="00F609A2">
        <w:rPr>
          <w:rFonts w:ascii="Tahoma" w:hAnsi="Tahoma" w:cs="Tahoma"/>
          <w:sz w:val="22"/>
        </w:rPr>
        <w:t xml:space="preserve">Sustaining existing partners and establishing linkages with new partners and collaborators; </w:t>
      </w:r>
    </w:p>
    <w:p w14:paraId="7AF2D4D0" w14:textId="77777777" w:rsidR="00F609A2" w:rsidRPr="00F609A2" w:rsidRDefault="00F609A2" w:rsidP="006C2AF9">
      <w:pPr>
        <w:pStyle w:val="ListParagraph"/>
        <w:numPr>
          <w:ilvl w:val="1"/>
          <w:numId w:val="44"/>
        </w:numPr>
        <w:spacing w:after="0" w:line="360" w:lineRule="auto"/>
        <w:ind w:left="720" w:right="143"/>
        <w:rPr>
          <w:rFonts w:ascii="Tahoma" w:hAnsi="Tahoma" w:cs="Tahoma"/>
          <w:sz w:val="22"/>
        </w:rPr>
      </w:pPr>
      <w:r w:rsidRPr="00F609A2">
        <w:rPr>
          <w:rFonts w:ascii="Tahoma" w:hAnsi="Tahoma" w:cs="Tahoma"/>
          <w:sz w:val="22"/>
        </w:rPr>
        <w:t xml:space="preserve">Identify and lobby local partners and industry players to support research; </w:t>
      </w:r>
    </w:p>
    <w:p w14:paraId="50DB34DC" w14:textId="77777777" w:rsidR="00F609A2" w:rsidRPr="00F609A2" w:rsidRDefault="00F609A2" w:rsidP="006C2AF9">
      <w:pPr>
        <w:pStyle w:val="ListParagraph"/>
        <w:numPr>
          <w:ilvl w:val="1"/>
          <w:numId w:val="44"/>
        </w:numPr>
        <w:spacing w:after="0" w:line="360" w:lineRule="auto"/>
        <w:ind w:left="720" w:right="143"/>
        <w:rPr>
          <w:rFonts w:ascii="Tahoma" w:hAnsi="Tahoma" w:cs="Tahoma"/>
          <w:sz w:val="22"/>
        </w:rPr>
      </w:pPr>
      <w:r w:rsidRPr="00F609A2">
        <w:rPr>
          <w:rFonts w:ascii="Tahoma" w:hAnsi="Tahoma" w:cs="Tahoma"/>
          <w:sz w:val="22"/>
        </w:rPr>
        <w:t xml:space="preserve">Identify and engage local and international Philanthropist to support research for human health; </w:t>
      </w:r>
    </w:p>
    <w:p w14:paraId="0487BB29" w14:textId="77777777" w:rsidR="0009107D" w:rsidRPr="00F609A2" w:rsidRDefault="00282B79" w:rsidP="006C2AF9">
      <w:pPr>
        <w:pStyle w:val="ListParagraph"/>
        <w:numPr>
          <w:ilvl w:val="1"/>
          <w:numId w:val="44"/>
        </w:numPr>
        <w:spacing w:after="0" w:line="360" w:lineRule="auto"/>
        <w:ind w:left="720" w:right="143"/>
        <w:rPr>
          <w:rFonts w:ascii="Tahoma" w:hAnsi="Tahoma" w:cs="Tahoma"/>
          <w:sz w:val="22"/>
        </w:rPr>
      </w:pPr>
      <w:r w:rsidRPr="00F609A2">
        <w:rPr>
          <w:rFonts w:ascii="Tahoma" w:hAnsi="Tahoma" w:cs="Tahoma"/>
          <w:sz w:val="22"/>
        </w:rPr>
        <w:t xml:space="preserve">Reactivate the </w:t>
      </w:r>
      <w:r w:rsidR="00F609A2" w:rsidRPr="00F609A2">
        <w:rPr>
          <w:rFonts w:ascii="Tahoma" w:hAnsi="Tahoma" w:cs="Tahoma"/>
          <w:sz w:val="22"/>
        </w:rPr>
        <w:t xml:space="preserve">Resource </w:t>
      </w:r>
      <w:proofErr w:type="spellStart"/>
      <w:r w:rsidR="00F609A2" w:rsidRPr="00F609A2">
        <w:rPr>
          <w:rFonts w:ascii="Tahoma" w:hAnsi="Tahoma" w:cs="Tahoma"/>
          <w:sz w:val="22"/>
        </w:rPr>
        <w:t>Mobilisation</w:t>
      </w:r>
      <w:proofErr w:type="spellEnd"/>
      <w:r w:rsidR="00F609A2" w:rsidRPr="00F609A2">
        <w:rPr>
          <w:rFonts w:ascii="Tahoma" w:hAnsi="Tahoma" w:cs="Tahoma"/>
          <w:sz w:val="22"/>
        </w:rPr>
        <w:t xml:space="preserve"> Committee;</w:t>
      </w:r>
    </w:p>
    <w:p w14:paraId="6623C233" w14:textId="77777777" w:rsidR="00AA2051" w:rsidRPr="008B5FC9" w:rsidRDefault="00AA2051" w:rsidP="008B5FC9">
      <w:pPr>
        <w:spacing w:after="8" w:line="360" w:lineRule="auto"/>
        <w:ind w:left="252"/>
        <w:jc w:val="left"/>
        <w:rPr>
          <w:rFonts w:ascii="Tahoma" w:hAnsi="Tahoma" w:cs="Tahoma"/>
          <w:sz w:val="22"/>
        </w:rPr>
      </w:pPr>
    </w:p>
    <w:p w14:paraId="04DE021C" w14:textId="77777777" w:rsidR="0009107D" w:rsidRDefault="00282B79" w:rsidP="008B5FC9">
      <w:pPr>
        <w:spacing w:after="8" w:line="360" w:lineRule="auto"/>
        <w:ind w:left="252"/>
        <w:jc w:val="left"/>
        <w:rPr>
          <w:rFonts w:ascii="Tahoma" w:hAnsi="Tahoma" w:cs="Tahoma"/>
          <w:sz w:val="22"/>
        </w:rPr>
      </w:pPr>
      <w:r w:rsidRPr="008B5FC9">
        <w:rPr>
          <w:rFonts w:ascii="Tahoma" w:hAnsi="Tahoma" w:cs="Tahoma"/>
          <w:sz w:val="22"/>
        </w:rPr>
        <w:t xml:space="preserve">Table 7.3: Resource </w:t>
      </w:r>
      <w:proofErr w:type="spellStart"/>
      <w:r w:rsidRPr="008B5FC9">
        <w:rPr>
          <w:rFonts w:ascii="Tahoma" w:hAnsi="Tahoma" w:cs="Tahoma"/>
          <w:sz w:val="22"/>
        </w:rPr>
        <w:t>Mobilisation</w:t>
      </w:r>
      <w:proofErr w:type="spellEnd"/>
      <w:r w:rsidRPr="008B5FC9">
        <w:rPr>
          <w:rFonts w:ascii="Tahoma" w:hAnsi="Tahoma" w:cs="Tahoma"/>
          <w:sz w:val="22"/>
        </w:rPr>
        <w:t xml:space="preserve"> Matrix </w:t>
      </w:r>
    </w:p>
    <w:p w14:paraId="5403AF02" w14:textId="77777777" w:rsidR="00C62A21" w:rsidRPr="008B5FC9" w:rsidRDefault="00C62A21" w:rsidP="008B5FC9">
      <w:pPr>
        <w:spacing w:after="8" w:line="360" w:lineRule="auto"/>
        <w:ind w:left="252"/>
        <w:jc w:val="left"/>
        <w:rPr>
          <w:rFonts w:ascii="Tahoma" w:hAnsi="Tahoma" w:cs="Tahoma"/>
          <w:sz w:val="22"/>
        </w:rPr>
      </w:pPr>
    </w:p>
    <w:tbl>
      <w:tblPr>
        <w:tblStyle w:val="TableGrid"/>
        <w:tblW w:w="9548" w:type="dxa"/>
        <w:tblInd w:w="262" w:type="dxa"/>
        <w:tblCellMar>
          <w:top w:w="52" w:type="dxa"/>
          <w:left w:w="104" w:type="dxa"/>
          <w:right w:w="52" w:type="dxa"/>
        </w:tblCellMar>
        <w:tblLook w:val="04A0" w:firstRow="1" w:lastRow="0" w:firstColumn="1" w:lastColumn="0" w:noHBand="0" w:noVBand="1"/>
      </w:tblPr>
      <w:tblGrid>
        <w:gridCol w:w="1777"/>
        <w:gridCol w:w="1020"/>
        <w:gridCol w:w="3260"/>
        <w:gridCol w:w="696"/>
        <w:gridCol w:w="698"/>
        <w:gridCol w:w="701"/>
        <w:gridCol w:w="698"/>
        <w:gridCol w:w="698"/>
      </w:tblGrid>
      <w:tr w:rsidR="0009107D" w:rsidRPr="008B5FC9" w14:paraId="608F2C07" w14:textId="77777777" w:rsidTr="00396FEF">
        <w:trPr>
          <w:trHeight w:val="924"/>
        </w:trPr>
        <w:tc>
          <w:tcPr>
            <w:tcW w:w="1777" w:type="dxa"/>
            <w:tcBorders>
              <w:top w:val="single" w:sz="6" w:space="0" w:color="9A3E00"/>
              <w:left w:val="single" w:sz="6" w:space="0" w:color="9A3E00"/>
              <w:bottom w:val="single" w:sz="6" w:space="0" w:color="9A3E00"/>
              <w:right w:val="single" w:sz="6" w:space="0" w:color="9A3E00"/>
            </w:tcBorders>
            <w:shd w:val="clear" w:color="auto" w:fill="9CC2E5" w:themeFill="accent1" w:themeFillTint="99"/>
          </w:tcPr>
          <w:p w14:paraId="2C5DBA77" w14:textId="77777777" w:rsidR="0009107D" w:rsidRPr="008B5FC9" w:rsidRDefault="00282B79" w:rsidP="008B5FC9">
            <w:pPr>
              <w:spacing w:after="0" w:line="360" w:lineRule="auto"/>
              <w:ind w:left="4" w:firstLine="0"/>
              <w:jc w:val="left"/>
              <w:rPr>
                <w:rFonts w:ascii="Tahoma" w:hAnsi="Tahoma" w:cs="Tahoma"/>
                <w:sz w:val="22"/>
              </w:rPr>
            </w:pPr>
            <w:r w:rsidRPr="008B5FC9">
              <w:rPr>
                <w:rFonts w:ascii="Tahoma" w:hAnsi="Tahoma" w:cs="Tahoma"/>
                <w:sz w:val="22"/>
              </w:rPr>
              <w:t xml:space="preserve">Source </w:t>
            </w:r>
          </w:p>
        </w:tc>
        <w:tc>
          <w:tcPr>
            <w:tcW w:w="1020" w:type="dxa"/>
            <w:tcBorders>
              <w:top w:val="single" w:sz="6" w:space="0" w:color="9A3E00"/>
              <w:left w:val="single" w:sz="6" w:space="0" w:color="9A3E00"/>
              <w:bottom w:val="single" w:sz="6" w:space="0" w:color="9A3E00"/>
              <w:right w:val="single" w:sz="6" w:space="0" w:color="9A3E00"/>
            </w:tcBorders>
            <w:shd w:val="clear" w:color="auto" w:fill="9CC2E5" w:themeFill="accent1" w:themeFillTint="99"/>
          </w:tcPr>
          <w:p w14:paraId="22C73FCC" w14:textId="77777777" w:rsidR="0009107D" w:rsidRPr="008B5FC9" w:rsidRDefault="00282B79" w:rsidP="008B5FC9">
            <w:pPr>
              <w:spacing w:after="0" w:line="360" w:lineRule="auto"/>
              <w:ind w:left="4" w:firstLine="0"/>
              <w:jc w:val="left"/>
              <w:rPr>
                <w:rFonts w:ascii="Tahoma" w:hAnsi="Tahoma" w:cs="Tahoma"/>
                <w:sz w:val="22"/>
              </w:rPr>
            </w:pPr>
            <w:r w:rsidRPr="008B5FC9">
              <w:rPr>
                <w:rFonts w:ascii="Tahoma" w:hAnsi="Tahoma" w:cs="Tahoma"/>
                <w:sz w:val="22"/>
              </w:rPr>
              <w:t xml:space="preserve">Baseline </w:t>
            </w:r>
          </w:p>
        </w:tc>
        <w:tc>
          <w:tcPr>
            <w:tcW w:w="3260" w:type="dxa"/>
            <w:tcBorders>
              <w:top w:val="single" w:sz="6" w:space="0" w:color="9A3E00"/>
              <w:left w:val="single" w:sz="6" w:space="0" w:color="9A3E00"/>
              <w:bottom w:val="single" w:sz="6" w:space="0" w:color="9A3E00"/>
              <w:right w:val="single" w:sz="5" w:space="0" w:color="9A3E00"/>
            </w:tcBorders>
            <w:shd w:val="clear" w:color="auto" w:fill="9CC2E5" w:themeFill="accent1" w:themeFillTint="99"/>
          </w:tcPr>
          <w:p w14:paraId="50E74369" w14:textId="77777777" w:rsidR="0009107D" w:rsidRPr="008B5FC9" w:rsidRDefault="00282B79" w:rsidP="008B5FC9">
            <w:pPr>
              <w:spacing w:after="0" w:line="360" w:lineRule="auto"/>
              <w:ind w:left="3" w:firstLine="0"/>
              <w:jc w:val="left"/>
              <w:rPr>
                <w:rFonts w:ascii="Tahoma" w:hAnsi="Tahoma" w:cs="Tahoma"/>
                <w:sz w:val="22"/>
              </w:rPr>
            </w:pPr>
            <w:r w:rsidRPr="008B5FC9">
              <w:rPr>
                <w:rFonts w:ascii="Tahoma" w:hAnsi="Tahoma" w:cs="Tahoma"/>
                <w:sz w:val="22"/>
              </w:rPr>
              <w:t xml:space="preserve">Intervention </w:t>
            </w:r>
          </w:p>
        </w:tc>
        <w:tc>
          <w:tcPr>
            <w:tcW w:w="696" w:type="dxa"/>
            <w:tcBorders>
              <w:top w:val="single" w:sz="6" w:space="0" w:color="9A3E00"/>
              <w:left w:val="single" w:sz="5" w:space="0" w:color="9A3E00"/>
              <w:bottom w:val="single" w:sz="6" w:space="0" w:color="9A3E00"/>
              <w:right w:val="single" w:sz="5" w:space="0" w:color="9A3E00"/>
            </w:tcBorders>
            <w:shd w:val="clear" w:color="auto" w:fill="9CC2E5" w:themeFill="accent1" w:themeFillTint="99"/>
            <w:vAlign w:val="center"/>
          </w:tcPr>
          <w:p w14:paraId="5311E5DD"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2023</w:t>
            </w:r>
          </w:p>
          <w:p w14:paraId="70AC3D81" w14:textId="77777777" w:rsidR="0009107D" w:rsidRPr="008B5FC9" w:rsidRDefault="00282B79" w:rsidP="008B5FC9">
            <w:pPr>
              <w:spacing w:after="0" w:line="360" w:lineRule="auto"/>
              <w:ind w:left="3" w:firstLine="0"/>
              <w:jc w:val="left"/>
              <w:rPr>
                <w:rFonts w:ascii="Tahoma" w:hAnsi="Tahoma" w:cs="Tahoma"/>
                <w:sz w:val="22"/>
              </w:rPr>
            </w:pPr>
            <w:r w:rsidRPr="008B5FC9">
              <w:rPr>
                <w:rFonts w:ascii="Tahoma" w:hAnsi="Tahoma" w:cs="Tahoma"/>
                <w:sz w:val="22"/>
              </w:rPr>
              <w:t xml:space="preserve">/24 </w:t>
            </w:r>
          </w:p>
        </w:tc>
        <w:tc>
          <w:tcPr>
            <w:tcW w:w="698" w:type="dxa"/>
            <w:tcBorders>
              <w:top w:val="single" w:sz="6" w:space="0" w:color="9A3E00"/>
              <w:left w:val="single" w:sz="5" w:space="0" w:color="9A3E00"/>
              <w:bottom w:val="single" w:sz="6" w:space="0" w:color="9A3E00"/>
              <w:right w:val="single" w:sz="5" w:space="0" w:color="9A3E00"/>
            </w:tcBorders>
            <w:shd w:val="clear" w:color="auto" w:fill="9CC2E5" w:themeFill="accent1" w:themeFillTint="99"/>
            <w:vAlign w:val="center"/>
          </w:tcPr>
          <w:p w14:paraId="1AC05F1F"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2024</w:t>
            </w:r>
          </w:p>
          <w:p w14:paraId="610DF968"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 xml:space="preserve">/25 </w:t>
            </w:r>
          </w:p>
        </w:tc>
        <w:tc>
          <w:tcPr>
            <w:tcW w:w="701" w:type="dxa"/>
            <w:tcBorders>
              <w:top w:val="single" w:sz="6" w:space="0" w:color="9A3E00"/>
              <w:left w:val="single" w:sz="5" w:space="0" w:color="9A3E00"/>
              <w:bottom w:val="single" w:sz="6" w:space="0" w:color="9A3E00"/>
              <w:right w:val="single" w:sz="5" w:space="0" w:color="9A3E00"/>
            </w:tcBorders>
            <w:shd w:val="clear" w:color="auto" w:fill="9CC2E5" w:themeFill="accent1" w:themeFillTint="99"/>
            <w:vAlign w:val="center"/>
          </w:tcPr>
          <w:p w14:paraId="7026001E"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2025</w:t>
            </w:r>
          </w:p>
          <w:p w14:paraId="7CDF69F8"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 xml:space="preserve">/26 </w:t>
            </w:r>
          </w:p>
        </w:tc>
        <w:tc>
          <w:tcPr>
            <w:tcW w:w="698" w:type="dxa"/>
            <w:tcBorders>
              <w:top w:val="single" w:sz="6" w:space="0" w:color="9A3E00"/>
              <w:left w:val="single" w:sz="5" w:space="0" w:color="9A3E00"/>
              <w:bottom w:val="single" w:sz="6" w:space="0" w:color="9A3E00"/>
              <w:right w:val="single" w:sz="5" w:space="0" w:color="9A3E00"/>
            </w:tcBorders>
            <w:shd w:val="clear" w:color="auto" w:fill="9CC2E5" w:themeFill="accent1" w:themeFillTint="99"/>
            <w:vAlign w:val="center"/>
          </w:tcPr>
          <w:p w14:paraId="21F13EAA" w14:textId="77777777" w:rsidR="0009107D" w:rsidRPr="008B5FC9" w:rsidRDefault="00282B79" w:rsidP="008B5FC9">
            <w:pPr>
              <w:spacing w:after="0" w:line="360" w:lineRule="auto"/>
              <w:ind w:left="3" w:firstLine="0"/>
              <w:jc w:val="left"/>
              <w:rPr>
                <w:rFonts w:ascii="Tahoma" w:hAnsi="Tahoma" w:cs="Tahoma"/>
                <w:sz w:val="22"/>
              </w:rPr>
            </w:pPr>
            <w:r w:rsidRPr="008B5FC9">
              <w:rPr>
                <w:rFonts w:ascii="Tahoma" w:hAnsi="Tahoma" w:cs="Tahoma"/>
                <w:sz w:val="22"/>
              </w:rPr>
              <w:t>2026</w:t>
            </w:r>
          </w:p>
          <w:p w14:paraId="3EFDC511" w14:textId="77777777" w:rsidR="0009107D" w:rsidRPr="008B5FC9" w:rsidRDefault="00282B79" w:rsidP="008B5FC9">
            <w:pPr>
              <w:spacing w:after="0" w:line="360" w:lineRule="auto"/>
              <w:ind w:left="3" w:firstLine="0"/>
              <w:jc w:val="left"/>
              <w:rPr>
                <w:rFonts w:ascii="Tahoma" w:hAnsi="Tahoma" w:cs="Tahoma"/>
                <w:sz w:val="22"/>
              </w:rPr>
            </w:pPr>
            <w:r w:rsidRPr="008B5FC9">
              <w:rPr>
                <w:rFonts w:ascii="Tahoma" w:hAnsi="Tahoma" w:cs="Tahoma"/>
                <w:sz w:val="22"/>
              </w:rPr>
              <w:t xml:space="preserve">/27 </w:t>
            </w:r>
          </w:p>
        </w:tc>
        <w:tc>
          <w:tcPr>
            <w:tcW w:w="698" w:type="dxa"/>
            <w:tcBorders>
              <w:top w:val="single" w:sz="6" w:space="0" w:color="9A3E00"/>
              <w:left w:val="single" w:sz="5" w:space="0" w:color="9A3E00"/>
              <w:bottom w:val="single" w:sz="6" w:space="0" w:color="9A3E00"/>
              <w:right w:val="single" w:sz="5" w:space="0" w:color="9A3E00"/>
            </w:tcBorders>
            <w:shd w:val="clear" w:color="auto" w:fill="9CC2E5" w:themeFill="accent1" w:themeFillTint="99"/>
            <w:vAlign w:val="center"/>
          </w:tcPr>
          <w:p w14:paraId="287DF7B1"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2027</w:t>
            </w:r>
          </w:p>
          <w:p w14:paraId="039404F7"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 xml:space="preserve">/28 </w:t>
            </w:r>
          </w:p>
        </w:tc>
      </w:tr>
      <w:tr w:rsidR="00AA2051" w:rsidRPr="008B5FC9" w14:paraId="170C25B8" w14:textId="77777777" w:rsidTr="00396FEF">
        <w:trPr>
          <w:trHeight w:val="566"/>
        </w:trPr>
        <w:tc>
          <w:tcPr>
            <w:tcW w:w="1777" w:type="dxa"/>
            <w:tcBorders>
              <w:top w:val="single" w:sz="6" w:space="0" w:color="9A3E00"/>
              <w:left w:val="single" w:sz="6" w:space="0" w:color="9A3E00"/>
              <w:bottom w:val="single" w:sz="6" w:space="0" w:color="9A3E00"/>
              <w:right w:val="single" w:sz="6" w:space="0" w:color="9A3E00"/>
            </w:tcBorders>
            <w:vAlign w:val="center"/>
          </w:tcPr>
          <w:p w14:paraId="6F990080" w14:textId="77777777" w:rsidR="00AA2051" w:rsidRPr="008B5FC9" w:rsidRDefault="00AA2051" w:rsidP="008B5FC9">
            <w:pPr>
              <w:spacing w:after="0" w:line="360" w:lineRule="auto"/>
              <w:ind w:left="4" w:firstLine="0"/>
              <w:jc w:val="left"/>
              <w:rPr>
                <w:rFonts w:ascii="Tahoma" w:hAnsi="Tahoma" w:cs="Tahoma"/>
                <w:sz w:val="22"/>
              </w:rPr>
            </w:pPr>
            <w:r w:rsidRPr="008B5FC9">
              <w:rPr>
                <w:rFonts w:ascii="Tahoma" w:hAnsi="Tahoma" w:cs="Tahoma"/>
                <w:sz w:val="22"/>
              </w:rPr>
              <w:t xml:space="preserve">Research Grants </w:t>
            </w:r>
          </w:p>
        </w:tc>
        <w:tc>
          <w:tcPr>
            <w:tcW w:w="1020" w:type="dxa"/>
            <w:tcBorders>
              <w:top w:val="single" w:sz="6" w:space="0" w:color="9A3E00"/>
              <w:left w:val="single" w:sz="6" w:space="0" w:color="9A3E00"/>
              <w:bottom w:val="single" w:sz="6" w:space="0" w:color="9A3E00"/>
              <w:right w:val="single" w:sz="6" w:space="0" w:color="9A3E00"/>
            </w:tcBorders>
            <w:vAlign w:val="center"/>
          </w:tcPr>
          <w:p w14:paraId="5BB52748" w14:textId="3F896A76" w:rsidR="00AA2051" w:rsidRPr="008B5FC9" w:rsidRDefault="00BE204B" w:rsidP="008B5FC9">
            <w:pPr>
              <w:spacing w:after="0" w:line="360" w:lineRule="auto"/>
              <w:ind w:left="2" w:firstLine="0"/>
              <w:jc w:val="left"/>
              <w:rPr>
                <w:rFonts w:ascii="Tahoma" w:hAnsi="Tahoma" w:cs="Tahoma"/>
                <w:sz w:val="22"/>
              </w:rPr>
            </w:pPr>
            <w:r>
              <w:rPr>
                <w:rFonts w:ascii="Tahoma" w:hAnsi="Tahoma" w:cs="Tahoma"/>
                <w:sz w:val="22"/>
              </w:rPr>
              <w:t>1.25B</w:t>
            </w:r>
          </w:p>
        </w:tc>
        <w:tc>
          <w:tcPr>
            <w:tcW w:w="3260" w:type="dxa"/>
            <w:tcBorders>
              <w:top w:val="single" w:sz="6" w:space="0" w:color="9A3E00"/>
              <w:left w:val="single" w:sz="6" w:space="0" w:color="9A3E00"/>
              <w:bottom w:val="single" w:sz="6" w:space="0" w:color="9A3E00"/>
              <w:right w:val="single" w:sz="5" w:space="0" w:color="9A3E00"/>
            </w:tcBorders>
            <w:vAlign w:val="center"/>
          </w:tcPr>
          <w:p w14:paraId="4FB0EDDD" w14:textId="77777777" w:rsidR="00AA2051" w:rsidRPr="008B5FC9" w:rsidRDefault="00AA2051" w:rsidP="008B5FC9">
            <w:pPr>
              <w:spacing w:after="0" w:line="360" w:lineRule="auto"/>
              <w:ind w:left="4" w:firstLine="0"/>
              <w:jc w:val="left"/>
              <w:rPr>
                <w:rFonts w:ascii="Tahoma" w:hAnsi="Tahoma" w:cs="Tahoma"/>
                <w:sz w:val="22"/>
              </w:rPr>
            </w:pPr>
            <w:r w:rsidRPr="008B5FC9">
              <w:rPr>
                <w:rFonts w:ascii="Tahoma" w:hAnsi="Tahoma" w:cs="Tahoma"/>
                <w:sz w:val="22"/>
              </w:rPr>
              <w:t xml:space="preserve">● Increase number of proposals </w:t>
            </w:r>
          </w:p>
          <w:p w14:paraId="51A22907" w14:textId="77777777" w:rsidR="00AA2051" w:rsidRPr="008B5FC9" w:rsidRDefault="00AA2051" w:rsidP="008B5FC9">
            <w:pPr>
              <w:spacing w:after="0" w:line="360" w:lineRule="auto"/>
              <w:ind w:left="343" w:firstLine="0"/>
              <w:jc w:val="left"/>
              <w:rPr>
                <w:rFonts w:ascii="Tahoma" w:hAnsi="Tahoma" w:cs="Tahoma"/>
                <w:sz w:val="22"/>
              </w:rPr>
            </w:pPr>
            <w:r w:rsidRPr="008B5FC9">
              <w:rPr>
                <w:rFonts w:ascii="Tahoma" w:hAnsi="Tahoma" w:cs="Tahoma"/>
                <w:sz w:val="22"/>
              </w:rPr>
              <w:t xml:space="preserve">submitted for funding </w:t>
            </w:r>
          </w:p>
        </w:tc>
        <w:tc>
          <w:tcPr>
            <w:tcW w:w="696" w:type="dxa"/>
            <w:tcBorders>
              <w:top w:val="single" w:sz="6" w:space="0" w:color="9A3E00"/>
              <w:left w:val="single" w:sz="5" w:space="0" w:color="9A3E00"/>
              <w:bottom w:val="single" w:sz="6" w:space="0" w:color="9A3E00"/>
              <w:right w:val="single" w:sz="5" w:space="0" w:color="9A3E00"/>
            </w:tcBorders>
            <w:vAlign w:val="center"/>
          </w:tcPr>
          <w:p w14:paraId="550CC10A" w14:textId="4BDA8637" w:rsidR="00AA2051" w:rsidRPr="008B5FC9" w:rsidRDefault="00AF7FF1" w:rsidP="008B5FC9">
            <w:pPr>
              <w:spacing w:after="0" w:line="360" w:lineRule="auto"/>
              <w:ind w:left="3" w:firstLine="0"/>
              <w:jc w:val="left"/>
              <w:rPr>
                <w:rFonts w:ascii="Tahoma" w:hAnsi="Tahoma" w:cs="Tahoma"/>
                <w:sz w:val="22"/>
              </w:rPr>
            </w:pPr>
            <w:r>
              <w:rPr>
                <w:rFonts w:ascii="Tahoma" w:hAnsi="Tahoma" w:cs="Tahoma"/>
                <w:sz w:val="22"/>
              </w:rPr>
              <w:t>10</w:t>
            </w:r>
            <w:r w:rsidR="00BE204B">
              <w:rPr>
                <w:rFonts w:ascii="Tahoma" w:hAnsi="Tahoma" w:cs="Tahoma"/>
                <w:sz w:val="22"/>
              </w:rPr>
              <w:t>0M</w:t>
            </w:r>
          </w:p>
        </w:tc>
        <w:tc>
          <w:tcPr>
            <w:tcW w:w="698" w:type="dxa"/>
            <w:tcBorders>
              <w:top w:val="single" w:sz="6" w:space="0" w:color="9A3E00"/>
              <w:left w:val="single" w:sz="5" w:space="0" w:color="9A3E00"/>
              <w:bottom w:val="single" w:sz="6" w:space="0" w:color="9A3E00"/>
              <w:right w:val="single" w:sz="5" w:space="0" w:color="9A3E00"/>
            </w:tcBorders>
            <w:vAlign w:val="center"/>
          </w:tcPr>
          <w:p w14:paraId="6556921E" w14:textId="04CC5A29" w:rsidR="00AA2051" w:rsidRPr="008B5FC9" w:rsidRDefault="00BE204B" w:rsidP="008B5FC9">
            <w:pPr>
              <w:spacing w:after="0" w:line="360" w:lineRule="auto"/>
              <w:ind w:left="6" w:firstLine="0"/>
              <w:jc w:val="left"/>
              <w:rPr>
                <w:rFonts w:ascii="Tahoma" w:hAnsi="Tahoma" w:cs="Tahoma"/>
                <w:sz w:val="22"/>
              </w:rPr>
            </w:pPr>
            <w:r>
              <w:rPr>
                <w:rFonts w:ascii="Tahoma" w:hAnsi="Tahoma" w:cs="Tahoma"/>
                <w:sz w:val="22"/>
              </w:rPr>
              <w:t>150M</w:t>
            </w:r>
          </w:p>
        </w:tc>
        <w:tc>
          <w:tcPr>
            <w:tcW w:w="701" w:type="dxa"/>
            <w:tcBorders>
              <w:top w:val="single" w:sz="6" w:space="0" w:color="9A3E00"/>
              <w:left w:val="single" w:sz="5" w:space="0" w:color="9A3E00"/>
              <w:bottom w:val="single" w:sz="6" w:space="0" w:color="9A3E00"/>
              <w:right w:val="single" w:sz="5" w:space="0" w:color="9A3E00"/>
            </w:tcBorders>
            <w:vAlign w:val="center"/>
          </w:tcPr>
          <w:p w14:paraId="453081E8" w14:textId="04AAB09C" w:rsidR="00AA2051" w:rsidRPr="008B5FC9" w:rsidRDefault="00BE204B" w:rsidP="008B5FC9">
            <w:pPr>
              <w:spacing w:after="0" w:line="360" w:lineRule="auto"/>
              <w:ind w:left="4" w:firstLine="0"/>
              <w:jc w:val="left"/>
              <w:rPr>
                <w:rFonts w:ascii="Tahoma" w:hAnsi="Tahoma" w:cs="Tahoma"/>
                <w:sz w:val="22"/>
              </w:rPr>
            </w:pPr>
            <w:r>
              <w:rPr>
                <w:rFonts w:ascii="Tahoma" w:hAnsi="Tahoma" w:cs="Tahoma"/>
                <w:sz w:val="22"/>
              </w:rPr>
              <w:t>200</w:t>
            </w:r>
            <w:r w:rsidR="00AF7FF1">
              <w:rPr>
                <w:rFonts w:ascii="Tahoma" w:hAnsi="Tahoma" w:cs="Tahoma"/>
                <w:sz w:val="22"/>
              </w:rPr>
              <w:t>M</w:t>
            </w:r>
          </w:p>
        </w:tc>
        <w:tc>
          <w:tcPr>
            <w:tcW w:w="698" w:type="dxa"/>
            <w:tcBorders>
              <w:top w:val="single" w:sz="6" w:space="0" w:color="9A3E00"/>
              <w:left w:val="single" w:sz="5" w:space="0" w:color="9A3E00"/>
              <w:bottom w:val="single" w:sz="6" w:space="0" w:color="9A3E00"/>
              <w:right w:val="single" w:sz="5" w:space="0" w:color="9A3E00"/>
            </w:tcBorders>
            <w:vAlign w:val="center"/>
          </w:tcPr>
          <w:p w14:paraId="70F48888" w14:textId="105BADCF" w:rsidR="00AA2051" w:rsidRPr="008B5FC9" w:rsidRDefault="00BE204B" w:rsidP="008B5FC9">
            <w:pPr>
              <w:spacing w:after="0" w:line="360" w:lineRule="auto"/>
              <w:ind w:left="2" w:firstLine="0"/>
              <w:jc w:val="left"/>
              <w:rPr>
                <w:rFonts w:ascii="Tahoma" w:hAnsi="Tahoma" w:cs="Tahoma"/>
                <w:sz w:val="22"/>
              </w:rPr>
            </w:pPr>
            <w:r>
              <w:rPr>
                <w:rFonts w:ascii="Tahoma" w:hAnsi="Tahoma" w:cs="Tahoma"/>
                <w:sz w:val="22"/>
              </w:rPr>
              <w:t>300</w:t>
            </w:r>
            <w:r w:rsidR="00AF7FF1">
              <w:rPr>
                <w:rFonts w:ascii="Tahoma" w:hAnsi="Tahoma" w:cs="Tahoma"/>
                <w:sz w:val="22"/>
              </w:rPr>
              <w:t>M</w:t>
            </w:r>
          </w:p>
        </w:tc>
        <w:tc>
          <w:tcPr>
            <w:tcW w:w="698" w:type="dxa"/>
            <w:tcBorders>
              <w:top w:val="single" w:sz="6" w:space="0" w:color="9A3E00"/>
              <w:left w:val="single" w:sz="5" w:space="0" w:color="9A3E00"/>
              <w:bottom w:val="single" w:sz="6" w:space="0" w:color="9A3E00"/>
              <w:right w:val="single" w:sz="5" w:space="0" w:color="9A3E00"/>
            </w:tcBorders>
            <w:vAlign w:val="center"/>
          </w:tcPr>
          <w:p w14:paraId="7026AEC8" w14:textId="6B8B1C3F" w:rsidR="00AA2051" w:rsidRPr="008B5FC9" w:rsidRDefault="00BE204B" w:rsidP="008B5FC9">
            <w:pPr>
              <w:spacing w:after="0" w:line="360" w:lineRule="auto"/>
              <w:ind w:left="4" w:firstLine="0"/>
              <w:jc w:val="left"/>
              <w:rPr>
                <w:rFonts w:ascii="Tahoma" w:hAnsi="Tahoma" w:cs="Tahoma"/>
                <w:sz w:val="22"/>
              </w:rPr>
            </w:pPr>
            <w:r>
              <w:rPr>
                <w:rFonts w:ascii="Tahoma" w:hAnsi="Tahoma" w:cs="Tahoma"/>
                <w:sz w:val="22"/>
              </w:rPr>
              <w:t>50</w:t>
            </w:r>
            <w:r w:rsidR="00AF7FF1">
              <w:rPr>
                <w:rFonts w:ascii="Tahoma" w:hAnsi="Tahoma" w:cs="Tahoma"/>
                <w:sz w:val="22"/>
              </w:rPr>
              <w:t>0M</w:t>
            </w:r>
          </w:p>
        </w:tc>
      </w:tr>
      <w:tr w:rsidR="00AA2051" w:rsidRPr="008B5FC9" w14:paraId="50F549E5" w14:textId="77777777" w:rsidTr="00AA2051">
        <w:trPr>
          <w:trHeight w:val="948"/>
        </w:trPr>
        <w:tc>
          <w:tcPr>
            <w:tcW w:w="1777" w:type="dxa"/>
            <w:tcBorders>
              <w:top w:val="single" w:sz="6" w:space="0" w:color="9A3E00"/>
              <w:left w:val="single" w:sz="6" w:space="0" w:color="9A3E00"/>
              <w:bottom w:val="single" w:sz="6" w:space="0" w:color="9A3E00"/>
              <w:right w:val="single" w:sz="6" w:space="0" w:color="9A3E00"/>
            </w:tcBorders>
          </w:tcPr>
          <w:p w14:paraId="480FCF72" w14:textId="6A9B43A7" w:rsidR="00AA2051" w:rsidRPr="008B5FC9" w:rsidRDefault="0007061F" w:rsidP="008B5FC9">
            <w:pPr>
              <w:spacing w:after="0" w:line="360" w:lineRule="auto"/>
              <w:ind w:left="4" w:firstLine="0"/>
              <w:jc w:val="left"/>
              <w:rPr>
                <w:rFonts w:ascii="Tahoma" w:hAnsi="Tahoma" w:cs="Tahoma"/>
                <w:sz w:val="22"/>
              </w:rPr>
            </w:pPr>
            <w:r>
              <w:rPr>
                <w:rFonts w:ascii="Tahoma" w:hAnsi="Tahoma" w:cs="Tahoma"/>
                <w:sz w:val="22"/>
              </w:rPr>
              <w:t>Government Research Funds</w:t>
            </w:r>
          </w:p>
        </w:tc>
        <w:tc>
          <w:tcPr>
            <w:tcW w:w="1020" w:type="dxa"/>
            <w:tcBorders>
              <w:top w:val="single" w:sz="6" w:space="0" w:color="9A3E00"/>
              <w:left w:val="single" w:sz="6" w:space="0" w:color="9A3E00"/>
              <w:bottom w:val="single" w:sz="6" w:space="0" w:color="9A3E00"/>
              <w:right w:val="single" w:sz="6" w:space="0" w:color="9A3E00"/>
            </w:tcBorders>
          </w:tcPr>
          <w:p w14:paraId="21962CD2" w14:textId="2F98763B" w:rsidR="00AA2051" w:rsidRPr="008B5FC9" w:rsidRDefault="00BE204B" w:rsidP="0007061F">
            <w:pPr>
              <w:spacing w:after="0" w:line="360" w:lineRule="auto"/>
              <w:jc w:val="left"/>
              <w:rPr>
                <w:rFonts w:ascii="Tahoma" w:hAnsi="Tahoma" w:cs="Tahoma"/>
                <w:sz w:val="22"/>
              </w:rPr>
            </w:pPr>
            <w:r>
              <w:rPr>
                <w:rFonts w:ascii="Tahoma" w:hAnsi="Tahoma" w:cs="Tahoma"/>
                <w:sz w:val="22"/>
              </w:rPr>
              <w:t>2.17B</w:t>
            </w:r>
          </w:p>
        </w:tc>
        <w:tc>
          <w:tcPr>
            <w:tcW w:w="3260" w:type="dxa"/>
            <w:tcBorders>
              <w:top w:val="single" w:sz="6" w:space="0" w:color="9A3E00"/>
              <w:left w:val="single" w:sz="6" w:space="0" w:color="9A3E00"/>
              <w:bottom w:val="single" w:sz="6" w:space="0" w:color="9A3E00"/>
              <w:right w:val="single" w:sz="5" w:space="0" w:color="9A3E00"/>
            </w:tcBorders>
          </w:tcPr>
          <w:p w14:paraId="1942370E" w14:textId="56B08E21" w:rsidR="00AA2051" w:rsidRPr="008B5FC9" w:rsidRDefault="0007061F" w:rsidP="008B5FC9">
            <w:pPr>
              <w:spacing w:after="0" w:line="360" w:lineRule="auto"/>
              <w:ind w:left="230" w:firstLine="0"/>
              <w:jc w:val="left"/>
              <w:rPr>
                <w:rFonts w:ascii="Tahoma" w:hAnsi="Tahoma" w:cs="Tahoma"/>
                <w:sz w:val="22"/>
              </w:rPr>
            </w:pPr>
            <w:r>
              <w:rPr>
                <w:rFonts w:ascii="Tahoma" w:hAnsi="Tahoma" w:cs="Tahoma"/>
                <w:sz w:val="22"/>
              </w:rPr>
              <w:t>Anti-</w:t>
            </w:r>
            <w:r w:rsidR="00AA59E1">
              <w:rPr>
                <w:rFonts w:ascii="Tahoma" w:hAnsi="Tahoma" w:cs="Tahoma"/>
                <w:sz w:val="22"/>
              </w:rPr>
              <w:t>Venom</w:t>
            </w:r>
            <w:r>
              <w:rPr>
                <w:rFonts w:ascii="Tahoma" w:hAnsi="Tahoma" w:cs="Tahoma"/>
                <w:sz w:val="22"/>
              </w:rPr>
              <w:t xml:space="preserve"> Development</w:t>
            </w:r>
          </w:p>
        </w:tc>
        <w:tc>
          <w:tcPr>
            <w:tcW w:w="696" w:type="dxa"/>
            <w:tcBorders>
              <w:top w:val="single" w:sz="6" w:space="0" w:color="9A3E00"/>
              <w:left w:val="single" w:sz="5" w:space="0" w:color="9A3E00"/>
              <w:bottom w:val="single" w:sz="6" w:space="0" w:color="9A3E00"/>
              <w:right w:val="single" w:sz="5" w:space="0" w:color="9A3E00"/>
            </w:tcBorders>
          </w:tcPr>
          <w:p w14:paraId="1C46C17F" w14:textId="473C34AF" w:rsidR="00AA2051" w:rsidRPr="008B5FC9" w:rsidRDefault="0007061F" w:rsidP="008B5FC9">
            <w:pPr>
              <w:spacing w:after="0" w:line="360" w:lineRule="auto"/>
              <w:ind w:left="3" w:firstLine="0"/>
              <w:jc w:val="left"/>
              <w:rPr>
                <w:rFonts w:ascii="Tahoma" w:hAnsi="Tahoma" w:cs="Tahoma"/>
                <w:sz w:val="22"/>
              </w:rPr>
            </w:pPr>
            <w:r>
              <w:rPr>
                <w:rFonts w:ascii="Tahoma" w:hAnsi="Tahoma" w:cs="Tahoma"/>
                <w:sz w:val="22"/>
              </w:rPr>
              <w:t>300M</w:t>
            </w:r>
          </w:p>
        </w:tc>
        <w:tc>
          <w:tcPr>
            <w:tcW w:w="698" w:type="dxa"/>
            <w:tcBorders>
              <w:top w:val="single" w:sz="6" w:space="0" w:color="9A3E00"/>
              <w:left w:val="single" w:sz="5" w:space="0" w:color="9A3E00"/>
              <w:bottom w:val="single" w:sz="6" w:space="0" w:color="9A3E00"/>
              <w:right w:val="single" w:sz="5" w:space="0" w:color="9A3E00"/>
            </w:tcBorders>
          </w:tcPr>
          <w:p w14:paraId="6179DB75" w14:textId="3A07F060" w:rsidR="00AA2051" w:rsidRPr="008B5FC9" w:rsidRDefault="0007061F" w:rsidP="008B5FC9">
            <w:pPr>
              <w:spacing w:after="0" w:line="360" w:lineRule="auto"/>
              <w:ind w:left="4" w:firstLine="0"/>
              <w:jc w:val="left"/>
              <w:rPr>
                <w:rFonts w:ascii="Tahoma" w:hAnsi="Tahoma" w:cs="Tahoma"/>
                <w:sz w:val="22"/>
              </w:rPr>
            </w:pPr>
            <w:r>
              <w:rPr>
                <w:rFonts w:ascii="Tahoma" w:hAnsi="Tahoma" w:cs="Tahoma"/>
                <w:sz w:val="22"/>
              </w:rPr>
              <w:t>60</w:t>
            </w:r>
            <w:r w:rsidR="00FF5BB0">
              <w:rPr>
                <w:rFonts w:ascii="Tahoma" w:hAnsi="Tahoma" w:cs="Tahoma"/>
                <w:sz w:val="22"/>
              </w:rPr>
              <w:t>8</w:t>
            </w:r>
            <w:r>
              <w:rPr>
                <w:rFonts w:ascii="Tahoma" w:hAnsi="Tahoma" w:cs="Tahoma"/>
                <w:sz w:val="22"/>
              </w:rPr>
              <w:t>M</w:t>
            </w:r>
          </w:p>
        </w:tc>
        <w:tc>
          <w:tcPr>
            <w:tcW w:w="701" w:type="dxa"/>
            <w:tcBorders>
              <w:top w:val="single" w:sz="6" w:space="0" w:color="9A3E00"/>
              <w:left w:val="single" w:sz="5" w:space="0" w:color="9A3E00"/>
              <w:bottom w:val="single" w:sz="6" w:space="0" w:color="9A3E00"/>
              <w:right w:val="single" w:sz="5" w:space="0" w:color="9A3E00"/>
            </w:tcBorders>
          </w:tcPr>
          <w:p w14:paraId="1AE50BCC" w14:textId="5A057846" w:rsidR="00AA2051" w:rsidRPr="008B5FC9" w:rsidRDefault="00FF5BB0" w:rsidP="008B5FC9">
            <w:pPr>
              <w:spacing w:after="0" w:line="360" w:lineRule="auto"/>
              <w:ind w:left="4" w:firstLine="0"/>
              <w:jc w:val="left"/>
              <w:rPr>
                <w:rFonts w:ascii="Tahoma" w:hAnsi="Tahoma" w:cs="Tahoma"/>
                <w:sz w:val="22"/>
              </w:rPr>
            </w:pPr>
            <w:r>
              <w:rPr>
                <w:rFonts w:ascii="Tahoma" w:hAnsi="Tahoma" w:cs="Tahoma"/>
                <w:sz w:val="22"/>
              </w:rPr>
              <w:t>608M</w:t>
            </w:r>
          </w:p>
        </w:tc>
        <w:tc>
          <w:tcPr>
            <w:tcW w:w="698" w:type="dxa"/>
            <w:tcBorders>
              <w:top w:val="single" w:sz="6" w:space="0" w:color="9A3E00"/>
              <w:left w:val="single" w:sz="5" w:space="0" w:color="9A3E00"/>
              <w:bottom w:val="single" w:sz="6" w:space="0" w:color="9A3E00"/>
              <w:right w:val="single" w:sz="5" w:space="0" w:color="9A3E00"/>
            </w:tcBorders>
          </w:tcPr>
          <w:p w14:paraId="600240FD" w14:textId="400894CC" w:rsidR="00AA2051" w:rsidRPr="008B5FC9" w:rsidRDefault="00FF5BB0" w:rsidP="008B5FC9">
            <w:pPr>
              <w:spacing w:after="0" w:line="360" w:lineRule="auto"/>
              <w:ind w:left="2" w:firstLine="0"/>
              <w:jc w:val="left"/>
              <w:rPr>
                <w:rFonts w:ascii="Tahoma" w:hAnsi="Tahoma" w:cs="Tahoma"/>
                <w:sz w:val="22"/>
              </w:rPr>
            </w:pPr>
            <w:r>
              <w:rPr>
                <w:rFonts w:ascii="Tahoma" w:hAnsi="Tahoma" w:cs="Tahoma"/>
                <w:sz w:val="22"/>
              </w:rPr>
              <w:t>6</w:t>
            </w:r>
            <w:r w:rsidR="0007061F">
              <w:rPr>
                <w:rFonts w:ascii="Tahoma" w:hAnsi="Tahoma" w:cs="Tahoma"/>
                <w:sz w:val="22"/>
              </w:rPr>
              <w:t>0</w:t>
            </w:r>
            <w:r>
              <w:rPr>
                <w:rFonts w:ascii="Tahoma" w:hAnsi="Tahoma" w:cs="Tahoma"/>
                <w:sz w:val="22"/>
              </w:rPr>
              <w:t>8</w:t>
            </w:r>
            <w:r w:rsidR="0007061F">
              <w:rPr>
                <w:rFonts w:ascii="Tahoma" w:hAnsi="Tahoma" w:cs="Tahoma"/>
                <w:sz w:val="22"/>
              </w:rPr>
              <w:t>M</w:t>
            </w:r>
          </w:p>
        </w:tc>
        <w:tc>
          <w:tcPr>
            <w:tcW w:w="698" w:type="dxa"/>
            <w:tcBorders>
              <w:top w:val="single" w:sz="6" w:space="0" w:color="9A3E00"/>
              <w:left w:val="single" w:sz="5" w:space="0" w:color="9A3E00"/>
              <w:bottom w:val="single" w:sz="6" w:space="0" w:color="9A3E00"/>
              <w:right w:val="single" w:sz="5" w:space="0" w:color="9A3E00"/>
            </w:tcBorders>
          </w:tcPr>
          <w:p w14:paraId="5184065F" w14:textId="4E30BD85" w:rsidR="00AA2051" w:rsidRPr="008B5FC9" w:rsidRDefault="00BE204B" w:rsidP="008B5FC9">
            <w:pPr>
              <w:spacing w:after="0" w:line="360" w:lineRule="auto"/>
              <w:ind w:left="5" w:firstLine="0"/>
              <w:jc w:val="left"/>
              <w:rPr>
                <w:rFonts w:ascii="Tahoma" w:hAnsi="Tahoma" w:cs="Tahoma"/>
                <w:sz w:val="22"/>
              </w:rPr>
            </w:pPr>
            <w:r>
              <w:rPr>
                <w:rFonts w:ascii="Tahoma" w:hAnsi="Tahoma" w:cs="Tahoma"/>
                <w:sz w:val="22"/>
              </w:rPr>
              <w:t>50M</w:t>
            </w:r>
          </w:p>
        </w:tc>
      </w:tr>
      <w:tr w:rsidR="00AA2051" w:rsidRPr="008B5FC9" w14:paraId="6FBE503B" w14:textId="77777777" w:rsidTr="00AA2051">
        <w:trPr>
          <w:trHeight w:val="758"/>
        </w:trPr>
        <w:tc>
          <w:tcPr>
            <w:tcW w:w="1777" w:type="dxa"/>
            <w:tcBorders>
              <w:top w:val="single" w:sz="6" w:space="0" w:color="9A3E00"/>
              <w:left w:val="single" w:sz="6" w:space="0" w:color="9A3E00"/>
              <w:bottom w:val="single" w:sz="6" w:space="0" w:color="9A3E00"/>
              <w:right w:val="single" w:sz="6" w:space="0" w:color="9A3E00"/>
            </w:tcBorders>
          </w:tcPr>
          <w:p w14:paraId="6D20B8CB" w14:textId="07D3B092" w:rsidR="00AA2051" w:rsidRPr="008B5FC9" w:rsidRDefault="0007061F" w:rsidP="008B5FC9">
            <w:pPr>
              <w:spacing w:after="0" w:line="360" w:lineRule="auto"/>
              <w:ind w:left="1" w:firstLine="0"/>
              <w:jc w:val="left"/>
              <w:rPr>
                <w:rFonts w:ascii="Tahoma" w:hAnsi="Tahoma" w:cs="Tahoma"/>
                <w:sz w:val="22"/>
              </w:rPr>
            </w:pPr>
            <w:r>
              <w:rPr>
                <w:rFonts w:ascii="Tahoma" w:hAnsi="Tahoma" w:cs="Tahoma"/>
                <w:sz w:val="22"/>
              </w:rPr>
              <w:t>Government Recurrent Research Fund</w:t>
            </w:r>
          </w:p>
        </w:tc>
        <w:tc>
          <w:tcPr>
            <w:tcW w:w="1020" w:type="dxa"/>
            <w:tcBorders>
              <w:top w:val="single" w:sz="6" w:space="0" w:color="9A3E00"/>
              <w:left w:val="single" w:sz="6" w:space="0" w:color="9A3E00"/>
              <w:bottom w:val="single" w:sz="6" w:space="0" w:color="9A3E00"/>
              <w:right w:val="single" w:sz="6" w:space="0" w:color="9A3E00"/>
            </w:tcBorders>
          </w:tcPr>
          <w:p w14:paraId="1B5E4573" w14:textId="4EC715DD" w:rsidR="00AA2051" w:rsidRPr="008B5FC9" w:rsidRDefault="0007061F" w:rsidP="008B5FC9">
            <w:pPr>
              <w:spacing w:after="0" w:line="360" w:lineRule="auto"/>
              <w:ind w:left="1" w:firstLine="0"/>
              <w:jc w:val="left"/>
              <w:rPr>
                <w:rFonts w:ascii="Tahoma" w:hAnsi="Tahoma" w:cs="Tahoma"/>
                <w:sz w:val="22"/>
              </w:rPr>
            </w:pPr>
            <w:r>
              <w:rPr>
                <w:rFonts w:ascii="Tahoma" w:hAnsi="Tahoma" w:cs="Tahoma"/>
                <w:sz w:val="22"/>
              </w:rPr>
              <w:t>2.5B</w:t>
            </w:r>
          </w:p>
        </w:tc>
        <w:tc>
          <w:tcPr>
            <w:tcW w:w="3260" w:type="dxa"/>
            <w:tcBorders>
              <w:top w:val="single" w:sz="6" w:space="0" w:color="9A3E00"/>
              <w:left w:val="single" w:sz="6" w:space="0" w:color="9A3E00"/>
              <w:bottom w:val="single" w:sz="6" w:space="0" w:color="9A3E00"/>
              <w:right w:val="single" w:sz="5" w:space="0" w:color="9A3E00"/>
            </w:tcBorders>
          </w:tcPr>
          <w:p w14:paraId="0A9B1071" w14:textId="6F322BEB" w:rsidR="00AA2051" w:rsidRPr="008B5FC9" w:rsidRDefault="0007061F" w:rsidP="008B5FC9">
            <w:pPr>
              <w:spacing w:after="0" w:line="360" w:lineRule="auto"/>
              <w:ind w:left="227" w:firstLine="0"/>
              <w:jc w:val="left"/>
              <w:rPr>
                <w:rFonts w:ascii="Tahoma" w:hAnsi="Tahoma" w:cs="Tahoma"/>
                <w:sz w:val="22"/>
              </w:rPr>
            </w:pPr>
            <w:r>
              <w:rPr>
                <w:rFonts w:ascii="Tahoma" w:hAnsi="Tahoma" w:cs="Tahoma"/>
                <w:sz w:val="22"/>
              </w:rPr>
              <w:t>Various Research activities in the institution</w:t>
            </w:r>
          </w:p>
        </w:tc>
        <w:tc>
          <w:tcPr>
            <w:tcW w:w="696" w:type="dxa"/>
            <w:tcBorders>
              <w:top w:val="single" w:sz="6" w:space="0" w:color="9A3E00"/>
              <w:left w:val="single" w:sz="5" w:space="0" w:color="9A3E00"/>
              <w:bottom w:val="single" w:sz="6" w:space="0" w:color="9A3E00"/>
              <w:right w:val="single" w:sz="5" w:space="0" w:color="9A3E00"/>
            </w:tcBorders>
          </w:tcPr>
          <w:p w14:paraId="79D27359" w14:textId="30D5998D" w:rsidR="00AA2051" w:rsidRPr="008B5FC9" w:rsidRDefault="0007061F" w:rsidP="008B5FC9">
            <w:pPr>
              <w:spacing w:after="0" w:line="360" w:lineRule="auto"/>
              <w:ind w:left="0" w:firstLine="0"/>
              <w:jc w:val="left"/>
              <w:rPr>
                <w:rFonts w:ascii="Tahoma" w:hAnsi="Tahoma" w:cs="Tahoma"/>
                <w:sz w:val="22"/>
              </w:rPr>
            </w:pPr>
            <w:r>
              <w:rPr>
                <w:rFonts w:ascii="Tahoma" w:hAnsi="Tahoma" w:cs="Tahoma"/>
                <w:sz w:val="22"/>
              </w:rPr>
              <w:t>500M</w:t>
            </w:r>
          </w:p>
        </w:tc>
        <w:tc>
          <w:tcPr>
            <w:tcW w:w="698" w:type="dxa"/>
            <w:tcBorders>
              <w:top w:val="single" w:sz="6" w:space="0" w:color="9A3E00"/>
              <w:left w:val="single" w:sz="5" w:space="0" w:color="9A3E00"/>
              <w:bottom w:val="single" w:sz="6" w:space="0" w:color="9A3E00"/>
              <w:right w:val="single" w:sz="5" w:space="0" w:color="9A3E00"/>
            </w:tcBorders>
          </w:tcPr>
          <w:p w14:paraId="19A0154B" w14:textId="5B9C415E" w:rsidR="00AA2051" w:rsidRPr="008B5FC9" w:rsidRDefault="0007061F" w:rsidP="008B5FC9">
            <w:pPr>
              <w:spacing w:after="0" w:line="360" w:lineRule="auto"/>
              <w:ind w:left="2" w:firstLine="0"/>
              <w:jc w:val="left"/>
              <w:rPr>
                <w:rFonts w:ascii="Tahoma" w:hAnsi="Tahoma" w:cs="Tahoma"/>
                <w:sz w:val="22"/>
              </w:rPr>
            </w:pPr>
            <w:r>
              <w:rPr>
                <w:rFonts w:ascii="Tahoma" w:hAnsi="Tahoma" w:cs="Tahoma"/>
                <w:sz w:val="22"/>
              </w:rPr>
              <w:t>500M</w:t>
            </w:r>
          </w:p>
        </w:tc>
        <w:tc>
          <w:tcPr>
            <w:tcW w:w="701" w:type="dxa"/>
            <w:tcBorders>
              <w:top w:val="single" w:sz="6" w:space="0" w:color="9A3E00"/>
              <w:left w:val="single" w:sz="5" w:space="0" w:color="9A3E00"/>
              <w:bottom w:val="single" w:sz="6" w:space="0" w:color="9A3E00"/>
              <w:right w:val="single" w:sz="5" w:space="0" w:color="9A3E00"/>
            </w:tcBorders>
          </w:tcPr>
          <w:p w14:paraId="2D5DB0BE" w14:textId="0971CEB8" w:rsidR="00AA2051" w:rsidRPr="008B5FC9" w:rsidRDefault="0007061F" w:rsidP="008B5FC9">
            <w:pPr>
              <w:spacing w:after="0" w:line="360" w:lineRule="auto"/>
              <w:ind w:left="2" w:firstLine="0"/>
              <w:jc w:val="left"/>
              <w:rPr>
                <w:rFonts w:ascii="Tahoma" w:hAnsi="Tahoma" w:cs="Tahoma"/>
                <w:sz w:val="22"/>
              </w:rPr>
            </w:pPr>
            <w:r>
              <w:rPr>
                <w:rFonts w:ascii="Tahoma" w:hAnsi="Tahoma" w:cs="Tahoma"/>
                <w:sz w:val="22"/>
              </w:rPr>
              <w:t>500M</w:t>
            </w:r>
          </w:p>
        </w:tc>
        <w:tc>
          <w:tcPr>
            <w:tcW w:w="698" w:type="dxa"/>
            <w:tcBorders>
              <w:top w:val="single" w:sz="6" w:space="0" w:color="9A3E00"/>
              <w:left w:val="single" w:sz="5" w:space="0" w:color="9A3E00"/>
              <w:bottom w:val="single" w:sz="6" w:space="0" w:color="9A3E00"/>
              <w:right w:val="single" w:sz="5" w:space="0" w:color="9A3E00"/>
            </w:tcBorders>
          </w:tcPr>
          <w:p w14:paraId="7E524256" w14:textId="709410E7" w:rsidR="00AA2051" w:rsidRPr="008B5FC9" w:rsidRDefault="0007061F" w:rsidP="008B5FC9">
            <w:pPr>
              <w:spacing w:after="0" w:line="360" w:lineRule="auto"/>
              <w:ind w:left="0" w:firstLine="0"/>
              <w:jc w:val="left"/>
              <w:rPr>
                <w:rFonts w:ascii="Tahoma" w:hAnsi="Tahoma" w:cs="Tahoma"/>
                <w:sz w:val="22"/>
              </w:rPr>
            </w:pPr>
            <w:r>
              <w:rPr>
                <w:rFonts w:ascii="Tahoma" w:hAnsi="Tahoma" w:cs="Tahoma"/>
                <w:sz w:val="22"/>
              </w:rPr>
              <w:t>500M</w:t>
            </w:r>
          </w:p>
        </w:tc>
        <w:tc>
          <w:tcPr>
            <w:tcW w:w="698" w:type="dxa"/>
            <w:tcBorders>
              <w:top w:val="single" w:sz="6" w:space="0" w:color="9A3E00"/>
              <w:left w:val="single" w:sz="5" w:space="0" w:color="9A3E00"/>
              <w:bottom w:val="single" w:sz="6" w:space="0" w:color="9A3E00"/>
              <w:right w:val="single" w:sz="5" w:space="0" w:color="9A3E00"/>
            </w:tcBorders>
          </w:tcPr>
          <w:p w14:paraId="34C7CADD" w14:textId="4D500C7C" w:rsidR="00AA2051" w:rsidRPr="008B5FC9" w:rsidRDefault="0007061F" w:rsidP="008B5FC9">
            <w:pPr>
              <w:spacing w:after="0" w:line="360" w:lineRule="auto"/>
              <w:ind w:left="2" w:firstLine="0"/>
              <w:jc w:val="left"/>
              <w:rPr>
                <w:rFonts w:ascii="Tahoma" w:hAnsi="Tahoma" w:cs="Tahoma"/>
                <w:sz w:val="22"/>
              </w:rPr>
            </w:pPr>
            <w:r>
              <w:rPr>
                <w:rFonts w:ascii="Tahoma" w:hAnsi="Tahoma" w:cs="Tahoma"/>
                <w:sz w:val="22"/>
              </w:rPr>
              <w:t>500M</w:t>
            </w:r>
          </w:p>
        </w:tc>
      </w:tr>
      <w:tr w:rsidR="00BE204B" w:rsidRPr="008B5FC9" w14:paraId="163571F6" w14:textId="77777777" w:rsidTr="00AA2051">
        <w:trPr>
          <w:trHeight w:val="758"/>
        </w:trPr>
        <w:tc>
          <w:tcPr>
            <w:tcW w:w="1777" w:type="dxa"/>
            <w:tcBorders>
              <w:top w:val="single" w:sz="6" w:space="0" w:color="9A3E00"/>
              <w:left w:val="single" w:sz="6" w:space="0" w:color="9A3E00"/>
              <w:bottom w:val="single" w:sz="6" w:space="0" w:color="9A3E00"/>
              <w:right w:val="single" w:sz="6" w:space="0" w:color="9A3E00"/>
            </w:tcBorders>
          </w:tcPr>
          <w:p w14:paraId="7488F7CE" w14:textId="5F1781ED" w:rsidR="00BE204B" w:rsidRDefault="00BE204B" w:rsidP="008B5FC9">
            <w:pPr>
              <w:spacing w:after="0" w:line="360" w:lineRule="auto"/>
              <w:ind w:left="1" w:firstLine="0"/>
              <w:jc w:val="left"/>
              <w:rPr>
                <w:rFonts w:ascii="Tahoma" w:hAnsi="Tahoma" w:cs="Tahoma"/>
                <w:sz w:val="22"/>
              </w:rPr>
            </w:pPr>
            <w:r>
              <w:rPr>
                <w:rFonts w:ascii="Tahoma" w:hAnsi="Tahoma" w:cs="Tahoma"/>
                <w:sz w:val="22"/>
              </w:rPr>
              <w:t>Government Operations &amp; Maintenance</w:t>
            </w:r>
          </w:p>
        </w:tc>
        <w:tc>
          <w:tcPr>
            <w:tcW w:w="1020" w:type="dxa"/>
            <w:tcBorders>
              <w:top w:val="single" w:sz="6" w:space="0" w:color="9A3E00"/>
              <w:left w:val="single" w:sz="6" w:space="0" w:color="9A3E00"/>
              <w:bottom w:val="single" w:sz="6" w:space="0" w:color="9A3E00"/>
              <w:right w:val="single" w:sz="6" w:space="0" w:color="9A3E00"/>
            </w:tcBorders>
          </w:tcPr>
          <w:p w14:paraId="45979984" w14:textId="6C6A2F8D" w:rsidR="00BE204B" w:rsidRDefault="00C83F3B" w:rsidP="008B5FC9">
            <w:pPr>
              <w:spacing w:after="0" w:line="360" w:lineRule="auto"/>
              <w:ind w:left="1" w:firstLine="0"/>
              <w:jc w:val="left"/>
              <w:rPr>
                <w:rFonts w:ascii="Tahoma" w:hAnsi="Tahoma" w:cs="Tahoma"/>
                <w:sz w:val="22"/>
              </w:rPr>
            </w:pPr>
            <w:r>
              <w:rPr>
                <w:rFonts w:ascii="Tahoma" w:hAnsi="Tahoma" w:cs="Tahoma"/>
                <w:sz w:val="22"/>
              </w:rPr>
              <w:t>3.66B</w:t>
            </w:r>
          </w:p>
        </w:tc>
        <w:tc>
          <w:tcPr>
            <w:tcW w:w="3260" w:type="dxa"/>
            <w:tcBorders>
              <w:top w:val="single" w:sz="6" w:space="0" w:color="9A3E00"/>
              <w:left w:val="single" w:sz="6" w:space="0" w:color="9A3E00"/>
              <w:bottom w:val="single" w:sz="6" w:space="0" w:color="9A3E00"/>
              <w:right w:val="single" w:sz="5" w:space="0" w:color="9A3E00"/>
            </w:tcBorders>
          </w:tcPr>
          <w:p w14:paraId="63E92435" w14:textId="6CD15B4C" w:rsidR="00BE204B" w:rsidRDefault="00BE204B" w:rsidP="008B5FC9">
            <w:pPr>
              <w:spacing w:after="0" w:line="360" w:lineRule="auto"/>
              <w:ind w:left="227" w:firstLine="0"/>
              <w:jc w:val="left"/>
              <w:rPr>
                <w:rFonts w:ascii="Tahoma" w:hAnsi="Tahoma" w:cs="Tahoma"/>
                <w:sz w:val="22"/>
              </w:rPr>
            </w:pPr>
            <w:r>
              <w:rPr>
                <w:rFonts w:ascii="Tahoma" w:hAnsi="Tahoma" w:cs="Tahoma"/>
                <w:sz w:val="22"/>
              </w:rPr>
              <w:t xml:space="preserve">Operations &amp; Maintenance </w:t>
            </w:r>
          </w:p>
        </w:tc>
        <w:tc>
          <w:tcPr>
            <w:tcW w:w="696" w:type="dxa"/>
            <w:tcBorders>
              <w:top w:val="single" w:sz="6" w:space="0" w:color="9A3E00"/>
              <w:left w:val="single" w:sz="5" w:space="0" w:color="9A3E00"/>
              <w:bottom w:val="single" w:sz="6" w:space="0" w:color="9A3E00"/>
              <w:right w:val="single" w:sz="5" w:space="0" w:color="9A3E00"/>
            </w:tcBorders>
          </w:tcPr>
          <w:p w14:paraId="021EFB7F" w14:textId="0378766B" w:rsidR="00BE204B" w:rsidRDefault="00BE204B" w:rsidP="008B5FC9">
            <w:pPr>
              <w:spacing w:after="0" w:line="360" w:lineRule="auto"/>
              <w:ind w:left="0" w:firstLine="0"/>
              <w:jc w:val="left"/>
              <w:rPr>
                <w:rFonts w:ascii="Tahoma" w:hAnsi="Tahoma" w:cs="Tahoma"/>
                <w:sz w:val="22"/>
              </w:rPr>
            </w:pPr>
            <w:r>
              <w:rPr>
                <w:rFonts w:ascii="Tahoma" w:hAnsi="Tahoma" w:cs="Tahoma"/>
                <w:sz w:val="22"/>
              </w:rPr>
              <w:t>273</w:t>
            </w:r>
          </w:p>
        </w:tc>
        <w:tc>
          <w:tcPr>
            <w:tcW w:w="698" w:type="dxa"/>
            <w:tcBorders>
              <w:top w:val="single" w:sz="6" w:space="0" w:color="9A3E00"/>
              <w:left w:val="single" w:sz="5" w:space="0" w:color="9A3E00"/>
              <w:bottom w:val="single" w:sz="6" w:space="0" w:color="9A3E00"/>
              <w:right w:val="single" w:sz="5" w:space="0" w:color="9A3E00"/>
            </w:tcBorders>
          </w:tcPr>
          <w:p w14:paraId="79A2DC5F" w14:textId="2F39F677" w:rsidR="00BE204B" w:rsidRDefault="00BE204B" w:rsidP="008B5FC9">
            <w:pPr>
              <w:spacing w:after="0" w:line="360" w:lineRule="auto"/>
              <w:ind w:left="2" w:firstLine="0"/>
              <w:jc w:val="left"/>
              <w:rPr>
                <w:rFonts w:ascii="Tahoma" w:hAnsi="Tahoma" w:cs="Tahoma"/>
                <w:sz w:val="22"/>
              </w:rPr>
            </w:pPr>
            <w:r>
              <w:rPr>
                <w:rFonts w:ascii="Tahoma" w:hAnsi="Tahoma" w:cs="Tahoma"/>
                <w:sz w:val="22"/>
              </w:rPr>
              <w:t>415</w:t>
            </w:r>
          </w:p>
        </w:tc>
        <w:tc>
          <w:tcPr>
            <w:tcW w:w="701" w:type="dxa"/>
            <w:tcBorders>
              <w:top w:val="single" w:sz="6" w:space="0" w:color="9A3E00"/>
              <w:left w:val="single" w:sz="5" w:space="0" w:color="9A3E00"/>
              <w:bottom w:val="single" w:sz="6" w:space="0" w:color="9A3E00"/>
              <w:right w:val="single" w:sz="5" w:space="0" w:color="9A3E00"/>
            </w:tcBorders>
          </w:tcPr>
          <w:p w14:paraId="77ED3347" w14:textId="4922248B" w:rsidR="00BE204B" w:rsidRDefault="00BE204B" w:rsidP="008B5FC9">
            <w:pPr>
              <w:spacing w:after="0" w:line="360" w:lineRule="auto"/>
              <w:ind w:left="2" w:firstLine="0"/>
              <w:jc w:val="left"/>
              <w:rPr>
                <w:rFonts w:ascii="Tahoma" w:hAnsi="Tahoma" w:cs="Tahoma"/>
                <w:sz w:val="22"/>
              </w:rPr>
            </w:pPr>
            <w:r>
              <w:rPr>
                <w:rFonts w:ascii="Tahoma" w:hAnsi="Tahoma" w:cs="Tahoma"/>
                <w:sz w:val="22"/>
              </w:rPr>
              <w:t>916</w:t>
            </w:r>
          </w:p>
        </w:tc>
        <w:tc>
          <w:tcPr>
            <w:tcW w:w="698" w:type="dxa"/>
            <w:tcBorders>
              <w:top w:val="single" w:sz="6" w:space="0" w:color="9A3E00"/>
              <w:left w:val="single" w:sz="5" w:space="0" w:color="9A3E00"/>
              <w:bottom w:val="single" w:sz="6" w:space="0" w:color="9A3E00"/>
              <w:right w:val="single" w:sz="5" w:space="0" w:color="9A3E00"/>
            </w:tcBorders>
          </w:tcPr>
          <w:p w14:paraId="61D52AFE" w14:textId="52EE06C4" w:rsidR="00BE204B" w:rsidRDefault="00BE204B" w:rsidP="008B5FC9">
            <w:pPr>
              <w:spacing w:after="0" w:line="360" w:lineRule="auto"/>
              <w:ind w:left="0" w:firstLine="0"/>
              <w:jc w:val="left"/>
              <w:rPr>
                <w:rFonts w:ascii="Tahoma" w:hAnsi="Tahoma" w:cs="Tahoma"/>
                <w:sz w:val="22"/>
              </w:rPr>
            </w:pPr>
            <w:r>
              <w:rPr>
                <w:rFonts w:ascii="Tahoma" w:hAnsi="Tahoma" w:cs="Tahoma"/>
                <w:sz w:val="22"/>
              </w:rPr>
              <w:t>1028</w:t>
            </w:r>
          </w:p>
        </w:tc>
        <w:tc>
          <w:tcPr>
            <w:tcW w:w="698" w:type="dxa"/>
            <w:tcBorders>
              <w:top w:val="single" w:sz="6" w:space="0" w:color="9A3E00"/>
              <w:left w:val="single" w:sz="5" w:space="0" w:color="9A3E00"/>
              <w:bottom w:val="single" w:sz="6" w:space="0" w:color="9A3E00"/>
              <w:right w:val="single" w:sz="5" w:space="0" w:color="9A3E00"/>
            </w:tcBorders>
          </w:tcPr>
          <w:p w14:paraId="49DF4A62" w14:textId="09A0D5FD" w:rsidR="00BE204B" w:rsidRDefault="00BE204B" w:rsidP="008B5FC9">
            <w:pPr>
              <w:spacing w:after="0" w:line="360" w:lineRule="auto"/>
              <w:ind w:left="2" w:firstLine="0"/>
              <w:jc w:val="left"/>
              <w:rPr>
                <w:rFonts w:ascii="Tahoma" w:hAnsi="Tahoma" w:cs="Tahoma"/>
                <w:sz w:val="22"/>
              </w:rPr>
            </w:pPr>
            <w:r>
              <w:rPr>
                <w:rFonts w:ascii="Tahoma" w:hAnsi="Tahoma" w:cs="Tahoma"/>
                <w:sz w:val="22"/>
              </w:rPr>
              <w:t>1028</w:t>
            </w:r>
          </w:p>
        </w:tc>
      </w:tr>
    </w:tbl>
    <w:p w14:paraId="1C645695" w14:textId="77777777" w:rsidR="0009107D" w:rsidRPr="008B5FC9" w:rsidRDefault="00282B79" w:rsidP="006C2AF9">
      <w:pPr>
        <w:pStyle w:val="Heading1"/>
        <w:numPr>
          <w:ilvl w:val="1"/>
          <w:numId w:val="19"/>
        </w:numPr>
        <w:spacing w:line="360" w:lineRule="auto"/>
        <w:rPr>
          <w:rFonts w:ascii="Tahoma" w:hAnsi="Tahoma" w:cs="Tahoma"/>
          <w:sz w:val="22"/>
        </w:rPr>
      </w:pPr>
      <w:bookmarkStart w:id="76" w:name="_Toc177386777"/>
      <w:r w:rsidRPr="008B5FC9">
        <w:rPr>
          <w:rFonts w:ascii="Tahoma" w:hAnsi="Tahoma" w:cs="Tahoma"/>
          <w:sz w:val="22"/>
        </w:rPr>
        <w:t>Resource Management</w:t>
      </w:r>
      <w:bookmarkEnd w:id="76"/>
      <w:r w:rsidRPr="008B5FC9">
        <w:rPr>
          <w:rFonts w:ascii="Tahoma" w:hAnsi="Tahoma" w:cs="Tahoma"/>
          <w:sz w:val="22"/>
        </w:rPr>
        <w:t xml:space="preserve">  </w:t>
      </w:r>
    </w:p>
    <w:p w14:paraId="505A6347" w14:textId="77777777" w:rsidR="00E8450C" w:rsidRPr="00C253D7" w:rsidRDefault="00E8450C" w:rsidP="008B5FC9">
      <w:pPr>
        <w:spacing w:after="2" w:line="360" w:lineRule="auto"/>
        <w:ind w:left="180" w:right="729" w:firstLine="0"/>
        <w:rPr>
          <w:rFonts w:ascii="Tahoma" w:hAnsi="Tahoma" w:cs="Tahoma"/>
          <w:sz w:val="22"/>
        </w:rPr>
      </w:pPr>
      <w:r w:rsidRPr="00C253D7">
        <w:rPr>
          <w:rFonts w:ascii="Tahoma" w:hAnsi="Tahoma" w:cs="Tahoma"/>
          <w:sz w:val="22"/>
        </w:rPr>
        <w:t xml:space="preserve">The Institute shall ensure proper management of resources by adopting the following strategies: - </w:t>
      </w:r>
    </w:p>
    <w:p w14:paraId="369F69C5" w14:textId="77777777" w:rsidR="00E8450C" w:rsidRPr="00C253D7" w:rsidRDefault="00E8450C" w:rsidP="006C2AF9">
      <w:pPr>
        <w:pStyle w:val="ListParagraph"/>
        <w:numPr>
          <w:ilvl w:val="1"/>
          <w:numId w:val="40"/>
        </w:numPr>
        <w:spacing w:after="2" w:line="360" w:lineRule="auto"/>
        <w:ind w:right="729"/>
        <w:rPr>
          <w:rFonts w:ascii="Tahoma" w:hAnsi="Tahoma" w:cs="Tahoma"/>
          <w:sz w:val="22"/>
        </w:rPr>
      </w:pPr>
      <w:r w:rsidRPr="00C253D7">
        <w:rPr>
          <w:rFonts w:ascii="Tahoma" w:hAnsi="Tahoma" w:cs="Tahoma"/>
          <w:sz w:val="22"/>
        </w:rPr>
        <w:t xml:space="preserve">Automation and digitization of internal processes </w:t>
      </w:r>
    </w:p>
    <w:p w14:paraId="1CA96F47" w14:textId="77777777" w:rsidR="00E8450C" w:rsidRPr="00C253D7" w:rsidRDefault="00E8450C" w:rsidP="006C2AF9">
      <w:pPr>
        <w:pStyle w:val="ListParagraph"/>
        <w:numPr>
          <w:ilvl w:val="1"/>
          <w:numId w:val="40"/>
        </w:numPr>
        <w:spacing w:after="2" w:line="360" w:lineRule="auto"/>
        <w:ind w:right="729"/>
        <w:rPr>
          <w:rFonts w:ascii="Tahoma" w:hAnsi="Tahoma" w:cs="Tahoma"/>
          <w:sz w:val="22"/>
        </w:rPr>
      </w:pPr>
      <w:r w:rsidRPr="00C253D7">
        <w:rPr>
          <w:rFonts w:ascii="Tahoma" w:hAnsi="Tahoma" w:cs="Tahoma"/>
          <w:sz w:val="22"/>
        </w:rPr>
        <w:t xml:space="preserve">Proper recruitment and appropriate deployment of skilled workforce; </w:t>
      </w:r>
    </w:p>
    <w:p w14:paraId="2B1EBFED" w14:textId="77777777" w:rsidR="00E8450C" w:rsidRPr="00C253D7" w:rsidRDefault="00E8450C" w:rsidP="006C2AF9">
      <w:pPr>
        <w:pStyle w:val="ListParagraph"/>
        <w:numPr>
          <w:ilvl w:val="1"/>
          <w:numId w:val="40"/>
        </w:numPr>
        <w:spacing w:after="2" w:line="360" w:lineRule="auto"/>
        <w:ind w:right="729"/>
        <w:rPr>
          <w:rFonts w:ascii="Tahoma" w:hAnsi="Tahoma" w:cs="Tahoma"/>
          <w:sz w:val="22"/>
        </w:rPr>
      </w:pPr>
      <w:r w:rsidRPr="00C253D7">
        <w:rPr>
          <w:rFonts w:ascii="Tahoma" w:hAnsi="Tahoma" w:cs="Tahoma"/>
          <w:sz w:val="22"/>
        </w:rPr>
        <w:t xml:space="preserve">Motivating employees to ensure high levels of task engagement; </w:t>
      </w:r>
    </w:p>
    <w:p w14:paraId="55B5A55D" w14:textId="77777777" w:rsidR="00E8450C" w:rsidRPr="00C253D7" w:rsidRDefault="00E8450C" w:rsidP="006C2AF9">
      <w:pPr>
        <w:pStyle w:val="ListParagraph"/>
        <w:numPr>
          <w:ilvl w:val="1"/>
          <w:numId w:val="40"/>
        </w:numPr>
        <w:spacing w:after="2" w:line="360" w:lineRule="auto"/>
        <w:ind w:right="729"/>
        <w:rPr>
          <w:rFonts w:ascii="Tahoma" w:hAnsi="Tahoma" w:cs="Tahoma"/>
          <w:sz w:val="22"/>
        </w:rPr>
      </w:pPr>
      <w:r w:rsidRPr="00C253D7">
        <w:rPr>
          <w:rFonts w:ascii="Tahoma" w:hAnsi="Tahoma" w:cs="Tahoma"/>
          <w:sz w:val="22"/>
        </w:rPr>
        <w:t xml:space="preserve">Adopt green energy technologies; </w:t>
      </w:r>
    </w:p>
    <w:p w14:paraId="3495B874" w14:textId="77777777" w:rsidR="00E8450C" w:rsidRPr="00C253D7" w:rsidRDefault="00E8450C" w:rsidP="006C2AF9">
      <w:pPr>
        <w:pStyle w:val="ListParagraph"/>
        <w:numPr>
          <w:ilvl w:val="1"/>
          <w:numId w:val="40"/>
        </w:numPr>
        <w:spacing w:after="2" w:line="360" w:lineRule="auto"/>
        <w:ind w:right="729"/>
        <w:rPr>
          <w:rFonts w:ascii="Tahoma" w:hAnsi="Tahoma" w:cs="Tahoma"/>
          <w:sz w:val="22"/>
        </w:rPr>
      </w:pPr>
      <w:r w:rsidRPr="00C253D7">
        <w:rPr>
          <w:rFonts w:ascii="Tahoma" w:hAnsi="Tahoma" w:cs="Tahoma"/>
          <w:sz w:val="22"/>
        </w:rPr>
        <w:t xml:space="preserve">Pooling of equipment; </w:t>
      </w:r>
    </w:p>
    <w:p w14:paraId="6ED2018B" w14:textId="77777777" w:rsidR="00E8450C" w:rsidRPr="00C253D7" w:rsidRDefault="00E8450C" w:rsidP="006C2AF9">
      <w:pPr>
        <w:pStyle w:val="ListParagraph"/>
        <w:numPr>
          <w:ilvl w:val="1"/>
          <w:numId w:val="40"/>
        </w:numPr>
        <w:spacing w:after="2" w:line="360" w:lineRule="auto"/>
        <w:ind w:right="729"/>
        <w:rPr>
          <w:rFonts w:ascii="Tahoma" w:hAnsi="Tahoma" w:cs="Tahoma"/>
          <w:sz w:val="22"/>
        </w:rPr>
      </w:pPr>
      <w:r w:rsidRPr="00C253D7">
        <w:rPr>
          <w:rFonts w:ascii="Tahoma" w:hAnsi="Tahoma" w:cs="Tahoma"/>
          <w:sz w:val="22"/>
        </w:rPr>
        <w:t xml:space="preserve">Having robust monitoring and evaluation system; </w:t>
      </w:r>
    </w:p>
    <w:p w14:paraId="099235AC" w14:textId="77777777" w:rsidR="00C253D7" w:rsidRDefault="00E8450C" w:rsidP="006C2AF9">
      <w:pPr>
        <w:pStyle w:val="ListParagraph"/>
        <w:numPr>
          <w:ilvl w:val="1"/>
          <w:numId w:val="40"/>
        </w:numPr>
        <w:spacing w:after="2" w:line="360" w:lineRule="auto"/>
        <w:ind w:right="729"/>
        <w:rPr>
          <w:rFonts w:ascii="Tahoma" w:hAnsi="Tahoma" w:cs="Tahoma"/>
          <w:sz w:val="22"/>
        </w:rPr>
      </w:pPr>
      <w:r w:rsidRPr="00C253D7">
        <w:rPr>
          <w:rFonts w:ascii="Tahoma" w:hAnsi="Tahoma" w:cs="Tahoma"/>
          <w:sz w:val="22"/>
        </w:rPr>
        <w:t xml:space="preserve">Ensuring competitive procurement process </w:t>
      </w:r>
    </w:p>
    <w:p w14:paraId="4921CAD8" w14:textId="77777777" w:rsidR="00C253D7" w:rsidRDefault="00E8450C" w:rsidP="006C2AF9">
      <w:pPr>
        <w:pStyle w:val="ListParagraph"/>
        <w:numPr>
          <w:ilvl w:val="1"/>
          <w:numId w:val="40"/>
        </w:numPr>
        <w:spacing w:after="2" w:line="360" w:lineRule="auto"/>
        <w:ind w:right="729"/>
        <w:rPr>
          <w:rFonts w:ascii="Tahoma" w:hAnsi="Tahoma" w:cs="Tahoma"/>
          <w:sz w:val="22"/>
        </w:rPr>
      </w:pPr>
      <w:r w:rsidRPr="00C253D7">
        <w:rPr>
          <w:rFonts w:ascii="Tahoma" w:hAnsi="Tahoma" w:cs="Tahoma"/>
          <w:sz w:val="22"/>
        </w:rPr>
        <w:t xml:space="preserve">Establish research teams and strengthen collaborative research; </w:t>
      </w:r>
    </w:p>
    <w:p w14:paraId="306FA5A0" w14:textId="77777777" w:rsidR="00C253D7" w:rsidRPr="008B5FC9" w:rsidRDefault="00E8450C" w:rsidP="006C2AF9">
      <w:pPr>
        <w:pStyle w:val="ListParagraph"/>
        <w:numPr>
          <w:ilvl w:val="1"/>
          <w:numId w:val="40"/>
        </w:numPr>
        <w:spacing w:after="2" w:line="360" w:lineRule="auto"/>
        <w:ind w:right="729"/>
        <w:rPr>
          <w:rFonts w:ascii="Tahoma" w:hAnsi="Tahoma" w:cs="Tahoma"/>
          <w:sz w:val="22"/>
        </w:rPr>
      </w:pPr>
      <w:r w:rsidRPr="00C253D7">
        <w:rPr>
          <w:rFonts w:ascii="Tahoma" w:hAnsi="Tahoma" w:cs="Tahoma"/>
          <w:sz w:val="22"/>
        </w:rPr>
        <w:t xml:space="preserve">Capacity building on governance and leadership. </w:t>
      </w:r>
    </w:p>
    <w:bookmarkEnd w:id="70"/>
    <w:p w14:paraId="4631A6D8" w14:textId="77777777" w:rsidR="0009107D" w:rsidRPr="008B5FC9" w:rsidRDefault="00282B79" w:rsidP="00C253D7">
      <w:pPr>
        <w:spacing w:line="360" w:lineRule="auto"/>
        <w:ind w:right="143"/>
        <w:rPr>
          <w:rFonts w:ascii="Tahoma" w:hAnsi="Tahoma" w:cs="Tahoma"/>
          <w:sz w:val="22"/>
        </w:rPr>
      </w:pPr>
      <w:r w:rsidRPr="008B5FC9">
        <w:rPr>
          <w:rFonts w:ascii="Tahoma" w:hAnsi="Tahoma" w:cs="Tahoma"/>
          <w:sz w:val="22"/>
        </w:rPr>
        <w:tab/>
        <w:t xml:space="preserve"> </w:t>
      </w:r>
      <w:r w:rsidRPr="008B5FC9">
        <w:rPr>
          <w:rFonts w:ascii="Tahoma" w:hAnsi="Tahoma" w:cs="Tahoma"/>
          <w:sz w:val="22"/>
        </w:rPr>
        <w:br w:type="page"/>
      </w:r>
    </w:p>
    <w:p w14:paraId="79DA7D63" w14:textId="77777777" w:rsidR="0009107D" w:rsidRPr="008B5FC9" w:rsidRDefault="00282B79" w:rsidP="008B5FC9">
      <w:pPr>
        <w:pStyle w:val="Heading1"/>
        <w:spacing w:line="360" w:lineRule="auto"/>
        <w:rPr>
          <w:rFonts w:ascii="Tahoma" w:hAnsi="Tahoma" w:cs="Tahoma"/>
          <w:sz w:val="22"/>
        </w:rPr>
      </w:pPr>
      <w:bookmarkStart w:id="77" w:name="_Toc177386778"/>
      <w:r w:rsidRPr="008B5FC9">
        <w:rPr>
          <w:rFonts w:ascii="Tahoma" w:hAnsi="Tahoma" w:cs="Tahoma"/>
          <w:sz w:val="22"/>
        </w:rPr>
        <w:t>CHAPTER EIGHT: MONITORING, EVALUATION AND REPORTING FRAMEWORK</w:t>
      </w:r>
      <w:bookmarkEnd w:id="77"/>
      <w:r w:rsidRPr="008B5FC9">
        <w:rPr>
          <w:rFonts w:ascii="Tahoma" w:hAnsi="Tahoma" w:cs="Tahoma"/>
          <w:sz w:val="22"/>
        </w:rPr>
        <w:t xml:space="preserve"> </w:t>
      </w:r>
    </w:p>
    <w:p w14:paraId="4E0945C3" w14:textId="77777777" w:rsidR="0009107D" w:rsidRPr="008B5FC9" w:rsidRDefault="003534B1" w:rsidP="008B5FC9">
      <w:pPr>
        <w:pStyle w:val="Heading1"/>
        <w:spacing w:line="360" w:lineRule="auto"/>
        <w:rPr>
          <w:rFonts w:ascii="Tahoma" w:hAnsi="Tahoma" w:cs="Tahoma"/>
          <w:sz w:val="22"/>
        </w:rPr>
      </w:pPr>
      <w:bookmarkStart w:id="78" w:name="_Toc177386779"/>
      <w:r w:rsidRPr="008B5FC9">
        <w:rPr>
          <w:rFonts w:ascii="Tahoma" w:hAnsi="Tahoma" w:cs="Tahoma"/>
          <w:sz w:val="22"/>
        </w:rPr>
        <w:t xml:space="preserve">8.0 </w:t>
      </w:r>
      <w:r w:rsidR="00282B79" w:rsidRPr="008B5FC9">
        <w:rPr>
          <w:rFonts w:ascii="Tahoma" w:hAnsi="Tahoma" w:cs="Tahoma"/>
          <w:sz w:val="22"/>
        </w:rPr>
        <w:t>Overview</w:t>
      </w:r>
      <w:bookmarkEnd w:id="78"/>
      <w:r w:rsidR="00282B79" w:rsidRPr="008B5FC9">
        <w:rPr>
          <w:rFonts w:ascii="Tahoma" w:hAnsi="Tahoma" w:cs="Tahoma"/>
          <w:sz w:val="22"/>
        </w:rPr>
        <w:t xml:space="preserve"> </w:t>
      </w:r>
    </w:p>
    <w:p w14:paraId="54C61AFC"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 xml:space="preserve">Effective planning leads to effective strategy implementation. However, this can only be achieved with an effective functional monitoring and evaluation framework. An effective monitoring and evaluation mechanism will help ensure cost effectiveness, timeliness and quality in achieving the objectives. This Strategic Plan will be subjected to a continuous review of performance on the various deliverables. There shall also be annual reviews of the plan. The reviews will be focused on how the available inputs have been used and what outputs and short-term outcomes have been produced. This review shall also focus on challenges, issues and key lessons learnt. </w:t>
      </w:r>
    </w:p>
    <w:p w14:paraId="4F062AE2" w14:textId="77777777" w:rsidR="0009107D" w:rsidRPr="008B5FC9" w:rsidRDefault="003534B1" w:rsidP="008B5FC9">
      <w:pPr>
        <w:pStyle w:val="Heading1"/>
        <w:spacing w:line="360" w:lineRule="auto"/>
        <w:rPr>
          <w:rFonts w:ascii="Tahoma" w:hAnsi="Tahoma" w:cs="Tahoma"/>
          <w:sz w:val="22"/>
        </w:rPr>
      </w:pPr>
      <w:bookmarkStart w:id="79" w:name="_Toc177386780"/>
      <w:r w:rsidRPr="008B5FC9">
        <w:rPr>
          <w:rFonts w:ascii="Tahoma" w:hAnsi="Tahoma" w:cs="Tahoma"/>
          <w:sz w:val="22"/>
        </w:rPr>
        <w:t xml:space="preserve">8.1 </w:t>
      </w:r>
      <w:r w:rsidR="00282B79" w:rsidRPr="008B5FC9">
        <w:rPr>
          <w:rFonts w:ascii="Tahoma" w:hAnsi="Tahoma" w:cs="Tahoma"/>
          <w:sz w:val="22"/>
        </w:rPr>
        <w:t>Monitoring Framework</w:t>
      </w:r>
      <w:bookmarkEnd w:id="79"/>
      <w:r w:rsidR="00282B79" w:rsidRPr="008B5FC9">
        <w:rPr>
          <w:rFonts w:ascii="Tahoma" w:hAnsi="Tahoma" w:cs="Tahoma"/>
          <w:sz w:val="22"/>
        </w:rPr>
        <w:t xml:space="preserve"> </w:t>
      </w:r>
    </w:p>
    <w:p w14:paraId="3AA80B2D" w14:textId="77777777" w:rsidR="0009107D" w:rsidRPr="008B5FC9" w:rsidRDefault="00282B79" w:rsidP="008B5FC9">
      <w:pPr>
        <w:spacing w:after="10" w:line="360" w:lineRule="auto"/>
        <w:ind w:left="252" w:right="143"/>
        <w:rPr>
          <w:rFonts w:ascii="Tahoma" w:hAnsi="Tahoma" w:cs="Tahoma"/>
          <w:sz w:val="22"/>
        </w:rPr>
      </w:pPr>
      <w:r w:rsidRPr="008B5FC9">
        <w:rPr>
          <w:rFonts w:ascii="Tahoma" w:hAnsi="Tahoma" w:cs="Tahoma"/>
          <w:sz w:val="22"/>
        </w:rPr>
        <w:t xml:space="preserve">The following M&amp;E framework will be adopted to ensure successful implementation of the Strategic </w:t>
      </w:r>
    </w:p>
    <w:p w14:paraId="5BC1867A" w14:textId="77777777" w:rsidR="0009107D" w:rsidRPr="008B5FC9" w:rsidRDefault="00282B79" w:rsidP="008B5FC9">
      <w:pPr>
        <w:spacing w:after="10" w:line="360" w:lineRule="auto"/>
        <w:ind w:left="252" w:right="143"/>
        <w:rPr>
          <w:rFonts w:ascii="Tahoma" w:hAnsi="Tahoma" w:cs="Tahoma"/>
          <w:sz w:val="22"/>
        </w:rPr>
      </w:pPr>
      <w:r w:rsidRPr="008B5FC9">
        <w:rPr>
          <w:rFonts w:ascii="Tahoma" w:hAnsi="Tahoma" w:cs="Tahoma"/>
          <w:sz w:val="22"/>
        </w:rPr>
        <w:t xml:space="preserve">Plan: - </w:t>
      </w:r>
    </w:p>
    <w:p w14:paraId="2A50DAF3" w14:textId="77777777" w:rsidR="0009107D" w:rsidRPr="008B5FC9" w:rsidRDefault="00282B79" w:rsidP="006C2AF9">
      <w:pPr>
        <w:numPr>
          <w:ilvl w:val="0"/>
          <w:numId w:val="10"/>
        </w:numPr>
        <w:spacing w:after="0" w:line="360" w:lineRule="auto"/>
        <w:ind w:right="143" w:hanging="336"/>
        <w:rPr>
          <w:rFonts w:ascii="Tahoma" w:hAnsi="Tahoma" w:cs="Tahoma"/>
          <w:sz w:val="22"/>
        </w:rPr>
      </w:pPr>
      <w:r w:rsidRPr="008B5FC9">
        <w:rPr>
          <w:rFonts w:ascii="Tahoma" w:hAnsi="Tahoma" w:cs="Tahoma"/>
          <w:sz w:val="22"/>
        </w:rPr>
        <w:t xml:space="preserve">The sole prerogative of strategy implementation as well as result monitoring and evaluation rests on the Board of Directors (BOD). </w:t>
      </w:r>
    </w:p>
    <w:p w14:paraId="7AEC73F1" w14:textId="77777777" w:rsidR="0009107D" w:rsidRPr="008B5FC9" w:rsidRDefault="00282B79" w:rsidP="006C2AF9">
      <w:pPr>
        <w:numPr>
          <w:ilvl w:val="0"/>
          <w:numId w:val="10"/>
        </w:numPr>
        <w:spacing w:after="0" w:line="360" w:lineRule="auto"/>
        <w:ind w:right="143" w:hanging="336"/>
        <w:rPr>
          <w:rFonts w:ascii="Tahoma" w:hAnsi="Tahoma" w:cs="Tahoma"/>
          <w:sz w:val="22"/>
        </w:rPr>
      </w:pPr>
      <w:r w:rsidRPr="008B5FC9">
        <w:rPr>
          <w:rFonts w:ascii="Tahoma" w:hAnsi="Tahoma" w:cs="Tahoma"/>
          <w:sz w:val="22"/>
        </w:rPr>
        <w:t xml:space="preserve">The BOD delegates power to the different relevant committees to monitor the implementation of the plan. </w:t>
      </w:r>
    </w:p>
    <w:p w14:paraId="5C28D252" w14:textId="77777777" w:rsidR="0009107D" w:rsidRPr="008B5FC9" w:rsidRDefault="00282B79" w:rsidP="006C2AF9">
      <w:pPr>
        <w:numPr>
          <w:ilvl w:val="0"/>
          <w:numId w:val="10"/>
        </w:numPr>
        <w:spacing w:after="3" w:line="360" w:lineRule="auto"/>
        <w:ind w:right="143" w:hanging="336"/>
        <w:rPr>
          <w:rFonts w:ascii="Tahoma" w:hAnsi="Tahoma" w:cs="Tahoma"/>
          <w:sz w:val="22"/>
        </w:rPr>
      </w:pPr>
      <w:r w:rsidRPr="008B5FC9">
        <w:rPr>
          <w:rFonts w:ascii="Tahoma" w:hAnsi="Tahoma" w:cs="Tahoma"/>
          <w:sz w:val="22"/>
        </w:rPr>
        <w:t xml:space="preserve">The management should hold regular meetings (preferably quarterly) chaired by the DG to review the status of the Strategic Plan implementation as it relates to their respective roles. In addition, areas requiring strategy change should be identified and proposed to the BOD through the relevant Committee. </w:t>
      </w:r>
    </w:p>
    <w:p w14:paraId="251971AD" w14:textId="77777777" w:rsidR="0009107D" w:rsidRPr="008B5FC9" w:rsidRDefault="00282B79" w:rsidP="006C2AF9">
      <w:pPr>
        <w:numPr>
          <w:ilvl w:val="0"/>
          <w:numId w:val="10"/>
        </w:numPr>
        <w:spacing w:line="360" w:lineRule="auto"/>
        <w:ind w:right="143" w:hanging="336"/>
        <w:rPr>
          <w:rFonts w:ascii="Tahoma" w:hAnsi="Tahoma" w:cs="Tahoma"/>
          <w:sz w:val="22"/>
        </w:rPr>
      </w:pPr>
      <w:r w:rsidRPr="008B5FC9">
        <w:rPr>
          <w:rFonts w:ascii="Tahoma" w:hAnsi="Tahoma" w:cs="Tahoma"/>
          <w:sz w:val="22"/>
        </w:rPr>
        <w:t xml:space="preserve">The management will avail progress reports regularly (preferably quarterly) to the BOD on the progress made towards attainment of the set goals.  </w:t>
      </w:r>
    </w:p>
    <w:p w14:paraId="5C2AC42D" w14:textId="77777777" w:rsidR="0009107D" w:rsidRPr="008B5FC9" w:rsidRDefault="00282B79" w:rsidP="008B5FC9">
      <w:pPr>
        <w:spacing w:after="3" w:line="360" w:lineRule="auto"/>
        <w:ind w:left="252" w:right="143"/>
        <w:rPr>
          <w:rFonts w:ascii="Tahoma" w:hAnsi="Tahoma" w:cs="Tahoma"/>
          <w:sz w:val="22"/>
        </w:rPr>
      </w:pPr>
      <w:r w:rsidRPr="008B5FC9">
        <w:rPr>
          <w:rFonts w:ascii="Tahoma" w:hAnsi="Tahoma" w:cs="Tahoma"/>
          <w:sz w:val="22"/>
        </w:rPr>
        <w:t xml:space="preserve">This will involve monitoring the implementation of the planned activities and evaluating their impacts on the desired goals. The monitoring activities will highlight gaps which will then be addressed by management. Regular reporting will be critical for monitoring. To ensure effective participation in plan implementation, there will be need to: </w:t>
      </w:r>
    </w:p>
    <w:p w14:paraId="6FB4D361" w14:textId="77777777" w:rsidR="0009107D" w:rsidRPr="008B5FC9" w:rsidRDefault="00282B79" w:rsidP="006C2AF9">
      <w:pPr>
        <w:numPr>
          <w:ilvl w:val="3"/>
          <w:numId w:val="11"/>
        </w:numPr>
        <w:spacing w:after="10" w:line="360" w:lineRule="auto"/>
        <w:ind w:right="143" w:hanging="341"/>
        <w:rPr>
          <w:rFonts w:ascii="Tahoma" w:hAnsi="Tahoma" w:cs="Tahoma"/>
          <w:sz w:val="22"/>
        </w:rPr>
      </w:pPr>
      <w:r w:rsidRPr="008B5FC9">
        <w:rPr>
          <w:rFonts w:ascii="Tahoma" w:hAnsi="Tahoma" w:cs="Tahoma"/>
          <w:sz w:val="22"/>
        </w:rPr>
        <w:t xml:space="preserve">Establish standard formats for data collection and reporting; </w:t>
      </w:r>
    </w:p>
    <w:p w14:paraId="071E12B3" w14:textId="77777777" w:rsidR="0009107D" w:rsidRPr="008B5FC9" w:rsidRDefault="00282B79" w:rsidP="006C2AF9">
      <w:pPr>
        <w:numPr>
          <w:ilvl w:val="3"/>
          <w:numId w:val="11"/>
        </w:numPr>
        <w:spacing w:after="10" w:line="360" w:lineRule="auto"/>
        <w:ind w:right="143" w:hanging="341"/>
        <w:rPr>
          <w:rFonts w:ascii="Tahoma" w:hAnsi="Tahoma" w:cs="Tahoma"/>
          <w:sz w:val="22"/>
        </w:rPr>
      </w:pPr>
      <w:r w:rsidRPr="008B5FC9">
        <w:rPr>
          <w:rFonts w:ascii="Tahoma" w:hAnsi="Tahoma" w:cs="Tahoma"/>
          <w:sz w:val="22"/>
        </w:rPr>
        <w:t xml:space="preserve">List documents to be prepared, periods covered and details of information to be supplied; </w:t>
      </w:r>
    </w:p>
    <w:p w14:paraId="27C00437" w14:textId="77777777" w:rsidR="0009107D" w:rsidRPr="008B5FC9" w:rsidRDefault="00282B79" w:rsidP="006C2AF9">
      <w:pPr>
        <w:numPr>
          <w:ilvl w:val="3"/>
          <w:numId w:val="11"/>
        </w:numPr>
        <w:spacing w:after="3" w:line="360" w:lineRule="auto"/>
        <w:ind w:right="143" w:hanging="341"/>
        <w:rPr>
          <w:rFonts w:ascii="Tahoma" w:hAnsi="Tahoma" w:cs="Tahoma"/>
          <w:sz w:val="22"/>
        </w:rPr>
      </w:pPr>
      <w:r w:rsidRPr="008B5FC9">
        <w:rPr>
          <w:rFonts w:ascii="Tahoma" w:hAnsi="Tahoma" w:cs="Tahoma"/>
          <w:sz w:val="22"/>
        </w:rPr>
        <w:t xml:space="preserve">Implement a performance management system ensuring every officer is accountable for the use of resources and attainment of set objectives; and </w:t>
      </w:r>
    </w:p>
    <w:p w14:paraId="0C6E8BBF" w14:textId="77777777" w:rsidR="0009107D" w:rsidRPr="008B5FC9" w:rsidRDefault="00282B79" w:rsidP="006C2AF9">
      <w:pPr>
        <w:numPr>
          <w:ilvl w:val="3"/>
          <w:numId w:val="11"/>
        </w:numPr>
        <w:spacing w:line="360" w:lineRule="auto"/>
        <w:ind w:right="143" w:hanging="341"/>
        <w:rPr>
          <w:rFonts w:ascii="Tahoma" w:hAnsi="Tahoma" w:cs="Tahoma"/>
          <w:sz w:val="22"/>
        </w:rPr>
      </w:pPr>
      <w:r w:rsidRPr="008B5FC9">
        <w:rPr>
          <w:rFonts w:ascii="Tahoma" w:hAnsi="Tahoma" w:cs="Tahoma"/>
          <w:sz w:val="22"/>
        </w:rPr>
        <w:t xml:space="preserve">Effectively use available resources to ensure smooth implementation of the Strategic Plan. </w:t>
      </w:r>
    </w:p>
    <w:p w14:paraId="07F3E918" w14:textId="77777777" w:rsidR="0009107D" w:rsidRPr="008B5FC9" w:rsidRDefault="00282B79" w:rsidP="008B5FC9">
      <w:pPr>
        <w:pStyle w:val="Heading1"/>
        <w:spacing w:line="360" w:lineRule="auto"/>
        <w:rPr>
          <w:rFonts w:ascii="Tahoma" w:hAnsi="Tahoma" w:cs="Tahoma"/>
          <w:sz w:val="22"/>
        </w:rPr>
      </w:pPr>
      <w:bookmarkStart w:id="80" w:name="_Toc177386781"/>
      <w:r w:rsidRPr="008B5FC9">
        <w:rPr>
          <w:rFonts w:ascii="Tahoma" w:hAnsi="Tahoma" w:cs="Tahoma"/>
          <w:sz w:val="22"/>
        </w:rPr>
        <w:t>8.2 Performance Standards</w:t>
      </w:r>
      <w:bookmarkEnd w:id="80"/>
      <w:r w:rsidRPr="008B5FC9">
        <w:rPr>
          <w:rFonts w:ascii="Tahoma" w:hAnsi="Tahoma" w:cs="Tahoma"/>
          <w:sz w:val="22"/>
        </w:rPr>
        <w:t xml:space="preserve"> </w:t>
      </w:r>
    </w:p>
    <w:p w14:paraId="3341F4DE" w14:textId="77777777" w:rsidR="0009107D" w:rsidRPr="008B5FC9" w:rsidRDefault="00282B79" w:rsidP="008B5FC9">
      <w:pPr>
        <w:spacing w:after="0" w:line="360" w:lineRule="auto"/>
        <w:ind w:left="252" w:right="143"/>
        <w:rPr>
          <w:rFonts w:ascii="Tahoma" w:hAnsi="Tahoma" w:cs="Tahoma"/>
          <w:sz w:val="22"/>
        </w:rPr>
      </w:pPr>
      <w:r w:rsidRPr="008B5FC9">
        <w:rPr>
          <w:rFonts w:ascii="Tahoma" w:hAnsi="Tahoma" w:cs="Tahoma"/>
          <w:sz w:val="22"/>
        </w:rPr>
        <w:t xml:space="preserve">The evaluations will be guided by key questions to address key evaluation criteria including relevance, effectiveness, efficiency, impacts and or sustainability. Some of the questions shall include: - </w:t>
      </w:r>
    </w:p>
    <w:p w14:paraId="045BB681" w14:textId="77777777" w:rsidR="0009107D" w:rsidRPr="008B5FC9" w:rsidRDefault="00282B79" w:rsidP="006C2AF9">
      <w:pPr>
        <w:numPr>
          <w:ilvl w:val="3"/>
          <w:numId w:val="12"/>
        </w:numPr>
        <w:spacing w:after="3" w:line="360" w:lineRule="auto"/>
        <w:ind w:right="143" w:hanging="336"/>
        <w:rPr>
          <w:rFonts w:ascii="Tahoma" w:hAnsi="Tahoma" w:cs="Tahoma"/>
          <w:sz w:val="22"/>
        </w:rPr>
      </w:pPr>
      <w:r w:rsidRPr="008B5FC9">
        <w:rPr>
          <w:rFonts w:ascii="Tahoma" w:hAnsi="Tahoma" w:cs="Tahoma"/>
          <w:sz w:val="22"/>
        </w:rPr>
        <w:t xml:space="preserve">To what extent were the planned objectives consistent with customer needs and expectations? </w:t>
      </w:r>
    </w:p>
    <w:p w14:paraId="4D751BC6" w14:textId="77777777" w:rsidR="0009107D" w:rsidRPr="008B5FC9" w:rsidRDefault="00282B79" w:rsidP="006C2AF9">
      <w:pPr>
        <w:numPr>
          <w:ilvl w:val="3"/>
          <w:numId w:val="12"/>
        </w:numPr>
        <w:spacing w:after="10" w:line="360" w:lineRule="auto"/>
        <w:ind w:right="143" w:hanging="336"/>
        <w:rPr>
          <w:rFonts w:ascii="Tahoma" w:hAnsi="Tahoma" w:cs="Tahoma"/>
          <w:sz w:val="22"/>
        </w:rPr>
      </w:pPr>
      <w:r w:rsidRPr="008B5FC9">
        <w:rPr>
          <w:rFonts w:ascii="Tahoma" w:hAnsi="Tahoma" w:cs="Tahoma"/>
          <w:sz w:val="22"/>
        </w:rPr>
        <w:t xml:space="preserve">How were the financial, technical and human resources </w:t>
      </w:r>
      <w:proofErr w:type="spellStart"/>
      <w:r w:rsidRPr="008B5FC9">
        <w:rPr>
          <w:rFonts w:ascii="Tahoma" w:hAnsi="Tahoma" w:cs="Tahoma"/>
          <w:sz w:val="22"/>
        </w:rPr>
        <w:t>utilised</w:t>
      </w:r>
      <w:proofErr w:type="spellEnd"/>
      <w:r w:rsidRPr="008B5FC9">
        <w:rPr>
          <w:rFonts w:ascii="Tahoma" w:hAnsi="Tahoma" w:cs="Tahoma"/>
          <w:sz w:val="22"/>
        </w:rPr>
        <w:t xml:space="preserve"> to achieve the desired results? </w:t>
      </w:r>
    </w:p>
    <w:p w14:paraId="20B75B84" w14:textId="77777777" w:rsidR="0009107D" w:rsidRPr="008B5FC9" w:rsidRDefault="00282B79" w:rsidP="006C2AF9">
      <w:pPr>
        <w:numPr>
          <w:ilvl w:val="3"/>
          <w:numId w:val="12"/>
        </w:numPr>
        <w:spacing w:after="10" w:line="360" w:lineRule="auto"/>
        <w:ind w:right="143" w:hanging="336"/>
        <w:rPr>
          <w:rFonts w:ascii="Tahoma" w:hAnsi="Tahoma" w:cs="Tahoma"/>
          <w:sz w:val="22"/>
        </w:rPr>
      </w:pPr>
      <w:r w:rsidRPr="008B5FC9">
        <w:rPr>
          <w:rFonts w:ascii="Tahoma" w:hAnsi="Tahoma" w:cs="Tahoma"/>
          <w:sz w:val="22"/>
        </w:rPr>
        <w:t xml:space="preserve">To what extent were the objectives achieved? </w:t>
      </w:r>
    </w:p>
    <w:p w14:paraId="353E8F9A" w14:textId="77777777" w:rsidR="0009107D" w:rsidRPr="008B5FC9" w:rsidRDefault="00282B79" w:rsidP="006C2AF9">
      <w:pPr>
        <w:numPr>
          <w:ilvl w:val="3"/>
          <w:numId w:val="12"/>
        </w:numPr>
        <w:spacing w:after="0" w:line="360" w:lineRule="auto"/>
        <w:ind w:right="143" w:hanging="336"/>
        <w:rPr>
          <w:rFonts w:ascii="Tahoma" w:hAnsi="Tahoma" w:cs="Tahoma"/>
          <w:sz w:val="22"/>
        </w:rPr>
      </w:pPr>
      <w:r w:rsidRPr="008B5FC9">
        <w:rPr>
          <w:rFonts w:ascii="Tahoma" w:hAnsi="Tahoma" w:cs="Tahoma"/>
          <w:sz w:val="22"/>
        </w:rPr>
        <w:t xml:space="preserve">What were/are the positive and negative effects realized during the strategy implementation period? </w:t>
      </w:r>
    </w:p>
    <w:p w14:paraId="3C17C6B6" w14:textId="77777777" w:rsidR="0009107D" w:rsidRPr="008B5FC9" w:rsidRDefault="00282B79" w:rsidP="006C2AF9">
      <w:pPr>
        <w:numPr>
          <w:ilvl w:val="3"/>
          <w:numId w:val="12"/>
        </w:numPr>
        <w:spacing w:after="18" w:line="360" w:lineRule="auto"/>
        <w:ind w:right="143" w:hanging="336"/>
        <w:rPr>
          <w:rFonts w:ascii="Tahoma" w:hAnsi="Tahoma" w:cs="Tahoma"/>
          <w:sz w:val="22"/>
        </w:rPr>
      </w:pPr>
      <w:r w:rsidRPr="008B5FC9">
        <w:rPr>
          <w:rFonts w:ascii="Tahoma" w:hAnsi="Tahoma" w:cs="Tahoma"/>
          <w:sz w:val="22"/>
        </w:rPr>
        <w:t xml:space="preserve">What were/are the major obstacles to reaching the desired goals in the Strategic Plan? What can be done to overcome these obstacles? </w:t>
      </w:r>
    </w:p>
    <w:p w14:paraId="772EFDB2" w14:textId="77777777" w:rsidR="0009107D" w:rsidRPr="008B5FC9" w:rsidRDefault="00282B79" w:rsidP="006C2AF9">
      <w:pPr>
        <w:numPr>
          <w:ilvl w:val="3"/>
          <w:numId w:val="12"/>
        </w:numPr>
        <w:spacing w:line="360" w:lineRule="auto"/>
        <w:ind w:right="143" w:hanging="336"/>
        <w:rPr>
          <w:rFonts w:ascii="Tahoma" w:hAnsi="Tahoma" w:cs="Tahoma"/>
          <w:sz w:val="22"/>
        </w:rPr>
      </w:pPr>
      <w:r w:rsidRPr="008B5FC9">
        <w:rPr>
          <w:rFonts w:ascii="Tahoma" w:hAnsi="Tahoma" w:cs="Tahoma"/>
          <w:sz w:val="22"/>
        </w:rPr>
        <w:t>What are the lessons learnt that can inform fur</w:t>
      </w:r>
      <w:r w:rsidR="007E5756" w:rsidRPr="008B5FC9">
        <w:rPr>
          <w:rFonts w:ascii="Tahoma" w:hAnsi="Tahoma" w:cs="Tahoma"/>
          <w:sz w:val="22"/>
        </w:rPr>
        <w:t xml:space="preserve">ther strategy development for </w:t>
      </w:r>
      <w:r w:rsidRPr="008B5FC9">
        <w:rPr>
          <w:rFonts w:ascii="Tahoma" w:hAnsi="Tahoma" w:cs="Tahoma"/>
          <w:sz w:val="22"/>
        </w:rPr>
        <w:t>K</w:t>
      </w:r>
      <w:r w:rsidR="007E5756" w:rsidRPr="008B5FC9">
        <w:rPr>
          <w:rFonts w:ascii="Tahoma" w:hAnsi="Tahoma" w:cs="Tahoma"/>
          <w:sz w:val="22"/>
        </w:rPr>
        <w:t>IPRE</w:t>
      </w:r>
      <w:r w:rsidRPr="008B5FC9">
        <w:rPr>
          <w:rFonts w:ascii="Tahoma" w:hAnsi="Tahoma" w:cs="Tahoma"/>
          <w:sz w:val="22"/>
        </w:rPr>
        <w:t xml:space="preserve">? </w:t>
      </w:r>
    </w:p>
    <w:p w14:paraId="60C77DBD" w14:textId="77777777" w:rsidR="0009107D" w:rsidRPr="008B5FC9" w:rsidRDefault="00282B79" w:rsidP="008B5FC9">
      <w:pPr>
        <w:pStyle w:val="Heading1"/>
        <w:spacing w:line="360" w:lineRule="auto"/>
        <w:rPr>
          <w:rFonts w:ascii="Tahoma" w:hAnsi="Tahoma" w:cs="Tahoma"/>
          <w:sz w:val="22"/>
        </w:rPr>
      </w:pPr>
      <w:bookmarkStart w:id="81" w:name="_Toc177386782"/>
      <w:r w:rsidRPr="008B5FC9">
        <w:rPr>
          <w:rFonts w:ascii="Tahoma" w:hAnsi="Tahoma" w:cs="Tahoma"/>
          <w:sz w:val="22"/>
        </w:rPr>
        <w:t>8.3 Evaluation Framework</w:t>
      </w:r>
      <w:bookmarkEnd w:id="81"/>
      <w:r w:rsidRPr="008B5FC9">
        <w:rPr>
          <w:rFonts w:ascii="Tahoma" w:hAnsi="Tahoma" w:cs="Tahoma"/>
          <w:sz w:val="22"/>
        </w:rPr>
        <w:t xml:space="preserve"> </w:t>
      </w:r>
    </w:p>
    <w:p w14:paraId="602FA109"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 xml:space="preserve">The purpose of the evaluation is to measure the actual performance against target levels and establish variance, causal factors for the variance and recommend appropriate remedial measures, including a review of the objectives and/or strategies. The evaluation plan will help determine objectively the relevance, effectiveness and efficiencies of the activities proposed in the Strategic Plan. The performance outcomes that will form the basis for the evaluation are summarized in Table 8.1. </w:t>
      </w:r>
    </w:p>
    <w:p w14:paraId="1E41CD42" w14:textId="77777777" w:rsidR="008A68A8" w:rsidRDefault="008A68A8" w:rsidP="008B5FC9">
      <w:pPr>
        <w:spacing w:after="8" w:line="360" w:lineRule="auto"/>
        <w:ind w:left="252"/>
        <w:jc w:val="left"/>
        <w:rPr>
          <w:rFonts w:ascii="Tahoma" w:hAnsi="Tahoma" w:cs="Tahoma"/>
          <w:sz w:val="22"/>
          <w:highlight w:val="yellow"/>
        </w:rPr>
      </w:pPr>
    </w:p>
    <w:p w14:paraId="5D6C2189" w14:textId="77777777" w:rsidR="008A68A8" w:rsidRDefault="008A68A8" w:rsidP="008B5FC9">
      <w:pPr>
        <w:spacing w:after="8" w:line="360" w:lineRule="auto"/>
        <w:ind w:left="252"/>
        <w:jc w:val="left"/>
        <w:rPr>
          <w:rFonts w:ascii="Tahoma" w:hAnsi="Tahoma" w:cs="Tahoma"/>
          <w:sz w:val="22"/>
          <w:highlight w:val="yellow"/>
        </w:rPr>
      </w:pPr>
    </w:p>
    <w:p w14:paraId="184F6654" w14:textId="77777777" w:rsidR="008A68A8" w:rsidRDefault="008A68A8" w:rsidP="008B5FC9">
      <w:pPr>
        <w:spacing w:after="8" w:line="360" w:lineRule="auto"/>
        <w:ind w:left="252"/>
        <w:jc w:val="left"/>
        <w:rPr>
          <w:rFonts w:ascii="Tahoma" w:hAnsi="Tahoma" w:cs="Tahoma"/>
          <w:sz w:val="22"/>
          <w:highlight w:val="yellow"/>
        </w:rPr>
      </w:pPr>
    </w:p>
    <w:p w14:paraId="39156B06" w14:textId="77777777" w:rsidR="002D44CB" w:rsidRDefault="002D44CB" w:rsidP="008B5FC9">
      <w:pPr>
        <w:spacing w:after="8" w:line="360" w:lineRule="auto"/>
        <w:ind w:left="252"/>
        <w:jc w:val="left"/>
        <w:rPr>
          <w:rFonts w:ascii="Tahoma" w:hAnsi="Tahoma" w:cs="Tahoma"/>
          <w:sz w:val="22"/>
          <w:highlight w:val="yellow"/>
        </w:rPr>
      </w:pPr>
    </w:p>
    <w:p w14:paraId="05B79C1A" w14:textId="77777777" w:rsidR="008A68A8" w:rsidRDefault="008A68A8" w:rsidP="008B5FC9">
      <w:pPr>
        <w:spacing w:after="8" w:line="360" w:lineRule="auto"/>
        <w:ind w:left="252"/>
        <w:jc w:val="left"/>
        <w:rPr>
          <w:rFonts w:ascii="Tahoma" w:hAnsi="Tahoma" w:cs="Tahoma"/>
          <w:sz w:val="22"/>
          <w:highlight w:val="yellow"/>
        </w:rPr>
      </w:pPr>
    </w:p>
    <w:p w14:paraId="6FEC3988" w14:textId="77777777" w:rsidR="008A68A8" w:rsidRDefault="008A68A8" w:rsidP="008B5FC9">
      <w:pPr>
        <w:spacing w:after="8" w:line="360" w:lineRule="auto"/>
        <w:ind w:left="252"/>
        <w:jc w:val="left"/>
        <w:rPr>
          <w:rFonts w:ascii="Tahoma" w:hAnsi="Tahoma" w:cs="Tahoma"/>
          <w:sz w:val="22"/>
          <w:highlight w:val="yellow"/>
        </w:rPr>
      </w:pPr>
    </w:p>
    <w:p w14:paraId="5467F710" w14:textId="77777777" w:rsidR="00547753" w:rsidRDefault="00282B79" w:rsidP="008B5FC9">
      <w:pPr>
        <w:spacing w:after="8" w:line="360" w:lineRule="auto"/>
        <w:ind w:left="252"/>
        <w:jc w:val="left"/>
        <w:rPr>
          <w:rFonts w:ascii="Tahoma" w:hAnsi="Tahoma" w:cs="Tahoma"/>
          <w:sz w:val="22"/>
        </w:rPr>
      </w:pPr>
      <w:r w:rsidRPr="00FC53C2">
        <w:rPr>
          <w:rFonts w:ascii="Tahoma" w:hAnsi="Tahoma" w:cs="Tahoma"/>
          <w:sz w:val="22"/>
        </w:rPr>
        <w:t>Table 8.1: Outcome Matrix</w:t>
      </w:r>
      <w:r w:rsidRPr="008B5FC9">
        <w:rPr>
          <w:rFonts w:ascii="Tahoma" w:hAnsi="Tahoma" w:cs="Tahoma"/>
          <w:sz w:val="22"/>
        </w:rPr>
        <w:t xml:space="preserve"> </w:t>
      </w:r>
    </w:p>
    <w:tbl>
      <w:tblPr>
        <w:tblStyle w:val="TableGrid0"/>
        <w:tblW w:w="9340" w:type="dxa"/>
        <w:tblInd w:w="10" w:type="dxa"/>
        <w:tblLook w:val="04A0" w:firstRow="1" w:lastRow="0" w:firstColumn="1" w:lastColumn="0" w:noHBand="0" w:noVBand="1"/>
      </w:tblPr>
      <w:tblGrid>
        <w:gridCol w:w="1805"/>
        <w:gridCol w:w="2066"/>
        <w:gridCol w:w="1965"/>
        <w:gridCol w:w="886"/>
        <w:gridCol w:w="840"/>
        <w:gridCol w:w="841"/>
        <w:gridCol w:w="937"/>
      </w:tblGrid>
      <w:tr w:rsidR="00A72D1C" w:rsidRPr="001C7BC6" w14:paraId="1D0ACFFB" w14:textId="77777777" w:rsidTr="00295B79">
        <w:trPr>
          <w:cantSplit/>
          <w:trHeight w:val="344"/>
          <w:tblHeader/>
        </w:trPr>
        <w:tc>
          <w:tcPr>
            <w:tcW w:w="0" w:type="auto"/>
            <w:vMerge w:val="restart"/>
            <w:shd w:val="clear" w:color="auto" w:fill="5B9BD5" w:themeFill="accent1"/>
          </w:tcPr>
          <w:p w14:paraId="6F042566" w14:textId="77777777" w:rsidR="00A72D1C" w:rsidRPr="00886D9E" w:rsidRDefault="00A72D1C" w:rsidP="00295B79">
            <w:pPr>
              <w:spacing w:after="10" w:line="360" w:lineRule="auto"/>
              <w:ind w:left="0" w:right="143" w:firstLine="0"/>
              <w:rPr>
                <w:rFonts w:ascii="Tahoma" w:hAnsi="Tahoma" w:cs="Tahoma"/>
                <w:sz w:val="22"/>
              </w:rPr>
            </w:pPr>
            <w:r w:rsidRPr="00886D9E">
              <w:rPr>
                <w:rFonts w:ascii="Tahoma" w:hAnsi="Tahoma" w:cs="Tahoma"/>
                <w:sz w:val="22"/>
              </w:rPr>
              <w:t>Key Result Area</w:t>
            </w:r>
          </w:p>
        </w:tc>
        <w:tc>
          <w:tcPr>
            <w:tcW w:w="0" w:type="auto"/>
            <w:vMerge w:val="restart"/>
            <w:shd w:val="clear" w:color="auto" w:fill="5B9BD5" w:themeFill="accent1"/>
          </w:tcPr>
          <w:p w14:paraId="0D1BBBC2" w14:textId="77777777" w:rsidR="00A72D1C" w:rsidRPr="001C7BC6" w:rsidRDefault="00A72D1C" w:rsidP="00295B79">
            <w:pPr>
              <w:spacing w:after="10" w:line="360" w:lineRule="auto"/>
              <w:ind w:left="0" w:right="143" w:firstLine="0"/>
              <w:rPr>
                <w:rFonts w:ascii="Tahoma" w:hAnsi="Tahoma" w:cs="Tahoma"/>
                <w:sz w:val="22"/>
              </w:rPr>
            </w:pPr>
            <w:r w:rsidRPr="001C7BC6">
              <w:rPr>
                <w:rFonts w:ascii="Tahoma" w:hAnsi="Tahoma" w:cs="Tahoma"/>
                <w:sz w:val="22"/>
              </w:rPr>
              <w:t>Outcome</w:t>
            </w:r>
          </w:p>
        </w:tc>
        <w:tc>
          <w:tcPr>
            <w:tcW w:w="0" w:type="auto"/>
            <w:vMerge w:val="restart"/>
            <w:shd w:val="clear" w:color="auto" w:fill="5B9BD5" w:themeFill="accent1"/>
          </w:tcPr>
          <w:p w14:paraId="7BFEC522" w14:textId="77777777" w:rsidR="00A72D1C" w:rsidRPr="001C7BC6" w:rsidRDefault="00A72D1C" w:rsidP="00295B79">
            <w:pPr>
              <w:spacing w:after="10" w:line="360" w:lineRule="auto"/>
              <w:ind w:left="0" w:right="143" w:firstLine="0"/>
              <w:rPr>
                <w:rFonts w:ascii="Tahoma" w:hAnsi="Tahoma" w:cs="Tahoma"/>
                <w:sz w:val="22"/>
              </w:rPr>
            </w:pPr>
            <w:r w:rsidRPr="001C7BC6">
              <w:rPr>
                <w:rFonts w:ascii="Tahoma" w:hAnsi="Tahoma" w:cs="Tahoma"/>
                <w:sz w:val="22"/>
              </w:rPr>
              <w:t>Outcome Indicator</w:t>
            </w:r>
          </w:p>
        </w:tc>
        <w:tc>
          <w:tcPr>
            <w:tcW w:w="0" w:type="auto"/>
            <w:gridSpan w:val="2"/>
            <w:shd w:val="clear" w:color="auto" w:fill="5B9BD5" w:themeFill="accent1"/>
          </w:tcPr>
          <w:p w14:paraId="77DDAA60"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Baseline</w:t>
            </w:r>
          </w:p>
        </w:tc>
        <w:tc>
          <w:tcPr>
            <w:tcW w:w="0" w:type="auto"/>
            <w:gridSpan w:val="2"/>
            <w:shd w:val="clear" w:color="auto" w:fill="5B9BD5" w:themeFill="accent1"/>
          </w:tcPr>
          <w:p w14:paraId="0DDE1CFD"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Target</w:t>
            </w:r>
          </w:p>
        </w:tc>
      </w:tr>
      <w:tr w:rsidR="00A72D1C" w:rsidRPr="001C7BC6" w14:paraId="2C18F1E5" w14:textId="77777777" w:rsidTr="00295B79">
        <w:trPr>
          <w:trHeight w:val="467"/>
        </w:trPr>
        <w:tc>
          <w:tcPr>
            <w:tcW w:w="0" w:type="auto"/>
            <w:vMerge/>
            <w:shd w:val="clear" w:color="auto" w:fill="5B9BD5" w:themeFill="accent1"/>
          </w:tcPr>
          <w:p w14:paraId="42D9A142" w14:textId="77777777" w:rsidR="00A72D1C" w:rsidRPr="00886D9E" w:rsidRDefault="00A72D1C" w:rsidP="00295B79">
            <w:pPr>
              <w:spacing w:after="10" w:line="360" w:lineRule="auto"/>
              <w:ind w:left="0" w:right="143" w:firstLine="0"/>
              <w:rPr>
                <w:rFonts w:ascii="Tahoma" w:hAnsi="Tahoma" w:cs="Tahoma"/>
                <w:sz w:val="22"/>
              </w:rPr>
            </w:pPr>
          </w:p>
        </w:tc>
        <w:tc>
          <w:tcPr>
            <w:tcW w:w="0" w:type="auto"/>
            <w:vMerge/>
            <w:shd w:val="clear" w:color="auto" w:fill="5B9BD5" w:themeFill="accent1"/>
          </w:tcPr>
          <w:p w14:paraId="320C28FC" w14:textId="77777777" w:rsidR="00A72D1C" w:rsidRPr="001C7BC6" w:rsidRDefault="00A72D1C" w:rsidP="00295B79">
            <w:pPr>
              <w:spacing w:after="10" w:line="360" w:lineRule="auto"/>
              <w:ind w:left="0" w:right="143" w:firstLine="0"/>
              <w:rPr>
                <w:rFonts w:ascii="Tahoma" w:hAnsi="Tahoma" w:cs="Tahoma"/>
                <w:sz w:val="22"/>
              </w:rPr>
            </w:pPr>
          </w:p>
        </w:tc>
        <w:tc>
          <w:tcPr>
            <w:tcW w:w="0" w:type="auto"/>
            <w:vMerge/>
            <w:shd w:val="clear" w:color="auto" w:fill="5B9BD5" w:themeFill="accent1"/>
          </w:tcPr>
          <w:p w14:paraId="178D1461" w14:textId="77777777" w:rsidR="00A72D1C" w:rsidRPr="001C7BC6" w:rsidRDefault="00A72D1C" w:rsidP="00295B79">
            <w:pPr>
              <w:spacing w:after="10" w:line="360" w:lineRule="auto"/>
              <w:ind w:left="0" w:right="143" w:firstLine="0"/>
              <w:rPr>
                <w:rFonts w:ascii="Tahoma" w:hAnsi="Tahoma" w:cs="Tahoma"/>
                <w:sz w:val="22"/>
              </w:rPr>
            </w:pPr>
          </w:p>
        </w:tc>
        <w:tc>
          <w:tcPr>
            <w:tcW w:w="0" w:type="auto"/>
            <w:shd w:val="clear" w:color="auto" w:fill="5B9BD5" w:themeFill="accent1"/>
          </w:tcPr>
          <w:p w14:paraId="1A5395FF" w14:textId="77777777" w:rsidR="00A72D1C" w:rsidRPr="001C7BC6" w:rsidRDefault="00A72D1C" w:rsidP="00295B79">
            <w:pPr>
              <w:spacing w:after="10" w:line="360" w:lineRule="auto"/>
              <w:ind w:left="0" w:right="143"/>
              <w:rPr>
                <w:rFonts w:ascii="Tahoma" w:hAnsi="Tahoma" w:cs="Tahoma"/>
                <w:sz w:val="22"/>
              </w:rPr>
            </w:pPr>
            <w:r>
              <w:rPr>
                <w:rFonts w:ascii="Tahoma" w:hAnsi="Tahoma" w:cs="Tahoma"/>
                <w:sz w:val="22"/>
              </w:rPr>
              <w:t>Value</w:t>
            </w:r>
          </w:p>
        </w:tc>
        <w:tc>
          <w:tcPr>
            <w:tcW w:w="0" w:type="auto"/>
            <w:shd w:val="clear" w:color="auto" w:fill="5B9BD5" w:themeFill="accent1"/>
          </w:tcPr>
          <w:p w14:paraId="13AE196D"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Year</w:t>
            </w:r>
          </w:p>
        </w:tc>
        <w:tc>
          <w:tcPr>
            <w:tcW w:w="0" w:type="auto"/>
            <w:shd w:val="clear" w:color="auto" w:fill="5B9BD5" w:themeFill="accent1"/>
          </w:tcPr>
          <w:p w14:paraId="19123082"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Mid-term</w:t>
            </w:r>
          </w:p>
        </w:tc>
        <w:tc>
          <w:tcPr>
            <w:tcW w:w="0" w:type="auto"/>
            <w:shd w:val="clear" w:color="auto" w:fill="5B9BD5" w:themeFill="accent1"/>
          </w:tcPr>
          <w:p w14:paraId="69DBB0C2" w14:textId="77777777" w:rsidR="00A72D1C" w:rsidRPr="001C7BC6" w:rsidRDefault="00A72D1C" w:rsidP="00295B79">
            <w:pPr>
              <w:spacing w:after="10" w:line="360" w:lineRule="auto"/>
              <w:ind w:left="0" w:right="143" w:firstLine="0"/>
              <w:rPr>
                <w:rFonts w:ascii="Tahoma" w:hAnsi="Tahoma" w:cs="Tahoma"/>
                <w:sz w:val="22"/>
              </w:rPr>
            </w:pPr>
            <w:r>
              <w:rPr>
                <w:rFonts w:ascii="Tahoma" w:hAnsi="Tahoma" w:cs="Tahoma"/>
                <w:sz w:val="22"/>
              </w:rPr>
              <w:t>End-term</w:t>
            </w:r>
          </w:p>
        </w:tc>
      </w:tr>
      <w:tr w:rsidR="00A72D1C" w:rsidRPr="001C7BC6" w14:paraId="733D3123" w14:textId="77777777" w:rsidTr="00295B79">
        <w:trPr>
          <w:trHeight w:val="1319"/>
        </w:trPr>
        <w:tc>
          <w:tcPr>
            <w:tcW w:w="0" w:type="auto"/>
            <w:vMerge w:val="restart"/>
          </w:tcPr>
          <w:p w14:paraId="5404BBDA" w14:textId="77777777" w:rsidR="00A72D1C" w:rsidRPr="00886D9E" w:rsidRDefault="00A72D1C" w:rsidP="00295B79">
            <w:pPr>
              <w:spacing w:after="0" w:line="240" w:lineRule="auto"/>
              <w:ind w:right="142"/>
              <w:jc w:val="left"/>
              <w:rPr>
                <w:rFonts w:ascii="Tahoma" w:eastAsia="Tahoma" w:hAnsi="Tahoma" w:cs="Tahoma"/>
                <w:sz w:val="22"/>
              </w:rPr>
            </w:pPr>
            <w:r w:rsidRPr="00886D9E">
              <w:rPr>
                <w:rFonts w:ascii="Tahoma" w:hAnsi="Tahoma" w:cs="Tahoma"/>
                <w:b/>
                <w:sz w:val="22"/>
              </w:rPr>
              <w:t>KRA 1:</w:t>
            </w:r>
            <w:r>
              <w:rPr>
                <w:rFonts w:ascii="Tahoma" w:hAnsi="Tahoma" w:cs="Tahoma"/>
                <w:sz w:val="22"/>
              </w:rPr>
              <w:t xml:space="preserve"> </w:t>
            </w:r>
            <w:r w:rsidRPr="00886D9E">
              <w:rPr>
                <w:rFonts w:ascii="Tahoma" w:hAnsi="Tahoma" w:cs="Tahoma"/>
                <w:sz w:val="22"/>
              </w:rPr>
              <w:t>Strengthen national capacity for high-quality pre-clinical research for improved human health</w:t>
            </w:r>
          </w:p>
        </w:tc>
        <w:tc>
          <w:tcPr>
            <w:tcW w:w="0" w:type="auto"/>
          </w:tcPr>
          <w:p w14:paraId="54A775FB" w14:textId="77777777" w:rsidR="00A72D1C" w:rsidRDefault="00A72D1C" w:rsidP="00295B79">
            <w:pPr>
              <w:spacing w:after="0" w:line="240" w:lineRule="auto"/>
              <w:ind w:right="142"/>
              <w:jc w:val="left"/>
              <w:rPr>
                <w:rFonts w:ascii="Tahoma" w:eastAsia="Tahoma" w:hAnsi="Tahoma" w:cs="Tahoma"/>
                <w:sz w:val="22"/>
              </w:rPr>
            </w:pPr>
            <w:r>
              <w:rPr>
                <w:rFonts w:ascii="Tahoma" w:eastAsia="Tahoma" w:hAnsi="Tahoma" w:cs="Tahoma"/>
                <w:sz w:val="22"/>
              </w:rPr>
              <w:t>Pre-clinical animal models for human diseases developed</w:t>
            </w:r>
          </w:p>
        </w:tc>
        <w:tc>
          <w:tcPr>
            <w:tcW w:w="0" w:type="auto"/>
          </w:tcPr>
          <w:p w14:paraId="37660B94" w14:textId="77777777" w:rsidR="00A72D1C" w:rsidRDefault="00A72D1C" w:rsidP="00295B79">
            <w:pPr>
              <w:spacing w:after="0" w:line="240" w:lineRule="auto"/>
              <w:ind w:left="0" w:right="142" w:firstLine="0"/>
              <w:jc w:val="left"/>
              <w:rPr>
                <w:rFonts w:ascii="Tahoma" w:eastAsia="Tahoma" w:hAnsi="Tahoma" w:cs="Tahoma"/>
                <w:sz w:val="22"/>
              </w:rPr>
            </w:pPr>
            <w:r>
              <w:rPr>
                <w:rFonts w:ascii="Tahoma" w:eastAsia="Tahoma" w:hAnsi="Tahoma" w:cs="Tahoma"/>
                <w:sz w:val="22"/>
              </w:rPr>
              <w:t>Number of animal models for human diseases developed</w:t>
            </w:r>
          </w:p>
        </w:tc>
        <w:tc>
          <w:tcPr>
            <w:tcW w:w="0" w:type="auto"/>
          </w:tcPr>
          <w:p w14:paraId="60D70E19" w14:textId="77777777" w:rsidR="00A72D1C" w:rsidRPr="009332CC" w:rsidRDefault="00A72D1C" w:rsidP="00295B79">
            <w:pPr>
              <w:spacing w:after="0" w:line="240" w:lineRule="auto"/>
              <w:ind w:left="0" w:right="142" w:firstLine="0"/>
              <w:jc w:val="left"/>
              <w:rPr>
                <w:rFonts w:ascii="Tahoma" w:eastAsia="Tahoma" w:hAnsi="Tahoma" w:cs="Tahoma"/>
                <w:sz w:val="22"/>
              </w:rPr>
            </w:pPr>
          </w:p>
        </w:tc>
        <w:tc>
          <w:tcPr>
            <w:tcW w:w="0" w:type="auto"/>
          </w:tcPr>
          <w:p w14:paraId="3544AD0C" w14:textId="77777777" w:rsidR="00A72D1C" w:rsidRPr="009332CC" w:rsidRDefault="00A72D1C" w:rsidP="00295B79">
            <w:pPr>
              <w:spacing w:after="0" w:line="240" w:lineRule="auto"/>
              <w:ind w:left="0" w:right="142" w:firstLine="0"/>
              <w:jc w:val="left"/>
              <w:rPr>
                <w:rFonts w:ascii="Tahoma" w:eastAsia="Tahoma" w:hAnsi="Tahoma" w:cs="Tahoma"/>
                <w:sz w:val="22"/>
              </w:rPr>
            </w:pPr>
          </w:p>
        </w:tc>
        <w:tc>
          <w:tcPr>
            <w:tcW w:w="0" w:type="auto"/>
          </w:tcPr>
          <w:p w14:paraId="26AF88A4" w14:textId="77777777" w:rsidR="00A72D1C" w:rsidRPr="009332CC" w:rsidRDefault="00A72D1C" w:rsidP="00295B79">
            <w:pPr>
              <w:spacing w:after="0" w:line="240" w:lineRule="auto"/>
              <w:ind w:left="0" w:right="142" w:firstLine="0"/>
              <w:jc w:val="left"/>
              <w:rPr>
                <w:rFonts w:ascii="Tahoma" w:eastAsia="Tahoma" w:hAnsi="Tahoma" w:cs="Tahoma"/>
                <w:sz w:val="22"/>
              </w:rPr>
            </w:pPr>
          </w:p>
        </w:tc>
        <w:tc>
          <w:tcPr>
            <w:tcW w:w="0" w:type="auto"/>
          </w:tcPr>
          <w:p w14:paraId="3719C8E8" w14:textId="77777777" w:rsidR="00A72D1C" w:rsidRPr="009332CC" w:rsidRDefault="00A72D1C" w:rsidP="00295B79">
            <w:pPr>
              <w:spacing w:after="0" w:line="240" w:lineRule="auto"/>
              <w:ind w:left="0" w:right="142" w:firstLine="0"/>
              <w:jc w:val="left"/>
              <w:rPr>
                <w:rFonts w:ascii="Tahoma" w:eastAsia="Tahoma" w:hAnsi="Tahoma" w:cs="Tahoma"/>
                <w:sz w:val="22"/>
              </w:rPr>
            </w:pPr>
          </w:p>
        </w:tc>
      </w:tr>
      <w:tr w:rsidR="00A72D1C" w:rsidRPr="001C7BC6" w14:paraId="0D160EB6" w14:textId="77777777" w:rsidTr="00295B79">
        <w:trPr>
          <w:trHeight w:val="1972"/>
        </w:trPr>
        <w:tc>
          <w:tcPr>
            <w:tcW w:w="0" w:type="auto"/>
            <w:vMerge/>
          </w:tcPr>
          <w:p w14:paraId="0D930926" w14:textId="77777777" w:rsidR="00A72D1C" w:rsidRPr="009332CC" w:rsidRDefault="00A72D1C" w:rsidP="00295B79">
            <w:pPr>
              <w:spacing w:after="0" w:line="240" w:lineRule="auto"/>
              <w:ind w:right="142"/>
              <w:jc w:val="left"/>
              <w:rPr>
                <w:rFonts w:ascii="Tahoma" w:eastAsia="Tahoma" w:hAnsi="Tahoma" w:cs="Tahoma"/>
                <w:sz w:val="22"/>
              </w:rPr>
            </w:pPr>
          </w:p>
        </w:tc>
        <w:tc>
          <w:tcPr>
            <w:tcW w:w="0" w:type="auto"/>
          </w:tcPr>
          <w:p w14:paraId="5CD2ACFA" w14:textId="77777777" w:rsidR="00A72D1C" w:rsidRPr="009332CC" w:rsidRDefault="00A72D1C" w:rsidP="00295B79">
            <w:pPr>
              <w:spacing w:after="0" w:line="240" w:lineRule="auto"/>
              <w:ind w:right="142"/>
              <w:jc w:val="left"/>
              <w:rPr>
                <w:rFonts w:ascii="Tahoma" w:eastAsia="Tahoma" w:hAnsi="Tahoma" w:cs="Tahoma"/>
                <w:sz w:val="22"/>
              </w:rPr>
            </w:pPr>
            <w:r>
              <w:rPr>
                <w:rFonts w:ascii="Tahoma" w:eastAsia="Tahoma" w:hAnsi="Tahoma" w:cs="Tahoma"/>
                <w:sz w:val="22"/>
              </w:rPr>
              <w:t>Pre-clinical studies in infectious and non-communicable diseases conducted</w:t>
            </w:r>
          </w:p>
        </w:tc>
        <w:tc>
          <w:tcPr>
            <w:tcW w:w="0" w:type="auto"/>
          </w:tcPr>
          <w:p w14:paraId="1942D92D" w14:textId="77777777" w:rsidR="00A72D1C" w:rsidRPr="009332CC" w:rsidRDefault="00A72D1C" w:rsidP="00295B79">
            <w:pPr>
              <w:spacing w:after="0" w:line="240" w:lineRule="auto"/>
              <w:ind w:left="0" w:right="142" w:firstLine="0"/>
              <w:jc w:val="left"/>
              <w:rPr>
                <w:rFonts w:ascii="Tahoma" w:eastAsia="Tahoma" w:hAnsi="Tahoma" w:cs="Tahoma"/>
                <w:sz w:val="22"/>
              </w:rPr>
            </w:pPr>
            <w:r>
              <w:rPr>
                <w:rFonts w:ascii="Tahoma" w:eastAsia="Tahoma" w:hAnsi="Tahoma" w:cs="Tahoma"/>
                <w:sz w:val="22"/>
              </w:rPr>
              <w:t>Number of pre-clinical studies in infectious and non-communicable diseases conducted</w:t>
            </w:r>
          </w:p>
        </w:tc>
        <w:tc>
          <w:tcPr>
            <w:tcW w:w="0" w:type="auto"/>
          </w:tcPr>
          <w:p w14:paraId="34924B78" w14:textId="77777777" w:rsidR="00A72D1C" w:rsidRPr="009332CC" w:rsidRDefault="00A72D1C" w:rsidP="00295B79">
            <w:pPr>
              <w:spacing w:after="0" w:line="240" w:lineRule="auto"/>
              <w:ind w:left="0" w:right="142" w:firstLine="0"/>
              <w:jc w:val="left"/>
              <w:rPr>
                <w:rFonts w:ascii="Tahoma" w:eastAsia="Tahoma" w:hAnsi="Tahoma" w:cs="Tahoma"/>
                <w:sz w:val="22"/>
              </w:rPr>
            </w:pPr>
          </w:p>
        </w:tc>
        <w:tc>
          <w:tcPr>
            <w:tcW w:w="0" w:type="auto"/>
          </w:tcPr>
          <w:p w14:paraId="6B66164E" w14:textId="77777777" w:rsidR="00A72D1C" w:rsidRPr="009332CC" w:rsidRDefault="00A72D1C" w:rsidP="00295B79">
            <w:pPr>
              <w:spacing w:after="0" w:line="240" w:lineRule="auto"/>
              <w:ind w:left="0" w:right="142" w:firstLine="0"/>
              <w:jc w:val="left"/>
              <w:rPr>
                <w:rFonts w:ascii="Tahoma" w:eastAsia="Tahoma" w:hAnsi="Tahoma" w:cs="Tahoma"/>
                <w:sz w:val="22"/>
              </w:rPr>
            </w:pPr>
          </w:p>
        </w:tc>
        <w:tc>
          <w:tcPr>
            <w:tcW w:w="0" w:type="auto"/>
          </w:tcPr>
          <w:p w14:paraId="467294C3" w14:textId="77777777" w:rsidR="00A72D1C" w:rsidRPr="009332CC" w:rsidRDefault="00A72D1C" w:rsidP="00295B79">
            <w:pPr>
              <w:spacing w:after="0" w:line="240" w:lineRule="auto"/>
              <w:ind w:left="0" w:right="142" w:firstLine="0"/>
              <w:jc w:val="left"/>
              <w:rPr>
                <w:rFonts w:ascii="Tahoma" w:eastAsia="Tahoma" w:hAnsi="Tahoma" w:cs="Tahoma"/>
                <w:sz w:val="22"/>
              </w:rPr>
            </w:pPr>
          </w:p>
        </w:tc>
        <w:tc>
          <w:tcPr>
            <w:tcW w:w="0" w:type="auto"/>
          </w:tcPr>
          <w:p w14:paraId="34C1E25E" w14:textId="77777777" w:rsidR="00A72D1C" w:rsidRPr="009332CC" w:rsidRDefault="00A72D1C" w:rsidP="00295B79">
            <w:pPr>
              <w:spacing w:after="0" w:line="240" w:lineRule="auto"/>
              <w:ind w:left="0" w:right="142" w:firstLine="0"/>
              <w:jc w:val="left"/>
              <w:rPr>
                <w:rFonts w:ascii="Tahoma" w:eastAsia="Tahoma" w:hAnsi="Tahoma" w:cs="Tahoma"/>
                <w:sz w:val="22"/>
              </w:rPr>
            </w:pPr>
          </w:p>
        </w:tc>
      </w:tr>
      <w:tr w:rsidR="00A72D1C" w:rsidRPr="001C7BC6" w14:paraId="5C2628CD" w14:textId="77777777" w:rsidTr="00295B79">
        <w:trPr>
          <w:trHeight w:val="1454"/>
        </w:trPr>
        <w:tc>
          <w:tcPr>
            <w:tcW w:w="0" w:type="auto"/>
            <w:vMerge/>
          </w:tcPr>
          <w:p w14:paraId="223F1870" w14:textId="77777777" w:rsidR="00A72D1C" w:rsidRPr="009332CC" w:rsidRDefault="00A72D1C" w:rsidP="00295B79">
            <w:pPr>
              <w:spacing w:after="0" w:line="240" w:lineRule="auto"/>
              <w:ind w:right="142"/>
              <w:jc w:val="left"/>
              <w:rPr>
                <w:rFonts w:ascii="Tahoma" w:eastAsia="Tahoma" w:hAnsi="Tahoma" w:cs="Tahoma"/>
                <w:sz w:val="22"/>
              </w:rPr>
            </w:pPr>
          </w:p>
        </w:tc>
        <w:tc>
          <w:tcPr>
            <w:tcW w:w="0" w:type="auto"/>
          </w:tcPr>
          <w:p w14:paraId="69993CA1" w14:textId="77777777" w:rsidR="00A72D1C" w:rsidRDefault="00A72D1C" w:rsidP="00295B79">
            <w:pPr>
              <w:spacing w:after="0" w:line="240" w:lineRule="auto"/>
              <w:ind w:right="142"/>
              <w:jc w:val="left"/>
              <w:rPr>
                <w:rFonts w:ascii="Tahoma" w:eastAsia="Tahoma" w:hAnsi="Tahoma" w:cs="Tahoma"/>
                <w:sz w:val="22"/>
              </w:rPr>
            </w:pPr>
            <w:r>
              <w:rPr>
                <w:rFonts w:ascii="Tahoma" w:eastAsia="Tahoma" w:hAnsi="Tahoma" w:cs="Tahoma"/>
                <w:sz w:val="22"/>
              </w:rPr>
              <w:t>Improved animal health care delivery for laboratory animals</w:t>
            </w:r>
          </w:p>
        </w:tc>
        <w:tc>
          <w:tcPr>
            <w:tcW w:w="0" w:type="auto"/>
          </w:tcPr>
          <w:p w14:paraId="36B7D251" w14:textId="77777777" w:rsidR="00A72D1C" w:rsidRDefault="00A72D1C" w:rsidP="00295B79">
            <w:pPr>
              <w:spacing w:after="0" w:line="240" w:lineRule="auto"/>
              <w:ind w:left="0" w:right="142" w:firstLine="0"/>
              <w:jc w:val="left"/>
              <w:rPr>
                <w:rFonts w:ascii="Tahoma" w:eastAsia="Tahoma" w:hAnsi="Tahoma" w:cs="Tahoma"/>
                <w:sz w:val="22"/>
              </w:rPr>
            </w:pPr>
            <w:r>
              <w:rPr>
                <w:rFonts w:ascii="Tahoma" w:eastAsia="Tahoma" w:hAnsi="Tahoma" w:cs="Tahoma"/>
                <w:sz w:val="22"/>
              </w:rPr>
              <w:t>Number of animal care and use program assessments conducted</w:t>
            </w:r>
          </w:p>
        </w:tc>
        <w:tc>
          <w:tcPr>
            <w:tcW w:w="0" w:type="auto"/>
          </w:tcPr>
          <w:p w14:paraId="450C417F" w14:textId="77777777" w:rsidR="00A72D1C" w:rsidRPr="009332CC" w:rsidRDefault="00A72D1C" w:rsidP="00295B79">
            <w:pPr>
              <w:spacing w:after="0" w:line="240" w:lineRule="auto"/>
              <w:ind w:left="0" w:right="142" w:firstLine="0"/>
              <w:jc w:val="left"/>
              <w:rPr>
                <w:rFonts w:ascii="Tahoma" w:eastAsia="Tahoma" w:hAnsi="Tahoma" w:cs="Tahoma"/>
                <w:sz w:val="22"/>
              </w:rPr>
            </w:pPr>
          </w:p>
        </w:tc>
        <w:tc>
          <w:tcPr>
            <w:tcW w:w="0" w:type="auto"/>
          </w:tcPr>
          <w:p w14:paraId="02397756" w14:textId="77777777" w:rsidR="00A72D1C" w:rsidRPr="009332CC" w:rsidRDefault="00A72D1C" w:rsidP="00295B79">
            <w:pPr>
              <w:spacing w:after="0" w:line="240" w:lineRule="auto"/>
              <w:ind w:left="0" w:right="142" w:firstLine="0"/>
              <w:jc w:val="left"/>
              <w:rPr>
                <w:rFonts w:ascii="Tahoma" w:eastAsia="Tahoma" w:hAnsi="Tahoma" w:cs="Tahoma"/>
                <w:sz w:val="22"/>
              </w:rPr>
            </w:pPr>
          </w:p>
        </w:tc>
        <w:tc>
          <w:tcPr>
            <w:tcW w:w="0" w:type="auto"/>
          </w:tcPr>
          <w:p w14:paraId="71A3DBAE" w14:textId="77777777" w:rsidR="00A72D1C" w:rsidRPr="009332CC" w:rsidRDefault="00A72D1C" w:rsidP="00295B79">
            <w:pPr>
              <w:spacing w:after="0" w:line="240" w:lineRule="auto"/>
              <w:ind w:left="0" w:right="142" w:firstLine="0"/>
              <w:jc w:val="left"/>
              <w:rPr>
                <w:rFonts w:ascii="Tahoma" w:eastAsia="Tahoma" w:hAnsi="Tahoma" w:cs="Tahoma"/>
                <w:sz w:val="22"/>
              </w:rPr>
            </w:pPr>
          </w:p>
        </w:tc>
        <w:tc>
          <w:tcPr>
            <w:tcW w:w="0" w:type="auto"/>
          </w:tcPr>
          <w:p w14:paraId="362FA052" w14:textId="77777777" w:rsidR="00A72D1C" w:rsidRPr="009332CC" w:rsidRDefault="00A72D1C" w:rsidP="00295B79">
            <w:pPr>
              <w:spacing w:after="0" w:line="240" w:lineRule="auto"/>
              <w:ind w:left="0" w:right="142" w:firstLine="0"/>
              <w:jc w:val="left"/>
              <w:rPr>
                <w:rFonts w:ascii="Tahoma" w:eastAsia="Tahoma" w:hAnsi="Tahoma" w:cs="Tahoma"/>
                <w:sz w:val="22"/>
              </w:rPr>
            </w:pPr>
          </w:p>
        </w:tc>
      </w:tr>
      <w:tr w:rsidR="00A72D1C" w:rsidRPr="001C7BC6" w14:paraId="1B3AC90F" w14:textId="77777777" w:rsidTr="00295B79">
        <w:trPr>
          <w:trHeight w:val="1454"/>
        </w:trPr>
        <w:tc>
          <w:tcPr>
            <w:tcW w:w="0" w:type="auto"/>
          </w:tcPr>
          <w:p w14:paraId="3EF83776" w14:textId="77777777" w:rsidR="00A72D1C" w:rsidRPr="009332CC" w:rsidRDefault="00A72D1C" w:rsidP="00295B79">
            <w:pPr>
              <w:spacing w:after="0" w:line="240" w:lineRule="auto"/>
              <w:ind w:right="142"/>
              <w:jc w:val="left"/>
              <w:rPr>
                <w:rFonts w:ascii="Tahoma" w:eastAsia="Tahoma" w:hAnsi="Tahoma" w:cs="Tahoma"/>
                <w:sz w:val="22"/>
              </w:rPr>
            </w:pPr>
          </w:p>
        </w:tc>
        <w:tc>
          <w:tcPr>
            <w:tcW w:w="0" w:type="auto"/>
          </w:tcPr>
          <w:p w14:paraId="53746E6D" w14:textId="77777777" w:rsidR="00A72D1C" w:rsidRDefault="00A72D1C" w:rsidP="00295B79">
            <w:pPr>
              <w:spacing w:after="0" w:line="240" w:lineRule="auto"/>
              <w:ind w:right="142"/>
              <w:jc w:val="left"/>
              <w:rPr>
                <w:rFonts w:ascii="Tahoma" w:eastAsia="Tahoma" w:hAnsi="Tahoma" w:cs="Tahoma"/>
                <w:sz w:val="22"/>
              </w:rPr>
            </w:pPr>
          </w:p>
        </w:tc>
        <w:tc>
          <w:tcPr>
            <w:tcW w:w="0" w:type="auto"/>
          </w:tcPr>
          <w:p w14:paraId="34BD2D28" w14:textId="77777777" w:rsidR="00A72D1C" w:rsidRPr="009106DA" w:rsidRDefault="00A72D1C" w:rsidP="00295B79">
            <w:pPr>
              <w:rPr>
                <w:rFonts w:ascii="Tahoma" w:eastAsia="Tahoma" w:hAnsi="Tahoma" w:cs="Tahoma"/>
                <w:sz w:val="22"/>
              </w:rPr>
            </w:pPr>
            <w:r w:rsidRPr="00951EBE">
              <w:rPr>
                <w:rFonts w:ascii="Tahoma" w:eastAsia="Tahoma" w:hAnsi="Tahoma" w:cs="Tahoma"/>
                <w:sz w:val="22"/>
              </w:rPr>
              <w:t>Number of medical and animal welfare provided for antivenom research and production</w:t>
            </w:r>
          </w:p>
        </w:tc>
        <w:tc>
          <w:tcPr>
            <w:tcW w:w="0" w:type="auto"/>
          </w:tcPr>
          <w:p w14:paraId="587A1E0A" w14:textId="77777777" w:rsidR="00A72D1C" w:rsidRPr="009332CC" w:rsidRDefault="00A72D1C" w:rsidP="00295B79">
            <w:pPr>
              <w:spacing w:after="0" w:line="240" w:lineRule="auto"/>
              <w:ind w:left="0" w:right="142" w:firstLine="0"/>
              <w:jc w:val="left"/>
              <w:rPr>
                <w:rFonts w:ascii="Tahoma" w:eastAsia="Tahoma" w:hAnsi="Tahoma" w:cs="Tahoma"/>
                <w:sz w:val="22"/>
              </w:rPr>
            </w:pPr>
            <w:r>
              <w:rPr>
                <w:rFonts w:ascii="Tahoma" w:eastAsia="Tahoma" w:hAnsi="Tahoma" w:cs="Tahoma"/>
                <w:sz w:val="22"/>
              </w:rPr>
              <w:t>52</w:t>
            </w:r>
          </w:p>
        </w:tc>
        <w:tc>
          <w:tcPr>
            <w:tcW w:w="0" w:type="auto"/>
          </w:tcPr>
          <w:p w14:paraId="5FDF3C8C" w14:textId="77777777" w:rsidR="00A72D1C" w:rsidRPr="009332CC" w:rsidRDefault="00A72D1C" w:rsidP="00295B79">
            <w:pPr>
              <w:spacing w:after="0" w:line="240" w:lineRule="auto"/>
              <w:ind w:left="0" w:right="142" w:firstLine="0"/>
              <w:jc w:val="left"/>
              <w:rPr>
                <w:rFonts w:ascii="Tahoma" w:eastAsia="Tahoma" w:hAnsi="Tahoma" w:cs="Tahoma"/>
                <w:sz w:val="22"/>
              </w:rPr>
            </w:pPr>
            <w:r>
              <w:rPr>
                <w:rFonts w:ascii="Tahoma" w:eastAsia="Tahoma" w:hAnsi="Tahoma" w:cs="Tahoma"/>
                <w:sz w:val="22"/>
              </w:rPr>
              <w:t>1</w:t>
            </w:r>
          </w:p>
        </w:tc>
        <w:tc>
          <w:tcPr>
            <w:tcW w:w="0" w:type="auto"/>
          </w:tcPr>
          <w:p w14:paraId="1222BBAD" w14:textId="77777777" w:rsidR="00A72D1C" w:rsidRPr="009332CC" w:rsidRDefault="00A72D1C" w:rsidP="00295B79">
            <w:pPr>
              <w:spacing w:after="0" w:line="240" w:lineRule="auto"/>
              <w:ind w:left="0" w:right="142" w:firstLine="0"/>
              <w:jc w:val="left"/>
              <w:rPr>
                <w:rFonts w:ascii="Tahoma" w:eastAsia="Tahoma" w:hAnsi="Tahoma" w:cs="Tahoma"/>
                <w:sz w:val="22"/>
              </w:rPr>
            </w:pPr>
            <w:r>
              <w:rPr>
                <w:rFonts w:ascii="Tahoma" w:eastAsia="Tahoma" w:hAnsi="Tahoma" w:cs="Tahoma"/>
                <w:sz w:val="22"/>
              </w:rPr>
              <w:t>156</w:t>
            </w:r>
          </w:p>
        </w:tc>
        <w:tc>
          <w:tcPr>
            <w:tcW w:w="0" w:type="auto"/>
          </w:tcPr>
          <w:p w14:paraId="59869624" w14:textId="77777777" w:rsidR="00A72D1C" w:rsidRPr="009332CC" w:rsidRDefault="00A72D1C" w:rsidP="00295B79">
            <w:pPr>
              <w:spacing w:after="0" w:line="240" w:lineRule="auto"/>
              <w:ind w:left="0" w:right="142" w:firstLine="0"/>
              <w:jc w:val="left"/>
              <w:rPr>
                <w:rFonts w:ascii="Tahoma" w:eastAsia="Tahoma" w:hAnsi="Tahoma" w:cs="Tahoma"/>
                <w:sz w:val="22"/>
              </w:rPr>
            </w:pPr>
            <w:r>
              <w:rPr>
                <w:rFonts w:ascii="Tahoma" w:eastAsia="Tahoma" w:hAnsi="Tahoma" w:cs="Tahoma"/>
                <w:sz w:val="22"/>
              </w:rPr>
              <w:t>206</w:t>
            </w:r>
          </w:p>
        </w:tc>
      </w:tr>
      <w:tr w:rsidR="00A72D1C" w:rsidRPr="001C7BC6" w14:paraId="2ADE4778" w14:textId="77777777" w:rsidTr="00295B79">
        <w:trPr>
          <w:trHeight w:val="1454"/>
        </w:trPr>
        <w:tc>
          <w:tcPr>
            <w:tcW w:w="0" w:type="auto"/>
          </w:tcPr>
          <w:p w14:paraId="39400018" w14:textId="77777777" w:rsidR="00A72D1C" w:rsidRPr="009332CC" w:rsidRDefault="00A72D1C" w:rsidP="00295B79">
            <w:pPr>
              <w:spacing w:after="0" w:line="240" w:lineRule="auto"/>
              <w:ind w:right="142"/>
              <w:jc w:val="left"/>
              <w:rPr>
                <w:rFonts w:ascii="Tahoma" w:eastAsia="Tahoma" w:hAnsi="Tahoma" w:cs="Tahoma"/>
                <w:sz w:val="22"/>
              </w:rPr>
            </w:pPr>
          </w:p>
        </w:tc>
        <w:tc>
          <w:tcPr>
            <w:tcW w:w="0" w:type="auto"/>
          </w:tcPr>
          <w:p w14:paraId="675062AC" w14:textId="77777777" w:rsidR="00A72D1C" w:rsidRDefault="00A72D1C" w:rsidP="00295B79">
            <w:pPr>
              <w:spacing w:after="0" w:line="240" w:lineRule="auto"/>
              <w:ind w:right="142"/>
              <w:jc w:val="left"/>
              <w:rPr>
                <w:rFonts w:ascii="Tahoma" w:eastAsia="Tahoma" w:hAnsi="Tahoma" w:cs="Tahoma"/>
                <w:sz w:val="22"/>
              </w:rPr>
            </w:pPr>
          </w:p>
        </w:tc>
        <w:tc>
          <w:tcPr>
            <w:tcW w:w="0" w:type="auto"/>
          </w:tcPr>
          <w:p w14:paraId="11E6450B" w14:textId="77777777" w:rsidR="00A72D1C" w:rsidRDefault="00A72D1C" w:rsidP="00295B79">
            <w:pPr>
              <w:spacing w:after="0" w:line="240" w:lineRule="auto"/>
              <w:ind w:left="0" w:right="142" w:firstLine="0"/>
              <w:jc w:val="left"/>
              <w:rPr>
                <w:rFonts w:ascii="Tahoma" w:eastAsia="Tahoma" w:hAnsi="Tahoma" w:cs="Tahoma"/>
                <w:sz w:val="22"/>
              </w:rPr>
            </w:pPr>
            <w:r w:rsidRPr="00951EBE">
              <w:rPr>
                <w:rFonts w:ascii="Tahoma" w:eastAsia="Tahoma" w:hAnsi="Tahoma" w:cs="Tahoma"/>
                <w:sz w:val="22"/>
              </w:rPr>
              <w:t>Number of national and international accreditation for KIPRE acquired</w:t>
            </w:r>
          </w:p>
        </w:tc>
        <w:tc>
          <w:tcPr>
            <w:tcW w:w="0" w:type="auto"/>
          </w:tcPr>
          <w:p w14:paraId="49F36155" w14:textId="77777777" w:rsidR="00A72D1C" w:rsidRPr="009332CC" w:rsidRDefault="00A72D1C" w:rsidP="00295B79">
            <w:pPr>
              <w:spacing w:after="0" w:line="240" w:lineRule="auto"/>
              <w:ind w:left="0" w:right="142" w:firstLine="0"/>
              <w:jc w:val="left"/>
              <w:rPr>
                <w:rFonts w:ascii="Tahoma" w:eastAsia="Tahoma" w:hAnsi="Tahoma" w:cs="Tahoma"/>
                <w:sz w:val="22"/>
              </w:rPr>
            </w:pPr>
            <w:r>
              <w:rPr>
                <w:rFonts w:ascii="Tahoma" w:eastAsia="Tahoma" w:hAnsi="Tahoma" w:cs="Tahoma"/>
                <w:sz w:val="22"/>
              </w:rPr>
              <w:t>3</w:t>
            </w:r>
          </w:p>
        </w:tc>
        <w:tc>
          <w:tcPr>
            <w:tcW w:w="0" w:type="auto"/>
          </w:tcPr>
          <w:p w14:paraId="18E9C569" w14:textId="77777777" w:rsidR="00A72D1C" w:rsidRPr="009332CC" w:rsidRDefault="00A72D1C" w:rsidP="00295B79">
            <w:pPr>
              <w:spacing w:after="0" w:line="240" w:lineRule="auto"/>
              <w:ind w:left="0" w:right="142" w:firstLine="0"/>
              <w:jc w:val="left"/>
              <w:rPr>
                <w:rFonts w:ascii="Tahoma" w:eastAsia="Tahoma" w:hAnsi="Tahoma" w:cs="Tahoma"/>
                <w:sz w:val="22"/>
              </w:rPr>
            </w:pPr>
            <w:r>
              <w:rPr>
                <w:rFonts w:ascii="Tahoma" w:eastAsia="Tahoma" w:hAnsi="Tahoma" w:cs="Tahoma"/>
                <w:sz w:val="22"/>
              </w:rPr>
              <w:t>2</w:t>
            </w:r>
          </w:p>
        </w:tc>
        <w:tc>
          <w:tcPr>
            <w:tcW w:w="0" w:type="auto"/>
          </w:tcPr>
          <w:p w14:paraId="5B470437" w14:textId="77777777" w:rsidR="00A72D1C" w:rsidRPr="009332CC" w:rsidRDefault="00A72D1C" w:rsidP="00295B79">
            <w:pPr>
              <w:spacing w:after="0" w:line="240" w:lineRule="auto"/>
              <w:ind w:left="0" w:right="142" w:firstLine="0"/>
              <w:jc w:val="left"/>
              <w:rPr>
                <w:rFonts w:ascii="Tahoma" w:eastAsia="Tahoma" w:hAnsi="Tahoma" w:cs="Tahoma"/>
                <w:sz w:val="22"/>
              </w:rPr>
            </w:pPr>
            <w:r>
              <w:rPr>
                <w:rFonts w:ascii="Tahoma" w:eastAsia="Tahoma" w:hAnsi="Tahoma" w:cs="Tahoma"/>
                <w:sz w:val="22"/>
              </w:rPr>
              <w:t>3</w:t>
            </w:r>
          </w:p>
        </w:tc>
        <w:tc>
          <w:tcPr>
            <w:tcW w:w="0" w:type="auto"/>
          </w:tcPr>
          <w:p w14:paraId="4E799F3A" w14:textId="77777777" w:rsidR="00A72D1C" w:rsidRPr="009332CC" w:rsidRDefault="00A72D1C" w:rsidP="00295B79">
            <w:pPr>
              <w:spacing w:after="0" w:line="240" w:lineRule="auto"/>
              <w:ind w:left="0" w:right="142" w:firstLine="0"/>
              <w:jc w:val="left"/>
              <w:rPr>
                <w:rFonts w:ascii="Tahoma" w:eastAsia="Tahoma" w:hAnsi="Tahoma" w:cs="Tahoma"/>
                <w:sz w:val="22"/>
              </w:rPr>
            </w:pPr>
            <w:r>
              <w:rPr>
                <w:rFonts w:ascii="Tahoma" w:eastAsia="Tahoma" w:hAnsi="Tahoma" w:cs="Tahoma"/>
                <w:sz w:val="22"/>
              </w:rPr>
              <w:t>3</w:t>
            </w:r>
          </w:p>
        </w:tc>
      </w:tr>
      <w:tr w:rsidR="00A72D1C" w:rsidRPr="001C7BC6" w14:paraId="37D90690" w14:textId="77777777" w:rsidTr="00295B79">
        <w:tc>
          <w:tcPr>
            <w:tcW w:w="0" w:type="auto"/>
            <w:vMerge w:val="restart"/>
          </w:tcPr>
          <w:p w14:paraId="2C688071" w14:textId="77777777" w:rsidR="00A72D1C" w:rsidRPr="00886D9E" w:rsidRDefault="00A72D1C" w:rsidP="00295B79">
            <w:pPr>
              <w:spacing w:after="0" w:line="240" w:lineRule="auto"/>
              <w:ind w:left="0" w:right="143" w:firstLine="0"/>
              <w:jc w:val="left"/>
              <w:rPr>
                <w:rFonts w:ascii="Tahoma" w:hAnsi="Tahoma" w:cs="Tahoma"/>
                <w:sz w:val="22"/>
              </w:rPr>
            </w:pPr>
            <w:r w:rsidRPr="000E06C0">
              <w:rPr>
                <w:rFonts w:ascii="Tahoma" w:hAnsi="Tahoma" w:cs="Tahoma"/>
                <w:b/>
                <w:sz w:val="22"/>
              </w:rPr>
              <w:t>KRA 2:</w:t>
            </w:r>
            <w:r>
              <w:rPr>
                <w:rFonts w:ascii="Tahoma" w:hAnsi="Tahoma" w:cs="Tahoma"/>
                <w:sz w:val="22"/>
              </w:rPr>
              <w:t xml:space="preserve"> </w:t>
            </w:r>
            <w:r w:rsidRPr="00886D9E">
              <w:rPr>
                <w:rFonts w:ascii="Tahoma" w:hAnsi="Tahoma" w:cs="Tahoma"/>
                <w:sz w:val="22"/>
              </w:rPr>
              <w:t xml:space="preserve">Enhance innovation in vaccines, drugs, biologics (antivenom, phages) and medical technologies </w:t>
            </w:r>
          </w:p>
        </w:tc>
        <w:tc>
          <w:tcPr>
            <w:tcW w:w="0" w:type="auto"/>
            <w:vMerge w:val="restart"/>
          </w:tcPr>
          <w:p w14:paraId="40142B38" w14:textId="77777777" w:rsidR="00A72D1C" w:rsidRPr="009332CC" w:rsidRDefault="00A72D1C" w:rsidP="00295B79">
            <w:pPr>
              <w:spacing w:after="0" w:line="240" w:lineRule="auto"/>
              <w:ind w:right="143"/>
              <w:jc w:val="left"/>
              <w:rPr>
                <w:rFonts w:ascii="Tahoma" w:eastAsia="Tahoma" w:hAnsi="Tahoma" w:cs="Tahoma"/>
                <w:sz w:val="22"/>
              </w:rPr>
            </w:pPr>
            <w:r>
              <w:rPr>
                <w:rFonts w:ascii="Tahoma" w:eastAsia="Tahoma" w:hAnsi="Tahoma" w:cs="Tahoma"/>
                <w:sz w:val="22"/>
              </w:rPr>
              <w:t xml:space="preserve">Candidate vaccines, drugs, biologics (antivenom, phages) </w:t>
            </w:r>
            <w:r w:rsidRPr="009332CC">
              <w:rPr>
                <w:rFonts w:ascii="Tahoma" w:eastAsia="Tahoma" w:hAnsi="Tahoma" w:cs="Tahoma"/>
                <w:sz w:val="22"/>
              </w:rPr>
              <w:t>and diagnostic targets for infectious and non-infectious diseases of National priority identified and tested</w:t>
            </w:r>
          </w:p>
          <w:p w14:paraId="60CAD7B6" w14:textId="77777777" w:rsidR="00A72D1C" w:rsidRPr="001C7BC6" w:rsidRDefault="00A72D1C" w:rsidP="00295B79">
            <w:pPr>
              <w:spacing w:after="0" w:line="240" w:lineRule="auto"/>
              <w:ind w:left="0" w:right="143" w:firstLine="0"/>
              <w:jc w:val="left"/>
              <w:rPr>
                <w:rFonts w:ascii="Tahoma" w:hAnsi="Tahoma" w:cs="Tahoma"/>
                <w:sz w:val="22"/>
              </w:rPr>
            </w:pPr>
          </w:p>
        </w:tc>
        <w:tc>
          <w:tcPr>
            <w:tcW w:w="0" w:type="auto"/>
          </w:tcPr>
          <w:p w14:paraId="60C24F2F" w14:textId="77777777" w:rsidR="00A72D1C" w:rsidRPr="001C7BC6" w:rsidRDefault="00A72D1C" w:rsidP="00295B79">
            <w:pPr>
              <w:spacing w:after="0" w:line="240" w:lineRule="auto"/>
              <w:ind w:left="0" w:right="143" w:firstLine="0"/>
              <w:jc w:val="left"/>
              <w:rPr>
                <w:rFonts w:ascii="Tahoma" w:hAnsi="Tahoma" w:cs="Tahoma"/>
                <w:sz w:val="22"/>
              </w:rPr>
            </w:pPr>
            <w:r w:rsidRPr="009332CC">
              <w:rPr>
                <w:rFonts w:ascii="Tahoma" w:eastAsia="Tahoma" w:hAnsi="Tahoma" w:cs="Tahoma"/>
                <w:sz w:val="22"/>
              </w:rPr>
              <w:t>Number of candidate vaccine</w:t>
            </w:r>
            <w:r>
              <w:rPr>
                <w:rFonts w:ascii="Tahoma" w:eastAsia="Tahoma" w:hAnsi="Tahoma" w:cs="Tahoma"/>
                <w:sz w:val="22"/>
              </w:rPr>
              <w:t>s</w:t>
            </w:r>
            <w:r w:rsidRPr="009332CC">
              <w:rPr>
                <w:rFonts w:ascii="Tahoma" w:eastAsia="Tahoma" w:hAnsi="Tahoma" w:cs="Tahoma"/>
                <w:sz w:val="22"/>
              </w:rPr>
              <w:t xml:space="preserve"> targets identified and tested for efficacy and safety</w:t>
            </w:r>
          </w:p>
        </w:tc>
        <w:tc>
          <w:tcPr>
            <w:tcW w:w="0" w:type="auto"/>
          </w:tcPr>
          <w:p w14:paraId="1964B7C3" w14:textId="77777777" w:rsidR="00A72D1C" w:rsidRPr="001C7BC6" w:rsidRDefault="00A72D1C" w:rsidP="00295B79">
            <w:pPr>
              <w:spacing w:after="0" w:line="240" w:lineRule="auto"/>
              <w:ind w:left="0" w:right="143" w:firstLine="0"/>
              <w:jc w:val="left"/>
              <w:rPr>
                <w:rFonts w:ascii="Tahoma" w:hAnsi="Tahoma" w:cs="Tahoma"/>
                <w:sz w:val="22"/>
              </w:rPr>
            </w:pPr>
          </w:p>
        </w:tc>
        <w:tc>
          <w:tcPr>
            <w:tcW w:w="0" w:type="auto"/>
          </w:tcPr>
          <w:p w14:paraId="47EA66B7" w14:textId="77777777" w:rsidR="00A72D1C" w:rsidRPr="001C7BC6" w:rsidRDefault="00A72D1C" w:rsidP="00295B79">
            <w:pPr>
              <w:spacing w:after="0" w:line="240" w:lineRule="auto"/>
              <w:ind w:left="0" w:right="143" w:firstLine="0"/>
              <w:jc w:val="left"/>
              <w:rPr>
                <w:rFonts w:ascii="Tahoma" w:hAnsi="Tahoma" w:cs="Tahoma"/>
                <w:sz w:val="22"/>
              </w:rPr>
            </w:pPr>
          </w:p>
        </w:tc>
        <w:tc>
          <w:tcPr>
            <w:tcW w:w="0" w:type="auto"/>
          </w:tcPr>
          <w:p w14:paraId="06736123" w14:textId="77777777" w:rsidR="00A72D1C" w:rsidRPr="001C7BC6" w:rsidRDefault="00A72D1C" w:rsidP="00295B79">
            <w:pPr>
              <w:spacing w:after="0" w:line="240" w:lineRule="auto"/>
              <w:ind w:left="0" w:right="143" w:firstLine="0"/>
              <w:jc w:val="left"/>
              <w:rPr>
                <w:rFonts w:ascii="Tahoma" w:hAnsi="Tahoma" w:cs="Tahoma"/>
                <w:sz w:val="22"/>
              </w:rPr>
            </w:pPr>
          </w:p>
        </w:tc>
        <w:tc>
          <w:tcPr>
            <w:tcW w:w="0" w:type="auto"/>
          </w:tcPr>
          <w:p w14:paraId="13622959" w14:textId="77777777" w:rsidR="00A72D1C" w:rsidRPr="007B3AFA" w:rsidRDefault="00A72D1C" w:rsidP="00295B79">
            <w:pPr>
              <w:spacing w:after="0" w:line="240" w:lineRule="auto"/>
              <w:jc w:val="left"/>
              <w:rPr>
                <w:rFonts w:ascii="Tahoma" w:hAnsi="Tahoma" w:cs="Tahoma"/>
                <w:sz w:val="22"/>
              </w:rPr>
            </w:pPr>
          </w:p>
        </w:tc>
      </w:tr>
      <w:tr w:rsidR="00A72D1C" w:rsidRPr="001C7BC6" w14:paraId="58F72A85" w14:textId="77777777" w:rsidTr="00295B79">
        <w:tc>
          <w:tcPr>
            <w:tcW w:w="0" w:type="auto"/>
            <w:vMerge/>
          </w:tcPr>
          <w:p w14:paraId="1BDD83E1" w14:textId="77777777" w:rsidR="00A72D1C" w:rsidRPr="001C7BC6" w:rsidRDefault="00A72D1C" w:rsidP="00295B79">
            <w:pPr>
              <w:spacing w:after="10" w:line="360" w:lineRule="auto"/>
              <w:ind w:left="0" w:right="143" w:firstLine="0"/>
              <w:rPr>
                <w:rFonts w:ascii="Tahoma" w:hAnsi="Tahoma" w:cs="Tahoma"/>
                <w:sz w:val="22"/>
              </w:rPr>
            </w:pPr>
          </w:p>
        </w:tc>
        <w:tc>
          <w:tcPr>
            <w:tcW w:w="0" w:type="auto"/>
            <w:vMerge/>
          </w:tcPr>
          <w:p w14:paraId="1C18FFBE" w14:textId="77777777" w:rsidR="00A72D1C" w:rsidRPr="001C7BC6" w:rsidRDefault="00A72D1C" w:rsidP="00295B79">
            <w:pPr>
              <w:spacing w:after="10" w:line="360" w:lineRule="auto"/>
              <w:ind w:left="0" w:right="143" w:firstLine="0"/>
              <w:rPr>
                <w:rFonts w:ascii="Tahoma" w:hAnsi="Tahoma" w:cs="Tahoma"/>
                <w:sz w:val="22"/>
              </w:rPr>
            </w:pPr>
          </w:p>
        </w:tc>
        <w:tc>
          <w:tcPr>
            <w:tcW w:w="0" w:type="auto"/>
            <w:shd w:val="clear" w:color="auto" w:fill="FFFFFF" w:themeFill="background1"/>
          </w:tcPr>
          <w:p w14:paraId="0617EDED" w14:textId="77777777" w:rsidR="00A72D1C" w:rsidRPr="009332CC" w:rsidRDefault="00A72D1C" w:rsidP="00295B79">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 xml:space="preserve">Number of </w:t>
            </w:r>
            <w:r>
              <w:rPr>
                <w:rFonts w:ascii="Tahoma" w:eastAsia="Tahoma" w:hAnsi="Tahoma" w:cs="Tahoma"/>
                <w:sz w:val="22"/>
              </w:rPr>
              <w:t xml:space="preserve">phages </w:t>
            </w:r>
            <w:r w:rsidRPr="009332CC">
              <w:rPr>
                <w:rFonts w:ascii="Tahoma" w:eastAsia="Tahoma" w:hAnsi="Tahoma" w:cs="Tahoma"/>
                <w:sz w:val="22"/>
              </w:rPr>
              <w:t>identified and tested for efficacy and safety</w:t>
            </w:r>
          </w:p>
        </w:tc>
        <w:tc>
          <w:tcPr>
            <w:tcW w:w="0" w:type="auto"/>
            <w:shd w:val="clear" w:color="auto" w:fill="FFFFFF" w:themeFill="background1"/>
          </w:tcPr>
          <w:p w14:paraId="5F0F3EAA" w14:textId="77777777" w:rsidR="00A72D1C" w:rsidRPr="009332CC" w:rsidRDefault="00A72D1C" w:rsidP="00295B79">
            <w:pPr>
              <w:spacing w:after="10" w:line="360" w:lineRule="auto"/>
              <w:ind w:left="0" w:right="143" w:firstLine="0"/>
              <w:rPr>
                <w:rFonts w:ascii="Tahoma" w:eastAsia="Tahoma" w:hAnsi="Tahoma" w:cs="Tahoma"/>
                <w:sz w:val="22"/>
              </w:rPr>
            </w:pPr>
          </w:p>
        </w:tc>
        <w:tc>
          <w:tcPr>
            <w:tcW w:w="0" w:type="auto"/>
            <w:shd w:val="clear" w:color="auto" w:fill="FFFFFF" w:themeFill="background1"/>
          </w:tcPr>
          <w:p w14:paraId="66E3E7FB" w14:textId="77777777" w:rsidR="00A72D1C" w:rsidRPr="009332CC" w:rsidRDefault="00A72D1C" w:rsidP="00295B79">
            <w:pPr>
              <w:spacing w:after="10" w:line="360" w:lineRule="auto"/>
              <w:ind w:left="0" w:right="143" w:firstLine="0"/>
              <w:rPr>
                <w:rFonts w:ascii="Tahoma" w:eastAsia="Tahoma" w:hAnsi="Tahoma" w:cs="Tahoma"/>
                <w:sz w:val="22"/>
              </w:rPr>
            </w:pPr>
          </w:p>
        </w:tc>
        <w:tc>
          <w:tcPr>
            <w:tcW w:w="0" w:type="auto"/>
            <w:shd w:val="clear" w:color="auto" w:fill="FFFFFF" w:themeFill="background1"/>
          </w:tcPr>
          <w:p w14:paraId="50477B6C" w14:textId="77777777" w:rsidR="00A72D1C" w:rsidRPr="009332CC" w:rsidRDefault="00A72D1C" w:rsidP="00295B79">
            <w:pPr>
              <w:spacing w:after="10" w:line="360" w:lineRule="auto"/>
              <w:ind w:left="0" w:right="143" w:firstLine="0"/>
              <w:rPr>
                <w:rFonts w:ascii="Tahoma" w:eastAsia="Tahoma" w:hAnsi="Tahoma" w:cs="Tahoma"/>
                <w:sz w:val="22"/>
              </w:rPr>
            </w:pPr>
          </w:p>
        </w:tc>
        <w:tc>
          <w:tcPr>
            <w:tcW w:w="0" w:type="auto"/>
            <w:shd w:val="clear" w:color="auto" w:fill="FFFFFF" w:themeFill="background1"/>
          </w:tcPr>
          <w:p w14:paraId="6156C602" w14:textId="77777777" w:rsidR="00A72D1C" w:rsidRPr="009332CC" w:rsidRDefault="00A72D1C" w:rsidP="00295B79">
            <w:pPr>
              <w:spacing w:after="10" w:line="360" w:lineRule="auto"/>
              <w:ind w:left="0" w:right="143" w:firstLine="0"/>
              <w:rPr>
                <w:rFonts w:ascii="Tahoma" w:eastAsia="Tahoma" w:hAnsi="Tahoma" w:cs="Tahoma"/>
                <w:sz w:val="22"/>
              </w:rPr>
            </w:pPr>
          </w:p>
        </w:tc>
      </w:tr>
      <w:tr w:rsidR="00A72D1C" w:rsidRPr="001C7BC6" w14:paraId="7925E5BF" w14:textId="77777777" w:rsidTr="00295B79">
        <w:tc>
          <w:tcPr>
            <w:tcW w:w="0" w:type="auto"/>
            <w:vMerge/>
          </w:tcPr>
          <w:p w14:paraId="1D270A75" w14:textId="77777777" w:rsidR="00A72D1C" w:rsidRPr="001C7BC6" w:rsidRDefault="00A72D1C" w:rsidP="00295B79">
            <w:pPr>
              <w:spacing w:after="10" w:line="360" w:lineRule="auto"/>
              <w:ind w:left="0" w:right="143" w:firstLine="0"/>
              <w:rPr>
                <w:rFonts w:ascii="Tahoma" w:hAnsi="Tahoma" w:cs="Tahoma"/>
                <w:sz w:val="22"/>
              </w:rPr>
            </w:pPr>
          </w:p>
        </w:tc>
        <w:tc>
          <w:tcPr>
            <w:tcW w:w="0" w:type="auto"/>
            <w:vMerge/>
          </w:tcPr>
          <w:p w14:paraId="7DC8F1AF"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20ECB5D8" w14:textId="77777777" w:rsidR="00A72D1C" w:rsidRPr="009332CC" w:rsidRDefault="00A72D1C" w:rsidP="00295B79">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Number of candidate drug targets identified and tested for efficacy and safety</w:t>
            </w:r>
          </w:p>
        </w:tc>
        <w:tc>
          <w:tcPr>
            <w:tcW w:w="0" w:type="auto"/>
          </w:tcPr>
          <w:p w14:paraId="3408EF45" w14:textId="77777777" w:rsidR="00A72D1C" w:rsidRPr="009332CC" w:rsidRDefault="00A72D1C" w:rsidP="00295B79">
            <w:pPr>
              <w:spacing w:after="10" w:line="360" w:lineRule="auto"/>
              <w:ind w:left="0" w:right="143" w:firstLine="0"/>
              <w:rPr>
                <w:rFonts w:ascii="Tahoma" w:eastAsia="Tahoma" w:hAnsi="Tahoma" w:cs="Tahoma"/>
                <w:sz w:val="22"/>
              </w:rPr>
            </w:pPr>
          </w:p>
        </w:tc>
        <w:tc>
          <w:tcPr>
            <w:tcW w:w="0" w:type="auto"/>
          </w:tcPr>
          <w:p w14:paraId="55CFEEB3" w14:textId="77777777" w:rsidR="00A72D1C" w:rsidRPr="009332CC" w:rsidRDefault="00A72D1C" w:rsidP="00295B79">
            <w:pPr>
              <w:spacing w:after="10" w:line="360" w:lineRule="auto"/>
              <w:ind w:left="0" w:right="143" w:firstLine="0"/>
              <w:rPr>
                <w:rFonts w:ascii="Tahoma" w:eastAsia="Tahoma" w:hAnsi="Tahoma" w:cs="Tahoma"/>
                <w:sz w:val="22"/>
              </w:rPr>
            </w:pPr>
          </w:p>
        </w:tc>
        <w:tc>
          <w:tcPr>
            <w:tcW w:w="0" w:type="auto"/>
          </w:tcPr>
          <w:p w14:paraId="2505318E" w14:textId="77777777" w:rsidR="00A72D1C" w:rsidRPr="009332CC" w:rsidRDefault="00A72D1C" w:rsidP="00295B79">
            <w:pPr>
              <w:spacing w:after="10" w:line="360" w:lineRule="auto"/>
              <w:ind w:left="0" w:right="143" w:firstLine="0"/>
              <w:rPr>
                <w:rFonts w:ascii="Tahoma" w:eastAsia="Tahoma" w:hAnsi="Tahoma" w:cs="Tahoma"/>
                <w:sz w:val="22"/>
              </w:rPr>
            </w:pPr>
          </w:p>
        </w:tc>
        <w:tc>
          <w:tcPr>
            <w:tcW w:w="0" w:type="auto"/>
          </w:tcPr>
          <w:p w14:paraId="534AD6F9" w14:textId="77777777" w:rsidR="00A72D1C" w:rsidRPr="009332CC" w:rsidRDefault="00A72D1C" w:rsidP="00295B79">
            <w:pPr>
              <w:spacing w:after="10" w:line="360" w:lineRule="auto"/>
              <w:ind w:left="0" w:right="143" w:firstLine="0"/>
              <w:rPr>
                <w:rFonts w:ascii="Tahoma" w:eastAsia="Tahoma" w:hAnsi="Tahoma" w:cs="Tahoma"/>
                <w:sz w:val="22"/>
              </w:rPr>
            </w:pPr>
          </w:p>
        </w:tc>
      </w:tr>
      <w:tr w:rsidR="00A72D1C" w:rsidRPr="001C7BC6" w14:paraId="54FA56F7" w14:textId="77777777" w:rsidTr="00295B79">
        <w:tc>
          <w:tcPr>
            <w:tcW w:w="0" w:type="auto"/>
          </w:tcPr>
          <w:p w14:paraId="3DEBC1AE" w14:textId="77777777" w:rsidR="00A72D1C" w:rsidRDefault="00A72D1C" w:rsidP="00295B79">
            <w:pPr>
              <w:spacing w:after="10" w:line="360" w:lineRule="auto"/>
              <w:ind w:left="0" w:right="143" w:firstLine="0"/>
              <w:rPr>
                <w:rFonts w:ascii="Tahoma" w:hAnsi="Tahoma" w:cs="Tahoma"/>
                <w:sz w:val="22"/>
              </w:rPr>
            </w:pPr>
          </w:p>
        </w:tc>
        <w:tc>
          <w:tcPr>
            <w:tcW w:w="0" w:type="auto"/>
          </w:tcPr>
          <w:p w14:paraId="1871FC44" w14:textId="77777777" w:rsidR="00A72D1C" w:rsidRPr="001C7BC6" w:rsidRDefault="00A72D1C" w:rsidP="00295B79">
            <w:pPr>
              <w:spacing w:after="10" w:line="360" w:lineRule="auto"/>
              <w:ind w:left="0" w:right="143" w:firstLine="0"/>
              <w:rPr>
                <w:rFonts w:ascii="Tahoma" w:hAnsi="Tahoma" w:cs="Tahoma"/>
                <w:sz w:val="22"/>
              </w:rPr>
            </w:pPr>
          </w:p>
        </w:tc>
        <w:tc>
          <w:tcPr>
            <w:tcW w:w="0" w:type="auto"/>
            <w:shd w:val="clear" w:color="auto" w:fill="auto"/>
          </w:tcPr>
          <w:p w14:paraId="67E77E30" w14:textId="77777777" w:rsidR="00A72D1C" w:rsidRPr="00293944" w:rsidRDefault="00A72D1C" w:rsidP="00295B79">
            <w:pPr>
              <w:spacing w:after="0" w:line="240" w:lineRule="auto"/>
              <w:ind w:left="0" w:right="142" w:firstLine="0"/>
              <w:jc w:val="left"/>
              <w:rPr>
                <w:rFonts w:ascii="Tahoma" w:eastAsia="Tahoma" w:hAnsi="Tahoma" w:cs="Tahoma"/>
                <w:color w:val="auto"/>
                <w:sz w:val="22"/>
                <w:highlight w:val="yellow"/>
              </w:rPr>
            </w:pPr>
            <w:r>
              <w:rPr>
                <w:rFonts w:ascii="Tahoma" w:eastAsia="Tahoma" w:hAnsi="Tahoma" w:cs="Tahoma"/>
                <w:sz w:val="22"/>
              </w:rPr>
              <w:t>Number of snakes of medical importance collected from different geographical regions</w:t>
            </w:r>
          </w:p>
        </w:tc>
        <w:tc>
          <w:tcPr>
            <w:tcW w:w="0" w:type="auto"/>
            <w:shd w:val="clear" w:color="auto" w:fill="auto"/>
          </w:tcPr>
          <w:p w14:paraId="36E0EE33" w14:textId="77777777" w:rsidR="00A72D1C" w:rsidRPr="00293944" w:rsidRDefault="00A72D1C" w:rsidP="00295B79">
            <w:pPr>
              <w:spacing w:after="10" w:line="360" w:lineRule="auto"/>
              <w:ind w:left="0" w:right="143" w:firstLine="0"/>
              <w:rPr>
                <w:rFonts w:ascii="Tahoma" w:hAnsi="Tahoma" w:cs="Tahoma"/>
                <w:sz w:val="22"/>
                <w:highlight w:val="yellow"/>
              </w:rPr>
            </w:pPr>
            <w:r>
              <w:rPr>
                <w:rFonts w:ascii="Tahoma" w:hAnsi="Tahoma" w:cs="Tahoma"/>
                <w:sz w:val="22"/>
              </w:rPr>
              <w:t>60</w:t>
            </w:r>
          </w:p>
        </w:tc>
        <w:tc>
          <w:tcPr>
            <w:tcW w:w="0" w:type="auto"/>
            <w:shd w:val="clear" w:color="auto" w:fill="auto"/>
          </w:tcPr>
          <w:p w14:paraId="6E1EF08B" w14:textId="77777777" w:rsidR="00A72D1C" w:rsidRPr="00293944" w:rsidRDefault="00A72D1C" w:rsidP="00295B79">
            <w:pPr>
              <w:spacing w:after="10" w:line="360" w:lineRule="auto"/>
              <w:ind w:left="0" w:right="143" w:firstLine="0"/>
              <w:rPr>
                <w:rFonts w:ascii="Tahoma" w:hAnsi="Tahoma" w:cs="Tahoma"/>
                <w:sz w:val="22"/>
                <w:highlight w:val="yellow"/>
              </w:rPr>
            </w:pPr>
            <w:r>
              <w:rPr>
                <w:rFonts w:ascii="Tahoma" w:hAnsi="Tahoma" w:cs="Tahoma"/>
                <w:sz w:val="22"/>
              </w:rPr>
              <w:t>1</w:t>
            </w:r>
          </w:p>
        </w:tc>
        <w:tc>
          <w:tcPr>
            <w:tcW w:w="0" w:type="auto"/>
            <w:shd w:val="clear" w:color="auto" w:fill="auto"/>
          </w:tcPr>
          <w:p w14:paraId="33FEF26B" w14:textId="77777777" w:rsidR="00A72D1C" w:rsidRPr="00293944" w:rsidRDefault="00A72D1C" w:rsidP="00295B79">
            <w:pPr>
              <w:spacing w:after="10" w:line="360" w:lineRule="auto"/>
              <w:ind w:left="0" w:right="143" w:firstLine="0"/>
              <w:rPr>
                <w:rFonts w:ascii="Tahoma" w:hAnsi="Tahoma" w:cs="Tahoma"/>
                <w:sz w:val="22"/>
                <w:highlight w:val="yellow"/>
              </w:rPr>
            </w:pPr>
            <w:r>
              <w:rPr>
                <w:rFonts w:ascii="Tahoma" w:hAnsi="Tahoma" w:cs="Tahoma"/>
                <w:sz w:val="22"/>
              </w:rPr>
              <w:t>418</w:t>
            </w:r>
          </w:p>
        </w:tc>
        <w:tc>
          <w:tcPr>
            <w:tcW w:w="0" w:type="auto"/>
            <w:shd w:val="clear" w:color="auto" w:fill="auto"/>
          </w:tcPr>
          <w:p w14:paraId="56A6B854" w14:textId="77777777" w:rsidR="00A72D1C" w:rsidRPr="00293944" w:rsidRDefault="00A72D1C" w:rsidP="00295B79">
            <w:pPr>
              <w:spacing w:after="10" w:line="360" w:lineRule="auto"/>
              <w:ind w:left="0" w:right="143" w:firstLine="0"/>
              <w:rPr>
                <w:rFonts w:ascii="Tahoma" w:hAnsi="Tahoma" w:cs="Tahoma"/>
                <w:sz w:val="22"/>
                <w:highlight w:val="yellow"/>
              </w:rPr>
            </w:pPr>
            <w:r>
              <w:rPr>
                <w:rFonts w:ascii="Tahoma" w:hAnsi="Tahoma" w:cs="Tahoma"/>
                <w:sz w:val="22"/>
              </w:rPr>
              <w:t>881</w:t>
            </w:r>
          </w:p>
        </w:tc>
      </w:tr>
      <w:tr w:rsidR="00A72D1C" w:rsidRPr="001C7BC6" w14:paraId="503584D9" w14:textId="77777777" w:rsidTr="00295B79">
        <w:tc>
          <w:tcPr>
            <w:tcW w:w="0" w:type="auto"/>
          </w:tcPr>
          <w:p w14:paraId="22E72384" w14:textId="77777777" w:rsidR="00A72D1C" w:rsidRDefault="00A72D1C" w:rsidP="00295B79">
            <w:pPr>
              <w:spacing w:after="10" w:line="360" w:lineRule="auto"/>
              <w:ind w:left="0" w:right="143" w:firstLine="0"/>
              <w:rPr>
                <w:rFonts w:ascii="Tahoma" w:hAnsi="Tahoma" w:cs="Tahoma"/>
                <w:sz w:val="22"/>
              </w:rPr>
            </w:pPr>
          </w:p>
        </w:tc>
        <w:tc>
          <w:tcPr>
            <w:tcW w:w="0" w:type="auto"/>
          </w:tcPr>
          <w:p w14:paraId="184A3401"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71B9D4EA" w14:textId="77777777" w:rsidR="00A72D1C" w:rsidRDefault="00A72D1C" w:rsidP="00295B79">
            <w:pPr>
              <w:spacing w:after="0" w:line="240" w:lineRule="auto"/>
              <w:ind w:left="0" w:right="142" w:firstLine="0"/>
              <w:jc w:val="left"/>
              <w:rPr>
                <w:rFonts w:ascii="Tahoma" w:eastAsia="Tahoma" w:hAnsi="Tahoma" w:cs="Tahoma"/>
                <w:sz w:val="22"/>
              </w:rPr>
            </w:pPr>
            <w:r>
              <w:rPr>
                <w:rFonts w:ascii="Tahoma" w:eastAsia="Tahoma" w:hAnsi="Tahoma" w:cs="Tahoma"/>
                <w:sz w:val="22"/>
              </w:rPr>
              <w:t>Number of venoms of snakes of medical importance characterized</w:t>
            </w:r>
          </w:p>
        </w:tc>
        <w:tc>
          <w:tcPr>
            <w:tcW w:w="0" w:type="auto"/>
          </w:tcPr>
          <w:p w14:paraId="012A0AF3" w14:textId="77777777" w:rsidR="00A72D1C" w:rsidRDefault="00A72D1C" w:rsidP="00295B79">
            <w:pPr>
              <w:spacing w:after="10" w:line="360" w:lineRule="auto"/>
              <w:ind w:left="0" w:right="143" w:firstLine="0"/>
              <w:rPr>
                <w:rFonts w:ascii="Tahoma" w:hAnsi="Tahoma" w:cs="Tahoma"/>
                <w:sz w:val="22"/>
              </w:rPr>
            </w:pPr>
            <w:r>
              <w:rPr>
                <w:rFonts w:ascii="Tahoma" w:hAnsi="Tahoma" w:cs="Tahoma"/>
                <w:sz w:val="22"/>
              </w:rPr>
              <w:t>5</w:t>
            </w:r>
          </w:p>
        </w:tc>
        <w:tc>
          <w:tcPr>
            <w:tcW w:w="0" w:type="auto"/>
          </w:tcPr>
          <w:p w14:paraId="44F2BC28" w14:textId="77777777" w:rsidR="00A72D1C" w:rsidRDefault="00A72D1C" w:rsidP="00295B79">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2F2926FF" w14:textId="77777777" w:rsidR="00A72D1C" w:rsidRDefault="00A72D1C" w:rsidP="00295B79">
            <w:pPr>
              <w:spacing w:after="10" w:line="360" w:lineRule="auto"/>
              <w:ind w:left="0" w:right="143" w:firstLine="0"/>
              <w:rPr>
                <w:rFonts w:ascii="Tahoma" w:hAnsi="Tahoma" w:cs="Tahoma"/>
                <w:sz w:val="22"/>
              </w:rPr>
            </w:pPr>
            <w:r>
              <w:rPr>
                <w:rFonts w:ascii="Tahoma" w:hAnsi="Tahoma" w:cs="Tahoma"/>
                <w:sz w:val="22"/>
              </w:rPr>
              <w:t>101</w:t>
            </w:r>
          </w:p>
        </w:tc>
        <w:tc>
          <w:tcPr>
            <w:tcW w:w="0" w:type="auto"/>
          </w:tcPr>
          <w:p w14:paraId="58C9C91F" w14:textId="77777777" w:rsidR="00A72D1C" w:rsidRDefault="00A72D1C" w:rsidP="00295B79">
            <w:pPr>
              <w:spacing w:after="10" w:line="360" w:lineRule="auto"/>
              <w:ind w:left="0" w:right="143" w:firstLine="0"/>
              <w:rPr>
                <w:rFonts w:ascii="Tahoma" w:hAnsi="Tahoma" w:cs="Tahoma"/>
                <w:sz w:val="22"/>
              </w:rPr>
            </w:pPr>
            <w:r>
              <w:rPr>
                <w:rFonts w:ascii="Tahoma" w:hAnsi="Tahoma" w:cs="Tahoma"/>
                <w:sz w:val="22"/>
              </w:rPr>
              <w:t>197</w:t>
            </w:r>
          </w:p>
        </w:tc>
      </w:tr>
      <w:tr w:rsidR="00A72D1C" w:rsidRPr="001C7BC6" w14:paraId="112012F6" w14:textId="77777777" w:rsidTr="00295B79">
        <w:tc>
          <w:tcPr>
            <w:tcW w:w="0" w:type="auto"/>
          </w:tcPr>
          <w:p w14:paraId="303669D3" w14:textId="77777777" w:rsidR="00A72D1C" w:rsidRDefault="00A72D1C" w:rsidP="00295B79">
            <w:pPr>
              <w:spacing w:after="10" w:line="360" w:lineRule="auto"/>
              <w:ind w:left="0" w:right="143" w:firstLine="0"/>
              <w:rPr>
                <w:rFonts w:ascii="Tahoma" w:hAnsi="Tahoma" w:cs="Tahoma"/>
                <w:sz w:val="22"/>
              </w:rPr>
            </w:pPr>
          </w:p>
        </w:tc>
        <w:tc>
          <w:tcPr>
            <w:tcW w:w="0" w:type="auto"/>
          </w:tcPr>
          <w:p w14:paraId="32869A32"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70D64222" w14:textId="77777777" w:rsidR="00A72D1C" w:rsidRDefault="00A72D1C" w:rsidP="00295B79">
            <w:pPr>
              <w:spacing w:after="0" w:line="240" w:lineRule="auto"/>
              <w:ind w:left="0" w:right="142" w:firstLine="0"/>
              <w:jc w:val="left"/>
              <w:rPr>
                <w:rFonts w:ascii="Tahoma" w:eastAsia="Tahoma" w:hAnsi="Tahoma" w:cs="Tahoma"/>
                <w:sz w:val="22"/>
              </w:rPr>
            </w:pPr>
            <w:r>
              <w:rPr>
                <w:rFonts w:ascii="Tahoma" w:eastAsia="Tahoma" w:hAnsi="Tahoma" w:cs="Tahoma"/>
                <w:sz w:val="22"/>
              </w:rPr>
              <w:t xml:space="preserve">Number of </w:t>
            </w:r>
            <w:proofErr w:type="gramStart"/>
            <w:r>
              <w:rPr>
                <w:rFonts w:ascii="Tahoma" w:eastAsia="Tahoma" w:hAnsi="Tahoma" w:cs="Tahoma"/>
                <w:sz w:val="22"/>
              </w:rPr>
              <w:t>candidate</w:t>
            </w:r>
            <w:proofErr w:type="gramEnd"/>
            <w:r>
              <w:rPr>
                <w:rFonts w:ascii="Tahoma" w:eastAsia="Tahoma" w:hAnsi="Tahoma" w:cs="Tahoma"/>
                <w:sz w:val="22"/>
              </w:rPr>
              <w:t xml:space="preserve"> antivenoms and biologics developed</w:t>
            </w:r>
          </w:p>
        </w:tc>
        <w:tc>
          <w:tcPr>
            <w:tcW w:w="0" w:type="auto"/>
          </w:tcPr>
          <w:p w14:paraId="66B4079D" w14:textId="77777777" w:rsidR="00A72D1C" w:rsidRDefault="00A72D1C" w:rsidP="00295B79">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2394F637" w14:textId="77777777" w:rsidR="00A72D1C" w:rsidRDefault="00A72D1C" w:rsidP="00295B79">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24B67034" w14:textId="77777777" w:rsidR="00A72D1C" w:rsidRDefault="00A72D1C" w:rsidP="00295B79">
            <w:pPr>
              <w:spacing w:after="10" w:line="360" w:lineRule="auto"/>
              <w:ind w:left="0" w:right="143" w:firstLine="0"/>
              <w:rPr>
                <w:rFonts w:ascii="Tahoma" w:hAnsi="Tahoma" w:cs="Tahoma"/>
                <w:sz w:val="22"/>
              </w:rPr>
            </w:pPr>
            <w:r>
              <w:rPr>
                <w:rFonts w:ascii="Tahoma" w:hAnsi="Tahoma" w:cs="Tahoma"/>
                <w:sz w:val="22"/>
              </w:rPr>
              <w:t>4</w:t>
            </w:r>
          </w:p>
        </w:tc>
        <w:tc>
          <w:tcPr>
            <w:tcW w:w="0" w:type="auto"/>
          </w:tcPr>
          <w:p w14:paraId="05FB34AA" w14:textId="77777777" w:rsidR="00A72D1C" w:rsidRDefault="00A72D1C" w:rsidP="00295B79">
            <w:pPr>
              <w:spacing w:after="10" w:line="360" w:lineRule="auto"/>
              <w:ind w:left="0" w:right="143" w:firstLine="0"/>
              <w:rPr>
                <w:rFonts w:ascii="Tahoma" w:hAnsi="Tahoma" w:cs="Tahoma"/>
                <w:sz w:val="22"/>
              </w:rPr>
            </w:pPr>
            <w:r>
              <w:rPr>
                <w:rFonts w:ascii="Tahoma" w:hAnsi="Tahoma" w:cs="Tahoma"/>
                <w:sz w:val="22"/>
              </w:rPr>
              <w:t>6</w:t>
            </w:r>
          </w:p>
        </w:tc>
      </w:tr>
      <w:tr w:rsidR="00A72D1C" w:rsidRPr="001C7BC6" w14:paraId="361CC7AE" w14:textId="77777777" w:rsidTr="00295B79">
        <w:tc>
          <w:tcPr>
            <w:tcW w:w="0" w:type="auto"/>
          </w:tcPr>
          <w:p w14:paraId="1684197F" w14:textId="77777777" w:rsidR="00A72D1C" w:rsidRDefault="00A72D1C" w:rsidP="00295B79">
            <w:pPr>
              <w:spacing w:after="10" w:line="360" w:lineRule="auto"/>
              <w:ind w:left="0" w:right="143" w:firstLine="0"/>
              <w:rPr>
                <w:rFonts w:ascii="Tahoma" w:hAnsi="Tahoma" w:cs="Tahoma"/>
                <w:sz w:val="22"/>
              </w:rPr>
            </w:pPr>
          </w:p>
        </w:tc>
        <w:tc>
          <w:tcPr>
            <w:tcW w:w="0" w:type="auto"/>
          </w:tcPr>
          <w:p w14:paraId="64D2E477"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0993A670" w14:textId="77777777" w:rsidR="00A72D1C" w:rsidRDefault="00A72D1C" w:rsidP="00295B79">
            <w:pPr>
              <w:spacing w:after="0" w:line="240" w:lineRule="auto"/>
              <w:ind w:left="0" w:right="142" w:firstLine="0"/>
              <w:jc w:val="left"/>
              <w:rPr>
                <w:rFonts w:ascii="Tahoma" w:eastAsia="Tahoma" w:hAnsi="Tahoma" w:cs="Tahoma"/>
                <w:sz w:val="22"/>
              </w:rPr>
            </w:pPr>
            <w:r>
              <w:rPr>
                <w:rFonts w:ascii="Tahoma" w:eastAsia="Tahoma" w:hAnsi="Tahoma" w:cs="Tahoma"/>
                <w:sz w:val="22"/>
              </w:rPr>
              <w:t xml:space="preserve">Number of candidate diagnostics for snakebite envenoming developed </w:t>
            </w:r>
          </w:p>
        </w:tc>
        <w:tc>
          <w:tcPr>
            <w:tcW w:w="0" w:type="auto"/>
          </w:tcPr>
          <w:p w14:paraId="0064DE2C" w14:textId="77777777" w:rsidR="00A72D1C" w:rsidRDefault="00A72D1C" w:rsidP="00295B79">
            <w:pPr>
              <w:spacing w:after="10" w:line="360" w:lineRule="auto"/>
              <w:ind w:left="0" w:right="143" w:firstLine="0"/>
              <w:rPr>
                <w:rFonts w:ascii="Tahoma" w:hAnsi="Tahoma" w:cs="Tahoma"/>
                <w:sz w:val="22"/>
              </w:rPr>
            </w:pPr>
            <w:r>
              <w:rPr>
                <w:rFonts w:ascii="Tahoma" w:hAnsi="Tahoma" w:cs="Tahoma"/>
                <w:sz w:val="22"/>
              </w:rPr>
              <w:t>0</w:t>
            </w:r>
          </w:p>
        </w:tc>
        <w:tc>
          <w:tcPr>
            <w:tcW w:w="0" w:type="auto"/>
          </w:tcPr>
          <w:p w14:paraId="38ABFC67" w14:textId="77777777" w:rsidR="00A72D1C" w:rsidRDefault="00A72D1C" w:rsidP="00295B79">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38FEBAA9" w14:textId="77777777" w:rsidR="00A72D1C" w:rsidRDefault="00A72D1C" w:rsidP="00295B79">
            <w:pPr>
              <w:spacing w:after="10" w:line="360" w:lineRule="auto"/>
              <w:ind w:left="0" w:right="143" w:firstLine="0"/>
              <w:rPr>
                <w:rFonts w:ascii="Tahoma" w:hAnsi="Tahoma" w:cs="Tahoma"/>
                <w:sz w:val="22"/>
              </w:rPr>
            </w:pPr>
            <w:r>
              <w:rPr>
                <w:rFonts w:ascii="Tahoma" w:hAnsi="Tahoma" w:cs="Tahoma"/>
                <w:sz w:val="22"/>
              </w:rPr>
              <w:t>2</w:t>
            </w:r>
          </w:p>
        </w:tc>
        <w:tc>
          <w:tcPr>
            <w:tcW w:w="0" w:type="auto"/>
          </w:tcPr>
          <w:p w14:paraId="1F4BB2F3" w14:textId="77777777" w:rsidR="00A72D1C" w:rsidRDefault="00A72D1C" w:rsidP="00295B79">
            <w:pPr>
              <w:spacing w:after="10" w:line="360" w:lineRule="auto"/>
              <w:ind w:left="0" w:right="143" w:firstLine="0"/>
              <w:rPr>
                <w:rFonts w:ascii="Tahoma" w:hAnsi="Tahoma" w:cs="Tahoma"/>
                <w:sz w:val="22"/>
              </w:rPr>
            </w:pPr>
            <w:r>
              <w:rPr>
                <w:rFonts w:ascii="Tahoma" w:hAnsi="Tahoma" w:cs="Tahoma"/>
                <w:sz w:val="22"/>
              </w:rPr>
              <w:t>4</w:t>
            </w:r>
          </w:p>
        </w:tc>
      </w:tr>
      <w:tr w:rsidR="00A72D1C" w:rsidRPr="001C7BC6" w14:paraId="7E0C2E5F" w14:textId="77777777" w:rsidTr="00295B79">
        <w:tc>
          <w:tcPr>
            <w:tcW w:w="0" w:type="auto"/>
          </w:tcPr>
          <w:p w14:paraId="092528EB" w14:textId="77777777" w:rsidR="00A72D1C" w:rsidRDefault="00A72D1C" w:rsidP="00295B79">
            <w:pPr>
              <w:spacing w:after="10" w:line="360" w:lineRule="auto"/>
              <w:ind w:left="0" w:right="143" w:firstLine="0"/>
              <w:rPr>
                <w:rFonts w:ascii="Tahoma" w:hAnsi="Tahoma" w:cs="Tahoma"/>
                <w:sz w:val="22"/>
              </w:rPr>
            </w:pPr>
          </w:p>
        </w:tc>
        <w:tc>
          <w:tcPr>
            <w:tcW w:w="0" w:type="auto"/>
          </w:tcPr>
          <w:p w14:paraId="719F7684" w14:textId="77777777" w:rsidR="00A72D1C" w:rsidRPr="001C7BC6" w:rsidRDefault="00A72D1C" w:rsidP="00295B79">
            <w:pPr>
              <w:spacing w:after="10" w:line="360" w:lineRule="auto"/>
              <w:ind w:left="0" w:right="143" w:firstLine="0"/>
              <w:rPr>
                <w:rFonts w:ascii="Tahoma" w:hAnsi="Tahoma" w:cs="Tahoma"/>
                <w:sz w:val="22"/>
              </w:rPr>
            </w:pPr>
          </w:p>
        </w:tc>
        <w:tc>
          <w:tcPr>
            <w:tcW w:w="0" w:type="auto"/>
            <w:shd w:val="clear" w:color="auto" w:fill="auto"/>
          </w:tcPr>
          <w:p w14:paraId="0D929A2C" w14:textId="77777777" w:rsidR="00A72D1C" w:rsidRDefault="00A72D1C" w:rsidP="00295B79">
            <w:pPr>
              <w:spacing w:after="0" w:line="240" w:lineRule="auto"/>
              <w:ind w:left="0" w:right="142" w:firstLine="0"/>
              <w:jc w:val="left"/>
              <w:rPr>
                <w:rFonts w:ascii="Tahoma" w:eastAsia="Tahoma" w:hAnsi="Tahoma" w:cs="Tahoma"/>
                <w:sz w:val="22"/>
              </w:rPr>
            </w:pPr>
            <w:r w:rsidRPr="00FC2E32">
              <w:rPr>
                <w:rFonts w:ascii="Tahoma" w:eastAsia="Tahoma" w:hAnsi="Tahoma" w:cs="Tahoma"/>
                <w:sz w:val="22"/>
              </w:rPr>
              <w:t xml:space="preserve">Number of </w:t>
            </w:r>
            <w:proofErr w:type="gramStart"/>
            <w:r w:rsidRPr="00FC2E32">
              <w:rPr>
                <w:rFonts w:ascii="Tahoma" w:eastAsia="Tahoma" w:hAnsi="Tahoma" w:cs="Tahoma"/>
                <w:sz w:val="22"/>
              </w:rPr>
              <w:t>candidate</w:t>
            </w:r>
            <w:proofErr w:type="gramEnd"/>
            <w:r w:rsidRPr="00FC2E32">
              <w:rPr>
                <w:rFonts w:ascii="Tahoma" w:eastAsia="Tahoma" w:hAnsi="Tahoma" w:cs="Tahoma"/>
                <w:sz w:val="22"/>
              </w:rPr>
              <w:t xml:space="preserve"> antivenoms, diagnostics, and other biologics identified and tested </w:t>
            </w:r>
          </w:p>
        </w:tc>
        <w:tc>
          <w:tcPr>
            <w:tcW w:w="0" w:type="auto"/>
            <w:shd w:val="clear" w:color="auto" w:fill="auto"/>
          </w:tcPr>
          <w:p w14:paraId="4C3132F8" w14:textId="77777777" w:rsidR="00A72D1C" w:rsidRDefault="00A72D1C" w:rsidP="00295B79">
            <w:pPr>
              <w:spacing w:after="10" w:line="360" w:lineRule="auto"/>
              <w:ind w:left="0" w:right="143" w:firstLine="0"/>
              <w:rPr>
                <w:rFonts w:ascii="Tahoma" w:hAnsi="Tahoma" w:cs="Tahoma"/>
                <w:sz w:val="22"/>
              </w:rPr>
            </w:pPr>
            <w:r>
              <w:rPr>
                <w:rFonts w:ascii="Tahoma" w:hAnsi="Tahoma" w:cs="Tahoma"/>
                <w:sz w:val="22"/>
              </w:rPr>
              <w:t>4</w:t>
            </w:r>
          </w:p>
        </w:tc>
        <w:tc>
          <w:tcPr>
            <w:tcW w:w="0" w:type="auto"/>
            <w:shd w:val="clear" w:color="auto" w:fill="auto"/>
          </w:tcPr>
          <w:p w14:paraId="167D3BA6" w14:textId="77777777" w:rsidR="00A72D1C" w:rsidRDefault="00A72D1C" w:rsidP="00295B79">
            <w:pPr>
              <w:spacing w:after="10" w:line="360" w:lineRule="auto"/>
              <w:ind w:left="0" w:right="143" w:firstLine="0"/>
              <w:rPr>
                <w:rFonts w:ascii="Tahoma" w:hAnsi="Tahoma" w:cs="Tahoma"/>
                <w:sz w:val="22"/>
              </w:rPr>
            </w:pPr>
            <w:r>
              <w:rPr>
                <w:rFonts w:ascii="Tahoma" w:hAnsi="Tahoma" w:cs="Tahoma"/>
                <w:sz w:val="22"/>
              </w:rPr>
              <w:t>1</w:t>
            </w:r>
          </w:p>
        </w:tc>
        <w:tc>
          <w:tcPr>
            <w:tcW w:w="0" w:type="auto"/>
            <w:shd w:val="clear" w:color="auto" w:fill="auto"/>
          </w:tcPr>
          <w:p w14:paraId="5D6603D4" w14:textId="77777777" w:rsidR="00A72D1C" w:rsidRDefault="00A72D1C" w:rsidP="00295B79">
            <w:pPr>
              <w:spacing w:after="10" w:line="360" w:lineRule="auto"/>
              <w:ind w:left="0" w:right="143" w:firstLine="0"/>
              <w:rPr>
                <w:rFonts w:ascii="Tahoma" w:hAnsi="Tahoma" w:cs="Tahoma"/>
                <w:sz w:val="22"/>
              </w:rPr>
            </w:pPr>
            <w:r>
              <w:rPr>
                <w:rFonts w:ascii="Tahoma" w:hAnsi="Tahoma" w:cs="Tahoma"/>
                <w:sz w:val="22"/>
              </w:rPr>
              <w:t>8</w:t>
            </w:r>
          </w:p>
        </w:tc>
        <w:tc>
          <w:tcPr>
            <w:tcW w:w="0" w:type="auto"/>
            <w:shd w:val="clear" w:color="auto" w:fill="auto"/>
          </w:tcPr>
          <w:p w14:paraId="2DADC285" w14:textId="77777777" w:rsidR="00A72D1C" w:rsidRDefault="00A72D1C" w:rsidP="00295B79">
            <w:pPr>
              <w:spacing w:after="10" w:line="360" w:lineRule="auto"/>
              <w:ind w:left="0" w:right="143" w:firstLine="0"/>
              <w:rPr>
                <w:rFonts w:ascii="Tahoma" w:hAnsi="Tahoma" w:cs="Tahoma"/>
                <w:sz w:val="22"/>
              </w:rPr>
            </w:pPr>
            <w:r>
              <w:rPr>
                <w:rFonts w:ascii="Tahoma" w:hAnsi="Tahoma" w:cs="Tahoma"/>
                <w:sz w:val="22"/>
              </w:rPr>
              <w:t>12</w:t>
            </w:r>
          </w:p>
        </w:tc>
      </w:tr>
      <w:tr w:rsidR="00A72D1C" w:rsidRPr="001C7BC6" w14:paraId="7A8EDE8B" w14:textId="77777777" w:rsidTr="00295B79">
        <w:tc>
          <w:tcPr>
            <w:tcW w:w="0" w:type="auto"/>
          </w:tcPr>
          <w:p w14:paraId="345BEC59" w14:textId="77777777" w:rsidR="00A72D1C" w:rsidRDefault="00A72D1C" w:rsidP="00295B79">
            <w:pPr>
              <w:spacing w:after="10" w:line="360" w:lineRule="auto"/>
              <w:ind w:left="0" w:right="143" w:firstLine="0"/>
              <w:rPr>
                <w:rFonts w:ascii="Tahoma" w:hAnsi="Tahoma" w:cs="Tahoma"/>
                <w:sz w:val="22"/>
              </w:rPr>
            </w:pPr>
          </w:p>
        </w:tc>
        <w:tc>
          <w:tcPr>
            <w:tcW w:w="0" w:type="auto"/>
          </w:tcPr>
          <w:p w14:paraId="4586D34B" w14:textId="77777777" w:rsidR="00A72D1C" w:rsidRPr="001C7BC6" w:rsidRDefault="00A72D1C" w:rsidP="00295B79">
            <w:pPr>
              <w:spacing w:after="10" w:line="360" w:lineRule="auto"/>
              <w:ind w:left="0" w:right="143" w:firstLine="0"/>
              <w:rPr>
                <w:rFonts w:ascii="Tahoma" w:hAnsi="Tahoma" w:cs="Tahoma"/>
                <w:sz w:val="22"/>
              </w:rPr>
            </w:pPr>
          </w:p>
        </w:tc>
        <w:tc>
          <w:tcPr>
            <w:tcW w:w="0" w:type="auto"/>
            <w:shd w:val="clear" w:color="auto" w:fill="auto"/>
          </w:tcPr>
          <w:p w14:paraId="6064D097" w14:textId="77777777" w:rsidR="00A72D1C" w:rsidRPr="00293944" w:rsidRDefault="00A72D1C" w:rsidP="00295B79">
            <w:pPr>
              <w:spacing w:after="0" w:line="240" w:lineRule="auto"/>
              <w:ind w:left="0" w:firstLine="0"/>
              <w:jc w:val="left"/>
              <w:rPr>
                <w:rFonts w:ascii="Tahoma" w:hAnsi="Tahoma" w:cs="Tahoma"/>
                <w:sz w:val="22"/>
              </w:rPr>
            </w:pPr>
            <w:r w:rsidRPr="00293944">
              <w:rPr>
                <w:rFonts w:ascii="Tahoma" w:hAnsi="Tahoma" w:cs="Tahoma"/>
                <w:sz w:val="22"/>
              </w:rPr>
              <w:t xml:space="preserve">Number of </w:t>
            </w:r>
            <w:proofErr w:type="gramStart"/>
            <w:r w:rsidRPr="00293944">
              <w:rPr>
                <w:rFonts w:ascii="Tahoma" w:hAnsi="Tahoma" w:cs="Tahoma"/>
                <w:sz w:val="22"/>
              </w:rPr>
              <w:t>candidate</w:t>
            </w:r>
            <w:proofErr w:type="gramEnd"/>
            <w:r w:rsidRPr="00293944">
              <w:rPr>
                <w:rFonts w:ascii="Tahoma" w:hAnsi="Tahoma" w:cs="Tahoma"/>
                <w:sz w:val="22"/>
              </w:rPr>
              <w:t xml:space="preserve"> antivenoms, diagnostics</w:t>
            </w:r>
            <w:r>
              <w:rPr>
                <w:rFonts w:ascii="Tahoma" w:hAnsi="Tahoma" w:cs="Tahoma"/>
                <w:sz w:val="22"/>
              </w:rPr>
              <w:t>,</w:t>
            </w:r>
            <w:r w:rsidRPr="00293944">
              <w:rPr>
                <w:rFonts w:ascii="Tahoma" w:hAnsi="Tahoma" w:cs="Tahoma"/>
                <w:sz w:val="22"/>
              </w:rPr>
              <w:t xml:space="preserve"> and other biologics identified and tested for clinical efficacy and safety  </w:t>
            </w:r>
          </w:p>
          <w:p w14:paraId="16A323B9" w14:textId="77777777" w:rsidR="00A72D1C" w:rsidRDefault="00A72D1C" w:rsidP="00295B79">
            <w:pPr>
              <w:spacing w:after="0" w:line="240" w:lineRule="auto"/>
              <w:ind w:left="0" w:right="142" w:firstLine="0"/>
              <w:jc w:val="left"/>
              <w:rPr>
                <w:rFonts w:ascii="Tahoma" w:eastAsia="Tahoma" w:hAnsi="Tahoma" w:cs="Tahoma"/>
                <w:sz w:val="22"/>
              </w:rPr>
            </w:pPr>
          </w:p>
        </w:tc>
        <w:tc>
          <w:tcPr>
            <w:tcW w:w="0" w:type="auto"/>
            <w:shd w:val="clear" w:color="auto" w:fill="auto"/>
          </w:tcPr>
          <w:p w14:paraId="0B9E3525" w14:textId="77777777" w:rsidR="00A72D1C" w:rsidRDefault="00A72D1C" w:rsidP="00295B79">
            <w:pPr>
              <w:spacing w:after="10" w:line="360" w:lineRule="auto"/>
              <w:ind w:left="0" w:right="143" w:firstLine="0"/>
              <w:rPr>
                <w:rFonts w:ascii="Tahoma" w:hAnsi="Tahoma" w:cs="Tahoma"/>
                <w:sz w:val="22"/>
              </w:rPr>
            </w:pPr>
            <w:r>
              <w:rPr>
                <w:rFonts w:ascii="Tahoma" w:hAnsi="Tahoma" w:cs="Tahoma"/>
                <w:sz w:val="22"/>
              </w:rPr>
              <w:t>0</w:t>
            </w:r>
          </w:p>
        </w:tc>
        <w:tc>
          <w:tcPr>
            <w:tcW w:w="0" w:type="auto"/>
            <w:shd w:val="clear" w:color="auto" w:fill="auto"/>
          </w:tcPr>
          <w:p w14:paraId="4F69841D" w14:textId="77777777" w:rsidR="00A72D1C" w:rsidRDefault="00A72D1C" w:rsidP="00295B79">
            <w:pPr>
              <w:spacing w:after="10" w:line="360" w:lineRule="auto"/>
              <w:ind w:left="0" w:right="143" w:firstLine="0"/>
              <w:rPr>
                <w:rFonts w:ascii="Tahoma" w:hAnsi="Tahoma" w:cs="Tahoma"/>
                <w:sz w:val="22"/>
              </w:rPr>
            </w:pPr>
            <w:r>
              <w:rPr>
                <w:rFonts w:ascii="Tahoma" w:hAnsi="Tahoma" w:cs="Tahoma"/>
                <w:sz w:val="22"/>
              </w:rPr>
              <w:t>1</w:t>
            </w:r>
          </w:p>
        </w:tc>
        <w:tc>
          <w:tcPr>
            <w:tcW w:w="0" w:type="auto"/>
            <w:shd w:val="clear" w:color="auto" w:fill="auto"/>
          </w:tcPr>
          <w:p w14:paraId="1DFE24CE" w14:textId="77777777" w:rsidR="00A72D1C" w:rsidRDefault="00A72D1C" w:rsidP="00295B79">
            <w:pPr>
              <w:spacing w:after="10" w:line="360" w:lineRule="auto"/>
              <w:ind w:left="0" w:right="143" w:firstLine="0"/>
              <w:rPr>
                <w:rFonts w:ascii="Tahoma" w:hAnsi="Tahoma" w:cs="Tahoma"/>
                <w:sz w:val="22"/>
              </w:rPr>
            </w:pPr>
            <w:r>
              <w:rPr>
                <w:rFonts w:ascii="Tahoma" w:hAnsi="Tahoma" w:cs="Tahoma"/>
                <w:sz w:val="22"/>
              </w:rPr>
              <w:t>1</w:t>
            </w:r>
          </w:p>
        </w:tc>
        <w:tc>
          <w:tcPr>
            <w:tcW w:w="0" w:type="auto"/>
            <w:shd w:val="clear" w:color="auto" w:fill="auto"/>
          </w:tcPr>
          <w:p w14:paraId="39D6A543" w14:textId="77777777" w:rsidR="00A72D1C" w:rsidRDefault="00A72D1C" w:rsidP="00295B79">
            <w:pPr>
              <w:spacing w:after="10" w:line="360" w:lineRule="auto"/>
              <w:ind w:left="0" w:right="143" w:firstLine="0"/>
              <w:rPr>
                <w:rFonts w:ascii="Tahoma" w:hAnsi="Tahoma" w:cs="Tahoma"/>
                <w:sz w:val="22"/>
              </w:rPr>
            </w:pPr>
            <w:r>
              <w:rPr>
                <w:rFonts w:ascii="Tahoma" w:hAnsi="Tahoma" w:cs="Tahoma"/>
                <w:sz w:val="22"/>
              </w:rPr>
              <w:t>3</w:t>
            </w:r>
          </w:p>
        </w:tc>
      </w:tr>
      <w:tr w:rsidR="00A72D1C" w:rsidRPr="001C7BC6" w14:paraId="6B4C407C" w14:textId="77777777" w:rsidTr="00295B79">
        <w:trPr>
          <w:trHeight w:val="2304"/>
        </w:trPr>
        <w:tc>
          <w:tcPr>
            <w:tcW w:w="0" w:type="auto"/>
            <w:vMerge w:val="restart"/>
          </w:tcPr>
          <w:p w14:paraId="55FC6737" w14:textId="77777777" w:rsidR="00A72D1C" w:rsidRPr="001C7BC6" w:rsidRDefault="00A72D1C" w:rsidP="00295B79">
            <w:pPr>
              <w:spacing w:after="0" w:line="240" w:lineRule="auto"/>
              <w:ind w:left="0" w:right="142" w:firstLine="0"/>
              <w:jc w:val="left"/>
              <w:rPr>
                <w:rFonts w:ascii="Tahoma" w:hAnsi="Tahoma" w:cs="Tahoma"/>
                <w:sz w:val="22"/>
              </w:rPr>
            </w:pPr>
          </w:p>
        </w:tc>
        <w:tc>
          <w:tcPr>
            <w:tcW w:w="0" w:type="auto"/>
            <w:vMerge w:val="restart"/>
          </w:tcPr>
          <w:p w14:paraId="4F109866" w14:textId="77777777" w:rsidR="00A72D1C" w:rsidRPr="001C7BC6" w:rsidRDefault="00A72D1C" w:rsidP="00295B79">
            <w:pPr>
              <w:spacing w:after="0" w:line="240" w:lineRule="auto"/>
              <w:ind w:left="0" w:right="142" w:firstLine="0"/>
              <w:jc w:val="left"/>
              <w:rPr>
                <w:rFonts w:ascii="Tahoma" w:hAnsi="Tahoma" w:cs="Tahoma"/>
                <w:sz w:val="22"/>
              </w:rPr>
            </w:pPr>
            <w:r w:rsidRPr="009332CC">
              <w:rPr>
                <w:rFonts w:ascii="Tahoma" w:eastAsiaTheme="minorHAnsi" w:hAnsi="Tahoma" w:cs="Tahoma"/>
                <w:color w:val="auto"/>
                <w:sz w:val="22"/>
              </w:rPr>
              <w:t xml:space="preserve">Incubation </w:t>
            </w:r>
            <w:proofErr w:type="spellStart"/>
            <w:r w:rsidRPr="009332CC">
              <w:rPr>
                <w:rFonts w:ascii="Tahoma" w:eastAsiaTheme="minorHAnsi" w:hAnsi="Tahoma" w:cs="Tahoma"/>
                <w:color w:val="auto"/>
                <w:sz w:val="22"/>
              </w:rPr>
              <w:t>centre</w:t>
            </w:r>
            <w:proofErr w:type="spellEnd"/>
            <w:r w:rsidRPr="009332CC">
              <w:rPr>
                <w:rFonts w:ascii="Tahoma" w:eastAsiaTheme="minorHAnsi" w:hAnsi="Tahoma" w:cs="Tahoma"/>
                <w:color w:val="auto"/>
                <w:sz w:val="22"/>
              </w:rPr>
              <w:t xml:space="preserve"> linking research and industry in the health products value chain established</w:t>
            </w:r>
          </w:p>
          <w:p w14:paraId="4AB35EB7" w14:textId="77777777" w:rsidR="00A72D1C" w:rsidRPr="001C7BC6" w:rsidRDefault="00A72D1C" w:rsidP="00295B79">
            <w:pPr>
              <w:spacing w:after="0" w:line="240" w:lineRule="auto"/>
              <w:ind w:left="0" w:right="142"/>
              <w:jc w:val="left"/>
              <w:rPr>
                <w:rFonts w:ascii="Tahoma" w:hAnsi="Tahoma" w:cs="Tahoma"/>
                <w:sz w:val="22"/>
              </w:rPr>
            </w:pPr>
          </w:p>
        </w:tc>
        <w:tc>
          <w:tcPr>
            <w:tcW w:w="0" w:type="auto"/>
          </w:tcPr>
          <w:p w14:paraId="5E456E44" w14:textId="77777777" w:rsidR="00A72D1C" w:rsidRPr="001C7BC6" w:rsidRDefault="00A72D1C" w:rsidP="00295B79">
            <w:pPr>
              <w:spacing w:after="0" w:line="240" w:lineRule="auto"/>
              <w:ind w:left="0" w:right="142" w:firstLine="0"/>
              <w:jc w:val="left"/>
              <w:rPr>
                <w:rFonts w:ascii="Tahoma" w:hAnsi="Tahoma" w:cs="Tahoma"/>
                <w:sz w:val="22"/>
              </w:rPr>
            </w:pPr>
            <w:r w:rsidRPr="009332CC">
              <w:rPr>
                <w:rFonts w:ascii="Tahoma" w:eastAsia="Tahoma" w:hAnsi="Tahoma" w:cs="Tahoma"/>
                <w:sz w:val="22"/>
              </w:rPr>
              <w:t>Number of candidate vaccines, drugs</w:t>
            </w:r>
            <w:r>
              <w:rPr>
                <w:rFonts w:ascii="Tahoma" w:eastAsia="Tahoma" w:hAnsi="Tahoma" w:cs="Tahoma"/>
                <w:sz w:val="22"/>
              </w:rPr>
              <w:t>, biologics (antivenom)</w:t>
            </w:r>
            <w:r w:rsidRPr="009332CC">
              <w:rPr>
                <w:rFonts w:ascii="Tahoma" w:eastAsia="Tahoma" w:hAnsi="Tahoma" w:cs="Tahoma"/>
                <w:sz w:val="22"/>
              </w:rPr>
              <w:t xml:space="preserve"> </w:t>
            </w:r>
            <w:r>
              <w:rPr>
                <w:rFonts w:ascii="Tahoma" w:eastAsia="Tahoma" w:hAnsi="Tahoma" w:cs="Tahoma"/>
                <w:sz w:val="22"/>
              </w:rPr>
              <w:t xml:space="preserve">and diagnostic </w:t>
            </w:r>
            <w:r w:rsidRPr="009332CC">
              <w:rPr>
                <w:rFonts w:ascii="Tahoma" w:eastAsia="Tahoma" w:hAnsi="Tahoma" w:cs="Tahoma"/>
                <w:sz w:val="22"/>
              </w:rPr>
              <w:t>incubated for production</w:t>
            </w:r>
          </w:p>
        </w:tc>
        <w:tc>
          <w:tcPr>
            <w:tcW w:w="0" w:type="auto"/>
          </w:tcPr>
          <w:p w14:paraId="28A4141A"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39A3E46A"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5F7E8E79" w14:textId="77777777" w:rsidR="00A72D1C" w:rsidRPr="001C7BC6" w:rsidRDefault="00A72D1C" w:rsidP="00295B79">
            <w:pPr>
              <w:spacing w:after="10" w:line="360" w:lineRule="auto"/>
              <w:ind w:left="0" w:right="143" w:firstLine="0"/>
              <w:rPr>
                <w:rFonts w:ascii="Tahoma" w:hAnsi="Tahoma" w:cs="Tahoma"/>
                <w:sz w:val="22"/>
              </w:rPr>
            </w:pPr>
          </w:p>
        </w:tc>
        <w:tc>
          <w:tcPr>
            <w:tcW w:w="0" w:type="auto"/>
          </w:tcPr>
          <w:p w14:paraId="152C9B3D" w14:textId="77777777" w:rsidR="00A72D1C" w:rsidRPr="001C7BC6" w:rsidRDefault="00A72D1C" w:rsidP="00295B79">
            <w:pPr>
              <w:spacing w:after="10" w:line="360" w:lineRule="auto"/>
              <w:ind w:left="0" w:right="143" w:firstLine="0"/>
              <w:rPr>
                <w:rFonts w:ascii="Tahoma" w:hAnsi="Tahoma" w:cs="Tahoma"/>
                <w:sz w:val="22"/>
              </w:rPr>
            </w:pPr>
          </w:p>
        </w:tc>
      </w:tr>
      <w:tr w:rsidR="00A72D1C" w:rsidRPr="001C7BC6" w14:paraId="32BBB815" w14:textId="77777777" w:rsidTr="00295B79">
        <w:trPr>
          <w:trHeight w:val="52"/>
        </w:trPr>
        <w:tc>
          <w:tcPr>
            <w:tcW w:w="0" w:type="auto"/>
            <w:vMerge/>
          </w:tcPr>
          <w:p w14:paraId="6752C044" w14:textId="77777777" w:rsidR="00A72D1C" w:rsidRPr="009332CC" w:rsidRDefault="00A72D1C" w:rsidP="00295B79">
            <w:pPr>
              <w:spacing w:after="0" w:line="240" w:lineRule="auto"/>
              <w:ind w:left="0" w:right="142" w:firstLine="0"/>
              <w:jc w:val="left"/>
              <w:rPr>
                <w:rFonts w:ascii="Tahoma" w:eastAsia="Tahoma" w:hAnsi="Tahoma" w:cs="Tahoma"/>
                <w:sz w:val="22"/>
              </w:rPr>
            </w:pPr>
          </w:p>
        </w:tc>
        <w:tc>
          <w:tcPr>
            <w:tcW w:w="0" w:type="auto"/>
            <w:vMerge/>
          </w:tcPr>
          <w:p w14:paraId="6CA6EE35" w14:textId="77777777" w:rsidR="00A72D1C" w:rsidRPr="009332CC" w:rsidRDefault="00A72D1C" w:rsidP="00295B79">
            <w:pPr>
              <w:spacing w:after="0" w:line="240" w:lineRule="auto"/>
              <w:ind w:left="0" w:right="142" w:firstLine="0"/>
              <w:jc w:val="left"/>
              <w:rPr>
                <w:rFonts w:ascii="Tahoma" w:eastAsiaTheme="minorHAnsi" w:hAnsi="Tahoma" w:cs="Tahoma"/>
                <w:color w:val="auto"/>
                <w:sz w:val="22"/>
              </w:rPr>
            </w:pPr>
          </w:p>
        </w:tc>
        <w:tc>
          <w:tcPr>
            <w:tcW w:w="0" w:type="auto"/>
          </w:tcPr>
          <w:p w14:paraId="5B0D4A9C" w14:textId="77777777" w:rsidR="00A72D1C" w:rsidRPr="009332CC" w:rsidRDefault="00A72D1C" w:rsidP="00295B79">
            <w:pPr>
              <w:spacing w:after="0" w:line="240" w:lineRule="auto"/>
              <w:ind w:left="0" w:right="142" w:firstLine="0"/>
              <w:jc w:val="left"/>
              <w:rPr>
                <w:rFonts w:ascii="Tahoma" w:eastAsia="Tahoma" w:hAnsi="Tahoma" w:cs="Tahoma"/>
                <w:sz w:val="22"/>
              </w:rPr>
            </w:pPr>
            <w:r>
              <w:rPr>
                <w:rFonts w:ascii="Tahoma" w:eastAsia="Tahoma" w:hAnsi="Tahoma" w:cs="Tahoma"/>
                <w:sz w:val="22"/>
              </w:rPr>
              <w:t>Production of biologics (antivenom) f</w:t>
            </w:r>
            <w:r w:rsidRPr="009332CC">
              <w:rPr>
                <w:rFonts w:ascii="Tahoma" w:eastAsia="Tahoma" w:hAnsi="Tahoma" w:cs="Tahoma"/>
                <w:sz w:val="22"/>
              </w:rPr>
              <w:t>ill and finish facility established</w:t>
            </w:r>
          </w:p>
        </w:tc>
        <w:tc>
          <w:tcPr>
            <w:tcW w:w="0" w:type="auto"/>
          </w:tcPr>
          <w:p w14:paraId="27F4171E" w14:textId="77777777" w:rsidR="00A72D1C" w:rsidRPr="009332CC" w:rsidRDefault="00A72D1C" w:rsidP="00295B79">
            <w:pPr>
              <w:spacing w:after="10" w:line="360" w:lineRule="auto"/>
              <w:ind w:left="0" w:right="143" w:firstLine="0"/>
              <w:rPr>
                <w:rFonts w:ascii="Tahoma" w:eastAsia="Tahoma" w:hAnsi="Tahoma" w:cs="Tahoma"/>
                <w:sz w:val="22"/>
              </w:rPr>
            </w:pPr>
          </w:p>
        </w:tc>
        <w:tc>
          <w:tcPr>
            <w:tcW w:w="0" w:type="auto"/>
          </w:tcPr>
          <w:p w14:paraId="5A27A892" w14:textId="77777777" w:rsidR="00A72D1C" w:rsidRPr="009332CC" w:rsidRDefault="00A72D1C" w:rsidP="00295B79">
            <w:pPr>
              <w:spacing w:after="10" w:line="360" w:lineRule="auto"/>
              <w:ind w:left="0" w:right="143" w:firstLine="0"/>
              <w:rPr>
                <w:rFonts w:ascii="Tahoma" w:eastAsia="Tahoma" w:hAnsi="Tahoma" w:cs="Tahoma"/>
                <w:sz w:val="22"/>
              </w:rPr>
            </w:pPr>
          </w:p>
        </w:tc>
        <w:tc>
          <w:tcPr>
            <w:tcW w:w="0" w:type="auto"/>
          </w:tcPr>
          <w:p w14:paraId="3E7ADE9A" w14:textId="77777777" w:rsidR="00A72D1C" w:rsidRPr="009332CC" w:rsidRDefault="00A72D1C" w:rsidP="00295B79">
            <w:pPr>
              <w:spacing w:after="10" w:line="360" w:lineRule="auto"/>
              <w:ind w:left="0" w:right="143" w:firstLine="0"/>
              <w:rPr>
                <w:rFonts w:ascii="Tahoma" w:eastAsia="Tahoma" w:hAnsi="Tahoma" w:cs="Tahoma"/>
                <w:sz w:val="22"/>
              </w:rPr>
            </w:pPr>
          </w:p>
        </w:tc>
        <w:tc>
          <w:tcPr>
            <w:tcW w:w="0" w:type="auto"/>
          </w:tcPr>
          <w:p w14:paraId="0ABA9390" w14:textId="77777777" w:rsidR="00A72D1C" w:rsidRPr="009332CC" w:rsidRDefault="00A72D1C" w:rsidP="00295B79">
            <w:pPr>
              <w:spacing w:after="10" w:line="360" w:lineRule="auto"/>
              <w:ind w:left="0" w:right="143" w:firstLine="0"/>
              <w:rPr>
                <w:rFonts w:ascii="Tahoma" w:eastAsia="Tahoma" w:hAnsi="Tahoma" w:cs="Tahoma"/>
                <w:sz w:val="22"/>
              </w:rPr>
            </w:pPr>
          </w:p>
        </w:tc>
      </w:tr>
      <w:tr w:rsidR="00A72D1C" w:rsidRPr="001C7BC6" w14:paraId="049058C5" w14:textId="77777777" w:rsidTr="00295B79">
        <w:trPr>
          <w:trHeight w:val="52"/>
        </w:trPr>
        <w:tc>
          <w:tcPr>
            <w:tcW w:w="0" w:type="auto"/>
            <w:vMerge/>
          </w:tcPr>
          <w:p w14:paraId="6691BD04" w14:textId="77777777" w:rsidR="00A72D1C" w:rsidRPr="009332CC" w:rsidRDefault="00A72D1C" w:rsidP="00295B79">
            <w:pPr>
              <w:spacing w:after="0" w:line="240" w:lineRule="auto"/>
              <w:ind w:left="0" w:right="142" w:firstLine="0"/>
              <w:jc w:val="left"/>
              <w:rPr>
                <w:rFonts w:ascii="Tahoma" w:eastAsia="Tahoma" w:hAnsi="Tahoma" w:cs="Tahoma"/>
                <w:sz w:val="22"/>
              </w:rPr>
            </w:pPr>
          </w:p>
        </w:tc>
        <w:tc>
          <w:tcPr>
            <w:tcW w:w="0" w:type="auto"/>
            <w:vMerge/>
          </w:tcPr>
          <w:p w14:paraId="000D35EC" w14:textId="77777777" w:rsidR="00A72D1C" w:rsidRPr="009332CC" w:rsidRDefault="00A72D1C" w:rsidP="00295B79">
            <w:pPr>
              <w:spacing w:after="0" w:line="240" w:lineRule="auto"/>
              <w:ind w:left="0" w:right="142" w:firstLine="0"/>
              <w:jc w:val="left"/>
              <w:rPr>
                <w:rFonts w:ascii="Tahoma" w:eastAsia="Tahoma" w:hAnsi="Tahoma" w:cs="Tahoma"/>
                <w:sz w:val="22"/>
              </w:rPr>
            </w:pPr>
          </w:p>
        </w:tc>
        <w:tc>
          <w:tcPr>
            <w:tcW w:w="0" w:type="auto"/>
          </w:tcPr>
          <w:p w14:paraId="15DA4EB1" w14:textId="77777777" w:rsidR="00A72D1C" w:rsidRPr="009332CC" w:rsidRDefault="00A72D1C" w:rsidP="00295B79">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Number of quality and affordable antivenoms produced</w:t>
            </w:r>
          </w:p>
        </w:tc>
        <w:tc>
          <w:tcPr>
            <w:tcW w:w="0" w:type="auto"/>
          </w:tcPr>
          <w:p w14:paraId="7309995E" w14:textId="77777777" w:rsidR="00A72D1C" w:rsidRPr="009332CC" w:rsidRDefault="00A72D1C" w:rsidP="00295B79">
            <w:pPr>
              <w:spacing w:after="10" w:line="360" w:lineRule="auto"/>
              <w:ind w:left="0" w:right="143" w:firstLine="0"/>
              <w:rPr>
                <w:rFonts w:ascii="Tahoma" w:eastAsia="Tahoma" w:hAnsi="Tahoma" w:cs="Tahoma"/>
                <w:sz w:val="22"/>
              </w:rPr>
            </w:pPr>
            <w:r>
              <w:rPr>
                <w:rFonts w:ascii="Tahoma" w:eastAsia="Tahoma" w:hAnsi="Tahoma" w:cs="Tahoma"/>
                <w:sz w:val="22"/>
              </w:rPr>
              <w:t>0</w:t>
            </w:r>
          </w:p>
        </w:tc>
        <w:tc>
          <w:tcPr>
            <w:tcW w:w="0" w:type="auto"/>
          </w:tcPr>
          <w:p w14:paraId="524D9411" w14:textId="77777777" w:rsidR="00A72D1C" w:rsidRPr="009332CC" w:rsidRDefault="00A72D1C" w:rsidP="00295B79">
            <w:pPr>
              <w:spacing w:after="10" w:line="360" w:lineRule="auto"/>
              <w:ind w:left="0" w:right="143" w:firstLine="0"/>
              <w:rPr>
                <w:rFonts w:ascii="Tahoma" w:eastAsia="Tahoma" w:hAnsi="Tahoma" w:cs="Tahoma"/>
                <w:sz w:val="22"/>
              </w:rPr>
            </w:pPr>
            <w:r>
              <w:rPr>
                <w:rFonts w:ascii="Tahoma" w:eastAsia="Tahoma" w:hAnsi="Tahoma" w:cs="Tahoma"/>
                <w:sz w:val="22"/>
              </w:rPr>
              <w:t>1</w:t>
            </w:r>
          </w:p>
        </w:tc>
        <w:tc>
          <w:tcPr>
            <w:tcW w:w="0" w:type="auto"/>
          </w:tcPr>
          <w:p w14:paraId="05362D9E" w14:textId="77777777" w:rsidR="00A72D1C" w:rsidRPr="009332CC" w:rsidRDefault="00A72D1C" w:rsidP="00295B79">
            <w:pPr>
              <w:spacing w:after="10" w:line="360" w:lineRule="auto"/>
              <w:ind w:left="0" w:right="143" w:firstLine="0"/>
              <w:rPr>
                <w:rFonts w:ascii="Tahoma" w:eastAsia="Tahoma" w:hAnsi="Tahoma" w:cs="Tahoma"/>
                <w:sz w:val="22"/>
              </w:rPr>
            </w:pPr>
            <w:r>
              <w:rPr>
                <w:rFonts w:ascii="Tahoma" w:eastAsia="Tahoma" w:hAnsi="Tahoma" w:cs="Tahoma"/>
                <w:sz w:val="22"/>
              </w:rPr>
              <w:t>1</w:t>
            </w:r>
          </w:p>
        </w:tc>
        <w:tc>
          <w:tcPr>
            <w:tcW w:w="0" w:type="auto"/>
          </w:tcPr>
          <w:p w14:paraId="0A80A6EC" w14:textId="77777777" w:rsidR="00A72D1C" w:rsidRPr="009332CC" w:rsidRDefault="00A72D1C" w:rsidP="00295B79">
            <w:pPr>
              <w:spacing w:after="10" w:line="360" w:lineRule="auto"/>
              <w:ind w:left="0" w:right="143" w:firstLine="0"/>
              <w:rPr>
                <w:rFonts w:ascii="Tahoma" w:eastAsia="Tahoma" w:hAnsi="Tahoma" w:cs="Tahoma"/>
                <w:sz w:val="22"/>
              </w:rPr>
            </w:pPr>
            <w:r>
              <w:rPr>
                <w:rFonts w:ascii="Tahoma" w:eastAsia="Tahoma" w:hAnsi="Tahoma" w:cs="Tahoma"/>
                <w:sz w:val="22"/>
              </w:rPr>
              <w:t>1</w:t>
            </w:r>
          </w:p>
        </w:tc>
      </w:tr>
      <w:tr w:rsidR="00A72D1C" w:rsidRPr="001C7BC6" w14:paraId="11BD02C6" w14:textId="77777777" w:rsidTr="00295B79">
        <w:trPr>
          <w:trHeight w:val="52"/>
        </w:trPr>
        <w:tc>
          <w:tcPr>
            <w:tcW w:w="0" w:type="auto"/>
            <w:vMerge/>
          </w:tcPr>
          <w:p w14:paraId="30AA376A" w14:textId="77777777" w:rsidR="00A72D1C" w:rsidRPr="009332CC" w:rsidRDefault="00A72D1C" w:rsidP="00295B79">
            <w:pPr>
              <w:spacing w:after="0" w:line="240" w:lineRule="auto"/>
              <w:ind w:left="0" w:right="142" w:firstLine="0"/>
              <w:jc w:val="left"/>
              <w:rPr>
                <w:rFonts w:ascii="Tahoma" w:eastAsia="Tahoma" w:hAnsi="Tahoma" w:cs="Tahoma"/>
                <w:sz w:val="22"/>
              </w:rPr>
            </w:pPr>
          </w:p>
        </w:tc>
        <w:tc>
          <w:tcPr>
            <w:tcW w:w="0" w:type="auto"/>
            <w:vMerge/>
          </w:tcPr>
          <w:p w14:paraId="0D1C99AE" w14:textId="77777777" w:rsidR="00A72D1C" w:rsidRPr="009332CC" w:rsidRDefault="00A72D1C" w:rsidP="00295B79">
            <w:pPr>
              <w:spacing w:after="0" w:line="240" w:lineRule="auto"/>
              <w:ind w:left="0" w:right="142" w:firstLine="0"/>
              <w:jc w:val="left"/>
              <w:rPr>
                <w:rFonts w:ascii="Tahoma" w:eastAsia="Tahoma" w:hAnsi="Tahoma" w:cs="Tahoma"/>
                <w:sz w:val="22"/>
              </w:rPr>
            </w:pPr>
          </w:p>
        </w:tc>
        <w:tc>
          <w:tcPr>
            <w:tcW w:w="0" w:type="auto"/>
          </w:tcPr>
          <w:p w14:paraId="1D405638" w14:textId="77777777" w:rsidR="00A72D1C" w:rsidRPr="009332CC" w:rsidRDefault="00A72D1C" w:rsidP="00295B79">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Number of quality and affordable antivenom distributed</w:t>
            </w:r>
          </w:p>
        </w:tc>
        <w:tc>
          <w:tcPr>
            <w:tcW w:w="0" w:type="auto"/>
          </w:tcPr>
          <w:p w14:paraId="48386A0D" w14:textId="77777777" w:rsidR="00A72D1C" w:rsidRPr="009332CC" w:rsidRDefault="00A72D1C" w:rsidP="00295B79">
            <w:pPr>
              <w:spacing w:after="10" w:line="360" w:lineRule="auto"/>
              <w:ind w:left="0" w:right="143" w:firstLine="0"/>
              <w:rPr>
                <w:rFonts w:ascii="Tahoma" w:eastAsia="Tahoma" w:hAnsi="Tahoma" w:cs="Tahoma"/>
                <w:sz w:val="22"/>
              </w:rPr>
            </w:pPr>
            <w:r>
              <w:rPr>
                <w:rFonts w:ascii="Tahoma" w:eastAsia="Tahoma" w:hAnsi="Tahoma" w:cs="Tahoma"/>
                <w:sz w:val="22"/>
              </w:rPr>
              <w:t>0</w:t>
            </w:r>
          </w:p>
        </w:tc>
        <w:tc>
          <w:tcPr>
            <w:tcW w:w="0" w:type="auto"/>
          </w:tcPr>
          <w:p w14:paraId="3749480B" w14:textId="77777777" w:rsidR="00A72D1C" w:rsidRPr="009332CC" w:rsidRDefault="00A72D1C" w:rsidP="00295B79">
            <w:pPr>
              <w:spacing w:after="10" w:line="360" w:lineRule="auto"/>
              <w:ind w:left="0" w:right="143" w:firstLine="0"/>
              <w:rPr>
                <w:rFonts w:ascii="Tahoma" w:eastAsia="Tahoma" w:hAnsi="Tahoma" w:cs="Tahoma"/>
                <w:sz w:val="22"/>
              </w:rPr>
            </w:pPr>
            <w:r>
              <w:rPr>
                <w:rFonts w:ascii="Tahoma" w:eastAsia="Tahoma" w:hAnsi="Tahoma" w:cs="Tahoma"/>
                <w:sz w:val="22"/>
              </w:rPr>
              <w:t>1</w:t>
            </w:r>
          </w:p>
        </w:tc>
        <w:tc>
          <w:tcPr>
            <w:tcW w:w="0" w:type="auto"/>
          </w:tcPr>
          <w:p w14:paraId="115DA73D" w14:textId="77777777" w:rsidR="00A72D1C" w:rsidRPr="009332CC" w:rsidRDefault="00A72D1C" w:rsidP="00295B79">
            <w:pPr>
              <w:spacing w:after="10" w:line="360" w:lineRule="auto"/>
              <w:ind w:left="0" w:right="143" w:firstLine="0"/>
              <w:rPr>
                <w:rFonts w:ascii="Tahoma" w:eastAsia="Tahoma" w:hAnsi="Tahoma" w:cs="Tahoma"/>
                <w:sz w:val="22"/>
              </w:rPr>
            </w:pPr>
            <w:r>
              <w:rPr>
                <w:rFonts w:ascii="Tahoma" w:eastAsia="Tahoma" w:hAnsi="Tahoma" w:cs="Tahoma"/>
                <w:sz w:val="22"/>
              </w:rPr>
              <w:t>1</w:t>
            </w:r>
          </w:p>
        </w:tc>
        <w:tc>
          <w:tcPr>
            <w:tcW w:w="0" w:type="auto"/>
          </w:tcPr>
          <w:p w14:paraId="50E58F73" w14:textId="77777777" w:rsidR="00A72D1C" w:rsidRPr="009332CC" w:rsidRDefault="00A72D1C" w:rsidP="00295B79">
            <w:pPr>
              <w:spacing w:after="10" w:line="360" w:lineRule="auto"/>
              <w:ind w:left="0" w:right="143" w:firstLine="0"/>
              <w:rPr>
                <w:rFonts w:ascii="Tahoma" w:eastAsia="Tahoma" w:hAnsi="Tahoma" w:cs="Tahoma"/>
                <w:sz w:val="22"/>
              </w:rPr>
            </w:pPr>
            <w:r>
              <w:rPr>
                <w:rFonts w:ascii="Tahoma" w:eastAsia="Tahoma" w:hAnsi="Tahoma" w:cs="Tahoma"/>
                <w:sz w:val="22"/>
              </w:rPr>
              <w:t>1</w:t>
            </w:r>
          </w:p>
        </w:tc>
      </w:tr>
      <w:tr w:rsidR="00A72D1C" w:rsidRPr="001C7BC6" w14:paraId="2ADB0CBE" w14:textId="77777777" w:rsidTr="00295B79">
        <w:trPr>
          <w:trHeight w:val="1596"/>
        </w:trPr>
        <w:tc>
          <w:tcPr>
            <w:tcW w:w="0" w:type="auto"/>
            <w:vMerge w:val="restart"/>
          </w:tcPr>
          <w:p w14:paraId="1B203129" w14:textId="77777777" w:rsidR="00A72D1C" w:rsidRDefault="00A72D1C" w:rsidP="00295B79">
            <w:pPr>
              <w:spacing w:after="0" w:line="240" w:lineRule="auto"/>
              <w:ind w:left="0" w:right="142" w:firstLine="0"/>
              <w:jc w:val="left"/>
              <w:rPr>
                <w:rFonts w:ascii="Tahoma" w:hAnsi="Tahoma" w:cs="Tahoma"/>
                <w:b/>
                <w:bCs/>
                <w:sz w:val="22"/>
              </w:rPr>
            </w:pPr>
            <w:r>
              <w:rPr>
                <w:rFonts w:ascii="Tahoma" w:hAnsi="Tahoma" w:cs="Tahoma"/>
                <w:b/>
                <w:bCs/>
                <w:sz w:val="22"/>
              </w:rPr>
              <w:t>KRA 3</w:t>
            </w:r>
          </w:p>
          <w:p w14:paraId="3D0AB375" w14:textId="77777777" w:rsidR="00A72D1C" w:rsidRPr="00886D9E" w:rsidRDefault="00A72D1C" w:rsidP="00295B79">
            <w:pPr>
              <w:spacing w:after="0" w:line="240" w:lineRule="auto"/>
              <w:ind w:left="0" w:right="142" w:firstLine="0"/>
              <w:jc w:val="left"/>
              <w:rPr>
                <w:rFonts w:ascii="Tahoma" w:eastAsia="Tahoma" w:hAnsi="Tahoma" w:cs="Tahoma"/>
                <w:sz w:val="22"/>
              </w:rPr>
            </w:pPr>
            <w:r w:rsidRPr="00886D9E">
              <w:rPr>
                <w:rFonts w:ascii="Tahoma" w:hAnsi="Tahoma" w:cs="Tahoma"/>
                <w:sz w:val="22"/>
              </w:rPr>
              <w:t>Enhance pandemic preparedness, disease surveillance, interventions and biodiversity conservation through a One Health Approach</w:t>
            </w:r>
          </w:p>
        </w:tc>
        <w:tc>
          <w:tcPr>
            <w:tcW w:w="0" w:type="auto"/>
            <w:tcBorders>
              <w:bottom w:val="single" w:sz="4" w:space="0" w:color="000000"/>
              <w:right w:val="single" w:sz="4" w:space="0" w:color="000000"/>
            </w:tcBorders>
          </w:tcPr>
          <w:p w14:paraId="5E9366DE" w14:textId="77777777" w:rsidR="00A72D1C" w:rsidRPr="009332CC" w:rsidRDefault="00A72D1C" w:rsidP="00295B79">
            <w:pPr>
              <w:spacing w:after="0" w:line="240" w:lineRule="auto"/>
              <w:ind w:left="0" w:right="142" w:firstLine="0"/>
              <w:jc w:val="left"/>
              <w:rPr>
                <w:rFonts w:ascii="Tahoma" w:eastAsia="Tahoma" w:hAnsi="Tahoma" w:cs="Tahoma"/>
                <w:sz w:val="22"/>
              </w:rPr>
            </w:pPr>
            <w:r w:rsidRPr="009332CC">
              <w:rPr>
                <w:rFonts w:ascii="Tahoma" w:hAnsi="Tahoma" w:cs="Tahoma"/>
                <w:sz w:val="22"/>
              </w:rPr>
              <w:t>Risk factors and mechanisms associated with sports and exercise injuries determined</w:t>
            </w:r>
          </w:p>
        </w:tc>
        <w:tc>
          <w:tcPr>
            <w:tcW w:w="0" w:type="auto"/>
            <w:tcBorders>
              <w:left w:val="single" w:sz="4" w:space="0" w:color="000000"/>
              <w:bottom w:val="single" w:sz="4" w:space="0" w:color="000000"/>
              <w:right w:val="single" w:sz="4" w:space="0" w:color="000000"/>
            </w:tcBorders>
          </w:tcPr>
          <w:p w14:paraId="57DE4AE8" w14:textId="77777777" w:rsidR="00A72D1C" w:rsidRPr="009332CC" w:rsidRDefault="00A72D1C" w:rsidP="00295B79">
            <w:pPr>
              <w:spacing w:after="0" w:line="240" w:lineRule="auto"/>
              <w:ind w:left="0" w:right="142" w:firstLine="0"/>
              <w:jc w:val="left"/>
              <w:rPr>
                <w:rFonts w:ascii="Tahoma" w:eastAsia="Tahoma" w:hAnsi="Tahoma" w:cs="Tahoma"/>
                <w:sz w:val="22"/>
              </w:rPr>
            </w:pPr>
            <w:r w:rsidRPr="009332CC">
              <w:rPr>
                <w:rFonts w:ascii="Tahoma" w:hAnsi="Tahoma" w:cs="Tahoma"/>
                <w:sz w:val="22"/>
              </w:rPr>
              <w:t>Number of counties evaluated for risk factors and mechanisms associated with sports and exercise injuries</w:t>
            </w:r>
          </w:p>
        </w:tc>
        <w:tc>
          <w:tcPr>
            <w:tcW w:w="0" w:type="auto"/>
          </w:tcPr>
          <w:p w14:paraId="05EC9494" w14:textId="77777777" w:rsidR="00A72D1C" w:rsidRPr="009332CC" w:rsidRDefault="00A72D1C" w:rsidP="00295B79">
            <w:pPr>
              <w:spacing w:after="0" w:line="240" w:lineRule="auto"/>
              <w:ind w:left="0" w:right="142" w:firstLine="0"/>
              <w:jc w:val="left"/>
              <w:rPr>
                <w:rFonts w:ascii="Tahoma" w:eastAsia="Tahoma" w:hAnsi="Tahoma" w:cs="Tahoma"/>
                <w:sz w:val="22"/>
              </w:rPr>
            </w:pPr>
          </w:p>
        </w:tc>
        <w:tc>
          <w:tcPr>
            <w:tcW w:w="0" w:type="auto"/>
          </w:tcPr>
          <w:p w14:paraId="600CB3A0" w14:textId="77777777" w:rsidR="00A72D1C" w:rsidRPr="009332CC" w:rsidRDefault="00A72D1C" w:rsidP="00295B79">
            <w:pPr>
              <w:spacing w:after="0" w:line="240" w:lineRule="auto"/>
              <w:ind w:left="0" w:right="142" w:firstLine="0"/>
              <w:jc w:val="left"/>
              <w:rPr>
                <w:rFonts w:ascii="Tahoma" w:eastAsia="Tahoma" w:hAnsi="Tahoma" w:cs="Tahoma"/>
                <w:sz w:val="22"/>
              </w:rPr>
            </w:pPr>
          </w:p>
        </w:tc>
        <w:tc>
          <w:tcPr>
            <w:tcW w:w="0" w:type="auto"/>
          </w:tcPr>
          <w:p w14:paraId="6253F45D" w14:textId="77777777" w:rsidR="00A72D1C" w:rsidRPr="009332CC" w:rsidRDefault="00A72D1C" w:rsidP="00295B79">
            <w:pPr>
              <w:spacing w:after="0" w:line="240" w:lineRule="auto"/>
              <w:ind w:left="0" w:right="142" w:firstLine="0"/>
              <w:jc w:val="left"/>
              <w:rPr>
                <w:rFonts w:ascii="Tahoma" w:eastAsia="Tahoma" w:hAnsi="Tahoma" w:cs="Tahoma"/>
                <w:sz w:val="22"/>
              </w:rPr>
            </w:pPr>
          </w:p>
        </w:tc>
        <w:tc>
          <w:tcPr>
            <w:tcW w:w="0" w:type="auto"/>
          </w:tcPr>
          <w:p w14:paraId="49D27B90" w14:textId="77777777" w:rsidR="00A72D1C" w:rsidRPr="009332CC" w:rsidRDefault="00A72D1C" w:rsidP="00295B79">
            <w:pPr>
              <w:spacing w:after="0" w:line="240" w:lineRule="auto"/>
              <w:ind w:left="0" w:right="142" w:firstLine="0"/>
              <w:jc w:val="left"/>
              <w:rPr>
                <w:rFonts w:ascii="Tahoma" w:eastAsia="Tahoma" w:hAnsi="Tahoma" w:cs="Tahoma"/>
                <w:sz w:val="22"/>
              </w:rPr>
            </w:pPr>
          </w:p>
        </w:tc>
      </w:tr>
      <w:tr w:rsidR="00A72D1C" w:rsidRPr="001C7BC6" w14:paraId="4D284398" w14:textId="77777777" w:rsidTr="00295B79">
        <w:trPr>
          <w:trHeight w:val="2096"/>
        </w:trPr>
        <w:tc>
          <w:tcPr>
            <w:tcW w:w="0" w:type="auto"/>
            <w:vMerge/>
          </w:tcPr>
          <w:p w14:paraId="3084AF2A" w14:textId="77777777" w:rsidR="00A72D1C" w:rsidRDefault="00A72D1C" w:rsidP="00295B79">
            <w:pPr>
              <w:spacing w:after="0" w:line="240" w:lineRule="auto"/>
              <w:ind w:left="0" w:right="142" w:firstLine="0"/>
              <w:jc w:val="left"/>
              <w:rPr>
                <w:rFonts w:ascii="Tahoma" w:eastAsia="Tahoma" w:hAnsi="Tahoma" w:cs="Tahoma"/>
                <w:sz w:val="22"/>
              </w:rPr>
            </w:pPr>
          </w:p>
        </w:tc>
        <w:tc>
          <w:tcPr>
            <w:tcW w:w="0" w:type="auto"/>
            <w:tcBorders>
              <w:right w:val="single" w:sz="4" w:space="0" w:color="000000"/>
            </w:tcBorders>
          </w:tcPr>
          <w:p w14:paraId="6D40A570" w14:textId="77777777" w:rsidR="00A72D1C" w:rsidRPr="009332CC" w:rsidRDefault="00A72D1C" w:rsidP="00295B79">
            <w:pPr>
              <w:spacing w:after="0" w:line="240" w:lineRule="auto"/>
              <w:ind w:left="0" w:right="142" w:firstLine="0"/>
              <w:jc w:val="left"/>
              <w:rPr>
                <w:rFonts w:ascii="Tahoma" w:hAnsi="Tahoma" w:cs="Tahoma"/>
                <w:sz w:val="22"/>
              </w:rPr>
            </w:pPr>
            <w:r w:rsidRPr="004B3490">
              <w:rPr>
                <w:rFonts w:ascii="Tahoma" w:hAnsi="Tahoma" w:cs="Tahoma"/>
              </w:rPr>
              <w:t>Established environmental wastewater &amp; air-filter bio-surveillance platform</w:t>
            </w:r>
          </w:p>
        </w:tc>
        <w:tc>
          <w:tcPr>
            <w:tcW w:w="0" w:type="auto"/>
            <w:tcBorders>
              <w:left w:val="single" w:sz="4" w:space="0" w:color="000000"/>
              <w:bottom w:val="single" w:sz="4" w:space="0" w:color="000000"/>
              <w:right w:val="single" w:sz="4" w:space="0" w:color="000000"/>
            </w:tcBorders>
          </w:tcPr>
          <w:p w14:paraId="6417A8F4" w14:textId="77777777" w:rsidR="00A72D1C" w:rsidRPr="00ED3E56" w:rsidRDefault="00A72D1C" w:rsidP="00295B79">
            <w:pPr>
              <w:jc w:val="left"/>
              <w:rPr>
                <w:rFonts w:ascii="Tahoma" w:hAnsi="Tahoma" w:cs="Tahoma"/>
              </w:rPr>
            </w:pPr>
            <w:r w:rsidRPr="000E250B">
              <w:rPr>
                <w:rFonts w:ascii="Tahoma" w:hAnsi="Tahoma" w:cs="Tahoma"/>
              </w:rPr>
              <w:t>% completion of environmental wastewater &amp; air-</w:t>
            </w:r>
            <w:r>
              <w:rPr>
                <w:rFonts w:ascii="Tahoma" w:hAnsi="Tahoma" w:cs="Tahoma"/>
              </w:rPr>
              <w:t>filer bio-surveillance platform</w:t>
            </w:r>
          </w:p>
        </w:tc>
        <w:tc>
          <w:tcPr>
            <w:tcW w:w="0" w:type="auto"/>
          </w:tcPr>
          <w:p w14:paraId="7AB98ECD" w14:textId="77777777" w:rsidR="00A72D1C" w:rsidRPr="009332CC" w:rsidRDefault="00A72D1C" w:rsidP="00295B79">
            <w:pPr>
              <w:spacing w:after="0" w:line="240" w:lineRule="auto"/>
              <w:ind w:left="0" w:right="142" w:firstLine="0"/>
              <w:jc w:val="left"/>
              <w:rPr>
                <w:rFonts w:ascii="Tahoma" w:eastAsia="Tahoma" w:hAnsi="Tahoma" w:cs="Tahoma"/>
                <w:sz w:val="22"/>
              </w:rPr>
            </w:pPr>
          </w:p>
        </w:tc>
        <w:tc>
          <w:tcPr>
            <w:tcW w:w="0" w:type="auto"/>
          </w:tcPr>
          <w:p w14:paraId="3BA83979" w14:textId="77777777" w:rsidR="00A72D1C" w:rsidRPr="009332CC" w:rsidRDefault="00A72D1C" w:rsidP="00295B79">
            <w:pPr>
              <w:spacing w:after="0" w:line="240" w:lineRule="auto"/>
              <w:ind w:left="0" w:right="142" w:firstLine="0"/>
              <w:jc w:val="left"/>
              <w:rPr>
                <w:rFonts w:ascii="Tahoma" w:eastAsia="Tahoma" w:hAnsi="Tahoma" w:cs="Tahoma"/>
                <w:sz w:val="22"/>
              </w:rPr>
            </w:pPr>
          </w:p>
        </w:tc>
        <w:tc>
          <w:tcPr>
            <w:tcW w:w="0" w:type="auto"/>
          </w:tcPr>
          <w:p w14:paraId="3FB1991E" w14:textId="77777777" w:rsidR="00A72D1C" w:rsidRPr="009332CC" w:rsidRDefault="00A72D1C" w:rsidP="00295B79">
            <w:pPr>
              <w:spacing w:after="0" w:line="240" w:lineRule="auto"/>
              <w:ind w:left="0" w:right="142" w:firstLine="0"/>
              <w:jc w:val="left"/>
              <w:rPr>
                <w:rFonts w:ascii="Tahoma" w:eastAsia="Tahoma" w:hAnsi="Tahoma" w:cs="Tahoma"/>
                <w:sz w:val="22"/>
              </w:rPr>
            </w:pPr>
          </w:p>
        </w:tc>
        <w:tc>
          <w:tcPr>
            <w:tcW w:w="0" w:type="auto"/>
          </w:tcPr>
          <w:p w14:paraId="1B4BFCA7" w14:textId="77777777" w:rsidR="00A72D1C" w:rsidRPr="009332CC" w:rsidRDefault="00A72D1C" w:rsidP="00295B79">
            <w:pPr>
              <w:spacing w:after="0" w:line="240" w:lineRule="auto"/>
              <w:ind w:left="0" w:right="142" w:firstLine="0"/>
              <w:jc w:val="left"/>
              <w:rPr>
                <w:rFonts w:ascii="Tahoma" w:eastAsia="Tahoma" w:hAnsi="Tahoma" w:cs="Tahoma"/>
                <w:sz w:val="22"/>
              </w:rPr>
            </w:pPr>
          </w:p>
        </w:tc>
      </w:tr>
      <w:tr w:rsidR="00A72D1C" w:rsidRPr="001C7BC6" w14:paraId="1460E4C7" w14:textId="77777777" w:rsidTr="00295B79">
        <w:trPr>
          <w:trHeight w:val="1043"/>
        </w:trPr>
        <w:tc>
          <w:tcPr>
            <w:tcW w:w="0" w:type="auto"/>
            <w:vMerge/>
          </w:tcPr>
          <w:p w14:paraId="1CB60F83" w14:textId="77777777" w:rsidR="00A72D1C" w:rsidRDefault="00A72D1C" w:rsidP="00295B79">
            <w:pPr>
              <w:spacing w:after="0" w:line="240" w:lineRule="auto"/>
              <w:ind w:left="0" w:right="142" w:firstLine="0"/>
              <w:jc w:val="left"/>
              <w:rPr>
                <w:rFonts w:ascii="Tahoma" w:eastAsia="Tahoma" w:hAnsi="Tahoma" w:cs="Tahoma"/>
                <w:sz w:val="22"/>
              </w:rPr>
            </w:pPr>
          </w:p>
        </w:tc>
        <w:tc>
          <w:tcPr>
            <w:tcW w:w="0" w:type="auto"/>
            <w:tcBorders>
              <w:right w:val="single" w:sz="4" w:space="0" w:color="000000"/>
            </w:tcBorders>
          </w:tcPr>
          <w:p w14:paraId="0F7DE0A5" w14:textId="77777777" w:rsidR="00A72D1C" w:rsidRPr="004B3490" w:rsidRDefault="00A72D1C" w:rsidP="00295B79">
            <w:pPr>
              <w:spacing w:after="0" w:line="240" w:lineRule="auto"/>
              <w:ind w:left="0" w:right="142" w:firstLine="0"/>
              <w:jc w:val="left"/>
              <w:rPr>
                <w:rFonts w:ascii="Tahoma" w:hAnsi="Tahoma" w:cs="Tahoma"/>
              </w:rPr>
            </w:pPr>
            <w:r>
              <w:rPr>
                <w:rFonts w:ascii="Tahoma" w:hAnsi="Tahoma" w:cs="Tahoma"/>
              </w:rPr>
              <w:t xml:space="preserve">Established </w:t>
            </w:r>
            <w:r w:rsidRPr="004B3490">
              <w:rPr>
                <w:rFonts w:ascii="Tahoma" w:hAnsi="Tahoma" w:cs="Tahoma"/>
              </w:rPr>
              <w:t xml:space="preserve">vector-borne </w:t>
            </w:r>
            <w:r>
              <w:rPr>
                <w:rFonts w:ascii="Tahoma" w:hAnsi="Tahoma" w:cs="Tahoma"/>
              </w:rPr>
              <w:t xml:space="preserve">&amp; wildlife </w:t>
            </w:r>
            <w:r w:rsidRPr="004B3490">
              <w:rPr>
                <w:rFonts w:ascii="Tahoma" w:hAnsi="Tahoma" w:cs="Tahoma"/>
              </w:rPr>
              <w:t>disease surveillance</w:t>
            </w:r>
          </w:p>
        </w:tc>
        <w:tc>
          <w:tcPr>
            <w:tcW w:w="0" w:type="auto"/>
            <w:tcBorders>
              <w:left w:val="single" w:sz="4" w:space="0" w:color="000000"/>
              <w:bottom w:val="single" w:sz="4" w:space="0" w:color="000000"/>
              <w:right w:val="single" w:sz="4" w:space="0" w:color="000000"/>
            </w:tcBorders>
          </w:tcPr>
          <w:p w14:paraId="6B1FDB6D" w14:textId="77777777" w:rsidR="00A72D1C" w:rsidRPr="00BC77AF" w:rsidRDefault="00A72D1C" w:rsidP="00295B79">
            <w:pPr>
              <w:jc w:val="left"/>
              <w:rPr>
                <w:rFonts w:ascii="Tahoma" w:hAnsi="Tahoma" w:cs="Tahoma"/>
              </w:rPr>
            </w:pPr>
            <w:r w:rsidRPr="004B3490">
              <w:rPr>
                <w:rFonts w:ascii="Tahoma" w:hAnsi="Tahoma" w:cs="Tahoma"/>
              </w:rPr>
              <w:t xml:space="preserve">vector-borne </w:t>
            </w:r>
            <w:r>
              <w:rPr>
                <w:rFonts w:ascii="Tahoma" w:hAnsi="Tahoma" w:cs="Tahoma"/>
              </w:rPr>
              <w:t xml:space="preserve">&amp; wildlife </w:t>
            </w:r>
            <w:r w:rsidRPr="004B3490">
              <w:rPr>
                <w:rFonts w:ascii="Tahoma" w:hAnsi="Tahoma" w:cs="Tahoma"/>
              </w:rPr>
              <w:t>disease surveillance</w:t>
            </w:r>
            <w:r>
              <w:rPr>
                <w:rFonts w:ascii="Tahoma" w:hAnsi="Tahoma" w:cs="Tahoma"/>
              </w:rPr>
              <w:t xml:space="preserve"> conducted</w:t>
            </w:r>
          </w:p>
        </w:tc>
        <w:tc>
          <w:tcPr>
            <w:tcW w:w="0" w:type="auto"/>
          </w:tcPr>
          <w:p w14:paraId="4031DB5C" w14:textId="77777777" w:rsidR="00A72D1C" w:rsidRPr="009332CC" w:rsidRDefault="00A72D1C" w:rsidP="00295B79">
            <w:pPr>
              <w:spacing w:after="0" w:line="240" w:lineRule="auto"/>
              <w:ind w:left="0" w:right="142" w:firstLine="0"/>
              <w:jc w:val="left"/>
              <w:rPr>
                <w:rFonts w:ascii="Tahoma" w:eastAsia="Tahoma" w:hAnsi="Tahoma" w:cs="Tahoma"/>
                <w:sz w:val="22"/>
              </w:rPr>
            </w:pPr>
          </w:p>
        </w:tc>
        <w:tc>
          <w:tcPr>
            <w:tcW w:w="0" w:type="auto"/>
          </w:tcPr>
          <w:p w14:paraId="53B92E83" w14:textId="77777777" w:rsidR="00A72D1C" w:rsidRPr="009332CC" w:rsidRDefault="00A72D1C" w:rsidP="00295B79">
            <w:pPr>
              <w:spacing w:after="0" w:line="240" w:lineRule="auto"/>
              <w:ind w:left="0" w:right="142" w:firstLine="0"/>
              <w:jc w:val="left"/>
              <w:rPr>
                <w:rFonts w:ascii="Tahoma" w:eastAsia="Tahoma" w:hAnsi="Tahoma" w:cs="Tahoma"/>
                <w:sz w:val="22"/>
              </w:rPr>
            </w:pPr>
          </w:p>
        </w:tc>
        <w:tc>
          <w:tcPr>
            <w:tcW w:w="0" w:type="auto"/>
          </w:tcPr>
          <w:p w14:paraId="023A4C7B" w14:textId="77777777" w:rsidR="00A72D1C" w:rsidRPr="009332CC" w:rsidRDefault="00A72D1C" w:rsidP="00295B79">
            <w:pPr>
              <w:spacing w:after="0" w:line="240" w:lineRule="auto"/>
              <w:ind w:left="0" w:right="142" w:firstLine="0"/>
              <w:jc w:val="left"/>
              <w:rPr>
                <w:rFonts w:ascii="Tahoma" w:eastAsia="Tahoma" w:hAnsi="Tahoma" w:cs="Tahoma"/>
                <w:sz w:val="22"/>
              </w:rPr>
            </w:pPr>
          </w:p>
        </w:tc>
        <w:tc>
          <w:tcPr>
            <w:tcW w:w="0" w:type="auto"/>
          </w:tcPr>
          <w:p w14:paraId="1194CBF3" w14:textId="77777777" w:rsidR="00A72D1C" w:rsidRPr="009332CC" w:rsidRDefault="00A72D1C" w:rsidP="00295B79">
            <w:pPr>
              <w:spacing w:after="0" w:line="240" w:lineRule="auto"/>
              <w:ind w:left="0" w:right="142" w:firstLine="0"/>
              <w:jc w:val="left"/>
              <w:rPr>
                <w:rFonts w:ascii="Tahoma" w:eastAsia="Tahoma" w:hAnsi="Tahoma" w:cs="Tahoma"/>
                <w:sz w:val="22"/>
              </w:rPr>
            </w:pPr>
          </w:p>
        </w:tc>
      </w:tr>
      <w:tr w:rsidR="00A72D1C" w:rsidRPr="001C7BC6" w14:paraId="6F9A4787" w14:textId="77777777" w:rsidTr="00295B79">
        <w:trPr>
          <w:trHeight w:val="876"/>
        </w:trPr>
        <w:tc>
          <w:tcPr>
            <w:tcW w:w="0" w:type="auto"/>
            <w:vMerge/>
          </w:tcPr>
          <w:p w14:paraId="643552F3" w14:textId="77777777" w:rsidR="00A72D1C" w:rsidRDefault="00A72D1C" w:rsidP="00295B79">
            <w:pPr>
              <w:spacing w:after="0" w:line="240" w:lineRule="auto"/>
              <w:ind w:left="0" w:right="142" w:firstLine="0"/>
              <w:jc w:val="left"/>
              <w:rPr>
                <w:rFonts w:ascii="Tahoma" w:eastAsia="Tahoma" w:hAnsi="Tahoma" w:cs="Tahoma"/>
                <w:sz w:val="22"/>
              </w:rPr>
            </w:pPr>
          </w:p>
        </w:tc>
        <w:tc>
          <w:tcPr>
            <w:tcW w:w="0" w:type="auto"/>
            <w:tcBorders>
              <w:bottom w:val="single" w:sz="4" w:space="0" w:color="000000"/>
              <w:right w:val="single" w:sz="4" w:space="0" w:color="000000"/>
            </w:tcBorders>
          </w:tcPr>
          <w:p w14:paraId="6CBC1801" w14:textId="77777777" w:rsidR="00A72D1C" w:rsidRPr="004B3490" w:rsidRDefault="00A72D1C" w:rsidP="00295B79">
            <w:pPr>
              <w:jc w:val="left"/>
              <w:rPr>
                <w:rFonts w:ascii="Tahoma" w:hAnsi="Tahoma" w:cs="Tahoma"/>
              </w:rPr>
            </w:pPr>
            <w:r w:rsidRPr="004B3490">
              <w:rPr>
                <w:rFonts w:ascii="Tahoma" w:hAnsi="Tahoma" w:cs="Tahoma"/>
              </w:rPr>
              <w:t>Established</w:t>
            </w:r>
            <w:r>
              <w:rPr>
                <w:rFonts w:ascii="Tahoma" w:hAnsi="Tahoma" w:cs="Tahoma"/>
              </w:rPr>
              <w:t xml:space="preserve"> environmental AMR surveillance</w:t>
            </w:r>
          </w:p>
          <w:p w14:paraId="06F1D581" w14:textId="77777777" w:rsidR="00A72D1C" w:rsidRPr="004B3490" w:rsidRDefault="00A72D1C" w:rsidP="00295B79">
            <w:pPr>
              <w:spacing w:after="0" w:line="240" w:lineRule="auto"/>
              <w:ind w:left="0" w:right="142" w:firstLine="0"/>
              <w:jc w:val="left"/>
              <w:rPr>
                <w:rFonts w:ascii="Tahoma" w:hAnsi="Tahoma" w:cs="Tahoma"/>
              </w:rPr>
            </w:pPr>
          </w:p>
        </w:tc>
        <w:tc>
          <w:tcPr>
            <w:tcW w:w="0" w:type="auto"/>
            <w:tcBorders>
              <w:left w:val="single" w:sz="4" w:space="0" w:color="000000"/>
              <w:bottom w:val="single" w:sz="4" w:space="0" w:color="000000"/>
              <w:right w:val="single" w:sz="4" w:space="0" w:color="000000"/>
            </w:tcBorders>
          </w:tcPr>
          <w:p w14:paraId="06986226" w14:textId="77777777" w:rsidR="00A72D1C" w:rsidRDefault="00A72D1C" w:rsidP="00295B79">
            <w:pPr>
              <w:jc w:val="left"/>
              <w:rPr>
                <w:rFonts w:ascii="Tahoma" w:hAnsi="Tahoma" w:cs="Tahoma"/>
              </w:rPr>
            </w:pPr>
            <w:r>
              <w:rPr>
                <w:rFonts w:ascii="Tahoma" w:hAnsi="Tahoma" w:cs="Tahoma"/>
              </w:rPr>
              <w:t>Environmental AMR surveillance conducted</w:t>
            </w:r>
          </w:p>
        </w:tc>
        <w:tc>
          <w:tcPr>
            <w:tcW w:w="0" w:type="auto"/>
          </w:tcPr>
          <w:p w14:paraId="1EFA0CB2" w14:textId="77777777" w:rsidR="00A72D1C" w:rsidRPr="009332CC" w:rsidRDefault="00A72D1C" w:rsidP="00295B79">
            <w:pPr>
              <w:spacing w:after="0" w:line="240" w:lineRule="auto"/>
              <w:ind w:left="0" w:right="142" w:firstLine="0"/>
              <w:jc w:val="left"/>
              <w:rPr>
                <w:rFonts w:ascii="Tahoma" w:eastAsia="Tahoma" w:hAnsi="Tahoma" w:cs="Tahoma"/>
                <w:sz w:val="22"/>
              </w:rPr>
            </w:pPr>
          </w:p>
        </w:tc>
        <w:tc>
          <w:tcPr>
            <w:tcW w:w="0" w:type="auto"/>
          </w:tcPr>
          <w:p w14:paraId="79C5C7AD" w14:textId="77777777" w:rsidR="00A72D1C" w:rsidRPr="009332CC" w:rsidRDefault="00A72D1C" w:rsidP="00295B79">
            <w:pPr>
              <w:spacing w:after="0" w:line="240" w:lineRule="auto"/>
              <w:ind w:left="0" w:right="142" w:firstLine="0"/>
              <w:jc w:val="left"/>
              <w:rPr>
                <w:rFonts w:ascii="Tahoma" w:eastAsia="Tahoma" w:hAnsi="Tahoma" w:cs="Tahoma"/>
                <w:sz w:val="22"/>
              </w:rPr>
            </w:pPr>
          </w:p>
        </w:tc>
        <w:tc>
          <w:tcPr>
            <w:tcW w:w="0" w:type="auto"/>
          </w:tcPr>
          <w:p w14:paraId="338A2ED6" w14:textId="77777777" w:rsidR="00A72D1C" w:rsidRPr="009332CC" w:rsidRDefault="00A72D1C" w:rsidP="00295B79">
            <w:pPr>
              <w:spacing w:after="0" w:line="240" w:lineRule="auto"/>
              <w:ind w:left="0" w:right="142" w:firstLine="0"/>
              <w:jc w:val="left"/>
              <w:rPr>
                <w:rFonts w:ascii="Tahoma" w:eastAsia="Tahoma" w:hAnsi="Tahoma" w:cs="Tahoma"/>
                <w:sz w:val="22"/>
              </w:rPr>
            </w:pPr>
          </w:p>
        </w:tc>
        <w:tc>
          <w:tcPr>
            <w:tcW w:w="0" w:type="auto"/>
          </w:tcPr>
          <w:p w14:paraId="57338C4D" w14:textId="77777777" w:rsidR="00A72D1C" w:rsidRPr="009332CC" w:rsidRDefault="00A72D1C" w:rsidP="00295B79">
            <w:pPr>
              <w:spacing w:after="0" w:line="240" w:lineRule="auto"/>
              <w:ind w:left="0" w:right="142" w:firstLine="0"/>
              <w:jc w:val="left"/>
              <w:rPr>
                <w:rFonts w:ascii="Tahoma" w:eastAsia="Tahoma" w:hAnsi="Tahoma" w:cs="Tahoma"/>
                <w:sz w:val="22"/>
              </w:rPr>
            </w:pPr>
          </w:p>
        </w:tc>
      </w:tr>
      <w:tr w:rsidR="00A72D1C" w:rsidRPr="001C7BC6" w14:paraId="6BA99B91" w14:textId="77777777" w:rsidTr="00295B79">
        <w:trPr>
          <w:trHeight w:val="1701"/>
        </w:trPr>
        <w:tc>
          <w:tcPr>
            <w:tcW w:w="0" w:type="auto"/>
            <w:vMerge/>
          </w:tcPr>
          <w:p w14:paraId="0CB6F2EB" w14:textId="77777777" w:rsidR="00A72D1C" w:rsidRPr="009332CC" w:rsidRDefault="00A72D1C" w:rsidP="00295B79">
            <w:pPr>
              <w:spacing w:after="0" w:line="240" w:lineRule="auto"/>
              <w:ind w:left="0" w:right="142" w:firstLine="0"/>
              <w:jc w:val="left"/>
              <w:rPr>
                <w:rFonts w:ascii="Tahoma" w:eastAsia="Tahoma" w:hAnsi="Tahoma" w:cs="Tahoma"/>
                <w:sz w:val="22"/>
              </w:rPr>
            </w:pPr>
          </w:p>
        </w:tc>
        <w:tc>
          <w:tcPr>
            <w:tcW w:w="0" w:type="auto"/>
          </w:tcPr>
          <w:p w14:paraId="6191D1FF" w14:textId="77777777" w:rsidR="00A72D1C" w:rsidRPr="009332CC" w:rsidRDefault="00A72D1C" w:rsidP="00295B79">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Mapped hotspot counties for snakebite and other venomous bites</w:t>
            </w:r>
          </w:p>
        </w:tc>
        <w:tc>
          <w:tcPr>
            <w:tcW w:w="0" w:type="auto"/>
          </w:tcPr>
          <w:p w14:paraId="32321F6B" w14:textId="77777777" w:rsidR="00A72D1C" w:rsidRPr="009332CC" w:rsidRDefault="00A72D1C" w:rsidP="00295B79">
            <w:pPr>
              <w:spacing w:after="0" w:line="240" w:lineRule="auto"/>
              <w:ind w:left="0" w:right="142" w:firstLine="0"/>
              <w:jc w:val="left"/>
              <w:rPr>
                <w:rFonts w:ascii="Tahoma" w:eastAsia="Tahoma" w:hAnsi="Tahoma" w:cs="Tahoma"/>
                <w:sz w:val="22"/>
              </w:rPr>
            </w:pPr>
            <w:r>
              <w:rPr>
                <w:rFonts w:ascii="Tahoma" w:eastAsia="Tahoma" w:hAnsi="Tahoma" w:cs="Tahoma"/>
                <w:sz w:val="22"/>
              </w:rPr>
              <w:t xml:space="preserve">Number </w:t>
            </w:r>
            <w:proofErr w:type="gramStart"/>
            <w:r>
              <w:rPr>
                <w:rFonts w:ascii="Tahoma" w:eastAsia="Tahoma" w:hAnsi="Tahoma" w:cs="Tahoma"/>
                <w:sz w:val="22"/>
              </w:rPr>
              <w:t>of  hotspot</w:t>
            </w:r>
            <w:proofErr w:type="gramEnd"/>
            <w:r>
              <w:rPr>
                <w:rFonts w:ascii="Tahoma" w:eastAsia="Tahoma" w:hAnsi="Tahoma" w:cs="Tahoma"/>
                <w:sz w:val="22"/>
              </w:rPr>
              <w:t xml:space="preserve"> counties mapped for snakebite and other venomous bites</w:t>
            </w:r>
          </w:p>
        </w:tc>
        <w:tc>
          <w:tcPr>
            <w:tcW w:w="0" w:type="auto"/>
          </w:tcPr>
          <w:p w14:paraId="47EC2868" w14:textId="77777777" w:rsidR="00A72D1C" w:rsidRPr="009332CC" w:rsidRDefault="00A72D1C" w:rsidP="00295B79">
            <w:pPr>
              <w:spacing w:after="10" w:line="360" w:lineRule="auto"/>
              <w:ind w:left="0" w:right="143" w:firstLine="0"/>
              <w:jc w:val="left"/>
              <w:rPr>
                <w:rFonts w:ascii="Tahoma" w:eastAsia="Tahoma" w:hAnsi="Tahoma" w:cs="Tahoma"/>
                <w:sz w:val="22"/>
              </w:rPr>
            </w:pPr>
            <w:r>
              <w:rPr>
                <w:rFonts w:ascii="Tahoma" w:eastAsia="Tahoma" w:hAnsi="Tahoma" w:cs="Tahoma"/>
                <w:sz w:val="22"/>
              </w:rPr>
              <w:t>2</w:t>
            </w:r>
          </w:p>
        </w:tc>
        <w:tc>
          <w:tcPr>
            <w:tcW w:w="0" w:type="auto"/>
          </w:tcPr>
          <w:p w14:paraId="49D70422" w14:textId="77777777" w:rsidR="00A72D1C" w:rsidRPr="009332CC" w:rsidRDefault="00A72D1C" w:rsidP="00295B79">
            <w:pPr>
              <w:spacing w:after="10" w:line="360" w:lineRule="auto"/>
              <w:ind w:left="0" w:right="143" w:firstLine="0"/>
              <w:jc w:val="left"/>
              <w:rPr>
                <w:rFonts w:ascii="Tahoma" w:eastAsia="Tahoma" w:hAnsi="Tahoma" w:cs="Tahoma"/>
                <w:sz w:val="22"/>
              </w:rPr>
            </w:pPr>
            <w:r>
              <w:rPr>
                <w:rFonts w:ascii="Tahoma" w:eastAsia="Tahoma" w:hAnsi="Tahoma" w:cs="Tahoma"/>
                <w:sz w:val="22"/>
              </w:rPr>
              <w:t>1</w:t>
            </w:r>
          </w:p>
        </w:tc>
        <w:tc>
          <w:tcPr>
            <w:tcW w:w="0" w:type="auto"/>
          </w:tcPr>
          <w:p w14:paraId="58C66AD6" w14:textId="77777777" w:rsidR="00A72D1C" w:rsidRPr="009332CC" w:rsidRDefault="00A72D1C" w:rsidP="00295B79">
            <w:pPr>
              <w:spacing w:after="10" w:line="360" w:lineRule="auto"/>
              <w:ind w:left="0" w:right="143" w:firstLine="0"/>
              <w:jc w:val="left"/>
              <w:rPr>
                <w:rFonts w:ascii="Tahoma" w:eastAsia="Tahoma" w:hAnsi="Tahoma" w:cs="Tahoma"/>
                <w:sz w:val="22"/>
              </w:rPr>
            </w:pPr>
            <w:r>
              <w:rPr>
                <w:rFonts w:ascii="Tahoma" w:eastAsia="Tahoma" w:hAnsi="Tahoma" w:cs="Tahoma"/>
                <w:sz w:val="22"/>
              </w:rPr>
              <w:t>14</w:t>
            </w:r>
          </w:p>
        </w:tc>
        <w:tc>
          <w:tcPr>
            <w:tcW w:w="0" w:type="auto"/>
          </w:tcPr>
          <w:p w14:paraId="4EFD6F74" w14:textId="77777777" w:rsidR="00A72D1C" w:rsidRPr="009332CC" w:rsidRDefault="00A72D1C" w:rsidP="00295B79">
            <w:pPr>
              <w:spacing w:after="10" w:line="360" w:lineRule="auto"/>
              <w:ind w:left="0" w:right="143" w:firstLine="0"/>
              <w:jc w:val="left"/>
              <w:rPr>
                <w:rFonts w:ascii="Tahoma" w:eastAsia="Tahoma" w:hAnsi="Tahoma" w:cs="Tahoma"/>
                <w:sz w:val="22"/>
              </w:rPr>
            </w:pPr>
            <w:r>
              <w:rPr>
                <w:rFonts w:ascii="Tahoma" w:eastAsia="Tahoma" w:hAnsi="Tahoma" w:cs="Tahoma"/>
                <w:sz w:val="22"/>
              </w:rPr>
              <w:t>30</w:t>
            </w:r>
          </w:p>
        </w:tc>
      </w:tr>
      <w:tr w:rsidR="00A72D1C" w:rsidRPr="001C7BC6" w14:paraId="4EF680E6" w14:textId="77777777" w:rsidTr="00295B79">
        <w:trPr>
          <w:trHeight w:val="1701"/>
        </w:trPr>
        <w:tc>
          <w:tcPr>
            <w:tcW w:w="0" w:type="auto"/>
            <w:vMerge/>
          </w:tcPr>
          <w:p w14:paraId="64C1EF20" w14:textId="77777777" w:rsidR="00A72D1C" w:rsidRPr="009332CC" w:rsidRDefault="00A72D1C" w:rsidP="00295B79">
            <w:pPr>
              <w:spacing w:after="0" w:line="240" w:lineRule="auto"/>
              <w:ind w:left="0" w:right="142" w:firstLine="0"/>
              <w:jc w:val="left"/>
              <w:rPr>
                <w:rFonts w:ascii="Tahoma" w:eastAsia="Tahoma" w:hAnsi="Tahoma" w:cs="Tahoma"/>
                <w:sz w:val="22"/>
              </w:rPr>
            </w:pPr>
          </w:p>
        </w:tc>
        <w:tc>
          <w:tcPr>
            <w:tcW w:w="0" w:type="auto"/>
          </w:tcPr>
          <w:p w14:paraId="7EFF9CBA" w14:textId="77777777" w:rsidR="00A72D1C" w:rsidRPr="009332CC" w:rsidRDefault="00A72D1C" w:rsidP="00295B79">
            <w:pPr>
              <w:spacing w:after="0" w:line="240" w:lineRule="auto"/>
              <w:ind w:left="0" w:right="142" w:firstLine="0"/>
              <w:jc w:val="left"/>
              <w:rPr>
                <w:rFonts w:ascii="Tahoma" w:eastAsia="Tahoma" w:hAnsi="Tahoma" w:cs="Tahoma"/>
                <w:sz w:val="22"/>
              </w:rPr>
            </w:pPr>
          </w:p>
        </w:tc>
        <w:tc>
          <w:tcPr>
            <w:tcW w:w="0" w:type="auto"/>
          </w:tcPr>
          <w:p w14:paraId="2F2C804F" w14:textId="77777777" w:rsidR="00A72D1C" w:rsidRDefault="00A72D1C" w:rsidP="00295B79">
            <w:pPr>
              <w:spacing w:after="0" w:line="240" w:lineRule="auto"/>
              <w:ind w:left="0" w:right="142" w:firstLine="0"/>
              <w:jc w:val="left"/>
              <w:rPr>
                <w:rFonts w:ascii="Tahoma" w:eastAsia="Tahoma" w:hAnsi="Tahoma" w:cs="Tahoma"/>
                <w:sz w:val="22"/>
              </w:rPr>
            </w:pPr>
            <w:r>
              <w:rPr>
                <w:rFonts w:ascii="Tahoma" w:hAnsi="Tahoma" w:cs="Tahoma"/>
                <w:sz w:val="22"/>
              </w:rPr>
              <w:t xml:space="preserve"> Number of counties surveyed to integrate snakebite envenoming mapping with other Neglected Tropical Diseases (NTD) programs</w:t>
            </w:r>
          </w:p>
        </w:tc>
        <w:tc>
          <w:tcPr>
            <w:tcW w:w="0" w:type="auto"/>
          </w:tcPr>
          <w:p w14:paraId="59433089" w14:textId="77777777" w:rsidR="00A72D1C" w:rsidRPr="009332CC" w:rsidRDefault="00A72D1C" w:rsidP="00295B79">
            <w:pPr>
              <w:spacing w:after="10" w:line="360" w:lineRule="auto"/>
              <w:ind w:left="0" w:right="143" w:firstLine="0"/>
              <w:jc w:val="left"/>
              <w:rPr>
                <w:rFonts w:ascii="Tahoma" w:eastAsia="Tahoma" w:hAnsi="Tahoma" w:cs="Tahoma"/>
                <w:sz w:val="22"/>
              </w:rPr>
            </w:pPr>
            <w:r>
              <w:rPr>
                <w:rFonts w:ascii="Tahoma" w:eastAsia="Tahoma" w:hAnsi="Tahoma" w:cs="Tahoma"/>
                <w:sz w:val="22"/>
              </w:rPr>
              <w:t>3</w:t>
            </w:r>
          </w:p>
        </w:tc>
        <w:tc>
          <w:tcPr>
            <w:tcW w:w="0" w:type="auto"/>
          </w:tcPr>
          <w:p w14:paraId="01A9EFCF" w14:textId="77777777" w:rsidR="00A72D1C" w:rsidRPr="009332CC" w:rsidRDefault="00A72D1C" w:rsidP="00295B79">
            <w:pPr>
              <w:spacing w:after="10" w:line="360" w:lineRule="auto"/>
              <w:ind w:left="0" w:right="143" w:firstLine="0"/>
              <w:jc w:val="left"/>
              <w:rPr>
                <w:rFonts w:ascii="Tahoma" w:eastAsia="Tahoma" w:hAnsi="Tahoma" w:cs="Tahoma"/>
                <w:sz w:val="22"/>
              </w:rPr>
            </w:pPr>
            <w:r>
              <w:rPr>
                <w:rFonts w:ascii="Tahoma" w:eastAsia="Tahoma" w:hAnsi="Tahoma" w:cs="Tahoma"/>
                <w:sz w:val="22"/>
              </w:rPr>
              <w:t>1</w:t>
            </w:r>
          </w:p>
        </w:tc>
        <w:tc>
          <w:tcPr>
            <w:tcW w:w="0" w:type="auto"/>
          </w:tcPr>
          <w:p w14:paraId="6F618B39" w14:textId="77777777" w:rsidR="00A72D1C" w:rsidRPr="009332CC" w:rsidRDefault="00A72D1C" w:rsidP="00295B79">
            <w:pPr>
              <w:spacing w:after="10" w:line="360" w:lineRule="auto"/>
              <w:ind w:left="0" w:right="143" w:firstLine="0"/>
              <w:jc w:val="left"/>
              <w:rPr>
                <w:rFonts w:ascii="Tahoma" w:eastAsia="Tahoma" w:hAnsi="Tahoma" w:cs="Tahoma"/>
                <w:sz w:val="22"/>
              </w:rPr>
            </w:pPr>
            <w:r>
              <w:rPr>
                <w:rFonts w:ascii="Tahoma" w:eastAsia="Tahoma" w:hAnsi="Tahoma" w:cs="Tahoma"/>
                <w:sz w:val="22"/>
              </w:rPr>
              <w:t>15</w:t>
            </w:r>
          </w:p>
        </w:tc>
        <w:tc>
          <w:tcPr>
            <w:tcW w:w="0" w:type="auto"/>
          </w:tcPr>
          <w:p w14:paraId="0C26FE4D" w14:textId="77777777" w:rsidR="00A72D1C" w:rsidRPr="009332CC" w:rsidRDefault="00A72D1C" w:rsidP="00295B79">
            <w:pPr>
              <w:spacing w:after="10" w:line="360" w:lineRule="auto"/>
              <w:ind w:left="0" w:right="143" w:firstLine="0"/>
              <w:jc w:val="left"/>
              <w:rPr>
                <w:rFonts w:ascii="Tahoma" w:eastAsia="Tahoma" w:hAnsi="Tahoma" w:cs="Tahoma"/>
                <w:sz w:val="22"/>
              </w:rPr>
            </w:pPr>
            <w:r>
              <w:rPr>
                <w:rFonts w:ascii="Tahoma" w:eastAsia="Tahoma" w:hAnsi="Tahoma" w:cs="Tahoma"/>
                <w:sz w:val="22"/>
              </w:rPr>
              <w:t>30</w:t>
            </w:r>
          </w:p>
        </w:tc>
      </w:tr>
      <w:tr w:rsidR="00A72D1C" w:rsidRPr="001C7BC6" w14:paraId="723CE1A5" w14:textId="77777777" w:rsidTr="00295B79">
        <w:trPr>
          <w:trHeight w:val="1701"/>
        </w:trPr>
        <w:tc>
          <w:tcPr>
            <w:tcW w:w="0" w:type="auto"/>
            <w:vMerge/>
          </w:tcPr>
          <w:p w14:paraId="61BBE8D8" w14:textId="77777777" w:rsidR="00A72D1C" w:rsidRPr="009332CC" w:rsidRDefault="00A72D1C" w:rsidP="00295B79">
            <w:pPr>
              <w:spacing w:after="0" w:line="240" w:lineRule="auto"/>
              <w:ind w:left="0" w:right="142" w:firstLine="0"/>
              <w:jc w:val="left"/>
              <w:rPr>
                <w:rFonts w:ascii="Tahoma" w:eastAsia="Tahoma" w:hAnsi="Tahoma" w:cs="Tahoma"/>
                <w:sz w:val="22"/>
              </w:rPr>
            </w:pPr>
          </w:p>
        </w:tc>
        <w:tc>
          <w:tcPr>
            <w:tcW w:w="0" w:type="auto"/>
          </w:tcPr>
          <w:p w14:paraId="00E098E3" w14:textId="77777777" w:rsidR="00A72D1C" w:rsidRPr="009332CC" w:rsidRDefault="00A72D1C" w:rsidP="00295B79">
            <w:pPr>
              <w:spacing w:after="0" w:line="240" w:lineRule="auto"/>
              <w:ind w:left="0" w:right="142" w:firstLine="0"/>
              <w:jc w:val="left"/>
              <w:rPr>
                <w:rFonts w:ascii="Tahoma" w:eastAsia="Tahoma" w:hAnsi="Tahoma" w:cs="Tahoma"/>
                <w:sz w:val="22"/>
              </w:rPr>
            </w:pPr>
          </w:p>
        </w:tc>
        <w:tc>
          <w:tcPr>
            <w:tcW w:w="0" w:type="auto"/>
          </w:tcPr>
          <w:p w14:paraId="4355FDF4" w14:textId="77777777" w:rsidR="00A72D1C" w:rsidRDefault="00A72D1C" w:rsidP="00295B79">
            <w:pPr>
              <w:spacing w:after="0" w:line="240" w:lineRule="auto"/>
              <w:ind w:left="0" w:right="142" w:firstLine="0"/>
              <w:jc w:val="left"/>
              <w:rPr>
                <w:rFonts w:ascii="Tahoma" w:eastAsia="Tahoma" w:hAnsi="Tahoma" w:cs="Tahoma"/>
                <w:sz w:val="22"/>
              </w:rPr>
            </w:pPr>
            <w:r>
              <w:rPr>
                <w:rFonts w:ascii="Tahoma" w:hAnsi="Tahoma" w:cs="Tahoma"/>
                <w:sz w:val="22"/>
              </w:rPr>
              <w:t>Number of counties surveyed to integrate snakebite mapping with the Kenya Livestock Masterplan (KLMP)</w:t>
            </w:r>
          </w:p>
        </w:tc>
        <w:tc>
          <w:tcPr>
            <w:tcW w:w="0" w:type="auto"/>
          </w:tcPr>
          <w:p w14:paraId="54FC4A0A" w14:textId="77777777" w:rsidR="00A72D1C" w:rsidRPr="009332CC" w:rsidRDefault="00A72D1C" w:rsidP="00295B79">
            <w:pPr>
              <w:spacing w:after="10" w:line="360" w:lineRule="auto"/>
              <w:ind w:left="0" w:right="143" w:firstLine="0"/>
              <w:jc w:val="left"/>
              <w:rPr>
                <w:rFonts w:ascii="Tahoma" w:eastAsia="Tahoma" w:hAnsi="Tahoma" w:cs="Tahoma"/>
                <w:sz w:val="22"/>
              </w:rPr>
            </w:pPr>
            <w:r>
              <w:rPr>
                <w:rFonts w:ascii="Tahoma" w:eastAsia="Tahoma" w:hAnsi="Tahoma" w:cs="Tahoma"/>
                <w:sz w:val="22"/>
              </w:rPr>
              <w:t>3</w:t>
            </w:r>
          </w:p>
        </w:tc>
        <w:tc>
          <w:tcPr>
            <w:tcW w:w="0" w:type="auto"/>
          </w:tcPr>
          <w:p w14:paraId="6DB1431D" w14:textId="77777777" w:rsidR="00A72D1C" w:rsidRPr="009332CC" w:rsidRDefault="00A72D1C" w:rsidP="00295B79">
            <w:pPr>
              <w:spacing w:after="10" w:line="360" w:lineRule="auto"/>
              <w:ind w:left="0" w:right="143" w:firstLine="0"/>
              <w:jc w:val="left"/>
              <w:rPr>
                <w:rFonts w:ascii="Tahoma" w:eastAsia="Tahoma" w:hAnsi="Tahoma" w:cs="Tahoma"/>
                <w:sz w:val="22"/>
              </w:rPr>
            </w:pPr>
            <w:r>
              <w:rPr>
                <w:rFonts w:ascii="Tahoma" w:eastAsia="Tahoma" w:hAnsi="Tahoma" w:cs="Tahoma"/>
                <w:sz w:val="22"/>
              </w:rPr>
              <w:t>1</w:t>
            </w:r>
          </w:p>
        </w:tc>
        <w:tc>
          <w:tcPr>
            <w:tcW w:w="0" w:type="auto"/>
          </w:tcPr>
          <w:p w14:paraId="44689570" w14:textId="77777777" w:rsidR="00A72D1C" w:rsidRPr="009332CC" w:rsidRDefault="00A72D1C" w:rsidP="00295B79">
            <w:pPr>
              <w:spacing w:after="10" w:line="360" w:lineRule="auto"/>
              <w:ind w:left="0" w:right="143" w:firstLine="0"/>
              <w:jc w:val="left"/>
              <w:rPr>
                <w:rFonts w:ascii="Tahoma" w:eastAsia="Tahoma" w:hAnsi="Tahoma" w:cs="Tahoma"/>
                <w:sz w:val="22"/>
              </w:rPr>
            </w:pPr>
            <w:r>
              <w:rPr>
                <w:rFonts w:ascii="Tahoma" w:eastAsia="Tahoma" w:hAnsi="Tahoma" w:cs="Tahoma"/>
                <w:sz w:val="22"/>
              </w:rPr>
              <w:t>15</w:t>
            </w:r>
          </w:p>
        </w:tc>
        <w:tc>
          <w:tcPr>
            <w:tcW w:w="0" w:type="auto"/>
          </w:tcPr>
          <w:p w14:paraId="7B39C4B9" w14:textId="77777777" w:rsidR="00A72D1C" w:rsidRPr="009332CC" w:rsidRDefault="00A72D1C" w:rsidP="00295B79">
            <w:pPr>
              <w:spacing w:after="10" w:line="360" w:lineRule="auto"/>
              <w:ind w:left="0" w:right="143" w:firstLine="0"/>
              <w:jc w:val="left"/>
              <w:rPr>
                <w:rFonts w:ascii="Tahoma" w:eastAsia="Tahoma" w:hAnsi="Tahoma" w:cs="Tahoma"/>
                <w:sz w:val="22"/>
              </w:rPr>
            </w:pPr>
            <w:r>
              <w:rPr>
                <w:rFonts w:ascii="Tahoma" w:eastAsia="Tahoma" w:hAnsi="Tahoma" w:cs="Tahoma"/>
                <w:sz w:val="22"/>
              </w:rPr>
              <w:t>30</w:t>
            </w:r>
          </w:p>
        </w:tc>
      </w:tr>
      <w:tr w:rsidR="00A72D1C" w:rsidRPr="001C7BC6" w14:paraId="0F68D75B" w14:textId="77777777" w:rsidTr="00295B79">
        <w:trPr>
          <w:trHeight w:val="2498"/>
        </w:trPr>
        <w:tc>
          <w:tcPr>
            <w:tcW w:w="0" w:type="auto"/>
            <w:vMerge/>
          </w:tcPr>
          <w:p w14:paraId="24A95B46" w14:textId="77777777" w:rsidR="00A72D1C" w:rsidRDefault="00A72D1C" w:rsidP="00295B79">
            <w:pPr>
              <w:spacing w:after="0" w:line="240" w:lineRule="auto"/>
              <w:ind w:left="0" w:right="142" w:firstLine="0"/>
              <w:jc w:val="left"/>
              <w:rPr>
                <w:rFonts w:ascii="Tahoma" w:eastAsia="Tahoma" w:hAnsi="Tahoma" w:cs="Tahoma"/>
                <w:sz w:val="22"/>
              </w:rPr>
            </w:pPr>
          </w:p>
        </w:tc>
        <w:tc>
          <w:tcPr>
            <w:tcW w:w="0" w:type="auto"/>
          </w:tcPr>
          <w:p w14:paraId="101F484D" w14:textId="77777777" w:rsidR="00A72D1C" w:rsidRPr="009332CC" w:rsidRDefault="00A72D1C" w:rsidP="00295B79">
            <w:pPr>
              <w:spacing w:after="0" w:line="240" w:lineRule="auto"/>
              <w:ind w:left="0" w:right="142" w:firstLine="0"/>
              <w:jc w:val="left"/>
              <w:rPr>
                <w:rFonts w:ascii="Tahoma" w:eastAsia="Tahoma" w:hAnsi="Tahoma" w:cs="Tahoma"/>
                <w:sz w:val="22"/>
              </w:rPr>
            </w:pPr>
            <w:r w:rsidRPr="009332CC">
              <w:rPr>
                <w:rFonts w:ascii="Tahoma" w:hAnsi="Tahoma" w:cs="Tahoma"/>
                <w:sz w:val="22"/>
              </w:rPr>
              <w:t>Environmental, genetic, biological and behavioral risk factors for NCD prevalence identified and mapped</w:t>
            </w:r>
          </w:p>
        </w:tc>
        <w:tc>
          <w:tcPr>
            <w:tcW w:w="0" w:type="auto"/>
          </w:tcPr>
          <w:p w14:paraId="1B256A79" w14:textId="77777777" w:rsidR="00A72D1C" w:rsidRPr="009332CC" w:rsidRDefault="00A72D1C" w:rsidP="00295B79">
            <w:pPr>
              <w:spacing w:after="0" w:line="240" w:lineRule="auto"/>
              <w:ind w:left="0" w:right="142" w:firstLine="0"/>
              <w:jc w:val="left"/>
              <w:rPr>
                <w:rFonts w:ascii="Tahoma" w:eastAsia="Tahoma" w:hAnsi="Tahoma" w:cs="Tahoma"/>
                <w:sz w:val="22"/>
              </w:rPr>
            </w:pPr>
            <w:r w:rsidRPr="009332CC">
              <w:rPr>
                <w:rFonts w:ascii="Tahoma" w:hAnsi="Tahoma" w:cs="Tahoma"/>
                <w:sz w:val="22"/>
              </w:rPr>
              <w:t xml:space="preserve">Number of Counties </w:t>
            </w:r>
            <w:r>
              <w:rPr>
                <w:rFonts w:ascii="Tahoma" w:hAnsi="Tahoma" w:cs="Tahoma"/>
                <w:sz w:val="22"/>
              </w:rPr>
              <w:t xml:space="preserve">mapped for </w:t>
            </w:r>
            <w:r w:rsidRPr="009332CC">
              <w:rPr>
                <w:rFonts w:ascii="Tahoma" w:hAnsi="Tahoma" w:cs="Tahoma"/>
                <w:sz w:val="22"/>
              </w:rPr>
              <w:t xml:space="preserve">environmental, genetic, biological and behavioral risk factors for NCDs </w:t>
            </w:r>
          </w:p>
        </w:tc>
        <w:tc>
          <w:tcPr>
            <w:tcW w:w="0" w:type="auto"/>
          </w:tcPr>
          <w:p w14:paraId="057255CA" w14:textId="77777777" w:rsidR="00A72D1C" w:rsidRPr="009332CC" w:rsidRDefault="00A72D1C" w:rsidP="00295B79">
            <w:pPr>
              <w:spacing w:after="10" w:line="360" w:lineRule="auto"/>
              <w:ind w:left="0" w:right="143" w:firstLine="0"/>
              <w:jc w:val="left"/>
              <w:rPr>
                <w:rFonts w:ascii="Tahoma" w:eastAsia="Tahoma" w:hAnsi="Tahoma" w:cs="Tahoma"/>
                <w:sz w:val="22"/>
              </w:rPr>
            </w:pPr>
          </w:p>
        </w:tc>
        <w:tc>
          <w:tcPr>
            <w:tcW w:w="0" w:type="auto"/>
          </w:tcPr>
          <w:p w14:paraId="0E51D1D8" w14:textId="77777777" w:rsidR="00A72D1C" w:rsidRPr="009332CC" w:rsidRDefault="00A72D1C" w:rsidP="00295B79">
            <w:pPr>
              <w:spacing w:after="10" w:line="360" w:lineRule="auto"/>
              <w:ind w:left="0" w:right="143" w:firstLine="0"/>
              <w:jc w:val="left"/>
              <w:rPr>
                <w:rFonts w:ascii="Tahoma" w:eastAsia="Tahoma" w:hAnsi="Tahoma" w:cs="Tahoma"/>
                <w:sz w:val="22"/>
              </w:rPr>
            </w:pPr>
          </w:p>
        </w:tc>
        <w:tc>
          <w:tcPr>
            <w:tcW w:w="0" w:type="auto"/>
          </w:tcPr>
          <w:p w14:paraId="73EC0C6E" w14:textId="77777777" w:rsidR="00A72D1C" w:rsidRPr="009332CC" w:rsidRDefault="00A72D1C" w:rsidP="00295B79">
            <w:pPr>
              <w:spacing w:after="10" w:line="360" w:lineRule="auto"/>
              <w:ind w:left="0" w:right="143" w:firstLine="0"/>
              <w:jc w:val="left"/>
              <w:rPr>
                <w:rFonts w:ascii="Tahoma" w:eastAsia="Tahoma" w:hAnsi="Tahoma" w:cs="Tahoma"/>
                <w:sz w:val="22"/>
              </w:rPr>
            </w:pPr>
          </w:p>
        </w:tc>
        <w:tc>
          <w:tcPr>
            <w:tcW w:w="0" w:type="auto"/>
          </w:tcPr>
          <w:p w14:paraId="41A5C44F" w14:textId="77777777" w:rsidR="00A72D1C" w:rsidRPr="009332CC" w:rsidRDefault="00A72D1C" w:rsidP="00295B79">
            <w:pPr>
              <w:spacing w:after="10" w:line="360" w:lineRule="auto"/>
              <w:ind w:left="0" w:right="143" w:firstLine="0"/>
              <w:jc w:val="left"/>
              <w:rPr>
                <w:rFonts w:ascii="Tahoma" w:eastAsia="Tahoma" w:hAnsi="Tahoma" w:cs="Tahoma"/>
                <w:sz w:val="22"/>
              </w:rPr>
            </w:pPr>
          </w:p>
        </w:tc>
      </w:tr>
      <w:tr w:rsidR="00A72D1C" w:rsidRPr="001C7BC6" w14:paraId="09F2F2CD" w14:textId="77777777" w:rsidTr="00295B79">
        <w:trPr>
          <w:trHeight w:val="1028"/>
        </w:trPr>
        <w:tc>
          <w:tcPr>
            <w:tcW w:w="0" w:type="auto"/>
            <w:vMerge/>
          </w:tcPr>
          <w:p w14:paraId="441A6A91" w14:textId="77777777" w:rsidR="00A72D1C" w:rsidRDefault="00A72D1C" w:rsidP="00295B79">
            <w:pPr>
              <w:spacing w:after="0" w:line="240" w:lineRule="auto"/>
              <w:ind w:left="0" w:right="142" w:firstLine="0"/>
              <w:jc w:val="left"/>
              <w:rPr>
                <w:rFonts w:ascii="Tahoma" w:eastAsia="Tahoma" w:hAnsi="Tahoma" w:cs="Tahoma"/>
                <w:sz w:val="22"/>
              </w:rPr>
            </w:pPr>
          </w:p>
        </w:tc>
        <w:tc>
          <w:tcPr>
            <w:tcW w:w="0" w:type="auto"/>
            <w:vMerge w:val="restart"/>
          </w:tcPr>
          <w:p w14:paraId="44771278" w14:textId="77777777" w:rsidR="00A72D1C" w:rsidRPr="009332CC" w:rsidRDefault="00A72D1C" w:rsidP="00295B79">
            <w:pPr>
              <w:jc w:val="left"/>
              <w:rPr>
                <w:rFonts w:ascii="Tahoma" w:hAnsi="Tahoma" w:cs="Tahoma"/>
                <w:sz w:val="22"/>
              </w:rPr>
            </w:pPr>
            <w:r w:rsidRPr="004B3490">
              <w:rPr>
                <w:rFonts w:ascii="Tahoma" w:hAnsi="Tahoma" w:cs="Tahoma"/>
              </w:rPr>
              <w:t xml:space="preserve">Enhanced </w:t>
            </w:r>
            <w:r>
              <w:rPr>
                <w:rFonts w:ascii="Tahoma" w:hAnsi="Tahoma" w:cs="Tahoma"/>
              </w:rPr>
              <w:t xml:space="preserve">disease </w:t>
            </w:r>
            <w:r w:rsidRPr="004B3490">
              <w:rPr>
                <w:rFonts w:ascii="Tahoma" w:hAnsi="Tahoma" w:cs="Tahoma"/>
              </w:rPr>
              <w:t xml:space="preserve">monitoring to identify </w:t>
            </w:r>
            <w:r>
              <w:rPr>
                <w:rFonts w:ascii="Tahoma" w:hAnsi="Tahoma" w:cs="Tahoma"/>
              </w:rPr>
              <w:t>and map high-risk areas with pandemic potential to develop appropriate disease intervention strategies</w:t>
            </w:r>
          </w:p>
        </w:tc>
        <w:tc>
          <w:tcPr>
            <w:tcW w:w="0" w:type="auto"/>
          </w:tcPr>
          <w:p w14:paraId="270C5E9C" w14:textId="77777777" w:rsidR="00A72D1C" w:rsidRPr="00687AB6" w:rsidRDefault="00A72D1C" w:rsidP="00295B79">
            <w:pPr>
              <w:jc w:val="left"/>
              <w:rPr>
                <w:rFonts w:ascii="Tahoma" w:hAnsi="Tahoma" w:cs="Tahoma"/>
              </w:rPr>
            </w:pPr>
            <w:r>
              <w:rPr>
                <w:rFonts w:ascii="Tahoma" w:hAnsi="Tahoma" w:cs="Tahoma"/>
              </w:rPr>
              <w:t xml:space="preserve">Number </w:t>
            </w:r>
            <w:r w:rsidRPr="00A33814">
              <w:rPr>
                <w:rFonts w:ascii="Tahoma" w:hAnsi="Tahoma" w:cs="Tahoma"/>
              </w:rPr>
              <w:t>of disease</w:t>
            </w:r>
            <w:r>
              <w:rPr>
                <w:rFonts w:ascii="Tahoma" w:hAnsi="Tahoma" w:cs="Tahoma"/>
              </w:rPr>
              <w:t xml:space="preserve"> high-risk interface identified</w:t>
            </w:r>
          </w:p>
        </w:tc>
        <w:tc>
          <w:tcPr>
            <w:tcW w:w="0" w:type="auto"/>
          </w:tcPr>
          <w:p w14:paraId="2096586C" w14:textId="77777777" w:rsidR="00A72D1C" w:rsidRPr="009332CC" w:rsidRDefault="00A72D1C" w:rsidP="00295B79">
            <w:pPr>
              <w:spacing w:after="10" w:line="360" w:lineRule="auto"/>
              <w:ind w:left="0" w:right="143" w:firstLine="0"/>
              <w:jc w:val="left"/>
              <w:rPr>
                <w:rFonts w:ascii="Tahoma" w:eastAsia="Tahoma" w:hAnsi="Tahoma" w:cs="Tahoma"/>
                <w:sz w:val="22"/>
              </w:rPr>
            </w:pPr>
          </w:p>
        </w:tc>
        <w:tc>
          <w:tcPr>
            <w:tcW w:w="0" w:type="auto"/>
          </w:tcPr>
          <w:p w14:paraId="42CAE13B" w14:textId="77777777" w:rsidR="00A72D1C" w:rsidRPr="009332CC" w:rsidRDefault="00A72D1C" w:rsidP="00295B79">
            <w:pPr>
              <w:spacing w:after="10" w:line="360" w:lineRule="auto"/>
              <w:ind w:left="0" w:right="143" w:firstLine="0"/>
              <w:jc w:val="left"/>
              <w:rPr>
                <w:rFonts w:ascii="Tahoma" w:eastAsia="Tahoma" w:hAnsi="Tahoma" w:cs="Tahoma"/>
                <w:sz w:val="22"/>
              </w:rPr>
            </w:pPr>
          </w:p>
        </w:tc>
        <w:tc>
          <w:tcPr>
            <w:tcW w:w="0" w:type="auto"/>
          </w:tcPr>
          <w:p w14:paraId="7C2F5E89" w14:textId="77777777" w:rsidR="00A72D1C" w:rsidRPr="009332CC" w:rsidRDefault="00A72D1C" w:rsidP="00295B79">
            <w:pPr>
              <w:spacing w:after="10" w:line="360" w:lineRule="auto"/>
              <w:ind w:left="0" w:right="143" w:firstLine="0"/>
              <w:jc w:val="left"/>
              <w:rPr>
                <w:rFonts w:ascii="Tahoma" w:eastAsia="Tahoma" w:hAnsi="Tahoma" w:cs="Tahoma"/>
                <w:sz w:val="22"/>
              </w:rPr>
            </w:pPr>
          </w:p>
        </w:tc>
        <w:tc>
          <w:tcPr>
            <w:tcW w:w="0" w:type="auto"/>
          </w:tcPr>
          <w:p w14:paraId="404AA043" w14:textId="77777777" w:rsidR="00A72D1C" w:rsidRPr="009332CC" w:rsidRDefault="00A72D1C" w:rsidP="00295B79">
            <w:pPr>
              <w:spacing w:after="10" w:line="360" w:lineRule="auto"/>
              <w:ind w:left="0" w:right="143" w:firstLine="0"/>
              <w:jc w:val="left"/>
              <w:rPr>
                <w:rFonts w:ascii="Tahoma" w:eastAsia="Tahoma" w:hAnsi="Tahoma" w:cs="Tahoma"/>
                <w:sz w:val="22"/>
              </w:rPr>
            </w:pPr>
          </w:p>
        </w:tc>
      </w:tr>
      <w:tr w:rsidR="00A72D1C" w:rsidRPr="001C7BC6" w14:paraId="1ECA8E39" w14:textId="77777777" w:rsidTr="00295B79">
        <w:trPr>
          <w:trHeight w:val="1081"/>
        </w:trPr>
        <w:tc>
          <w:tcPr>
            <w:tcW w:w="0" w:type="auto"/>
            <w:vMerge/>
          </w:tcPr>
          <w:p w14:paraId="48594863" w14:textId="77777777" w:rsidR="00A72D1C" w:rsidRDefault="00A72D1C" w:rsidP="00295B79">
            <w:pPr>
              <w:spacing w:after="0" w:line="240" w:lineRule="auto"/>
              <w:ind w:left="0" w:right="142" w:firstLine="0"/>
              <w:jc w:val="left"/>
              <w:rPr>
                <w:rFonts w:ascii="Tahoma" w:eastAsia="Tahoma" w:hAnsi="Tahoma" w:cs="Tahoma"/>
                <w:sz w:val="22"/>
              </w:rPr>
            </w:pPr>
          </w:p>
        </w:tc>
        <w:tc>
          <w:tcPr>
            <w:tcW w:w="0" w:type="auto"/>
            <w:vMerge/>
          </w:tcPr>
          <w:p w14:paraId="243AD45C" w14:textId="77777777" w:rsidR="00A72D1C" w:rsidRPr="004B3490" w:rsidRDefault="00A72D1C" w:rsidP="00295B79">
            <w:pPr>
              <w:rPr>
                <w:rFonts w:ascii="Tahoma" w:hAnsi="Tahoma" w:cs="Tahoma"/>
              </w:rPr>
            </w:pPr>
          </w:p>
        </w:tc>
        <w:tc>
          <w:tcPr>
            <w:tcW w:w="0" w:type="auto"/>
          </w:tcPr>
          <w:p w14:paraId="7FF19174" w14:textId="77777777" w:rsidR="00A72D1C" w:rsidRPr="00A33814" w:rsidRDefault="00A72D1C" w:rsidP="00295B79">
            <w:pPr>
              <w:jc w:val="left"/>
              <w:rPr>
                <w:rFonts w:ascii="Tahoma" w:hAnsi="Tahoma" w:cs="Tahoma"/>
              </w:rPr>
            </w:pPr>
            <w:r>
              <w:rPr>
                <w:rFonts w:ascii="Tahoma" w:hAnsi="Tahoma" w:cs="Tahoma"/>
              </w:rPr>
              <w:t>Number</w:t>
            </w:r>
            <w:r w:rsidRPr="000E250B">
              <w:rPr>
                <w:rFonts w:ascii="Tahoma" w:hAnsi="Tahoma" w:cs="Tahoma"/>
              </w:rPr>
              <w:t xml:space="preserve"> of reports on disease risk analysis</w:t>
            </w:r>
          </w:p>
        </w:tc>
        <w:tc>
          <w:tcPr>
            <w:tcW w:w="0" w:type="auto"/>
          </w:tcPr>
          <w:p w14:paraId="71660CA5" w14:textId="77777777" w:rsidR="00A72D1C" w:rsidRPr="009332CC" w:rsidRDefault="00A72D1C" w:rsidP="00295B79">
            <w:pPr>
              <w:spacing w:after="10" w:line="360" w:lineRule="auto"/>
              <w:ind w:left="0" w:right="143" w:firstLine="0"/>
              <w:jc w:val="left"/>
              <w:rPr>
                <w:rFonts w:ascii="Tahoma" w:eastAsia="Tahoma" w:hAnsi="Tahoma" w:cs="Tahoma"/>
                <w:sz w:val="22"/>
              </w:rPr>
            </w:pPr>
          </w:p>
        </w:tc>
        <w:tc>
          <w:tcPr>
            <w:tcW w:w="0" w:type="auto"/>
          </w:tcPr>
          <w:p w14:paraId="72FFF95E" w14:textId="77777777" w:rsidR="00A72D1C" w:rsidRPr="009332CC" w:rsidRDefault="00A72D1C" w:rsidP="00295B79">
            <w:pPr>
              <w:spacing w:after="10" w:line="360" w:lineRule="auto"/>
              <w:ind w:left="0" w:right="143" w:firstLine="0"/>
              <w:jc w:val="left"/>
              <w:rPr>
                <w:rFonts w:ascii="Tahoma" w:eastAsia="Tahoma" w:hAnsi="Tahoma" w:cs="Tahoma"/>
                <w:sz w:val="22"/>
              </w:rPr>
            </w:pPr>
          </w:p>
        </w:tc>
        <w:tc>
          <w:tcPr>
            <w:tcW w:w="0" w:type="auto"/>
          </w:tcPr>
          <w:p w14:paraId="610E8CD9" w14:textId="77777777" w:rsidR="00A72D1C" w:rsidRPr="009332CC" w:rsidRDefault="00A72D1C" w:rsidP="00295B79">
            <w:pPr>
              <w:spacing w:after="10" w:line="360" w:lineRule="auto"/>
              <w:ind w:left="0" w:right="143" w:firstLine="0"/>
              <w:jc w:val="left"/>
              <w:rPr>
                <w:rFonts w:ascii="Tahoma" w:eastAsia="Tahoma" w:hAnsi="Tahoma" w:cs="Tahoma"/>
                <w:sz w:val="22"/>
              </w:rPr>
            </w:pPr>
          </w:p>
        </w:tc>
        <w:tc>
          <w:tcPr>
            <w:tcW w:w="0" w:type="auto"/>
          </w:tcPr>
          <w:p w14:paraId="063E4ADC" w14:textId="77777777" w:rsidR="00A72D1C" w:rsidRPr="009332CC" w:rsidRDefault="00A72D1C" w:rsidP="00295B79">
            <w:pPr>
              <w:spacing w:after="10" w:line="360" w:lineRule="auto"/>
              <w:ind w:left="0" w:right="143" w:firstLine="0"/>
              <w:jc w:val="left"/>
              <w:rPr>
                <w:rFonts w:ascii="Tahoma" w:eastAsia="Tahoma" w:hAnsi="Tahoma" w:cs="Tahoma"/>
                <w:sz w:val="22"/>
              </w:rPr>
            </w:pPr>
          </w:p>
        </w:tc>
      </w:tr>
      <w:tr w:rsidR="00A72D1C" w:rsidRPr="001C7BC6" w14:paraId="2F760B3E" w14:textId="77777777" w:rsidTr="00295B79">
        <w:trPr>
          <w:trHeight w:val="1223"/>
        </w:trPr>
        <w:tc>
          <w:tcPr>
            <w:tcW w:w="0" w:type="auto"/>
            <w:vMerge/>
          </w:tcPr>
          <w:p w14:paraId="5BBEF24D" w14:textId="77777777" w:rsidR="00A72D1C" w:rsidRDefault="00A72D1C" w:rsidP="00295B79">
            <w:pPr>
              <w:spacing w:after="0" w:line="240" w:lineRule="auto"/>
              <w:ind w:left="0" w:right="142" w:firstLine="0"/>
              <w:jc w:val="left"/>
              <w:rPr>
                <w:rFonts w:ascii="Tahoma" w:eastAsia="Tahoma" w:hAnsi="Tahoma" w:cs="Tahoma"/>
                <w:sz w:val="22"/>
              </w:rPr>
            </w:pPr>
          </w:p>
        </w:tc>
        <w:tc>
          <w:tcPr>
            <w:tcW w:w="0" w:type="auto"/>
            <w:vMerge/>
          </w:tcPr>
          <w:p w14:paraId="47626CC2" w14:textId="77777777" w:rsidR="00A72D1C" w:rsidRPr="004B3490" w:rsidRDefault="00A72D1C" w:rsidP="00295B79">
            <w:pPr>
              <w:rPr>
                <w:rFonts w:ascii="Tahoma" w:hAnsi="Tahoma" w:cs="Tahoma"/>
              </w:rPr>
            </w:pPr>
          </w:p>
        </w:tc>
        <w:tc>
          <w:tcPr>
            <w:tcW w:w="0" w:type="auto"/>
          </w:tcPr>
          <w:p w14:paraId="25F320D3" w14:textId="77777777" w:rsidR="00A72D1C" w:rsidRPr="00A33814" w:rsidRDefault="00A72D1C" w:rsidP="00295B79">
            <w:pPr>
              <w:jc w:val="left"/>
              <w:rPr>
                <w:rFonts w:ascii="Tahoma" w:hAnsi="Tahoma" w:cs="Tahoma"/>
              </w:rPr>
            </w:pPr>
            <w:r>
              <w:rPr>
                <w:rFonts w:ascii="Tahoma" w:hAnsi="Tahoma" w:cs="Tahoma"/>
              </w:rPr>
              <w:t>Number</w:t>
            </w:r>
            <w:r w:rsidRPr="000E250B">
              <w:rPr>
                <w:rFonts w:ascii="Tahoma" w:hAnsi="Tahoma" w:cs="Tahoma"/>
              </w:rPr>
              <w:t xml:space="preserve"> of Disease interventions identified</w:t>
            </w:r>
          </w:p>
        </w:tc>
        <w:tc>
          <w:tcPr>
            <w:tcW w:w="0" w:type="auto"/>
          </w:tcPr>
          <w:p w14:paraId="7B3F0A07" w14:textId="77777777" w:rsidR="00A72D1C" w:rsidRPr="009332CC" w:rsidRDefault="00A72D1C" w:rsidP="00295B79">
            <w:pPr>
              <w:spacing w:after="10" w:line="360" w:lineRule="auto"/>
              <w:ind w:left="0" w:right="143" w:firstLine="0"/>
              <w:jc w:val="left"/>
              <w:rPr>
                <w:rFonts w:ascii="Tahoma" w:eastAsia="Tahoma" w:hAnsi="Tahoma" w:cs="Tahoma"/>
                <w:sz w:val="22"/>
              </w:rPr>
            </w:pPr>
          </w:p>
        </w:tc>
        <w:tc>
          <w:tcPr>
            <w:tcW w:w="0" w:type="auto"/>
          </w:tcPr>
          <w:p w14:paraId="3C70A468" w14:textId="77777777" w:rsidR="00A72D1C" w:rsidRPr="009332CC" w:rsidRDefault="00A72D1C" w:rsidP="00295B79">
            <w:pPr>
              <w:spacing w:after="10" w:line="360" w:lineRule="auto"/>
              <w:ind w:left="0" w:right="143" w:firstLine="0"/>
              <w:jc w:val="left"/>
              <w:rPr>
                <w:rFonts w:ascii="Tahoma" w:eastAsia="Tahoma" w:hAnsi="Tahoma" w:cs="Tahoma"/>
                <w:sz w:val="22"/>
              </w:rPr>
            </w:pPr>
          </w:p>
        </w:tc>
        <w:tc>
          <w:tcPr>
            <w:tcW w:w="0" w:type="auto"/>
          </w:tcPr>
          <w:p w14:paraId="485FF8FB" w14:textId="77777777" w:rsidR="00A72D1C" w:rsidRPr="009332CC" w:rsidRDefault="00A72D1C" w:rsidP="00295B79">
            <w:pPr>
              <w:spacing w:after="10" w:line="360" w:lineRule="auto"/>
              <w:ind w:left="0" w:right="143" w:firstLine="0"/>
              <w:jc w:val="left"/>
              <w:rPr>
                <w:rFonts w:ascii="Tahoma" w:eastAsia="Tahoma" w:hAnsi="Tahoma" w:cs="Tahoma"/>
                <w:sz w:val="22"/>
              </w:rPr>
            </w:pPr>
          </w:p>
        </w:tc>
        <w:tc>
          <w:tcPr>
            <w:tcW w:w="0" w:type="auto"/>
          </w:tcPr>
          <w:p w14:paraId="24DF8ECD" w14:textId="77777777" w:rsidR="00A72D1C" w:rsidRPr="009332CC" w:rsidRDefault="00A72D1C" w:rsidP="00295B79">
            <w:pPr>
              <w:spacing w:after="10" w:line="360" w:lineRule="auto"/>
              <w:ind w:left="0" w:right="143" w:firstLine="0"/>
              <w:jc w:val="left"/>
              <w:rPr>
                <w:rFonts w:ascii="Tahoma" w:eastAsia="Tahoma" w:hAnsi="Tahoma" w:cs="Tahoma"/>
                <w:sz w:val="22"/>
              </w:rPr>
            </w:pPr>
          </w:p>
        </w:tc>
      </w:tr>
      <w:tr w:rsidR="00A72D1C" w:rsidRPr="001C7BC6" w14:paraId="4061552E" w14:textId="77777777" w:rsidTr="00295B79">
        <w:trPr>
          <w:trHeight w:val="603"/>
        </w:trPr>
        <w:tc>
          <w:tcPr>
            <w:tcW w:w="0" w:type="auto"/>
            <w:vMerge/>
          </w:tcPr>
          <w:p w14:paraId="5E9A08E9" w14:textId="77777777" w:rsidR="00A72D1C" w:rsidRPr="009332CC" w:rsidRDefault="00A72D1C" w:rsidP="00295B79">
            <w:pPr>
              <w:spacing w:after="0" w:line="240" w:lineRule="auto"/>
              <w:ind w:left="0" w:right="142"/>
              <w:rPr>
                <w:rFonts w:ascii="Tahoma" w:hAnsi="Tahoma" w:cs="Tahoma"/>
                <w:sz w:val="22"/>
              </w:rPr>
            </w:pPr>
          </w:p>
        </w:tc>
        <w:tc>
          <w:tcPr>
            <w:tcW w:w="0" w:type="auto"/>
          </w:tcPr>
          <w:p w14:paraId="5654C61C" w14:textId="77777777" w:rsidR="00A72D1C" w:rsidRDefault="00A72D1C" w:rsidP="00295B79">
            <w:pPr>
              <w:spacing w:after="0" w:line="240" w:lineRule="auto"/>
              <w:ind w:left="0" w:right="142" w:firstLine="0"/>
              <w:jc w:val="left"/>
              <w:rPr>
                <w:rFonts w:ascii="Tahoma" w:hAnsi="Tahoma" w:cs="Tahoma"/>
                <w:sz w:val="22"/>
              </w:rPr>
            </w:pPr>
            <w:r w:rsidRPr="009332CC">
              <w:rPr>
                <w:rFonts w:ascii="Tahoma" w:hAnsi="Tahoma" w:cs="Tahoma"/>
                <w:sz w:val="22"/>
              </w:rPr>
              <w:t>Community engagement activities for health promotion and prevention of NCDs conducted</w:t>
            </w:r>
          </w:p>
        </w:tc>
        <w:tc>
          <w:tcPr>
            <w:tcW w:w="0" w:type="auto"/>
          </w:tcPr>
          <w:p w14:paraId="0D40F67E" w14:textId="77777777" w:rsidR="00A72D1C" w:rsidRPr="009332CC" w:rsidRDefault="00A72D1C" w:rsidP="00295B79">
            <w:pPr>
              <w:spacing w:after="0" w:line="240" w:lineRule="auto"/>
              <w:ind w:left="0" w:right="142" w:firstLine="0"/>
              <w:jc w:val="left"/>
              <w:rPr>
                <w:rFonts w:ascii="Tahoma" w:eastAsia="Tahoma" w:hAnsi="Tahoma" w:cs="Tahoma"/>
                <w:sz w:val="22"/>
              </w:rPr>
            </w:pPr>
            <w:r w:rsidRPr="009332CC">
              <w:rPr>
                <w:rFonts w:ascii="Tahoma" w:hAnsi="Tahoma" w:cs="Tahoma"/>
                <w:sz w:val="22"/>
              </w:rPr>
              <w:t>Number of Counties environmental, genetic, biological and behavioral risk factors for NCDs</w:t>
            </w:r>
          </w:p>
        </w:tc>
        <w:tc>
          <w:tcPr>
            <w:tcW w:w="0" w:type="auto"/>
          </w:tcPr>
          <w:p w14:paraId="103CFCD8" w14:textId="77777777" w:rsidR="00A72D1C" w:rsidRPr="009332CC" w:rsidRDefault="00A72D1C" w:rsidP="00295B79">
            <w:pPr>
              <w:spacing w:after="0" w:line="240" w:lineRule="auto"/>
              <w:ind w:left="0" w:right="142" w:firstLine="0"/>
              <w:rPr>
                <w:rFonts w:ascii="Tahoma" w:eastAsia="Tahoma" w:hAnsi="Tahoma" w:cs="Tahoma"/>
                <w:sz w:val="22"/>
              </w:rPr>
            </w:pPr>
          </w:p>
        </w:tc>
        <w:tc>
          <w:tcPr>
            <w:tcW w:w="0" w:type="auto"/>
          </w:tcPr>
          <w:p w14:paraId="0EBC9F5F" w14:textId="77777777" w:rsidR="00A72D1C" w:rsidRPr="009332CC" w:rsidRDefault="00A72D1C" w:rsidP="00295B79">
            <w:pPr>
              <w:spacing w:after="0" w:line="240" w:lineRule="auto"/>
              <w:ind w:left="0" w:right="142" w:firstLine="0"/>
              <w:rPr>
                <w:rFonts w:ascii="Tahoma" w:eastAsia="Tahoma" w:hAnsi="Tahoma" w:cs="Tahoma"/>
                <w:sz w:val="22"/>
              </w:rPr>
            </w:pPr>
          </w:p>
        </w:tc>
        <w:tc>
          <w:tcPr>
            <w:tcW w:w="0" w:type="auto"/>
          </w:tcPr>
          <w:p w14:paraId="753ABC20" w14:textId="77777777" w:rsidR="00A72D1C" w:rsidRPr="009332CC" w:rsidRDefault="00A72D1C" w:rsidP="00295B79">
            <w:pPr>
              <w:spacing w:after="0" w:line="240" w:lineRule="auto"/>
              <w:ind w:left="0" w:right="142" w:firstLine="0"/>
              <w:rPr>
                <w:rFonts w:ascii="Tahoma" w:eastAsia="Tahoma" w:hAnsi="Tahoma" w:cs="Tahoma"/>
                <w:sz w:val="22"/>
              </w:rPr>
            </w:pPr>
          </w:p>
        </w:tc>
        <w:tc>
          <w:tcPr>
            <w:tcW w:w="0" w:type="auto"/>
          </w:tcPr>
          <w:p w14:paraId="695015CD" w14:textId="77777777" w:rsidR="00A72D1C" w:rsidRPr="009332CC" w:rsidRDefault="00A72D1C" w:rsidP="00295B79">
            <w:pPr>
              <w:spacing w:after="0" w:line="240" w:lineRule="auto"/>
              <w:ind w:left="0" w:right="142" w:firstLine="0"/>
              <w:rPr>
                <w:rFonts w:ascii="Tahoma" w:eastAsia="Tahoma" w:hAnsi="Tahoma" w:cs="Tahoma"/>
                <w:sz w:val="22"/>
              </w:rPr>
            </w:pPr>
          </w:p>
        </w:tc>
      </w:tr>
      <w:tr w:rsidR="00A72D1C" w:rsidRPr="001C7BC6" w14:paraId="41B38943" w14:textId="77777777" w:rsidTr="00295B79">
        <w:tc>
          <w:tcPr>
            <w:tcW w:w="0" w:type="auto"/>
            <w:vMerge/>
            <w:shd w:val="clear" w:color="auto" w:fill="auto"/>
          </w:tcPr>
          <w:p w14:paraId="710D9B47" w14:textId="77777777" w:rsidR="00A72D1C" w:rsidRPr="001C7BC6" w:rsidRDefault="00A72D1C" w:rsidP="00295B79">
            <w:pPr>
              <w:spacing w:after="10" w:line="360" w:lineRule="auto"/>
              <w:ind w:left="0" w:right="143" w:firstLine="0"/>
              <w:rPr>
                <w:rFonts w:ascii="Tahoma" w:hAnsi="Tahoma" w:cs="Tahoma"/>
                <w:sz w:val="22"/>
              </w:rPr>
            </w:pPr>
          </w:p>
        </w:tc>
        <w:tc>
          <w:tcPr>
            <w:tcW w:w="0" w:type="auto"/>
            <w:vMerge w:val="restart"/>
            <w:shd w:val="clear" w:color="auto" w:fill="auto"/>
          </w:tcPr>
          <w:p w14:paraId="320ADD44" w14:textId="77777777" w:rsidR="00A72D1C" w:rsidRPr="001C7BC6" w:rsidRDefault="00A72D1C" w:rsidP="00295B79">
            <w:pPr>
              <w:spacing w:after="0" w:line="240" w:lineRule="auto"/>
              <w:ind w:left="0" w:right="142" w:firstLine="0"/>
              <w:jc w:val="left"/>
              <w:rPr>
                <w:rFonts w:ascii="Tahoma" w:hAnsi="Tahoma" w:cs="Tahoma"/>
                <w:sz w:val="22"/>
              </w:rPr>
            </w:pPr>
            <w:r w:rsidRPr="009332CC">
              <w:rPr>
                <w:rFonts w:ascii="Tahoma" w:eastAsia="Tahoma" w:hAnsi="Tahoma" w:cs="Tahoma"/>
                <w:sz w:val="22"/>
              </w:rPr>
              <w:t>Improved snakebite patient outcomes</w:t>
            </w:r>
            <w:r>
              <w:rPr>
                <w:rFonts w:ascii="Tahoma" w:eastAsia="Tahoma" w:hAnsi="Tahoma" w:cs="Tahoma"/>
                <w:sz w:val="22"/>
              </w:rPr>
              <w:t xml:space="preserve"> </w:t>
            </w:r>
          </w:p>
        </w:tc>
        <w:tc>
          <w:tcPr>
            <w:tcW w:w="0" w:type="auto"/>
            <w:shd w:val="clear" w:color="auto" w:fill="auto"/>
          </w:tcPr>
          <w:p w14:paraId="65D757E3" w14:textId="77777777" w:rsidR="00A72D1C" w:rsidRDefault="00A72D1C" w:rsidP="00295B79">
            <w:pPr>
              <w:spacing w:after="0" w:line="240" w:lineRule="auto"/>
              <w:ind w:left="0" w:right="142" w:firstLine="0"/>
              <w:jc w:val="left"/>
              <w:rPr>
                <w:rFonts w:ascii="Tahoma" w:hAnsi="Tahoma" w:cs="Tahoma"/>
                <w:sz w:val="22"/>
              </w:rPr>
            </w:pPr>
            <w:r w:rsidRPr="009332CC">
              <w:rPr>
                <w:rFonts w:ascii="Tahoma" w:eastAsia="Tahoma" w:hAnsi="Tahoma" w:cs="Tahoma"/>
                <w:sz w:val="22"/>
              </w:rPr>
              <w:t xml:space="preserve">Number of snakebite </w:t>
            </w:r>
            <w:proofErr w:type="gramStart"/>
            <w:r w:rsidRPr="009332CC">
              <w:rPr>
                <w:rFonts w:ascii="Tahoma" w:eastAsia="Tahoma" w:hAnsi="Tahoma" w:cs="Tahoma"/>
                <w:sz w:val="22"/>
              </w:rPr>
              <w:t>victims</w:t>
            </w:r>
            <w:proofErr w:type="gramEnd"/>
            <w:r w:rsidRPr="009332CC">
              <w:rPr>
                <w:rFonts w:ascii="Tahoma" w:eastAsia="Tahoma" w:hAnsi="Tahoma" w:cs="Tahoma"/>
                <w:sz w:val="22"/>
              </w:rPr>
              <w:t xml:space="preserve"> patients successfully treated</w:t>
            </w:r>
          </w:p>
        </w:tc>
        <w:tc>
          <w:tcPr>
            <w:tcW w:w="0" w:type="auto"/>
          </w:tcPr>
          <w:p w14:paraId="115385AC" w14:textId="77777777" w:rsidR="00A72D1C" w:rsidRPr="001C7BC6" w:rsidRDefault="00A72D1C" w:rsidP="00295B79">
            <w:pPr>
              <w:spacing w:after="0" w:line="240" w:lineRule="auto"/>
              <w:ind w:left="0" w:right="142" w:firstLine="0"/>
              <w:rPr>
                <w:rFonts w:ascii="Tahoma" w:hAnsi="Tahoma" w:cs="Tahoma"/>
                <w:sz w:val="22"/>
              </w:rPr>
            </w:pPr>
            <w:r>
              <w:rPr>
                <w:rFonts w:ascii="Tahoma" w:hAnsi="Tahoma" w:cs="Tahoma"/>
                <w:sz w:val="22"/>
              </w:rPr>
              <w:t>179</w:t>
            </w:r>
          </w:p>
        </w:tc>
        <w:tc>
          <w:tcPr>
            <w:tcW w:w="0" w:type="auto"/>
          </w:tcPr>
          <w:p w14:paraId="4C3BC1AB" w14:textId="77777777" w:rsidR="00A72D1C" w:rsidRPr="001C7BC6" w:rsidRDefault="00A72D1C" w:rsidP="00295B79">
            <w:pPr>
              <w:spacing w:after="0" w:line="240" w:lineRule="auto"/>
              <w:ind w:left="0" w:right="142" w:firstLine="0"/>
              <w:rPr>
                <w:rFonts w:ascii="Tahoma" w:hAnsi="Tahoma" w:cs="Tahoma"/>
                <w:sz w:val="22"/>
              </w:rPr>
            </w:pPr>
            <w:r>
              <w:rPr>
                <w:rFonts w:ascii="Tahoma" w:hAnsi="Tahoma" w:cs="Tahoma"/>
                <w:sz w:val="22"/>
              </w:rPr>
              <w:t>1</w:t>
            </w:r>
          </w:p>
        </w:tc>
        <w:tc>
          <w:tcPr>
            <w:tcW w:w="0" w:type="auto"/>
          </w:tcPr>
          <w:p w14:paraId="2B81A114" w14:textId="77777777" w:rsidR="00A72D1C" w:rsidRPr="001C7BC6" w:rsidRDefault="00A72D1C" w:rsidP="00295B79">
            <w:pPr>
              <w:spacing w:after="0" w:line="240" w:lineRule="auto"/>
              <w:ind w:left="0" w:right="142" w:firstLine="0"/>
              <w:rPr>
                <w:rFonts w:ascii="Tahoma" w:hAnsi="Tahoma" w:cs="Tahoma"/>
                <w:sz w:val="22"/>
              </w:rPr>
            </w:pPr>
            <w:r>
              <w:rPr>
                <w:rFonts w:ascii="Tahoma" w:hAnsi="Tahoma" w:cs="Tahoma"/>
                <w:sz w:val="22"/>
              </w:rPr>
              <w:t>629</w:t>
            </w:r>
          </w:p>
        </w:tc>
        <w:tc>
          <w:tcPr>
            <w:tcW w:w="0" w:type="auto"/>
          </w:tcPr>
          <w:p w14:paraId="270D3B95" w14:textId="77777777" w:rsidR="00A72D1C" w:rsidRPr="001C7BC6" w:rsidRDefault="00A72D1C" w:rsidP="00295B79">
            <w:pPr>
              <w:spacing w:after="0" w:line="240" w:lineRule="auto"/>
              <w:ind w:left="0" w:right="142" w:firstLine="0"/>
              <w:rPr>
                <w:rFonts w:ascii="Tahoma" w:hAnsi="Tahoma" w:cs="Tahoma"/>
                <w:sz w:val="22"/>
              </w:rPr>
            </w:pPr>
            <w:r>
              <w:rPr>
                <w:rFonts w:ascii="Tahoma" w:hAnsi="Tahoma" w:cs="Tahoma"/>
                <w:sz w:val="22"/>
              </w:rPr>
              <w:t>1279</w:t>
            </w:r>
          </w:p>
        </w:tc>
      </w:tr>
      <w:tr w:rsidR="00A72D1C" w:rsidRPr="001C7BC6" w14:paraId="5F39A790" w14:textId="77777777" w:rsidTr="00295B79">
        <w:tc>
          <w:tcPr>
            <w:tcW w:w="0" w:type="auto"/>
            <w:vMerge/>
            <w:shd w:val="clear" w:color="auto" w:fill="auto"/>
          </w:tcPr>
          <w:p w14:paraId="1FA5A9C8" w14:textId="77777777" w:rsidR="00A72D1C" w:rsidRPr="001C7BC6" w:rsidRDefault="00A72D1C" w:rsidP="00295B79">
            <w:pPr>
              <w:spacing w:after="10" w:line="360" w:lineRule="auto"/>
              <w:ind w:left="0" w:right="143" w:firstLine="0"/>
              <w:rPr>
                <w:rFonts w:ascii="Tahoma" w:hAnsi="Tahoma" w:cs="Tahoma"/>
                <w:sz w:val="22"/>
              </w:rPr>
            </w:pPr>
          </w:p>
        </w:tc>
        <w:tc>
          <w:tcPr>
            <w:tcW w:w="0" w:type="auto"/>
            <w:vMerge/>
            <w:shd w:val="clear" w:color="auto" w:fill="auto"/>
          </w:tcPr>
          <w:p w14:paraId="316F1A59" w14:textId="77777777" w:rsidR="00A72D1C" w:rsidRPr="001C7BC6" w:rsidRDefault="00A72D1C" w:rsidP="00295B79">
            <w:pPr>
              <w:spacing w:after="10" w:line="360" w:lineRule="auto"/>
              <w:ind w:left="0" w:right="143" w:firstLine="0"/>
              <w:jc w:val="left"/>
              <w:rPr>
                <w:rFonts w:ascii="Tahoma" w:hAnsi="Tahoma" w:cs="Tahoma"/>
                <w:sz w:val="22"/>
              </w:rPr>
            </w:pPr>
          </w:p>
        </w:tc>
        <w:tc>
          <w:tcPr>
            <w:tcW w:w="0" w:type="auto"/>
            <w:shd w:val="clear" w:color="auto" w:fill="auto"/>
          </w:tcPr>
          <w:p w14:paraId="0E52A71F" w14:textId="77777777" w:rsidR="00A72D1C" w:rsidRDefault="00A72D1C" w:rsidP="00295B79">
            <w:pPr>
              <w:spacing w:after="0" w:line="240" w:lineRule="auto"/>
              <w:ind w:left="0" w:right="142" w:firstLine="0"/>
              <w:jc w:val="left"/>
              <w:rPr>
                <w:rFonts w:ascii="Tahoma" w:hAnsi="Tahoma" w:cs="Tahoma"/>
                <w:sz w:val="22"/>
              </w:rPr>
            </w:pPr>
            <w:r w:rsidRPr="009332CC">
              <w:rPr>
                <w:rFonts w:ascii="Tahoma" w:eastAsia="Tahoma" w:hAnsi="Tahoma" w:cs="Tahoma"/>
                <w:sz w:val="22"/>
              </w:rPr>
              <w:t xml:space="preserve">Number of snakebite victims successfully rescued </w:t>
            </w:r>
          </w:p>
        </w:tc>
        <w:tc>
          <w:tcPr>
            <w:tcW w:w="0" w:type="auto"/>
          </w:tcPr>
          <w:p w14:paraId="13E1FB20" w14:textId="77777777" w:rsidR="00A72D1C" w:rsidRPr="001C7BC6" w:rsidRDefault="00A72D1C" w:rsidP="00295B79">
            <w:pPr>
              <w:spacing w:after="0" w:line="240" w:lineRule="auto"/>
              <w:ind w:left="0" w:right="142" w:firstLine="0"/>
              <w:rPr>
                <w:rFonts w:ascii="Tahoma" w:hAnsi="Tahoma" w:cs="Tahoma"/>
                <w:sz w:val="22"/>
              </w:rPr>
            </w:pPr>
            <w:r>
              <w:rPr>
                <w:rFonts w:ascii="Tahoma" w:hAnsi="Tahoma" w:cs="Tahoma"/>
                <w:sz w:val="22"/>
              </w:rPr>
              <w:t>317</w:t>
            </w:r>
          </w:p>
        </w:tc>
        <w:tc>
          <w:tcPr>
            <w:tcW w:w="0" w:type="auto"/>
          </w:tcPr>
          <w:p w14:paraId="5F6BAA34" w14:textId="77777777" w:rsidR="00A72D1C" w:rsidRPr="001C7BC6" w:rsidRDefault="00A72D1C" w:rsidP="00295B79">
            <w:pPr>
              <w:spacing w:after="0" w:line="240" w:lineRule="auto"/>
              <w:ind w:left="0" w:right="142" w:firstLine="0"/>
              <w:rPr>
                <w:rFonts w:ascii="Tahoma" w:hAnsi="Tahoma" w:cs="Tahoma"/>
                <w:sz w:val="22"/>
              </w:rPr>
            </w:pPr>
            <w:r>
              <w:rPr>
                <w:rFonts w:ascii="Tahoma" w:hAnsi="Tahoma" w:cs="Tahoma"/>
                <w:sz w:val="22"/>
              </w:rPr>
              <w:t>1</w:t>
            </w:r>
          </w:p>
        </w:tc>
        <w:tc>
          <w:tcPr>
            <w:tcW w:w="0" w:type="auto"/>
          </w:tcPr>
          <w:p w14:paraId="406D73D8" w14:textId="77777777" w:rsidR="00A72D1C" w:rsidRPr="001C7BC6" w:rsidRDefault="00A72D1C" w:rsidP="00295B79">
            <w:pPr>
              <w:spacing w:after="0" w:line="240" w:lineRule="auto"/>
              <w:ind w:left="0" w:right="142" w:firstLine="0"/>
              <w:rPr>
                <w:rFonts w:ascii="Tahoma" w:hAnsi="Tahoma" w:cs="Tahoma"/>
                <w:sz w:val="22"/>
              </w:rPr>
            </w:pPr>
            <w:r>
              <w:rPr>
                <w:rFonts w:ascii="Tahoma" w:hAnsi="Tahoma" w:cs="Tahoma"/>
                <w:sz w:val="22"/>
              </w:rPr>
              <w:t>997</w:t>
            </w:r>
          </w:p>
        </w:tc>
        <w:tc>
          <w:tcPr>
            <w:tcW w:w="0" w:type="auto"/>
          </w:tcPr>
          <w:p w14:paraId="4201EEF9" w14:textId="77777777" w:rsidR="00A72D1C" w:rsidRPr="001C7BC6" w:rsidRDefault="00A72D1C" w:rsidP="00295B79">
            <w:pPr>
              <w:spacing w:after="0" w:line="240" w:lineRule="auto"/>
              <w:ind w:left="0" w:right="142" w:firstLine="0"/>
              <w:rPr>
                <w:rFonts w:ascii="Tahoma" w:hAnsi="Tahoma" w:cs="Tahoma"/>
                <w:sz w:val="22"/>
              </w:rPr>
            </w:pPr>
            <w:r>
              <w:rPr>
                <w:rFonts w:ascii="Tahoma" w:hAnsi="Tahoma" w:cs="Tahoma"/>
                <w:sz w:val="22"/>
              </w:rPr>
              <w:t>1847</w:t>
            </w:r>
          </w:p>
        </w:tc>
      </w:tr>
      <w:tr w:rsidR="00A72D1C" w:rsidRPr="001C7BC6" w14:paraId="0EABF4DD" w14:textId="77777777" w:rsidTr="00295B79">
        <w:tc>
          <w:tcPr>
            <w:tcW w:w="0" w:type="auto"/>
            <w:vMerge/>
            <w:shd w:val="clear" w:color="auto" w:fill="auto"/>
          </w:tcPr>
          <w:p w14:paraId="41DE28BD" w14:textId="77777777" w:rsidR="00A72D1C" w:rsidRPr="001C7BC6" w:rsidRDefault="00A72D1C" w:rsidP="00295B79">
            <w:pPr>
              <w:spacing w:after="10" w:line="360" w:lineRule="auto"/>
              <w:ind w:left="0" w:right="143" w:firstLine="0"/>
              <w:rPr>
                <w:rFonts w:ascii="Tahoma" w:hAnsi="Tahoma" w:cs="Tahoma"/>
                <w:sz w:val="22"/>
              </w:rPr>
            </w:pPr>
          </w:p>
        </w:tc>
        <w:tc>
          <w:tcPr>
            <w:tcW w:w="0" w:type="auto"/>
            <w:vMerge/>
            <w:shd w:val="clear" w:color="auto" w:fill="auto"/>
          </w:tcPr>
          <w:p w14:paraId="02CDA3F2" w14:textId="77777777" w:rsidR="00A72D1C" w:rsidRPr="001C7BC6" w:rsidRDefault="00A72D1C" w:rsidP="00295B79">
            <w:pPr>
              <w:spacing w:after="10" w:line="360" w:lineRule="auto"/>
              <w:ind w:left="0" w:right="143" w:firstLine="0"/>
              <w:jc w:val="left"/>
              <w:rPr>
                <w:rFonts w:ascii="Tahoma" w:hAnsi="Tahoma" w:cs="Tahoma"/>
                <w:sz w:val="22"/>
              </w:rPr>
            </w:pPr>
          </w:p>
        </w:tc>
        <w:tc>
          <w:tcPr>
            <w:tcW w:w="0" w:type="auto"/>
            <w:shd w:val="clear" w:color="auto" w:fill="auto"/>
          </w:tcPr>
          <w:p w14:paraId="261720C1" w14:textId="77777777" w:rsidR="00A72D1C" w:rsidRDefault="00A72D1C" w:rsidP="00295B79">
            <w:pPr>
              <w:spacing w:after="0" w:line="240" w:lineRule="auto"/>
              <w:ind w:left="0" w:right="142" w:firstLine="0"/>
              <w:jc w:val="left"/>
              <w:rPr>
                <w:rFonts w:ascii="Tahoma" w:hAnsi="Tahoma" w:cs="Tahoma"/>
                <w:sz w:val="22"/>
              </w:rPr>
            </w:pPr>
            <w:r w:rsidRPr="009332CC">
              <w:rPr>
                <w:rFonts w:ascii="Tahoma" w:eastAsia="Tahoma" w:hAnsi="Tahoma" w:cs="Tahoma"/>
                <w:sz w:val="22"/>
              </w:rPr>
              <w:t>Number of snakebite community outreach programs</w:t>
            </w:r>
          </w:p>
        </w:tc>
        <w:tc>
          <w:tcPr>
            <w:tcW w:w="0" w:type="auto"/>
          </w:tcPr>
          <w:p w14:paraId="60505B8A" w14:textId="77777777" w:rsidR="00A72D1C" w:rsidRPr="001C7BC6" w:rsidRDefault="00A72D1C" w:rsidP="00295B79">
            <w:pPr>
              <w:spacing w:after="0" w:line="240" w:lineRule="auto"/>
              <w:ind w:left="0" w:right="142" w:firstLine="0"/>
              <w:rPr>
                <w:rFonts w:ascii="Tahoma" w:hAnsi="Tahoma" w:cs="Tahoma"/>
                <w:sz w:val="22"/>
              </w:rPr>
            </w:pPr>
            <w:r>
              <w:rPr>
                <w:rFonts w:ascii="Tahoma" w:hAnsi="Tahoma" w:cs="Tahoma"/>
                <w:sz w:val="22"/>
              </w:rPr>
              <w:t>75</w:t>
            </w:r>
          </w:p>
        </w:tc>
        <w:tc>
          <w:tcPr>
            <w:tcW w:w="0" w:type="auto"/>
          </w:tcPr>
          <w:p w14:paraId="05D49C4C" w14:textId="77777777" w:rsidR="00A72D1C" w:rsidRPr="001C7BC6" w:rsidRDefault="00A72D1C" w:rsidP="00295B79">
            <w:pPr>
              <w:spacing w:after="0" w:line="240" w:lineRule="auto"/>
              <w:ind w:left="0" w:right="142" w:firstLine="0"/>
              <w:rPr>
                <w:rFonts w:ascii="Tahoma" w:hAnsi="Tahoma" w:cs="Tahoma"/>
                <w:sz w:val="22"/>
              </w:rPr>
            </w:pPr>
            <w:r>
              <w:rPr>
                <w:rFonts w:ascii="Tahoma" w:hAnsi="Tahoma" w:cs="Tahoma"/>
                <w:sz w:val="22"/>
              </w:rPr>
              <w:t>1</w:t>
            </w:r>
          </w:p>
        </w:tc>
        <w:tc>
          <w:tcPr>
            <w:tcW w:w="0" w:type="auto"/>
          </w:tcPr>
          <w:p w14:paraId="487CB6F2" w14:textId="77777777" w:rsidR="00A72D1C" w:rsidRPr="001C7BC6" w:rsidRDefault="00A72D1C" w:rsidP="00295B79">
            <w:pPr>
              <w:spacing w:after="0" w:line="240" w:lineRule="auto"/>
              <w:ind w:left="0" w:right="142" w:firstLine="0"/>
              <w:rPr>
                <w:rFonts w:ascii="Tahoma" w:hAnsi="Tahoma" w:cs="Tahoma"/>
                <w:sz w:val="22"/>
              </w:rPr>
            </w:pPr>
            <w:r>
              <w:rPr>
                <w:rFonts w:ascii="Tahoma" w:hAnsi="Tahoma" w:cs="Tahoma"/>
                <w:sz w:val="22"/>
              </w:rPr>
              <w:t>247</w:t>
            </w:r>
          </w:p>
        </w:tc>
        <w:tc>
          <w:tcPr>
            <w:tcW w:w="0" w:type="auto"/>
          </w:tcPr>
          <w:p w14:paraId="7383499D" w14:textId="77777777" w:rsidR="00A72D1C" w:rsidRPr="001C7BC6" w:rsidRDefault="00A72D1C" w:rsidP="00295B79">
            <w:pPr>
              <w:spacing w:after="0" w:line="240" w:lineRule="auto"/>
              <w:ind w:left="0" w:right="142" w:firstLine="0"/>
              <w:rPr>
                <w:rFonts w:ascii="Tahoma" w:hAnsi="Tahoma" w:cs="Tahoma"/>
                <w:sz w:val="22"/>
              </w:rPr>
            </w:pPr>
            <w:r>
              <w:rPr>
                <w:rFonts w:ascii="Tahoma" w:hAnsi="Tahoma" w:cs="Tahoma"/>
                <w:sz w:val="22"/>
              </w:rPr>
              <w:t>415</w:t>
            </w:r>
          </w:p>
        </w:tc>
      </w:tr>
      <w:tr w:rsidR="00A72D1C" w:rsidRPr="001C7BC6" w14:paraId="216B109A" w14:textId="77777777" w:rsidTr="00295B79">
        <w:tc>
          <w:tcPr>
            <w:tcW w:w="0" w:type="auto"/>
            <w:vMerge/>
            <w:shd w:val="clear" w:color="auto" w:fill="auto"/>
          </w:tcPr>
          <w:p w14:paraId="75DD7A41" w14:textId="77777777" w:rsidR="00A72D1C" w:rsidRPr="001C7BC6" w:rsidRDefault="00A72D1C" w:rsidP="00295B79">
            <w:pPr>
              <w:spacing w:after="10" w:line="360" w:lineRule="auto"/>
              <w:ind w:left="0" w:right="143" w:firstLine="0"/>
              <w:rPr>
                <w:rFonts w:ascii="Tahoma" w:hAnsi="Tahoma" w:cs="Tahoma"/>
                <w:sz w:val="22"/>
              </w:rPr>
            </w:pPr>
          </w:p>
        </w:tc>
        <w:tc>
          <w:tcPr>
            <w:tcW w:w="0" w:type="auto"/>
            <w:vMerge/>
            <w:shd w:val="clear" w:color="auto" w:fill="auto"/>
          </w:tcPr>
          <w:p w14:paraId="4CA803C0" w14:textId="77777777" w:rsidR="00A72D1C" w:rsidRPr="001C7BC6" w:rsidRDefault="00A72D1C" w:rsidP="00295B79">
            <w:pPr>
              <w:spacing w:after="10" w:line="360" w:lineRule="auto"/>
              <w:ind w:left="0" w:right="143" w:firstLine="0"/>
              <w:jc w:val="left"/>
              <w:rPr>
                <w:rFonts w:ascii="Tahoma" w:hAnsi="Tahoma" w:cs="Tahoma"/>
                <w:sz w:val="22"/>
              </w:rPr>
            </w:pPr>
          </w:p>
        </w:tc>
        <w:tc>
          <w:tcPr>
            <w:tcW w:w="0" w:type="auto"/>
            <w:shd w:val="clear" w:color="auto" w:fill="auto"/>
          </w:tcPr>
          <w:p w14:paraId="64A4CB91" w14:textId="77777777" w:rsidR="00A72D1C" w:rsidRDefault="00A72D1C" w:rsidP="00295B79">
            <w:pPr>
              <w:spacing w:after="0" w:line="240" w:lineRule="auto"/>
              <w:ind w:left="0" w:right="142" w:firstLine="0"/>
              <w:jc w:val="left"/>
              <w:rPr>
                <w:rFonts w:ascii="Tahoma" w:hAnsi="Tahoma" w:cs="Tahoma"/>
                <w:sz w:val="22"/>
              </w:rPr>
            </w:pPr>
            <w:r w:rsidRPr="009332CC">
              <w:rPr>
                <w:rFonts w:ascii="Tahoma" w:eastAsia="Tahoma" w:hAnsi="Tahoma" w:cs="Tahoma"/>
                <w:sz w:val="22"/>
              </w:rPr>
              <w:t xml:space="preserve">Number of health workers trained on snakebite </w:t>
            </w:r>
            <w:r>
              <w:rPr>
                <w:rFonts w:ascii="Tahoma" w:eastAsia="Tahoma" w:hAnsi="Tahoma" w:cs="Tahoma"/>
                <w:sz w:val="22"/>
              </w:rPr>
              <w:t>diagnosis, management, antivenom administration and snakebite prevention and control measures</w:t>
            </w:r>
          </w:p>
        </w:tc>
        <w:tc>
          <w:tcPr>
            <w:tcW w:w="0" w:type="auto"/>
          </w:tcPr>
          <w:p w14:paraId="21226C51" w14:textId="77777777" w:rsidR="00A72D1C" w:rsidRPr="001C7BC6" w:rsidRDefault="00A72D1C" w:rsidP="00295B79">
            <w:pPr>
              <w:spacing w:after="0" w:line="240" w:lineRule="auto"/>
              <w:ind w:left="0" w:right="142" w:firstLine="0"/>
              <w:rPr>
                <w:rFonts w:ascii="Tahoma" w:hAnsi="Tahoma" w:cs="Tahoma"/>
                <w:sz w:val="22"/>
              </w:rPr>
            </w:pPr>
            <w:r>
              <w:rPr>
                <w:rFonts w:ascii="Tahoma" w:hAnsi="Tahoma" w:cs="Tahoma"/>
                <w:sz w:val="22"/>
              </w:rPr>
              <w:t>100</w:t>
            </w:r>
          </w:p>
        </w:tc>
        <w:tc>
          <w:tcPr>
            <w:tcW w:w="0" w:type="auto"/>
          </w:tcPr>
          <w:p w14:paraId="40A235D2" w14:textId="77777777" w:rsidR="00A72D1C" w:rsidRPr="001C7BC6" w:rsidRDefault="00A72D1C" w:rsidP="00295B79">
            <w:pPr>
              <w:spacing w:after="0" w:line="240" w:lineRule="auto"/>
              <w:ind w:left="0" w:right="142" w:firstLine="0"/>
              <w:rPr>
                <w:rFonts w:ascii="Tahoma" w:hAnsi="Tahoma" w:cs="Tahoma"/>
                <w:sz w:val="22"/>
              </w:rPr>
            </w:pPr>
            <w:r>
              <w:rPr>
                <w:rFonts w:ascii="Tahoma" w:hAnsi="Tahoma" w:cs="Tahoma"/>
                <w:sz w:val="22"/>
              </w:rPr>
              <w:t>1</w:t>
            </w:r>
          </w:p>
        </w:tc>
        <w:tc>
          <w:tcPr>
            <w:tcW w:w="0" w:type="auto"/>
          </w:tcPr>
          <w:p w14:paraId="29F77D53" w14:textId="77777777" w:rsidR="00A72D1C" w:rsidRPr="001C7BC6" w:rsidRDefault="00A72D1C" w:rsidP="00295B79">
            <w:pPr>
              <w:spacing w:after="0" w:line="240" w:lineRule="auto"/>
              <w:ind w:left="0" w:right="142" w:firstLine="0"/>
              <w:rPr>
                <w:rFonts w:ascii="Tahoma" w:hAnsi="Tahoma" w:cs="Tahoma"/>
                <w:sz w:val="22"/>
              </w:rPr>
            </w:pPr>
            <w:r>
              <w:rPr>
                <w:rFonts w:ascii="Tahoma" w:hAnsi="Tahoma" w:cs="Tahoma"/>
                <w:sz w:val="22"/>
              </w:rPr>
              <w:t>300</w:t>
            </w:r>
          </w:p>
        </w:tc>
        <w:tc>
          <w:tcPr>
            <w:tcW w:w="0" w:type="auto"/>
          </w:tcPr>
          <w:p w14:paraId="168FB04C" w14:textId="77777777" w:rsidR="00A72D1C" w:rsidRPr="001C7BC6" w:rsidRDefault="00A72D1C" w:rsidP="00295B79">
            <w:pPr>
              <w:spacing w:after="0" w:line="240" w:lineRule="auto"/>
              <w:ind w:left="0" w:right="142" w:firstLine="0"/>
              <w:rPr>
                <w:rFonts w:ascii="Tahoma" w:hAnsi="Tahoma" w:cs="Tahoma"/>
                <w:sz w:val="22"/>
              </w:rPr>
            </w:pPr>
            <w:r>
              <w:rPr>
                <w:rFonts w:ascii="Tahoma" w:hAnsi="Tahoma" w:cs="Tahoma"/>
                <w:sz w:val="22"/>
              </w:rPr>
              <w:t>500</w:t>
            </w:r>
          </w:p>
        </w:tc>
      </w:tr>
      <w:tr w:rsidR="00A72D1C" w:rsidRPr="001C7BC6" w14:paraId="7710C995" w14:textId="77777777" w:rsidTr="00295B79">
        <w:tc>
          <w:tcPr>
            <w:tcW w:w="0" w:type="auto"/>
            <w:vMerge/>
            <w:shd w:val="clear" w:color="auto" w:fill="auto"/>
          </w:tcPr>
          <w:p w14:paraId="2368B83E" w14:textId="77777777" w:rsidR="00A72D1C" w:rsidRPr="001C7BC6" w:rsidRDefault="00A72D1C" w:rsidP="00295B79">
            <w:pPr>
              <w:spacing w:after="10" w:line="360" w:lineRule="auto"/>
              <w:ind w:left="0" w:right="143" w:firstLine="0"/>
              <w:rPr>
                <w:rFonts w:ascii="Tahoma" w:hAnsi="Tahoma" w:cs="Tahoma"/>
                <w:sz w:val="22"/>
              </w:rPr>
            </w:pPr>
          </w:p>
        </w:tc>
        <w:tc>
          <w:tcPr>
            <w:tcW w:w="0" w:type="auto"/>
            <w:shd w:val="clear" w:color="auto" w:fill="auto"/>
          </w:tcPr>
          <w:p w14:paraId="0370E344" w14:textId="77777777" w:rsidR="00A72D1C" w:rsidRPr="001C7BC6" w:rsidRDefault="00A72D1C" w:rsidP="00295B79">
            <w:pPr>
              <w:spacing w:after="10" w:line="360" w:lineRule="auto"/>
              <w:ind w:left="0" w:right="143" w:firstLine="0"/>
              <w:jc w:val="left"/>
              <w:rPr>
                <w:rFonts w:ascii="Tahoma" w:hAnsi="Tahoma" w:cs="Tahoma"/>
                <w:sz w:val="22"/>
              </w:rPr>
            </w:pPr>
          </w:p>
        </w:tc>
        <w:tc>
          <w:tcPr>
            <w:tcW w:w="0" w:type="auto"/>
            <w:shd w:val="clear" w:color="auto" w:fill="auto"/>
          </w:tcPr>
          <w:p w14:paraId="1CCB58C9" w14:textId="77777777" w:rsidR="00A72D1C" w:rsidRPr="009332CC" w:rsidRDefault="00A72D1C" w:rsidP="00295B79">
            <w:pPr>
              <w:spacing w:after="0" w:line="240" w:lineRule="auto"/>
              <w:ind w:left="0" w:right="142" w:firstLine="0"/>
              <w:jc w:val="left"/>
              <w:rPr>
                <w:rFonts w:ascii="Tahoma" w:eastAsia="Tahoma" w:hAnsi="Tahoma" w:cs="Tahoma"/>
                <w:sz w:val="22"/>
              </w:rPr>
            </w:pPr>
            <w:r>
              <w:rPr>
                <w:rFonts w:ascii="Tahoma" w:eastAsia="Tahoma" w:hAnsi="Tahoma" w:cs="Tahoma"/>
                <w:sz w:val="22"/>
              </w:rPr>
              <w:t>Number of Community Health Promoters (CHPs) trained on snake species identification, snakebite diagnosis, first aid, prevention and control measures</w:t>
            </w:r>
          </w:p>
        </w:tc>
        <w:tc>
          <w:tcPr>
            <w:tcW w:w="0" w:type="auto"/>
          </w:tcPr>
          <w:p w14:paraId="4019C986" w14:textId="77777777" w:rsidR="00A72D1C" w:rsidRPr="001C7BC6" w:rsidRDefault="00A72D1C" w:rsidP="00295B79">
            <w:pPr>
              <w:spacing w:after="0" w:line="240" w:lineRule="auto"/>
              <w:ind w:left="0" w:right="142" w:firstLine="0"/>
              <w:rPr>
                <w:rFonts w:ascii="Tahoma" w:hAnsi="Tahoma" w:cs="Tahoma"/>
                <w:sz w:val="22"/>
              </w:rPr>
            </w:pPr>
            <w:r>
              <w:rPr>
                <w:rFonts w:ascii="Tahoma" w:hAnsi="Tahoma" w:cs="Tahoma"/>
                <w:sz w:val="22"/>
              </w:rPr>
              <w:t>500</w:t>
            </w:r>
          </w:p>
        </w:tc>
        <w:tc>
          <w:tcPr>
            <w:tcW w:w="0" w:type="auto"/>
          </w:tcPr>
          <w:p w14:paraId="3854DD7E" w14:textId="77777777" w:rsidR="00A72D1C" w:rsidRPr="001C7BC6" w:rsidRDefault="00A72D1C" w:rsidP="00295B79">
            <w:pPr>
              <w:spacing w:after="0" w:line="240" w:lineRule="auto"/>
              <w:ind w:left="0" w:right="142" w:firstLine="0"/>
              <w:rPr>
                <w:rFonts w:ascii="Tahoma" w:hAnsi="Tahoma" w:cs="Tahoma"/>
                <w:sz w:val="22"/>
              </w:rPr>
            </w:pPr>
            <w:r>
              <w:rPr>
                <w:rFonts w:ascii="Tahoma" w:hAnsi="Tahoma" w:cs="Tahoma"/>
                <w:sz w:val="22"/>
              </w:rPr>
              <w:t>1</w:t>
            </w:r>
          </w:p>
        </w:tc>
        <w:tc>
          <w:tcPr>
            <w:tcW w:w="0" w:type="auto"/>
          </w:tcPr>
          <w:p w14:paraId="2AC1ED03" w14:textId="77777777" w:rsidR="00A72D1C" w:rsidRPr="001C7BC6" w:rsidRDefault="00A72D1C" w:rsidP="00295B79">
            <w:pPr>
              <w:spacing w:after="0" w:line="240" w:lineRule="auto"/>
              <w:ind w:left="0" w:right="142" w:firstLine="0"/>
              <w:rPr>
                <w:rFonts w:ascii="Tahoma" w:hAnsi="Tahoma" w:cs="Tahoma"/>
                <w:sz w:val="22"/>
              </w:rPr>
            </w:pPr>
            <w:r>
              <w:rPr>
                <w:rFonts w:ascii="Tahoma" w:hAnsi="Tahoma" w:cs="Tahoma"/>
                <w:sz w:val="22"/>
              </w:rPr>
              <w:t>1700</w:t>
            </w:r>
          </w:p>
        </w:tc>
        <w:tc>
          <w:tcPr>
            <w:tcW w:w="0" w:type="auto"/>
          </w:tcPr>
          <w:p w14:paraId="6CAE5571" w14:textId="77777777" w:rsidR="00A72D1C" w:rsidRPr="001C7BC6" w:rsidRDefault="00A72D1C" w:rsidP="00295B79">
            <w:pPr>
              <w:spacing w:after="0" w:line="240" w:lineRule="auto"/>
              <w:ind w:left="0" w:right="142" w:firstLine="0"/>
              <w:rPr>
                <w:rFonts w:ascii="Tahoma" w:hAnsi="Tahoma" w:cs="Tahoma"/>
                <w:sz w:val="22"/>
              </w:rPr>
            </w:pPr>
            <w:r>
              <w:rPr>
                <w:rFonts w:ascii="Tahoma" w:hAnsi="Tahoma" w:cs="Tahoma"/>
                <w:sz w:val="22"/>
              </w:rPr>
              <w:t>2900</w:t>
            </w:r>
          </w:p>
        </w:tc>
      </w:tr>
      <w:tr w:rsidR="00A72D1C" w:rsidRPr="001C7BC6" w14:paraId="5F8D9782" w14:textId="77777777" w:rsidTr="00295B79">
        <w:tc>
          <w:tcPr>
            <w:tcW w:w="0" w:type="auto"/>
            <w:vMerge/>
            <w:shd w:val="clear" w:color="auto" w:fill="auto"/>
          </w:tcPr>
          <w:p w14:paraId="5A124AF2" w14:textId="77777777" w:rsidR="00A72D1C" w:rsidRPr="001C7BC6" w:rsidRDefault="00A72D1C" w:rsidP="00295B79">
            <w:pPr>
              <w:spacing w:after="10" w:line="360" w:lineRule="auto"/>
              <w:ind w:left="0" w:right="143" w:firstLine="0"/>
              <w:rPr>
                <w:rFonts w:ascii="Tahoma" w:hAnsi="Tahoma" w:cs="Tahoma"/>
                <w:sz w:val="22"/>
              </w:rPr>
            </w:pPr>
          </w:p>
        </w:tc>
        <w:tc>
          <w:tcPr>
            <w:tcW w:w="0" w:type="auto"/>
            <w:shd w:val="clear" w:color="auto" w:fill="auto"/>
          </w:tcPr>
          <w:p w14:paraId="0AD1FC76" w14:textId="77777777" w:rsidR="00A72D1C" w:rsidRPr="001C7BC6" w:rsidRDefault="00A72D1C" w:rsidP="00295B79">
            <w:pPr>
              <w:spacing w:after="0" w:line="240" w:lineRule="auto"/>
              <w:ind w:left="0" w:right="142" w:firstLine="0"/>
              <w:jc w:val="left"/>
              <w:rPr>
                <w:rFonts w:ascii="Tahoma" w:hAnsi="Tahoma" w:cs="Tahoma"/>
                <w:sz w:val="22"/>
              </w:rPr>
            </w:pPr>
            <w:r w:rsidRPr="009332CC">
              <w:rPr>
                <w:rFonts w:ascii="Tahoma" w:hAnsi="Tahoma" w:cs="Tahoma"/>
                <w:sz w:val="22"/>
              </w:rPr>
              <w:t xml:space="preserve">Community engagement activities for </w:t>
            </w:r>
            <w:r>
              <w:rPr>
                <w:rFonts w:ascii="Tahoma" w:hAnsi="Tahoma" w:cs="Tahoma"/>
                <w:sz w:val="22"/>
              </w:rPr>
              <w:t>AMR stewardship</w:t>
            </w:r>
          </w:p>
        </w:tc>
        <w:tc>
          <w:tcPr>
            <w:tcW w:w="0" w:type="auto"/>
            <w:shd w:val="clear" w:color="auto" w:fill="auto"/>
          </w:tcPr>
          <w:p w14:paraId="34CEE67A" w14:textId="77777777" w:rsidR="00A72D1C" w:rsidRPr="009332CC" w:rsidRDefault="00A72D1C" w:rsidP="00295B79">
            <w:pPr>
              <w:spacing w:after="0" w:line="240" w:lineRule="auto"/>
              <w:ind w:left="0" w:right="142" w:firstLine="0"/>
              <w:jc w:val="left"/>
              <w:rPr>
                <w:rFonts w:ascii="Tahoma" w:eastAsia="Tahoma" w:hAnsi="Tahoma" w:cs="Tahoma"/>
                <w:sz w:val="22"/>
              </w:rPr>
            </w:pPr>
            <w:r>
              <w:rPr>
                <w:rFonts w:ascii="Tahoma" w:eastAsia="Tahoma" w:hAnsi="Tahoma" w:cs="Tahoma"/>
                <w:sz w:val="22"/>
              </w:rPr>
              <w:t xml:space="preserve">Number of </w:t>
            </w:r>
            <w:r w:rsidRPr="009332CC">
              <w:rPr>
                <w:rFonts w:ascii="Tahoma" w:hAnsi="Tahoma" w:cs="Tahoma"/>
                <w:sz w:val="22"/>
              </w:rPr>
              <w:t xml:space="preserve">Community engagement activities for </w:t>
            </w:r>
            <w:r>
              <w:rPr>
                <w:rFonts w:ascii="Tahoma" w:hAnsi="Tahoma" w:cs="Tahoma"/>
                <w:sz w:val="22"/>
              </w:rPr>
              <w:t>AMR stewardship conducted</w:t>
            </w:r>
          </w:p>
        </w:tc>
        <w:tc>
          <w:tcPr>
            <w:tcW w:w="0" w:type="auto"/>
          </w:tcPr>
          <w:p w14:paraId="006CA539" w14:textId="77777777" w:rsidR="00A72D1C" w:rsidRPr="009332CC" w:rsidRDefault="00A72D1C" w:rsidP="00295B79">
            <w:pPr>
              <w:spacing w:after="0" w:line="240" w:lineRule="auto"/>
              <w:ind w:left="0" w:right="142" w:firstLine="0"/>
              <w:rPr>
                <w:rFonts w:ascii="Tahoma" w:eastAsia="Tahoma" w:hAnsi="Tahoma" w:cs="Tahoma"/>
                <w:sz w:val="22"/>
              </w:rPr>
            </w:pPr>
          </w:p>
        </w:tc>
        <w:tc>
          <w:tcPr>
            <w:tcW w:w="0" w:type="auto"/>
          </w:tcPr>
          <w:p w14:paraId="630B3972" w14:textId="77777777" w:rsidR="00A72D1C" w:rsidRPr="009332CC" w:rsidRDefault="00A72D1C" w:rsidP="00295B79">
            <w:pPr>
              <w:spacing w:after="0" w:line="240" w:lineRule="auto"/>
              <w:ind w:left="0" w:right="142" w:firstLine="0"/>
              <w:rPr>
                <w:rFonts w:ascii="Tahoma" w:eastAsia="Tahoma" w:hAnsi="Tahoma" w:cs="Tahoma"/>
                <w:sz w:val="22"/>
              </w:rPr>
            </w:pPr>
          </w:p>
        </w:tc>
        <w:tc>
          <w:tcPr>
            <w:tcW w:w="0" w:type="auto"/>
          </w:tcPr>
          <w:p w14:paraId="40A7BE08" w14:textId="77777777" w:rsidR="00A72D1C" w:rsidRPr="009332CC" w:rsidRDefault="00A72D1C" w:rsidP="00295B79">
            <w:pPr>
              <w:spacing w:after="0" w:line="240" w:lineRule="auto"/>
              <w:ind w:left="0" w:right="142" w:firstLine="0"/>
              <w:rPr>
                <w:rFonts w:ascii="Tahoma" w:eastAsia="Tahoma" w:hAnsi="Tahoma" w:cs="Tahoma"/>
                <w:sz w:val="22"/>
              </w:rPr>
            </w:pPr>
          </w:p>
        </w:tc>
        <w:tc>
          <w:tcPr>
            <w:tcW w:w="0" w:type="auto"/>
          </w:tcPr>
          <w:p w14:paraId="7E320242" w14:textId="77777777" w:rsidR="00A72D1C" w:rsidRPr="009332CC" w:rsidRDefault="00A72D1C" w:rsidP="00295B79">
            <w:pPr>
              <w:spacing w:after="0" w:line="240" w:lineRule="auto"/>
              <w:ind w:left="0" w:right="142" w:firstLine="0"/>
              <w:rPr>
                <w:rFonts w:ascii="Tahoma" w:eastAsia="Tahoma" w:hAnsi="Tahoma" w:cs="Tahoma"/>
                <w:sz w:val="22"/>
              </w:rPr>
            </w:pPr>
          </w:p>
        </w:tc>
      </w:tr>
      <w:tr w:rsidR="00A72D1C" w:rsidRPr="001C7BC6" w14:paraId="3B76D4DC" w14:textId="77777777" w:rsidTr="00295B79">
        <w:trPr>
          <w:trHeight w:val="1982"/>
        </w:trPr>
        <w:tc>
          <w:tcPr>
            <w:tcW w:w="0" w:type="auto"/>
            <w:vMerge/>
            <w:shd w:val="clear" w:color="auto" w:fill="auto"/>
          </w:tcPr>
          <w:p w14:paraId="55FA480B" w14:textId="77777777" w:rsidR="00A72D1C" w:rsidRPr="001C7BC6" w:rsidRDefault="00A72D1C" w:rsidP="00295B79">
            <w:pPr>
              <w:spacing w:after="10" w:line="360" w:lineRule="auto"/>
              <w:ind w:left="0" w:right="143" w:firstLine="0"/>
              <w:rPr>
                <w:rFonts w:ascii="Tahoma" w:hAnsi="Tahoma" w:cs="Tahoma"/>
                <w:sz w:val="22"/>
              </w:rPr>
            </w:pPr>
          </w:p>
        </w:tc>
        <w:tc>
          <w:tcPr>
            <w:tcW w:w="0" w:type="auto"/>
            <w:shd w:val="clear" w:color="auto" w:fill="auto"/>
          </w:tcPr>
          <w:p w14:paraId="7DAAA476" w14:textId="77777777" w:rsidR="00A72D1C" w:rsidRPr="001C7BC6" w:rsidRDefault="00A72D1C" w:rsidP="00295B79">
            <w:pPr>
              <w:spacing w:after="0" w:line="240" w:lineRule="auto"/>
              <w:ind w:left="11" w:hanging="11"/>
              <w:jc w:val="left"/>
              <w:rPr>
                <w:rFonts w:ascii="Tahoma" w:hAnsi="Tahoma" w:cs="Tahoma"/>
                <w:sz w:val="22"/>
              </w:rPr>
            </w:pPr>
            <w:r w:rsidRPr="004B3490">
              <w:rPr>
                <w:rFonts w:ascii="Tahoma" w:hAnsi="Tahoma" w:cs="Tahoma"/>
              </w:rPr>
              <w:t xml:space="preserve">Community </w:t>
            </w:r>
            <w:r>
              <w:rPr>
                <w:rFonts w:ascii="Tahoma" w:hAnsi="Tahoma" w:cs="Tahoma"/>
              </w:rPr>
              <w:t xml:space="preserve">engagement </w:t>
            </w:r>
            <w:r w:rsidRPr="004B3490">
              <w:rPr>
                <w:rFonts w:ascii="Tahoma" w:hAnsi="Tahoma" w:cs="Tahoma"/>
              </w:rPr>
              <w:t xml:space="preserve">on detection, prevention and control </w:t>
            </w:r>
            <w:r>
              <w:rPr>
                <w:rFonts w:ascii="Tahoma" w:hAnsi="Tahoma" w:cs="Tahoma"/>
              </w:rPr>
              <w:t xml:space="preserve">of zoonotic </w:t>
            </w:r>
            <w:r w:rsidRPr="004B3490">
              <w:rPr>
                <w:rFonts w:ascii="Tahoma" w:hAnsi="Tahoma" w:cs="Tahoma"/>
              </w:rPr>
              <w:t>disease outbreaks</w:t>
            </w:r>
            <w:r>
              <w:rPr>
                <w:rFonts w:ascii="Tahoma" w:hAnsi="Tahoma" w:cs="Tahoma"/>
              </w:rPr>
              <w:t xml:space="preserve"> using One-Health (OH) approach</w:t>
            </w:r>
          </w:p>
        </w:tc>
        <w:tc>
          <w:tcPr>
            <w:tcW w:w="0" w:type="auto"/>
            <w:shd w:val="clear" w:color="auto" w:fill="auto"/>
          </w:tcPr>
          <w:p w14:paraId="1674343D" w14:textId="77777777" w:rsidR="00A72D1C" w:rsidRDefault="00A72D1C" w:rsidP="00295B79">
            <w:pPr>
              <w:spacing w:after="0" w:line="240" w:lineRule="auto"/>
              <w:ind w:left="0" w:right="142" w:firstLine="0"/>
              <w:jc w:val="left"/>
              <w:rPr>
                <w:rFonts w:ascii="Tahoma" w:eastAsia="Tahoma" w:hAnsi="Tahoma" w:cs="Tahoma"/>
                <w:sz w:val="22"/>
              </w:rPr>
            </w:pPr>
            <w:r>
              <w:rPr>
                <w:rFonts w:ascii="Tahoma" w:hAnsi="Tahoma" w:cs="Tahoma"/>
              </w:rPr>
              <w:t>Number of c</w:t>
            </w:r>
            <w:r w:rsidRPr="004B3490">
              <w:rPr>
                <w:rFonts w:ascii="Tahoma" w:hAnsi="Tahoma" w:cs="Tahoma"/>
              </w:rPr>
              <w:t xml:space="preserve">ommunity </w:t>
            </w:r>
            <w:r>
              <w:rPr>
                <w:rFonts w:ascii="Tahoma" w:hAnsi="Tahoma" w:cs="Tahoma"/>
              </w:rPr>
              <w:t xml:space="preserve">engagement </w:t>
            </w:r>
            <w:r w:rsidRPr="004B3490">
              <w:rPr>
                <w:rFonts w:ascii="Tahoma" w:hAnsi="Tahoma" w:cs="Tahoma"/>
              </w:rPr>
              <w:t xml:space="preserve">on detection, prevention and control </w:t>
            </w:r>
            <w:r>
              <w:rPr>
                <w:rFonts w:ascii="Tahoma" w:hAnsi="Tahoma" w:cs="Tahoma"/>
              </w:rPr>
              <w:t xml:space="preserve">of zoonotic </w:t>
            </w:r>
            <w:r w:rsidRPr="004B3490">
              <w:rPr>
                <w:rFonts w:ascii="Tahoma" w:hAnsi="Tahoma" w:cs="Tahoma"/>
              </w:rPr>
              <w:t>disease outbreaks</w:t>
            </w:r>
            <w:r>
              <w:rPr>
                <w:rFonts w:ascii="Tahoma" w:hAnsi="Tahoma" w:cs="Tahoma"/>
              </w:rPr>
              <w:t xml:space="preserve"> using One-Health (OH) approach conducted</w:t>
            </w:r>
          </w:p>
        </w:tc>
        <w:tc>
          <w:tcPr>
            <w:tcW w:w="0" w:type="auto"/>
          </w:tcPr>
          <w:p w14:paraId="0304B4E5" w14:textId="77777777" w:rsidR="00A72D1C" w:rsidRPr="009332CC" w:rsidRDefault="00A72D1C" w:rsidP="00295B79">
            <w:pPr>
              <w:spacing w:after="0" w:line="240" w:lineRule="auto"/>
              <w:ind w:left="0" w:right="142" w:firstLine="0"/>
              <w:rPr>
                <w:rFonts w:ascii="Tahoma" w:eastAsia="Tahoma" w:hAnsi="Tahoma" w:cs="Tahoma"/>
                <w:sz w:val="22"/>
              </w:rPr>
            </w:pPr>
          </w:p>
        </w:tc>
        <w:tc>
          <w:tcPr>
            <w:tcW w:w="0" w:type="auto"/>
          </w:tcPr>
          <w:p w14:paraId="669C7986" w14:textId="77777777" w:rsidR="00A72D1C" w:rsidRPr="009332CC" w:rsidRDefault="00A72D1C" w:rsidP="00295B79">
            <w:pPr>
              <w:spacing w:after="0" w:line="240" w:lineRule="auto"/>
              <w:ind w:left="0" w:right="142" w:firstLine="0"/>
              <w:rPr>
                <w:rFonts w:ascii="Tahoma" w:eastAsia="Tahoma" w:hAnsi="Tahoma" w:cs="Tahoma"/>
                <w:sz w:val="22"/>
              </w:rPr>
            </w:pPr>
          </w:p>
        </w:tc>
        <w:tc>
          <w:tcPr>
            <w:tcW w:w="0" w:type="auto"/>
          </w:tcPr>
          <w:p w14:paraId="1BEEFCB3" w14:textId="77777777" w:rsidR="00A72D1C" w:rsidRPr="009332CC" w:rsidRDefault="00A72D1C" w:rsidP="00295B79">
            <w:pPr>
              <w:spacing w:after="0" w:line="240" w:lineRule="auto"/>
              <w:ind w:left="0" w:right="142" w:firstLine="0"/>
              <w:rPr>
                <w:rFonts w:ascii="Tahoma" w:eastAsia="Tahoma" w:hAnsi="Tahoma" w:cs="Tahoma"/>
                <w:sz w:val="22"/>
              </w:rPr>
            </w:pPr>
          </w:p>
        </w:tc>
        <w:tc>
          <w:tcPr>
            <w:tcW w:w="0" w:type="auto"/>
          </w:tcPr>
          <w:p w14:paraId="3A61228A" w14:textId="77777777" w:rsidR="00A72D1C" w:rsidRPr="009332CC" w:rsidRDefault="00A72D1C" w:rsidP="00295B79">
            <w:pPr>
              <w:spacing w:after="0" w:line="240" w:lineRule="auto"/>
              <w:ind w:left="0" w:right="142" w:firstLine="0"/>
              <w:rPr>
                <w:rFonts w:ascii="Tahoma" w:eastAsia="Tahoma" w:hAnsi="Tahoma" w:cs="Tahoma"/>
                <w:sz w:val="22"/>
              </w:rPr>
            </w:pPr>
          </w:p>
        </w:tc>
      </w:tr>
      <w:tr w:rsidR="00A72D1C" w:rsidRPr="006B15C8" w14:paraId="3188E367" w14:textId="77777777" w:rsidTr="00295B79">
        <w:tc>
          <w:tcPr>
            <w:tcW w:w="0" w:type="auto"/>
          </w:tcPr>
          <w:p w14:paraId="58D0D5C2" w14:textId="79B6804B"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b/>
                <w:bCs/>
                <w:sz w:val="22"/>
              </w:rPr>
              <w:t xml:space="preserve">KRA </w:t>
            </w:r>
            <w:r>
              <w:rPr>
                <w:rFonts w:ascii="Tahoma" w:hAnsi="Tahoma" w:cs="Tahoma"/>
                <w:b/>
                <w:bCs/>
                <w:sz w:val="22"/>
              </w:rPr>
              <w:t>4</w:t>
            </w:r>
            <w:r w:rsidRPr="006B15C8">
              <w:rPr>
                <w:rFonts w:ascii="Tahoma" w:hAnsi="Tahoma" w:cs="Tahoma"/>
                <w:b/>
                <w:bCs/>
                <w:sz w:val="22"/>
              </w:rPr>
              <w:t>:</w:t>
            </w:r>
            <w:r w:rsidRPr="006B15C8">
              <w:rPr>
                <w:rFonts w:ascii="Tahoma" w:hAnsi="Tahoma" w:cs="Tahoma"/>
                <w:sz w:val="22"/>
              </w:rPr>
              <w:t xml:space="preserve"> </w:t>
            </w:r>
            <w:r w:rsidRPr="008F492F">
              <w:rPr>
                <w:rFonts w:ascii="Tahoma" w:hAnsi="Tahoma" w:cs="Tahoma"/>
                <w:sz w:val="22"/>
              </w:rPr>
              <w:t>Strengthen conservation of primates &amp; biodiversity, Climate change response, ecosystem health and outreach on conservation and public health</w:t>
            </w:r>
            <w:r>
              <w:rPr>
                <w:rFonts w:ascii="Tahoma" w:hAnsi="Tahoma" w:cs="Tahoma"/>
                <w:sz w:val="22"/>
              </w:rPr>
              <w:t xml:space="preserve"> </w:t>
            </w:r>
          </w:p>
        </w:tc>
        <w:tc>
          <w:tcPr>
            <w:tcW w:w="0" w:type="auto"/>
          </w:tcPr>
          <w:p w14:paraId="5EA56B83" w14:textId="77777777" w:rsidR="00A72D1C" w:rsidRPr="006B15C8" w:rsidRDefault="00A72D1C" w:rsidP="00295B79">
            <w:pPr>
              <w:spacing w:after="10" w:line="360" w:lineRule="auto"/>
              <w:ind w:left="0" w:right="143" w:firstLine="0"/>
              <w:rPr>
                <w:rFonts w:ascii="Tahoma" w:hAnsi="Tahoma" w:cs="Tahoma"/>
                <w:sz w:val="22"/>
              </w:rPr>
            </w:pPr>
            <w:r w:rsidRPr="00E07B7D">
              <w:rPr>
                <w:rFonts w:ascii="Tahoma" w:hAnsi="Tahoma" w:cs="Tahoma"/>
                <w:sz w:val="22"/>
              </w:rPr>
              <w:t>Enhanced community engagement and support for biodiversity conservation and climate change initiatives, leading to improved conservation strategies and implementation.</w:t>
            </w:r>
            <w:r>
              <w:rPr>
                <w:rFonts w:ascii="Tahoma" w:hAnsi="Tahoma" w:cs="Tahoma"/>
                <w:sz w:val="22"/>
              </w:rPr>
              <w:t xml:space="preserve">  </w:t>
            </w:r>
          </w:p>
        </w:tc>
        <w:tc>
          <w:tcPr>
            <w:tcW w:w="0" w:type="auto"/>
          </w:tcPr>
          <w:p w14:paraId="0B1A59FC"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Number of community-led conservation projects initiated and successfully completed.</w:t>
            </w:r>
          </w:p>
        </w:tc>
        <w:tc>
          <w:tcPr>
            <w:tcW w:w="0" w:type="auto"/>
          </w:tcPr>
          <w:p w14:paraId="0CFAC06A"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0AB447E7"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41370E88"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10</w:t>
            </w:r>
          </w:p>
        </w:tc>
        <w:tc>
          <w:tcPr>
            <w:tcW w:w="0" w:type="auto"/>
          </w:tcPr>
          <w:p w14:paraId="78355849"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5</w:t>
            </w:r>
          </w:p>
        </w:tc>
      </w:tr>
      <w:tr w:rsidR="00A72D1C" w:rsidRPr="006B15C8" w14:paraId="3E7BDA4F" w14:textId="77777777" w:rsidTr="00295B79">
        <w:tc>
          <w:tcPr>
            <w:tcW w:w="0" w:type="auto"/>
          </w:tcPr>
          <w:p w14:paraId="6B88BC0F" w14:textId="77777777" w:rsidR="00A72D1C" w:rsidRPr="006B15C8" w:rsidRDefault="00A72D1C" w:rsidP="00295B79">
            <w:pPr>
              <w:spacing w:after="10" w:line="360" w:lineRule="auto"/>
              <w:ind w:left="0" w:right="143" w:firstLine="0"/>
              <w:rPr>
                <w:rFonts w:ascii="Tahoma" w:hAnsi="Tahoma" w:cs="Tahoma"/>
                <w:b/>
                <w:bCs/>
                <w:sz w:val="22"/>
              </w:rPr>
            </w:pPr>
          </w:p>
        </w:tc>
        <w:tc>
          <w:tcPr>
            <w:tcW w:w="0" w:type="auto"/>
          </w:tcPr>
          <w:p w14:paraId="77A37CE3"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55FB10F7"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Percentage increase in public knowledge and awareness as measured by pre- and post-education program surveys.</w:t>
            </w:r>
          </w:p>
        </w:tc>
        <w:tc>
          <w:tcPr>
            <w:tcW w:w="0" w:type="auto"/>
          </w:tcPr>
          <w:p w14:paraId="1BC6C15A"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TBD</w:t>
            </w:r>
          </w:p>
        </w:tc>
        <w:tc>
          <w:tcPr>
            <w:tcW w:w="0" w:type="auto"/>
          </w:tcPr>
          <w:p w14:paraId="32F46992"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6582D1A4"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50%</w:t>
            </w:r>
          </w:p>
        </w:tc>
        <w:tc>
          <w:tcPr>
            <w:tcW w:w="0" w:type="auto"/>
          </w:tcPr>
          <w:p w14:paraId="66B164FB"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50%</w:t>
            </w:r>
          </w:p>
        </w:tc>
      </w:tr>
      <w:tr w:rsidR="00A72D1C" w:rsidRPr="006B15C8" w14:paraId="1804F7AB" w14:textId="77777777" w:rsidTr="00295B79">
        <w:tc>
          <w:tcPr>
            <w:tcW w:w="0" w:type="auto"/>
          </w:tcPr>
          <w:p w14:paraId="3072DC78" w14:textId="77777777" w:rsidR="00A72D1C" w:rsidRPr="006B15C8" w:rsidRDefault="00A72D1C" w:rsidP="00295B79">
            <w:pPr>
              <w:spacing w:after="10" w:line="360" w:lineRule="auto"/>
              <w:ind w:left="0" w:right="143" w:firstLine="0"/>
              <w:rPr>
                <w:rFonts w:ascii="Tahoma" w:hAnsi="Tahoma" w:cs="Tahoma"/>
                <w:b/>
                <w:bCs/>
                <w:sz w:val="22"/>
              </w:rPr>
            </w:pPr>
          </w:p>
        </w:tc>
        <w:tc>
          <w:tcPr>
            <w:tcW w:w="0" w:type="auto"/>
          </w:tcPr>
          <w:p w14:paraId="4180C448"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03F6CC16" w14:textId="77777777" w:rsidR="00A72D1C" w:rsidRPr="006B15C8" w:rsidRDefault="00A72D1C" w:rsidP="00295B79">
            <w:pPr>
              <w:rPr>
                <w:rFonts w:ascii="Tahoma" w:hAnsi="Tahoma" w:cs="Tahoma"/>
                <w:sz w:val="22"/>
              </w:rPr>
            </w:pPr>
            <w:r w:rsidRPr="006B15C8">
              <w:rPr>
                <w:rFonts w:ascii="Tahoma" w:hAnsi="Tahoma" w:cs="Tahoma"/>
                <w:sz w:val="22"/>
              </w:rPr>
              <w:t>Number of new or amended policies enacted to support conservation and climate change efforts.</w:t>
            </w:r>
          </w:p>
          <w:p w14:paraId="2E0017DF"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54A0A279"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3185DB58"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773C7B35"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664FA1F4"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1</w:t>
            </w:r>
          </w:p>
        </w:tc>
      </w:tr>
      <w:tr w:rsidR="00A72D1C" w:rsidRPr="006B15C8" w14:paraId="2053CD9D" w14:textId="77777777" w:rsidTr="00295B79">
        <w:tc>
          <w:tcPr>
            <w:tcW w:w="0" w:type="auto"/>
          </w:tcPr>
          <w:p w14:paraId="119E0F6D" w14:textId="77777777" w:rsidR="00A72D1C" w:rsidRPr="006B15C8" w:rsidRDefault="00A72D1C" w:rsidP="00295B79">
            <w:pPr>
              <w:spacing w:after="10" w:line="360" w:lineRule="auto"/>
              <w:ind w:left="0" w:right="143" w:firstLine="0"/>
              <w:rPr>
                <w:rFonts w:ascii="Tahoma" w:hAnsi="Tahoma" w:cs="Tahoma"/>
                <w:b/>
                <w:bCs/>
                <w:sz w:val="22"/>
              </w:rPr>
            </w:pPr>
          </w:p>
        </w:tc>
        <w:tc>
          <w:tcPr>
            <w:tcW w:w="0" w:type="auto"/>
          </w:tcPr>
          <w:p w14:paraId="77C273D4"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79E284CC"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Number of community members participating in policy advocacy events and consultations.</w:t>
            </w:r>
          </w:p>
        </w:tc>
        <w:tc>
          <w:tcPr>
            <w:tcW w:w="0" w:type="auto"/>
          </w:tcPr>
          <w:p w14:paraId="020D7ED3"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5AC709BE"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20CD947F"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100</w:t>
            </w:r>
          </w:p>
        </w:tc>
        <w:tc>
          <w:tcPr>
            <w:tcW w:w="0" w:type="auto"/>
          </w:tcPr>
          <w:p w14:paraId="09C687C9"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135</w:t>
            </w:r>
          </w:p>
        </w:tc>
      </w:tr>
      <w:tr w:rsidR="00A72D1C" w:rsidRPr="006B15C8" w14:paraId="3AE4EC28" w14:textId="77777777" w:rsidTr="00295B79">
        <w:tc>
          <w:tcPr>
            <w:tcW w:w="0" w:type="auto"/>
          </w:tcPr>
          <w:p w14:paraId="4A03BE3A" w14:textId="77777777" w:rsidR="00A72D1C" w:rsidRPr="006B15C8" w:rsidRDefault="00A72D1C" w:rsidP="00295B79">
            <w:pPr>
              <w:spacing w:after="10" w:line="360" w:lineRule="auto"/>
              <w:ind w:left="0" w:right="143" w:firstLine="0"/>
              <w:rPr>
                <w:rFonts w:ascii="Tahoma" w:hAnsi="Tahoma" w:cs="Tahoma"/>
                <w:b/>
                <w:bCs/>
                <w:sz w:val="22"/>
              </w:rPr>
            </w:pPr>
          </w:p>
        </w:tc>
        <w:tc>
          <w:tcPr>
            <w:tcW w:w="0" w:type="auto"/>
          </w:tcPr>
          <w:p w14:paraId="0CA587C6" w14:textId="77777777" w:rsidR="00A72D1C" w:rsidRPr="006B15C8" w:rsidRDefault="00A72D1C" w:rsidP="00295B79">
            <w:pPr>
              <w:spacing w:after="10" w:line="360" w:lineRule="auto"/>
              <w:ind w:left="0" w:right="143" w:firstLine="0"/>
              <w:rPr>
                <w:rFonts w:ascii="Tahoma" w:hAnsi="Tahoma" w:cs="Tahoma"/>
                <w:sz w:val="22"/>
              </w:rPr>
            </w:pPr>
            <w:r w:rsidRPr="00731EAE">
              <w:rPr>
                <w:rFonts w:ascii="Tahoma" w:hAnsi="Tahoma" w:cs="Tahoma"/>
                <w:sz w:val="22"/>
              </w:rPr>
              <w:t>Enhanced resilience, understanding, and protection of ecosystems and primate populations through effective conservation management practices, improved stakeholder collaboration, and reduced threats to primate habitats.</w:t>
            </w:r>
          </w:p>
        </w:tc>
        <w:tc>
          <w:tcPr>
            <w:tcW w:w="0" w:type="auto"/>
          </w:tcPr>
          <w:p w14:paraId="45565C18"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 xml:space="preserve">- Area (hectares) of restored habitats. </w:t>
            </w:r>
          </w:p>
        </w:tc>
        <w:tc>
          <w:tcPr>
            <w:tcW w:w="0" w:type="auto"/>
          </w:tcPr>
          <w:p w14:paraId="1D17E228"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384BDF6A"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51C6B8E7"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50%</w:t>
            </w:r>
          </w:p>
        </w:tc>
        <w:tc>
          <w:tcPr>
            <w:tcW w:w="0" w:type="auto"/>
          </w:tcPr>
          <w:p w14:paraId="4FB05620"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50%</w:t>
            </w:r>
          </w:p>
        </w:tc>
      </w:tr>
      <w:tr w:rsidR="00A72D1C" w:rsidRPr="006B15C8" w14:paraId="67C79DB7" w14:textId="77777777" w:rsidTr="00295B79">
        <w:tc>
          <w:tcPr>
            <w:tcW w:w="0" w:type="auto"/>
          </w:tcPr>
          <w:p w14:paraId="7B448EE6" w14:textId="77777777" w:rsidR="00A72D1C" w:rsidRPr="006B15C8" w:rsidRDefault="00A72D1C" w:rsidP="00295B79">
            <w:pPr>
              <w:spacing w:after="10" w:line="360" w:lineRule="auto"/>
              <w:ind w:left="0" w:right="143" w:firstLine="0"/>
              <w:rPr>
                <w:rFonts w:ascii="Tahoma" w:hAnsi="Tahoma" w:cs="Tahoma"/>
                <w:b/>
                <w:bCs/>
                <w:sz w:val="22"/>
              </w:rPr>
            </w:pPr>
          </w:p>
        </w:tc>
        <w:tc>
          <w:tcPr>
            <w:tcW w:w="0" w:type="auto"/>
          </w:tcPr>
          <w:p w14:paraId="102AFBA1"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5C03FC85"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 xml:space="preserve">- Increase in biodiversity indices in restored areas. </w:t>
            </w:r>
          </w:p>
        </w:tc>
        <w:tc>
          <w:tcPr>
            <w:tcW w:w="0" w:type="auto"/>
          </w:tcPr>
          <w:p w14:paraId="1FFB5A87"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TBD</w:t>
            </w:r>
          </w:p>
        </w:tc>
        <w:tc>
          <w:tcPr>
            <w:tcW w:w="0" w:type="auto"/>
          </w:tcPr>
          <w:p w14:paraId="08CCA937"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2E8450FD"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30%</w:t>
            </w:r>
          </w:p>
        </w:tc>
        <w:tc>
          <w:tcPr>
            <w:tcW w:w="0" w:type="auto"/>
          </w:tcPr>
          <w:p w14:paraId="2523C19E"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70%</w:t>
            </w:r>
          </w:p>
        </w:tc>
      </w:tr>
      <w:tr w:rsidR="00A72D1C" w:rsidRPr="006B15C8" w14:paraId="748EDB80" w14:textId="77777777" w:rsidTr="00295B79">
        <w:tc>
          <w:tcPr>
            <w:tcW w:w="0" w:type="auto"/>
          </w:tcPr>
          <w:p w14:paraId="6FFA7515" w14:textId="77777777" w:rsidR="00A72D1C" w:rsidRPr="006B15C8" w:rsidRDefault="00A72D1C" w:rsidP="00295B79">
            <w:pPr>
              <w:spacing w:after="10" w:line="360" w:lineRule="auto"/>
              <w:ind w:left="0" w:right="143" w:firstLine="0"/>
              <w:rPr>
                <w:rFonts w:ascii="Tahoma" w:hAnsi="Tahoma" w:cs="Tahoma"/>
                <w:b/>
                <w:bCs/>
                <w:sz w:val="22"/>
              </w:rPr>
            </w:pPr>
          </w:p>
        </w:tc>
        <w:tc>
          <w:tcPr>
            <w:tcW w:w="0" w:type="auto"/>
          </w:tcPr>
          <w:p w14:paraId="766A8D47"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70BAD74C"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 Number of native species reintroduced and thriving.</w:t>
            </w:r>
          </w:p>
        </w:tc>
        <w:tc>
          <w:tcPr>
            <w:tcW w:w="0" w:type="auto"/>
          </w:tcPr>
          <w:p w14:paraId="4AE27E36"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6E10C457"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14493EEF"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2</w:t>
            </w:r>
          </w:p>
        </w:tc>
        <w:tc>
          <w:tcPr>
            <w:tcW w:w="0" w:type="auto"/>
          </w:tcPr>
          <w:p w14:paraId="59001E14"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2</w:t>
            </w:r>
          </w:p>
        </w:tc>
      </w:tr>
      <w:tr w:rsidR="00A72D1C" w:rsidRPr="006B15C8" w14:paraId="4B9C85B8" w14:textId="77777777" w:rsidTr="00295B79">
        <w:tc>
          <w:tcPr>
            <w:tcW w:w="0" w:type="auto"/>
          </w:tcPr>
          <w:p w14:paraId="2787AF78" w14:textId="77777777" w:rsidR="00A72D1C" w:rsidRPr="006B15C8" w:rsidRDefault="00A72D1C" w:rsidP="00295B79">
            <w:pPr>
              <w:spacing w:after="10" w:line="360" w:lineRule="auto"/>
              <w:ind w:left="0" w:right="143" w:firstLine="0"/>
              <w:rPr>
                <w:rFonts w:ascii="Tahoma" w:hAnsi="Tahoma" w:cs="Tahoma"/>
                <w:b/>
                <w:bCs/>
                <w:sz w:val="22"/>
              </w:rPr>
            </w:pPr>
          </w:p>
        </w:tc>
        <w:tc>
          <w:tcPr>
            <w:tcW w:w="0" w:type="auto"/>
          </w:tcPr>
          <w:p w14:paraId="1B634CB6"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4B82ABD9"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 Number of research studies published on primate populations and habitats.</w:t>
            </w:r>
          </w:p>
        </w:tc>
        <w:tc>
          <w:tcPr>
            <w:tcW w:w="0" w:type="auto"/>
          </w:tcPr>
          <w:p w14:paraId="6F07737A"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0BE612C0"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1469F3F1"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10</w:t>
            </w:r>
          </w:p>
        </w:tc>
        <w:tc>
          <w:tcPr>
            <w:tcW w:w="0" w:type="auto"/>
          </w:tcPr>
          <w:p w14:paraId="3FC03420"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15</w:t>
            </w:r>
          </w:p>
        </w:tc>
      </w:tr>
      <w:tr w:rsidR="00A72D1C" w:rsidRPr="006B15C8" w14:paraId="00B3BE87" w14:textId="77777777" w:rsidTr="00295B79">
        <w:tc>
          <w:tcPr>
            <w:tcW w:w="0" w:type="auto"/>
          </w:tcPr>
          <w:p w14:paraId="4EC2B25E" w14:textId="77777777" w:rsidR="00A72D1C" w:rsidRPr="006B15C8" w:rsidRDefault="00A72D1C" w:rsidP="00295B79">
            <w:pPr>
              <w:spacing w:after="10" w:line="360" w:lineRule="auto"/>
              <w:ind w:left="0" w:right="143" w:firstLine="0"/>
              <w:rPr>
                <w:rFonts w:ascii="Tahoma" w:hAnsi="Tahoma" w:cs="Tahoma"/>
                <w:b/>
                <w:bCs/>
                <w:sz w:val="22"/>
              </w:rPr>
            </w:pPr>
          </w:p>
        </w:tc>
        <w:tc>
          <w:tcPr>
            <w:tcW w:w="0" w:type="auto"/>
          </w:tcPr>
          <w:p w14:paraId="1E41A7C7"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57CE38C9"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 Improvement in ecosystem health metrics (e.g., biodiversity indices, habitat quality assessments).</w:t>
            </w:r>
          </w:p>
        </w:tc>
        <w:tc>
          <w:tcPr>
            <w:tcW w:w="0" w:type="auto"/>
          </w:tcPr>
          <w:p w14:paraId="1D655967"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TBD</w:t>
            </w:r>
          </w:p>
        </w:tc>
        <w:tc>
          <w:tcPr>
            <w:tcW w:w="0" w:type="auto"/>
          </w:tcPr>
          <w:p w14:paraId="54238ADA"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72929D24"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40%</w:t>
            </w:r>
          </w:p>
        </w:tc>
        <w:tc>
          <w:tcPr>
            <w:tcW w:w="0" w:type="auto"/>
          </w:tcPr>
          <w:p w14:paraId="7DA36702"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60%</w:t>
            </w:r>
          </w:p>
        </w:tc>
      </w:tr>
      <w:tr w:rsidR="00A72D1C" w:rsidRPr="006B15C8" w14:paraId="5DA635CD" w14:textId="77777777" w:rsidTr="00295B79">
        <w:tc>
          <w:tcPr>
            <w:tcW w:w="0" w:type="auto"/>
          </w:tcPr>
          <w:p w14:paraId="0AA0EBD5" w14:textId="77777777" w:rsidR="00A72D1C" w:rsidRPr="006B15C8" w:rsidRDefault="00A72D1C" w:rsidP="00295B79">
            <w:pPr>
              <w:spacing w:after="10" w:line="360" w:lineRule="auto"/>
              <w:ind w:left="0" w:right="143" w:firstLine="0"/>
              <w:rPr>
                <w:rFonts w:ascii="Tahoma" w:hAnsi="Tahoma" w:cs="Tahoma"/>
                <w:b/>
                <w:bCs/>
                <w:sz w:val="22"/>
              </w:rPr>
            </w:pPr>
          </w:p>
        </w:tc>
        <w:tc>
          <w:tcPr>
            <w:tcW w:w="0" w:type="auto"/>
          </w:tcPr>
          <w:p w14:paraId="5A83F2FD"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130DCA7D"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 Implementation of evidence-based conservation practices.</w:t>
            </w:r>
          </w:p>
        </w:tc>
        <w:tc>
          <w:tcPr>
            <w:tcW w:w="0" w:type="auto"/>
          </w:tcPr>
          <w:p w14:paraId="131DCEDE"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TBD</w:t>
            </w:r>
          </w:p>
        </w:tc>
        <w:tc>
          <w:tcPr>
            <w:tcW w:w="0" w:type="auto"/>
          </w:tcPr>
          <w:p w14:paraId="7995C9A0"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0264FB0F"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40%</w:t>
            </w:r>
          </w:p>
        </w:tc>
        <w:tc>
          <w:tcPr>
            <w:tcW w:w="0" w:type="auto"/>
          </w:tcPr>
          <w:p w14:paraId="770032B5"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60%</w:t>
            </w:r>
          </w:p>
        </w:tc>
      </w:tr>
      <w:tr w:rsidR="00A72D1C" w:rsidRPr="006B15C8" w14:paraId="38719435" w14:textId="77777777" w:rsidTr="00295B79">
        <w:tc>
          <w:tcPr>
            <w:tcW w:w="0" w:type="auto"/>
          </w:tcPr>
          <w:p w14:paraId="4C6AE78B" w14:textId="77777777" w:rsidR="00A72D1C" w:rsidRPr="006B15C8" w:rsidRDefault="00A72D1C" w:rsidP="00295B79">
            <w:pPr>
              <w:spacing w:after="10" w:line="360" w:lineRule="auto"/>
              <w:ind w:left="0" w:right="143" w:firstLine="0"/>
              <w:rPr>
                <w:rFonts w:ascii="Tahoma" w:hAnsi="Tahoma" w:cs="Tahoma"/>
                <w:b/>
                <w:bCs/>
                <w:sz w:val="22"/>
              </w:rPr>
            </w:pPr>
          </w:p>
        </w:tc>
        <w:tc>
          <w:tcPr>
            <w:tcW w:w="0" w:type="auto"/>
          </w:tcPr>
          <w:p w14:paraId="3C4192D1"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3AAA352B"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 Number of collaborative projects and data sharing initiatives.</w:t>
            </w:r>
          </w:p>
        </w:tc>
        <w:tc>
          <w:tcPr>
            <w:tcW w:w="0" w:type="auto"/>
          </w:tcPr>
          <w:p w14:paraId="2EC672E9"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0E3328A4"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5BAAE6CE"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3</w:t>
            </w:r>
          </w:p>
        </w:tc>
        <w:tc>
          <w:tcPr>
            <w:tcW w:w="0" w:type="auto"/>
          </w:tcPr>
          <w:p w14:paraId="466554C3"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2</w:t>
            </w:r>
          </w:p>
        </w:tc>
      </w:tr>
      <w:tr w:rsidR="00A72D1C" w:rsidRPr="006B15C8" w14:paraId="1521B887" w14:textId="77777777" w:rsidTr="00295B79">
        <w:tc>
          <w:tcPr>
            <w:tcW w:w="0" w:type="auto"/>
          </w:tcPr>
          <w:p w14:paraId="784F8726" w14:textId="77777777" w:rsidR="00A72D1C" w:rsidRPr="006B15C8" w:rsidRDefault="00A72D1C" w:rsidP="00295B79">
            <w:pPr>
              <w:spacing w:after="10" w:line="360" w:lineRule="auto"/>
              <w:ind w:left="0" w:right="143" w:firstLine="0"/>
              <w:rPr>
                <w:rFonts w:ascii="Tahoma" w:hAnsi="Tahoma" w:cs="Tahoma"/>
                <w:b/>
                <w:bCs/>
                <w:sz w:val="22"/>
              </w:rPr>
            </w:pPr>
          </w:p>
        </w:tc>
        <w:tc>
          <w:tcPr>
            <w:tcW w:w="0" w:type="auto"/>
          </w:tcPr>
          <w:p w14:paraId="1E00AB1A"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1AB0C64F"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 Decrease in identified threats (e.g., habitat loss, poaching incidents).</w:t>
            </w:r>
          </w:p>
        </w:tc>
        <w:tc>
          <w:tcPr>
            <w:tcW w:w="0" w:type="auto"/>
          </w:tcPr>
          <w:p w14:paraId="0AB49194"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TBD</w:t>
            </w:r>
          </w:p>
        </w:tc>
        <w:tc>
          <w:tcPr>
            <w:tcW w:w="0" w:type="auto"/>
          </w:tcPr>
          <w:p w14:paraId="4C419C2D"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0C115A25"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40%</w:t>
            </w:r>
          </w:p>
        </w:tc>
        <w:tc>
          <w:tcPr>
            <w:tcW w:w="0" w:type="auto"/>
          </w:tcPr>
          <w:p w14:paraId="10BBF138"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60%</w:t>
            </w:r>
          </w:p>
        </w:tc>
      </w:tr>
      <w:tr w:rsidR="00A72D1C" w:rsidRPr="006B15C8" w14:paraId="4BFD1B37" w14:textId="77777777" w:rsidTr="00295B79">
        <w:tc>
          <w:tcPr>
            <w:tcW w:w="0" w:type="auto"/>
          </w:tcPr>
          <w:p w14:paraId="49B0DBF3" w14:textId="77777777" w:rsidR="00A72D1C" w:rsidRPr="006B15C8" w:rsidRDefault="00A72D1C" w:rsidP="00295B79">
            <w:pPr>
              <w:spacing w:after="10" w:line="360" w:lineRule="auto"/>
              <w:ind w:left="0" w:right="143" w:firstLine="0"/>
              <w:rPr>
                <w:rFonts w:ascii="Tahoma" w:hAnsi="Tahoma" w:cs="Tahoma"/>
                <w:b/>
                <w:bCs/>
                <w:sz w:val="22"/>
              </w:rPr>
            </w:pPr>
          </w:p>
        </w:tc>
        <w:tc>
          <w:tcPr>
            <w:tcW w:w="0" w:type="auto"/>
          </w:tcPr>
          <w:p w14:paraId="20F2C901" w14:textId="77777777" w:rsidR="00A72D1C" w:rsidRPr="006B15C8" w:rsidRDefault="00A72D1C" w:rsidP="00295B79">
            <w:pPr>
              <w:spacing w:after="10" w:line="360" w:lineRule="auto"/>
              <w:ind w:left="0" w:right="143" w:firstLine="0"/>
              <w:rPr>
                <w:rFonts w:ascii="Tahoma" w:hAnsi="Tahoma" w:cs="Tahoma"/>
                <w:sz w:val="22"/>
              </w:rPr>
            </w:pPr>
            <w:r w:rsidRPr="007B2996">
              <w:rPr>
                <w:rFonts w:ascii="Tahoma" w:hAnsi="Tahoma" w:cs="Tahoma"/>
                <w:sz w:val="22"/>
              </w:rPr>
              <w:t xml:space="preserve">Enhanced resilience and adaptation of local </w:t>
            </w:r>
            <w:proofErr w:type="gramStart"/>
            <w:r w:rsidRPr="007B2996">
              <w:rPr>
                <w:rFonts w:ascii="Tahoma" w:hAnsi="Tahoma" w:cs="Tahoma"/>
                <w:sz w:val="22"/>
              </w:rPr>
              <w:t>livelihoods  and</w:t>
            </w:r>
            <w:proofErr w:type="gramEnd"/>
            <w:r w:rsidRPr="007B2996">
              <w:rPr>
                <w:rFonts w:ascii="Tahoma" w:hAnsi="Tahoma" w:cs="Tahoma"/>
                <w:sz w:val="22"/>
              </w:rPr>
              <w:t xml:space="preserve"> biodiversity to climate change</w:t>
            </w:r>
          </w:p>
        </w:tc>
        <w:tc>
          <w:tcPr>
            <w:tcW w:w="0" w:type="auto"/>
          </w:tcPr>
          <w:p w14:paraId="1D15E908"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6C999E30"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5C567FD0"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7D722972"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1FAD0748" w14:textId="77777777" w:rsidR="00A72D1C" w:rsidRPr="006B15C8" w:rsidRDefault="00A72D1C" w:rsidP="00295B79">
            <w:pPr>
              <w:spacing w:after="10" w:line="360" w:lineRule="auto"/>
              <w:ind w:left="0" w:right="143" w:firstLine="0"/>
              <w:rPr>
                <w:rFonts w:ascii="Tahoma" w:hAnsi="Tahoma" w:cs="Tahoma"/>
                <w:sz w:val="22"/>
              </w:rPr>
            </w:pPr>
          </w:p>
        </w:tc>
      </w:tr>
      <w:tr w:rsidR="00A72D1C" w:rsidRPr="006B15C8" w14:paraId="4C535419" w14:textId="77777777" w:rsidTr="00295B79">
        <w:tc>
          <w:tcPr>
            <w:tcW w:w="0" w:type="auto"/>
          </w:tcPr>
          <w:p w14:paraId="4809E073" w14:textId="77777777" w:rsidR="00A72D1C" w:rsidRPr="006B15C8" w:rsidRDefault="00A72D1C" w:rsidP="00295B79">
            <w:pPr>
              <w:spacing w:after="10" w:line="360" w:lineRule="auto"/>
              <w:ind w:left="0" w:right="143" w:firstLine="0"/>
              <w:rPr>
                <w:rFonts w:ascii="Tahoma" w:hAnsi="Tahoma" w:cs="Tahoma"/>
                <w:b/>
                <w:bCs/>
                <w:sz w:val="22"/>
              </w:rPr>
            </w:pPr>
          </w:p>
        </w:tc>
        <w:tc>
          <w:tcPr>
            <w:tcW w:w="0" w:type="auto"/>
          </w:tcPr>
          <w:p w14:paraId="3DF482F4" w14:textId="77777777" w:rsidR="00A72D1C" w:rsidRPr="007B2996" w:rsidRDefault="00A72D1C" w:rsidP="00295B79">
            <w:pPr>
              <w:spacing w:after="10" w:line="360" w:lineRule="auto"/>
              <w:ind w:left="0" w:right="143" w:firstLine="0"/>
              <w:rPr>
                <w:rFonts w:ascii="Tahoma" w:hAnsi="Tahoma" w:cs="Tahoma"/>
                <w:sz w:val="22"/>
              </w:rPr>
            </w:pPr>
          </w:p>
        </w:tc>
        <w:tc>
          <w:tcPr>
            <w:tcW w:w="0" w:type="auto"/>
          </w:tcPr>
          <w:p w14:paraId="6850A90C"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79722C77"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2C20BBC8"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7ED0A685"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2591255E" w14:textId="77777777" w:rsidR="00A72D1C" w:rsidRPr="006B15C8" w:rsidRDefault="00A72D1C" w:rsidP="00295B79">
            <w:pPr>
              <w:spacing w:after="10" w:line="360" w:lineRule="auto"/>
              <w:ind w:left="0" w:right="143" w:firstLine="0"/>
              <w:rPr>
                <w:rFonts w:ascii="Tahoma" w:hAnsi="Tahoma" w:cs="Tahoma"/>
                <w:sz w:val="22"/>
              </w:rPr>
            </w:pPr>
          </w:p>
        </w:tc>
      </w:tr>
      <w:tr w:rsidR="00A72D1C" w:rsidRPr="006B15C8" w14:paraId="44DAD650" w14:textId="77777777" w:rsidTr="00295B79">
        <w:tc>
          <w:tcPr>
            <w:tcW w:w="0" w:type="auto"/>
          </w:tcPr>
          <w:p w14:paraId="33CE31D4" w14:textId="77777777" w:rsidR="00A72D1C" w:rsidRPr="006B15C8" w:rsidRDefault="00A72D1C" w:rsidP="00295B79">
            <w:pPr>
              <w:spacing w:after="10" w:line="360" w:lineRule="auto"/>
              <w:ind w:left="0" w:right="143" w:firstLine="0"/>
              <w:rPr>
                <w:rFonts w:ascii="Tahoma" w:hAnsi="Tahoma" w:cs="Tahoma"/>
                <w:b/>
                <w:bCs/>
                <w:sz w:val="22"/>
              </w:rPr>
            </w:pPr>
          </w:p>
        </w:tc>
        <w:tc>
          <w:tcPr>
            <w:tcW w:w="0" w:type="auto"/>
          </w:tcPr>
          <w:p w14:paraId="085A5754" w14:textId="77777777" w:rsidR="00A72D1C" w:rsidRPr="007B2996" w:rsidRDefault="00A72D1C" w:rsidP="00295B79">
            <w:pPr>
              <w:spacing w:after="10" w:line="360" w:lineRule="auto"/>
              <w:ind w:left="0" w:right="143" w:firstLine="0"/>
              <w:rPr>
                <w:rFonts w:ascii="Tahoma" w:hAnsi="Tahoma" w:cs="Tahoma"/>
                <w:sz w:val="22"/>
              </w:rPr>
            </w:pPr>
          </w:p>
        </w:tc>
        <w:tc>
          <w:tcPr>
            <w:tcW w:w="0" w:type="auto"/>
          </w:tcPr>
          <w:p w14:paraId="0CD4E5AB"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5E7B94C8"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46079752"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2C44F663"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6CAD0662" w14:textId="77777777" w:rsidR="00A72D1C" w:rsidRPr="006B15C8" w:rsidRDefault="00A72D1C" w:rsidP="00295B79">
            <w:pPr>
              <w:spacing w:after="10" w:line="360" w:lineRule="auto"/>
              <w:ind w:left="0" w:right="143" w:firstLine="0"/>
              <w:rPr>
                <w:rFonts w:ascii="Tahoma" w:hAnsi="Tahoma" w:cs="Tahoma"/>
                <w:sz w:val="22"/>
              </w:rPr>
            </w:pPr>
          </w:p>
        </w:tc>
      </w:tr>
      <w:tr w:rsidR="00A72D1C" w:rsidRPr="006B15C8" w14:paraId="3C39FC1F" w14:textId="77777777" w:rsidTr="00295B79">
        <w:tc>
          <w:tcPr>
            <w:tcW w:w="0" w:type="auto"/>
          </w:tcPr>
          <w:p w14:paraId="1A5C8685" w14:textId="77777777" w:rsidR="00A72D1C" w:rsidRPr="006B15C8" w:rsidRDefault="00A72D1C" w:rsidP="00295B79">
            <w:pPr>
              <w:spacing w:after="10" w:line="360" w:lineRule="auto"/>
              <w:ind w:left="0" w:right="143" w:firstLine="0"/>
              <w:rPr>
                <w:rFonts w:ascii="Tahoma" w:hAnsi="Tahoma" w:cs="Tahoma"/>
                <w:b/>
                <w:bCs/>
                <w:sz w:val="22"/>
              </w:rPr>
            </w:pPr>
          </w:p>
        </w:tc>
        <w:tc>
          <w:tcPr>
            <w:tcW w:w="0" w:type="auto"/>
          </w:tcPr>
          <w:p w14:paraId="6AA14C6B" w14:textId="77777777" w:rsidR="00A72D1C" w:rsidRPr="006B15C8" w:rsidRDefault="00A72D1C" w:rsidP="00295B79">
            <w:pPr>
              <w:spacing w:after="10" w:line="360" w:lineRule="auto"/>
              <w:ind w:left="0" w:right="143" w:firstLine="0"/>
              <w:rPr>
                <w:rFonts w:ascii="Tahoma" w:hAnsi="Tahoma" w:cs="Tahoma"/>
                <w:sz w:val="22"/>
              </w:rPr>
            </w:pPr>
            <w:r w:rsidRPr="001A63AB">
              <w:rPr>
                <w:rFonts w:ascii="Tahoma" w:hAnsi="Tahoma" w:cs="Tahoma"/>
                <w:sz w:val="22"/>
              </w:rPr>
              <w:t>Enhanced ecosystem health and increased biodiversity, resulting in stable or growing primate populations and improved ecosystem services for local communities</w:t>
            </w:r>
            <w:r>
              <w:rPr>
                <w:rFonts w:ascii="Tahoma" w:hAnsi="Tahoma" w:cs="Tahoma"/>
                <w:sz w:val="22"/>
              </w:rPr>
              <w:t xml:space="preserve"> </w:t>
            </w:r>
          </w:p>
        </w:tc>
        <w:tc>
          <w:tcPr>
            <w:tcW w:w="0" w:type="auto"/>
          </w:tcPr>
          <w:p w14:paraId="48FD963D"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 xml:space="preserve">- Increase in biodiversity indices (e.g., species richness and abundance). </w:t>
            </w:r>
          </w:p>
        </w:tc>
        <w:tc>
          <w:tcPr>
            <w:tcW w:w="0" w:type="auto"/>
          </w:tcPr>
          <w:p w14:paraId="4379752E"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25914971"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51BB44D3"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45%</w:t>
            </w:r>
          </w:p>
        </w:tc>
        <w:tc>
          <w:tcPr>
            <w:tcW w:w="0" w:type="auto"/>
          </w:tcPr>
          <w:p w14:paraId="184C2527"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55%</w:t>
            </w:r>
          </w:p>
        </w:tc>
      </w:tr>
      <w:tr w:rsidR="00A72D1C" w:rsidRPr="006B15C8" w14:paraId="6180979B" w14:textId="77777777" w:rsidTr="00295B79">
        <w:tc>
          <w:tcPr>
            <w:tcW w:w="0" w:type="auto"/>
          </w:tcPr>
          <w:p w14:paraId="1789F885" w14:textId="77777777" w:rsidR="00A72D1C" w:rsidRPr="006B15C8" w:rsidRDefault="00A72D1C" w:rsidP="00295B79">
            <w:pPr>
              <w:spacing w:after="10" w:line="360" w:lineRule="auto"/>
              <w:ind w:left="0" w:right="143" w:firstLine="0"/>
              <w:rPr>
                <w:rFonts w:ascii="Tahoma" w:hAnsi="Tahoma" w:cs="Tahoma"/>
                <w:b/>
                <w:bCs/>
                <w:sz w:val="22"/>
              </w:rPr>
            </w:pPr>
          </w:p>
        </w:tc>
        <w:tc>
          <w:tcPr>
            <w:tcW w:w="0" w:type="auto"/>
          </w:tcPr>
          <w:p w14:paraId="230FD631"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3198E168"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 Stable or growing primate population numbers.</w:t>
            </w:r>
          </w:p>
        </w:tc>
        <w:tc>
          <w:tcPr>
            <w:tcW w:w="0" w:type="auto"/>
          </w:tcPr>
          <w:p w14:paraId="510C10D2"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TBD</w:t>
            </w:r>
          </w:p>
        </w:tc>
        <w:tc>
          <w:tcPr>
            <w:tcW w:w="0" w:type="auto"/>
          </w:tcPr>
          <w:p w14:paraId="56EE316A"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0AEA8348"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10%</w:t>
            </w:r>
          </w:p>
        </w:tc>
        <w:tc>
          <w:tcPr>
            <w:tcW w:w="0" w:type="auto"/>
          </w:tcPr>
          <w:p w14:paraId="61BB177A"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5%</w:t>
            </w:r>
          </w:p>
        </w:tc>
      </w:tr>
      <w:tr w:rsidR="00A72D1C" w:rsidRPr="006B15C8" w14:paraId="426EC95D" w14:textId="77777777" w:rsidTr="00295B79">
        <w:tc>
          <w:tcPr>
            <w:tcW w:w="0" w:type="auto"/>
          </w:tcPr>
          <w:p w14:paraId="1D4511EB" w14:textId="77777777" w:rsidR="00A72D1C" w:rsidRPr="006B15C8" w:rsidRDefault="00A72D1C" w:rsidP="00295B79">
            <w:pPr>
              <w:spacing w:after="10" w:line="360" w:lineRule="auto"/>
              <w:ind w:left="0" w:right="143" w:firstLine="0"/>
              <w:rPr>
                <w:rFonts w:ascii="Tahoma" w:hAnsi="Tahoma" w:cs="Tahoma"/>
                <w:b/>
                <w:bCs/>
                <w:sz w:val="22"/>
              </w:rPr>
            </w:pPr>
          </w:p>
        </w:tc>
        <w:tc>
          <w:tcPr>
            <w:tcW w:w="0" w:type="auto"/>
          </w:tcPr>
          <w:p w14:paraId="7DCD1A77"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407D4CFA"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 xml:space="preserve">- Improved quality and availability of ecosystem services (e.g., water quality, soil fertility). </w:t>
            </w:r>
          </w:p>
        </w:tc>
        <w:tc>
          <w:tcPr>
            <w:tcW w:w="0" w:type="auto"/>
          </w:tcPr>
          <w:p w14:paraId="21FEF581"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TBD</w:t>
            </w:r>
          </w:p>
        </w:tc>
        <w:tc>
          <w:tcPr>
            <w:tcW w:w="0" w:type="auto"/>
          </w:tcPr>
          <w:p w14:paraId="4D1D11CE"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6F40F1A9"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25%</w:t>
            </w:r>
          </w:p>
        </w:tc>
        <w:tc>
          <w:tcPr>
            <w:tcW w:w="0" w:type="auto"/>
          </w:tcPr>
          <w:p w14:paraId="2983DAD4"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25%</w:t>
            </w:r>
          </w:p>
        </w:tc>
      </w:tr>
      <w:tr w:rsidR="00A72D1C" w:rsidRPr="006B15C8" w14:paraId="2F5AF628" w14:textId="77777777" w:rsidTr="00295B79">
        <w:tc>
          <w:tcPr>
            <w:tcW w:w="0" w:type="auto"/>
          </w:tcPr>
          <w:p w14:paraId="2F2FC02A" w14:textId="77777777" w:rsidR="00A72D1C" w:rsidRPr="006B15C8" w:rsidRDefault="00A72D1C" w:rsidP="00295B79">
            <w:pPr>
              <w:spacing w:after="10" w:line="360" w:lineRule="auto"/>
              <w:ind w:left="0" w:right="143" w:firstLine="0"/>
              <w:rPr>
                <w:rFonts w:ascii="Tahoma" w:hAnsi="Tahoma" w:cs="Tahoma"/>
                <w:b/>
                <w:bCs/>
                <w:sz w:val="22"/>
              </w:rPr>
            </w:pPr>
          </w:p>
        </w:tc>
        <w:tc>
          <w:tcPr>
            <w:tcW w:w="0" w:type="auto"/>
          </w:tcPr>
          <w:p w14:paraId="55EBDAC1"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5434139A"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 Number of community-led restoration projects successfully implemented.</w:t>
            </w:r>
          </w:p>
        </w:tc>
        <w:tc>
          <w:tcPr>
            <w:tcW w:w="0" w:type="auto"/>
          </w:tcPr>
          <w:p w14:paraId="6CE0CD97"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073C011C"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24034E57"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50%</w:t>
            </w:r>
          </w:p>
        </w:tc>
        <w:tc>
          <w:tcPr>
            <w:tcW w:w="0" w:type="auto"/>
          </w:tcPr>
          <w:p w14:paraId="2DE117CE"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50%</w:t>
            </w:r>
          </w:p>
        </w:tc>
      </w:tr>
      <w:tr w:rsidR="00A72D1C" w:rsidRPr="006B15C8" w14:paraId="3E753E99" w14:textId="77777777" w:rsidTr="00295B79">
        <w:tc>
          <w:tcPr>
            <w:tcW w:w="0" w:type="auto"/>
          </w:tcPr>
          <w:p w14:paraId="4FA21879"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b/>
                <w:bCs/>
                <w:sz w:val="22"/>
              </w:rPr>
              <w:t xml:space="preserve">KRA </w:t>
            </w:r>
            <w:r>
              <w:rPr>
                <w:rFonts w:ascii="Tahoma" w:hAnsi="Tahoma" w:cs="Tahoma"/>
                <w:b/>
                <w:bCs/>
                <w:sz w:val="22"/>
              </w:rPr>
              <w:t>5</w:t>
            </w:r>
            <w:r w:rsidRPr="006B15C8">
              <w:rPr>
                <w:rFonts w:ascii="Tahoma" w:hAnsi="Tahoma" w:cs="Tahoma"/>
                <w:b/>
                <w:bCs/>
                <w:sz w:val="22"/>
              </w:rPr>
              <w:t>:</w:t>
            </w:r>
            <w:r w:rsidRPr="006B15C8">
              <w:rPr>
                <w:rFonts w:ascii="Tahoma" w:hAnsi="Tahoma" w:cs="Tahoma"/>
                <w:sz w:val="22"/>
              </w:rPr>
              <w:t xml:space="preserve"> Strengthen the Human Resource Development and Management</w:t>
            </w:r>
          </w:p>
        </w:tc>
        <w:tc>
          <w:tcPr>
            <w:tcW w:w="0" w:type="auto"/>
          </w:tcPr>
          <w:p w14:paraId="1891BFCA" w14:textId="77777777" w:rsidR="00A72D1C" w:rsidRPr="006B15C8" w:rsidRDefault="00A72D1C" w:rsidP="00295B79">
            <w:pPr>
              <w:spacing w:after="10" w:line="360" w:lineRule="auto"/>
              <w:ind w:left="0" w:right="143" w:firstLine="0"/>
              <w:jc w:val="left"/>
              <w:rPr>
                <w:rFonts w:ascii="Tahoma" w:hAnsi="Tahoma" w:cs="Tahoma"/>
                <w:sz w:val="22"/>
              </w:rPr>
            </w:pPr>
            <w:r w:rsidRPr="006B15C8">
              <w:rPr>
                <w:rFonts w:ascii="Tahoma" w:hAnsi="Tahoma" w:cs="Tahoma"/>
                <w:sz w:val="22"/>
              </w:rPr>
              <w:t>Skilled and competent workforce increased</w:t>
            </w:r>
          </w:p>
          <w:p w14:paraId="2A775617"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3F2E828D"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Number of skilled and competent workforce</w:t>
            </w:r>
          </w:p>
        </w:tc>
        <w:tc>
          <w:tcPr>
            <w:tcW w:w="0" w:type="auto"/>
          </w:tcPr>
          <w:p w14:paraId="76533F06"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154</w:t>
            </w:r>
          </w:p>
        </w:tc>
        <w:tc>
          <w:tcPr>
            <w:tcW w:w="0" w:type="auto"/>
          </w:tcPr>
          <w:p w14:paraId="72A5C748"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2024</w:t>
            </w:r>
          </w:p>
        </w:tc>
        <w:tc>
          <w:tcPr>
            <w:tcW w:w="0" w:type="auto"/>
          </w:tcPr>
          <w:p w14:paraId="5CDB09F8"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242</w:t>
            </w:r>
          </w:p>
        </w:tc>
        <w:tc>
          <w:tcPr>
            <w:tcW w:w="0" w:type="auto"/>
          </w:tcPr>
          <w:p w14:paraId="5A1A4FD3"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334</w:t>
            </w:r>
          </w:p>
        </w:tc>
      </w:tr>
      <w:tr w:rsidR="00A72D1C" w:rsidRPr="006B15C8" w14:paraId="37C4551D" w14:textId="77777777" w:rsidTr="00295B79">
        <w:tc>
          <w:tcPr>
            <w:tcW w:w="0" w:type="auto"/>
          </w:tcPr>
          <w:p w14:paraId="32EF5178" w14:textId="77777777" w:rsidR="00A72D1C" w:rsidRPr="006B15C8" w:rsidRDefault="00A72D1C" w:rsidP="00295B79">
            <w:pPr>
              <w:spacing w:after="10" w:line="360" w:lineRule="auto"/>
              <w:ind w:left="0" w:right="143" w:firstLine="0"/>
              <w:rPr>
                <w:rFonts w:ascii="Tahoma" w:hAnsi="Tahoma" w:cs="Tahoma"/>
                <w:b/>
                <w:bCs/>
                <w:sz w:val="22"/>
              </w:rPr>
            </w:pPr>
          </w:p>
        </w:tc>
        <w:tc>
          <w:tcPr>
            <w:tcW w:w="0" w:type="auto"/>
          </w:tcPr>
          <w:p w14:paraId="221532ED"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224F68C5"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No. of specialized professional trainings undertaken</w:t>
            </w:r>
          </w:p>
        </w:tc>
        <w:tc>
          <w:tcPr>
            <w:tcW w:w="0" w:type="auto"/>
          </w:tcPr>
          <w:p w14:paraId="5B7309A8"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40</w:t>
            </w:r>
          </w:p>
        </w:tc>
        <w:tc>
          <w:tcPr>
            <w:tcW w:w="0" w:type="auto"/>
          </w:tcPr>
          <w:p w14:paraId="674665CB"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2024</w:t>
            </w:r>
          </w:p>
        </w:tc>
        <w:tc>
          <w:tcPr>
            <w:tcW w:w="0" w:type="auto"/>
          </w:tcPr>
          <w:p w14:paraId="12BC0EF1"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140</w:t>
            </w:r>
          </w:p>
        </w:tc>
        <w:tc>
          <w:tcPr>
            <w:tcW w:w="0" w:type="auto"/>
          </w:tcPr>
          <w:p w14:paraId="5395E022"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240</w:t>
            </w:r>
          </w:p>
        </w:tc>
      </w:tr>
      <w:tr w:rsidR="00A72D1C" w:rsidRPr="006B15C8" w14:paraId="50EE15A3" w14:textId="77777777" w:rsidTr="00295B79">
        <w:tc>
          <w:tcPr>
            <w:tcW w:w="0" w:type="auto"/>
          </w:tcPr>
          <w:p w14:paraId="02020E6F"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b/>
                <w:bCs/>
                <w:sz w:val="22"/>
              </w:rPr>
              <w:t xml:space="preserve">KRA </w:t>
            </w:r>
            <w:r>
              <w:rPr>
                <w:rFonts w:ascii="Tahoma" w:hAnsi="Tahoma" w:cs="Tahoma"/>
                <w:b/>
                <w:bCs/>
                <w:sz w:val="22"/>
              </w:rPr>
              <w:t>6</w:t>
            </w:r>
            <w:r w:rsidRPr="006B15C8">
              <w:rPr>
                <w:rFonts w:ascii="Tahoma" w:hAnsi="Tahoma" w:cs="Tahoma"/>
                <w:b/>
                <w:bCs/>
                <w:sz w:val="22"/>
              </w:rPr>
              <w:t>:</w:t>
            </w:r>
            <w:r w:rsidRPr="006B15C8">
              <w:rPr>
                <w:rFonts w:ascii="Tahoma" w:hAnsi="Tahoma" w:cs="Tahoma"/>
                <w:sz w:val="22"/>
              </w:rPr>
              <w:t xml:space="preserve"> Modernization and expansion of infrastructure and equipment</w:t>
            </w:r>
          </w:p>
        </w:tc>
        <w:tc>
          <w:tcPr>
            <w:tcW w:w="0" w:type="auto"/>
          </w:tcPr>
          <w:p w14:paraId="23F06416"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Infrastructure upgraded</w:t>
            </w:r>
          </w:p>
        </w:tc>
        <w:tc>
          <w:tcPr>
            <w:tcW w:w="0" w:type="auto"/>
          </w:tcPr>
          <w:p w14:paraId="583C5677"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 of infrastructure upgraded</w:t>
            </w:r>
          </w:p>
        </w:tc>
        <w:tc>
          <w:tcPr>
            <w:tcW w:w="0" w:type="auto"/>
          </w:tcPr>
          <w:p w14:paraId="1DCE0619"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20%</w:t>
            </w:r>
          </w:p>
        </w:tc>
        <w:tc>
          <w:tcPr>
            <w:tcW w:w="0" w:type="auto"/>
          </w:tcPr>
          <w:p w14:paraId="03CCB205"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2024</w:t>
            </w:r>
          </w:p>
        </w:tc>
        <w:tc>
          <w:tcPr>
            <w:tcW w:w="0" w:type="auto"/>
          </w:tcPr>
          <w:p w14:paraId="5ED6217D"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50%</w:t>
            </w:r>
          </w:p>
        </w:tc>
        <w:tc>
          <w:tcPr>
            <w:tcW w:w="0" w:type="auto"/>
          </w:tcPr>
          <w:p w14:paraId="57CF90AD"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100%</w:t>
            </w:r>
          </w:p>
        </w:tc>
      </w:tr>
      <w:tr w:rsidR="00A72D1C" w:rsidRPr="006B15C8" w14:paraId="582F3FC5" w14:textId="77777777" w:rsidTr="00295B79">
        <w:tc>
          <w:tcPr>
            <w:tcW w:w="0" w:type="auto"/>
          </w:tcPr>
          <w:p w14:paraId="58C0F16B" w14:textId="77777777" w:rsidR="00A72D1C" w:rsidRPr="006B15C8" w:rsidRDefault="00A72D1C" w:rsidP="00295B79">
            <w:pPr>
              <w:spacing w:after="10" w:line="360" w:lineRule="auto"/>
              <w:ind w:left="0" w:right="143" w:firstLine="0"/>
              <w:rPr>
                <w:rFonts w:ascii="Tahoma" w:hAnsi="Tahoma" w:cs="Tahoma"/>
                <w:b/>
                <w:bCs/>
                <w:sz w:val="22"/>
              </w:rPr>
            </w:pPr>
          </w:p>
        </w:tc>
        <w:tc>
          <w:tcPr>
            <w:tcW w:w="0" w:type="auto"/>
          </w:tcPr>
          <w:p w14:paraId="7CFA8297" w14:textId="77777777" w:rsidR="00A72D1C" w:rsidRPr="006B15C8" w:rsidRDefault="00A72D1C" w:rsidP="00295B79">
            <w:pPr>
              <w:ind w:left="0" w:firstLine="0"/>
              <w:rPr>
                <w:rFonts w:ascii="Tahoma" w:hAnsi="Tahoma" w:cs="Tahoma"/>
                <w:sz w:val="22"/>
              </w:rPr>
            </w:pPr>
            <w:r w:rsidRPr="006B15C8">
              <w:rPr>
                <w:rFonts w:ascii="Tahoma" w:hAnsi="Tahoma" w:cs="Tahoma"/>
                <w:sz w:val="22"/>
              </w:rPr>
              <w:t>Infrastructure constructed</w:t>
            </w:r>
          </w:p>
          <w:p w14:paraId="3170CA33"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4F09DD5E"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No. of infrastructure constructed</w:t>
            </w:r>
          </w:p>
        </w:tc>
        <w:tc>
          <w:tcPr>
            <w:tcW w:w="0" w:type="auto"/>
          </w:tcPr>
          <w:p w14:paraId="487E4CFE"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2</w:t>
            </w:r>
          </w:p>
        </w:tc>
        <w:tc>
          <w:tcPr>
            <w:tcW w:w="0" w:type="auto"/>
          </w:tcPr>
          <w:p w14:paraId="305C910E"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2024</w:t>
            </w:r>
          </w:p>
        </w:tc>
        <w:tc>
          <w:tcPr>
            <w:tcW w:w="0" w:type="auto"/>
          </w:tcPr>
          <w:p w14:paraId="6A358553"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6</w:t>
            </w:r>
          </w:p>
        </w:tc>
        <w:tc>
          <w:tcPr>
            <w:tcW w:w="0" w:type="auto"/>
          </w:tcPr>
          <w:p w14:paraId="2248A6AF"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14</w:t>
            </w:r>
          </w:p>
        </w:tc>
      </w:tr>
      <w:tr w:rsidR="00A72D1C" w:rsidRPr="006B15C8" w14:paraId="56F36CF0" w14:textId="77777777" w:rsidTr="00295B79">
        <w:tc>
          <w:tcPr>
            <w:tcW w:w="0" w:type="auto"/>
          </w:tcPr>
          <w:p w14:paraId="27AE4B40" w14:textId="77777777" w:rsidR="00A72D1C" w:rsidRPr="006B15C8" w:rsidRDefault="00A72D1C" w:rsidP="00295B79">
            <w:pPr>
              <w:spacing w:after="10" w:line="360" w:lineRule="auto"/>
              <w:ind w:left="0" w:right="143" w:firstLine="0"/>
              <w:rPr>
                <w:rFonts w:ascii="Tahoma" w:hAnsi="Tahoma" w:cs="Tahoma"/>
                <w:b/>
                <w:bCs/>
                <w:sz w:val="22"/>
              </w:rPr>
            </w:pPr>
          </w:p>
        </w:tc>
        <w:tc>
          <w:tcPr>
            <w:tcW w:w="0" w:type="auto"/>
          </w:tcPr>
          <w:p w14:paraId="64899231"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Technologies installed</w:t>
            </w:r>
          </w:p>
        </w:tc>
        <w:tc>
          <w:tcPr>
            <w:tcW w:w="0" w:type="auto"/>
          </w:tcPr>
          <w:p w14:paraId="0CBA47A2"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No. of technologies installed</w:t>
            </w:r>
          </w:p>
        </w:tc>
        <w:tc>
          <w:tcPr>
            <w:tcW w:w="0" w:type="auto"/>
          </w:tcPr>
          <w:p w14:paraId="615ABF8E"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2</w:t>
            </w:r>
          </w:p>
        </w:tc>
        <w:tc>
          <w:tcPr>
            <w:tcW w:w="0" w:type="auto"/>
          </w:tcPr>
          <w:p w14:paraId="7173A325"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2024</w:t>
            </w:r>
          </w:p>
        </w:tc>
        <w:tc>
          <w:tcPr>
            <w:tcW w:w="0" w:type="auto"/>
          </w:tcPr>
          <w:p w14:paraId="7C46A63E"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7</w:t>
            </w:r>
          </w:p>
        </w:tc>
        <w:tc>
          <w:tcPr>
            <w:tcW w:w="0" w:type="auto"/>
          </w:tcPr>
          <w:p w14:paraId="3D6496A1"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16</w:t>
            </w:r>
          </w:p>
        </w:tc>
      </w:tr>
      <w:tr w:rsidR="00A72D1C" w:rsidRPr="006B15C8" w14:paraId="14BBDFFC" w14:textId="77777777" w:rsidTr="00295B79">
        <w:tc>
          <w:tcPr>
            <w:tcW w:w="0" w:type="auto"/>
          </w:tcPr>
          <w:p w14:paraId="53A713D8" w14:textId="77777777" w:rsidR="00A72D1C" w:rsidRPr="006B15C8" w:rsidRDefault="00A72D1C" w:rsidP="00295B79">
            <w:pPr>
              <w:spacing w:after="10" w:line="360" w:lineRule="auto"/>
              <w:ind w:left="0" w:right="143" w:firstLine="0"/>
              <w:rPr>
                <w:rFonts w:ascii="Tahoma" w:hAnsi="Tahoma" w:cs="Tahoma"/>
                <w:b/>
                <w:bCs/>
                <w:sz w:val="22"/>
              </w:rPr>
            </w:pPr>
          </w:p>
        </w:tc>
        <w:tc>
          <w:tcPr>
            <w:tcW w:w="0" w:type="auto"/>
          </w:tcPr>
          <w:p w14:paraId="4BB12B72"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Field research stations infrastructural facilities constructed</w:t>
            </w:r>
          </w:p>
        </w:tc>
        <w:tc>
          <w:tcPr>
            <w:tcW w:w="0" w:type="auto"/>
          </w:tcPr>
          <w:p w14:paraId="66DC966B"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 of field research infrastructural facilities constructed</w:t>
            </w:r>
          </w:p>
        </w:tc>
        <w:tc>
          <w:tcPr>
            <w:tcW w:w="0" w:type="auto"/>
          </w:tcPr>
          <w:p w14:paraId="37837730"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5%</w:t>
            </w:r>
          </w:p>
        </w:tc>
        <w:tc>
          <w:tcPr>
            <w:tcW w:w="0" w:type="auto"/>
          </w:tcPr>
          <w:p w14:paraId="498050FE"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2024</w:t>
            </w:r>
          </w:p>
        </w:tc>
        <w:tc>
          <w:tcPr>
            <w:tcW w:w="0" w:type="auto"/>
          </w:tcPr>
          <w:p w14:paraId="5AAFF0F8"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50%</w:t>
            </w:r>
          </w:p>
        </w:tc>
        <w:tc>
          <w:tcPr>
            <w:tcW w:w="0" w:type="auto"/>
          </w:tcPr>
          <w:p w14:paraId="2ABC4BFD"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100%</w:t>
            </w:r>
          </w:p>
        </w:tc>
      </w:tr>
      <w:tr w:rsidR="00A72D1C" w:rsidRPr="006B15C8" w14:paraId="5F6B0FD5" w14:textId="77777777" w:rsidTr="00295B79">
        <w:tc>
          <w:tcPr>
            <w:tcW w:w="0" w:type="auto"/>
          </w:tcPr>
          <w:p w14:paraId="068C8D6F" w14:textId="77777777" w:rsidR="00A72D1C" w:rsidRPr="006B15C8" w:rsidRDefault="00A72D1C" w:rsidP="00295B79">
            <w:pPr>
              <w:spacing w:after="10" w:line="360" w:lineRule="auto"/>
              <w:ind w:left="0" w:right="143" w:firstLine="0"/>
              <w:rPr>
                <w:rFonts w:ascii="Tahoma" w:hAnsi="Tahoma" w:cs="Tahoma"/>
                <w:b/>
                <w:bCs/>
                <w:sz w:val="22"/>
              </w:rPr>
            </w:pPr>
          </w:p>
        </w:tc>
        <w:tc>
          <w:tcPr>
            <w:tcW w:w="0" w:type="auto"/>
          </w:tcPr>
          <w:p w14:paraId="591A885B"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Green energy installed</w:t>
            </w:r>
          </w:p>
        </w:tc>
        <w:tc>
          <w:tcPr>
            <w:tcW w:w="0" w:type="auto"/>
          </w:tcPr>
          <w:p w14:paraId="69EDEB44" w14:textId="77777777" w:rsidR="00A72D1C" w:rsidRPr="006B15C8" w:rsidRDefault="00A72D1C" w:rsidP="00295B79">
            <w:pPr>
              <w:spacing w:after="10" w:line="360" w:lineRule="auto"/>
              <w:ind w:left="0" w:right="143" w:firstLine="0"/>
              <w:jc w:val="left"/>
              <w:rPr>
                <w:rFonts w:ascii="Tahoma" w:hAnsi="Tahoma" w:cs="Tahoma"/>
                <w:sz w:val="22"/>
              </w:rPr>
            </w:pPr>
            <w:r w:rsidRPr="006B15C8">
              <w:rPr>
                <w:rFonts w:ascii="Tahoma" w:hAnsi="Tahoma" w:cs="Tahoma"/>
                <w:sz w:val="22"/>
              </w:rPr>
              <w:t>No. of solar lighting installed</w:t>
            </w:r>
          </w:p>
          <w:p w14:paraId="6767723B"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06963C2C"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1</w:t>
            </w:r>
          </w:p>
        </w:tc>
        <w:tc>
          <w:tcPr>
            <w:tcW w:w="0" w:type="auto"/>
          </w:tcPr>
          <w:p w14:paraId="4C8F0554"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2024</w:t>
            </w:r>
          </w:p>
        </w:tc>
        <w:tc>
          <w:tcPr>
            <w:tcW w:w="0" w:type="auto"/>
          </w:tcPr>
          <w:p w14:paraId="25CC3AD6"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13</w:t>
            </w:r>
          </w:p>
        </w:tc>
        <w:tc>
          <w:tcPr>
            <w:tcW w:w="0" w:type="auto"/>
          </w:tcPr>
          <w:p w14:paraId="26F9FCFC"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23</w:t>
            </w:r>
          </w:p>
        </w:tc>
      </w:tr>
      <w:tr w:rsidR="00A72D1C" w:rsidRPr="006B15C8" w14:paraId="364EA485" w14:textId="77777777" w:rsidTr="00295B79">
        <w:tc>
          <w:tcPr>
            <w:tcW w:w="0" w:type="auto"/>
          </w:tcPr>
          <w:p w14:paraId="294B58BD" w14:textId="77777777" w:rsidR="00A72D1C" w:rsidRPr="006B15C8" w:rsidRDefault="00A72D1C" w:rsidP="00295B79">
            <w:pPr>
              <w:spacing w:after="10" w:line="360" w:lineRule="auto"/>
              <w:ind w:left="0" w:right="143" w:firstLine="0"/>
              <w:rPr>
                <w:rFonts w:ascii="Tahoma" w:hAnsi="Tahoma" w:cs="Tahoma"/>
                <w:b/>
                <w:bCs/>
                <w:sz w:val="22"/>
              </w:rPr>
            </w:pPr>
          </w:p>
        </w:tc>
        <w:tc>
          <w:tcPr>
            <w:tcW w:w="0" w:type="auto"/>
          </w:tcPr>
          <w:p w14:paraId="4A9815E3"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Laboratory equipment upgraded</w:t>
            </w:r>
          </w:p>
        </w:tc>
        <w:tc>
          <w:tcPr>
            <w:tcW w:w="0" w:type="auto"/>
          </w:tcPr>
          <w:p w14:paraId="478C8D64"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No. of laboratory equipment upgraded</w:t>
            </w:r>
          </w:p>
        </w:tc>
        <w:tc>
          <w:tcPr>
            <w:tcW w:w="0" w:type="auto"/>
          </w:tcPr>
          <w:p w14:paraId="76190CB1"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2</w:t>
            </w:r>
          </w:p>
        </w:tc>
        <w:tc>
          <w:tcPr>
            <w:tcW w:w="0" w:type="auto"/>
          </w:tcPr>
          <w:p w14:paraId="3A08DA90"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2024</w:t>
            </w:r>
          </w:p>
        </w:tc>
        <w:tc>
          <w:tcPr>
            <w:tcW w:w="0" w:type="auto"/>
          </w:tcPr>
          <w:p w14:paraId="00B58E53"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53</w:t>
            </w:r>
          </w:p>
        </w:tc>
        <w:tc>
          <w:tcPr>
            <w:tcW w:w="0" w:type="auto"/>
          </w:tcPr>
          <w:p w14:paraId="5021A89E"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57</w:t>
            </w:r>
          </w:p>
        </w:tc>
      </w:tr>
      <w:tr w:rsidR="00A72D1C" w:rsidRPr="006B15C8" w14:paraId="63D5BFC2" w14:textId="77777777" w:rsidTr="00295B79">
        <w:tc>
          <w:tcPr>
            <w:tcW w:w="0" w:type="auto"/>
          </w:tcPr>
          <w:p w14:paraId="020A4F92"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b/>
                <w:bCs/>
                <w:sz w:val="22"/>
              </w:rPr>
              <w:t xml:space="preserve">KRA </w:t>
            </w:r>
            <w:r>
              <w:rPr>
                <w:rFonts w:ascii="Tahoma" w:hAnsi="Tahoma" w:cs="Tahoma"/>
                <w:b/>
                <w:bCs/>
                <w:sz w:val="22"/>
              </w:rPr>
              <w:t>7</w:t>
            </w:r>
            <w:r w:rsidRPr="006B15C8">
              <w:rPr>
                <w:rFonts w:ascii="Tahoma" w:hAnsi="Tahoma" w:cs="Tahoma"/>
                <w:b/>
                <w:bCs/>
                <w:sz w:val="22"/>
              </w:rPr>
              <w:t>:</w:t>
            </w:r>
            <w:r w:rsidRPr="006B15C8">
              <w:rPr>
                <w:rFonts w:ascii="Tahoma" w:hAnsi="Tahoma" w:cs="Tahoma"/>
                <w:sz w:val="22"/>
              </w:rPr>
              <w:t xml:space="preserve"> Re-engineering of internal business</w:t>
            </w:r>
            <w:r>
              <w:rPr>
                <w:rFonts w:ascii="Tahoma" w:hAnsi="Tahoma" w:cs="Tahoma"/>
                <w:sz w:val="22"/>
              </w:rPr>
              <w:t xml:space="preserve"> </w:t>
            </w:r>
            <w:r w:rsidRPr="006B15C8">
              <w:rPr>
                <w:rFonts w:ascii="Tahoma" w:hAnsi="Tahoma" w:cs="Tahoma"/>
                <w:sz w:val="22"/>
              </w:rPr>
              <w:t>processes.</w:t>
            </w:r>
          </w:p>
        </w:tc>
        <w:tc>
          <w:tcPr>
            <w:tcW w:w="0" w:type="auto"/>
          </w:tcPr>
          <w:p w14:paraId="609B51EE"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Internal business processed reviewed and streamlined</w:t>
            </w:r>
          </w:p>
        </w:tc>
        <w:tc>
          <w:tcPr>
            <w:tcW w:w="0" w:type="auto"/>
          </w:tcPr>
          <w:p w14:paraId="41A2F2A7"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No. of internal business processed reviewed and streamlined</w:t>
            </w:r>
          </w:p>
        </w:tc>
        <w:tc>
          <w:tcPr>
            <w:tcW w:w="0" w:type="auto"/>
          </w:tcPr>
          <w:p w14:paraId="2343BD52"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401</w:t>
            </w:r>
          </w:p>
        </w:tc>
        <w:tc>
          <w:tcPr>
            <w:tcW w:w="0" w:type="auto"/>
          </w:tcPr>
          <w:p w14:paraId="78C2C5A8"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2024</w:t>
            </w:r>
          </w:p>
        </w:tc>
        <w:tc>
          <w:tcPr>
            <w:tcW w:w="0" w:type="auto"/>
          </w:tcPr>
          <w:p w14:paraId="6325BA30"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401</w:t>
            </w:r>
          </w:p>
        </w:tc>
        <w:tc>
          <w:tcPr>
            <w:tcW w:w="0" w:type="auto"/>
          </w:tcPr>
          <w:p w14:paraId="39649C87"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401</w:t>
            </w:r>
          </w:p>
        </w:tc>
      </w:tr>
      <w:tr w:rsidR="00A72D1C" w:rsidRPr="006B15C8" w14:paraId="7F9EC0FA" w14:textId="77777777" w:rsidTr="00295B79">
        <w:tc>
          <w:tcPr>
            <w:tcW w:w="0" w:type="auto"/>
          </w:tcPr>
          <w:p w14:paraId="1A2A51B7" w14:textId="77777777" w:rsidR="00A72D1C" w:rsidRPr="006B15C8" w:rsidRDefault="00A72D1C" w:rsidP="00295B79">
            <w:pPr>
              <w:spacing w:after="10" w:line="360" w:lineRule="auto"/>
              <w:ind w:left="0" w:right="143" w:firstLine="0"/>
              <w:rPr>
                <w:rFonts w:ascii="Tahoma" w:hAnsi="Tahoma" w:cs="Tahoma"/>
                <w:b/>
                <w:bCs/>
                <w:sz w:val="22"/>
              </w:rPr>
            </w:pPr>
          </w:p>
        </w:tc>
        <w:tc>
          <w:tcPr>
            <w:tcW w:w="0" w:type="auto"/>
          </w:tcPr>
          <w:p w14:paraId="648DA3F5"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Partnerships, stakeholders and collaborators increased</w:t>
            </w:r>
          </w:p>
        </w:tc>
        <w:tc>
          <w:tcPr>
            <w:tcW w:w="0" w:type="auto"/>
          </w:tcPr>
          <w:p w14:paraId="28D7DCF9"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No. of partnerships, stakeholders and collaborators increased</w:t>
            </w:r>
          </w:p>
        </w:tc>
        <w:tc>
          <w:tcPr>
            <w:tcW w:w="0" w:type="auto"/>
          </w:tcPr>
          <w:p w14:paraId="7C4516AB"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2</w:t>
            </w:r>
          </w:p>
        </w:tc>
        <w:tc>
          <w:tcPr>
            <w:tcW w:w="0" w:type="auto"/>
          </w:tcPr>
          <w:p w14:paraId="018392A4"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2024</w:t>
            </w:r>
          </w:p>
        </w:tc>
        <w:tc>
          <w:tcPr>
            <w:tcW w:w="0" w:type="auto"/>
          </w:tcPr>
          <w:p w14:paraId="2F9D3C13"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17</w:t>
            </w:r>
          </w:p>
        </w:tc>
        <w:tc>
          <w:tcPr>
            <w:tcW w:w="0" w:type="auto"/>
          </w:tcPr>
          <w:p w14:paraId="3E167BF8"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29</w:t>
            </w:r>
          </w:p>
        </w:tc>
      </w:tr>
      <w:tr w:rsidR="00A72D1C" w:rsidRPr="006B15C8" w14:paraId="7B7C1A49" w14:textId="77777777" w:rsidTr="00295B79">
        <w:tc>
          <w:tcPr>
            <w:tcW w:w="0" w:type="auto"/>
          </w:tcPr>
          <w:p w14:paraId="085E444A" w14:textId="77777777" w:rsidR="00A72D1C" w:rsidRPr="006B15C8" w:rsidRDefault="00A72D1C" w:rsidP="00295B79">
            <w:pPr>
              <w:spacing w:after="10" w:line="360" w:lineRule="auto"/>
              <w:ind w:left="0" w:right="143" w:firstLine="0"/>
              <w:rPr>
                <w:rFonts w:ascii="Tahoma" w:hAnsi="Tahoma" w:cs="Tahoma"/>
                <w:b/>
                <w:bCs/>
                <w:sz w:val="22"/>
              </w:rPr>
            </w:pPr>
          </w:p>
        </w:tc>
        <w:tc>
          <w:tcPr>
            <w:tcW w:w="0" w:type="auto"/>
          </w:tcPr>
          <w:p w14:paraId="236E7BF7"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Data management analytics and strategies develop and implemented</w:t>
            </w:r>
          </w:p>
        </w:tc>
        <w:tc>
          <w:tcPr>
            <w:tcW w:w="0" w:type="auto"/>
          </w:tcPr>
          <w:p w14:paraId="6096653B"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 xml:space="preserve">% of data managed and </w:t>
            </w:r>
            <w:proofErr w:type="spellStart"/>
            <w:r w:rsidRPr="006B15C8">
              <w:rPr>
                <w:rFonts w:ascii="Tahoma" w:hAnsi="Tahoma" w:cs="Tahoma"/>
                <w:sz w:val="22"/>
              </w:rPr>
              <w:t>analysed</w:t>
            </w:r>
            <w:proofErr w:type="spellEnd"/>
          </w:p>
        </w:tc>
        <w:tc>
          <w:tcPr>
            <w:tcW w:w="0" w:type="auto"/>
          </w:tcPr>
          <w:p w14:paraId="04B6729C"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1</w:t>
            </w:r>
          </w:p>
        </w:tc>
        <w:tc>
          <w:tcPr>
            <w:tcW w:w="0" w:type="auto"/>
          </w:tcPr>
          <w:p w14:paraId="66578CE8"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2024</w:t>
            </w:r>
          </w:p>
        </w:tc>
        <w:tc>
          <w:tcPr>
            <w:tcW w:w="0" w:type="auto"/>
          </w:tcPr>
          <w:p w14:paraId="47C59000"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1</w:t>
            </w:r>
          </w:p>
        </w:tc>
        <w:tc>
          <w:tcPr>
            <w:tcW w:w="0" w:type="auto"/>
          </w:tcPr>
          <w:p w14:paraId="0132232D"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1</w:t>
            </w:r>
          </w:p>
        </w:tc>
      </w:tr>
      <w:tr w:rsidR="00A72D1C" w:rsidRPr="006B15C8" w14:paraId="6F3EE6E6" w14:textId="77777777" w:rsidTr="00295B79">
        <w:tc>
          <w:tcPr>
            <w:tcW w:w="0" w:type="auto"/>
          </w:tcPr>
          <w:p w14:paraId="6309516A" w14:textId="77777777" w:rsidR="00A72D1C" w:rsidRPr="006B15C8" w:rsidRDefault="00A72D1C" w:rsidP="00295B79">
            <w:pPr>
              <w:spacing w:after="10" w:line="360" w:lineRule="auto"/>
              <w:ind w:left="0" w:right="143" w:firstLine="0"/>
              <w:rPr>
                <w:rFonts w:ascii="Tahoma" w:hAnsi="Tahoma" w:cs="Tahoma"/>
                <w:b/>
                <w:bCs/>
                <w:sz w:val="22"/>
              </w:rPr>
            </w:pPr>
          </w:p>
        </w:tc>
        <w:tc>
          <w:tcPr>
            <w:tcW w:w="0" w:type="auto"/>
          </w:tcPr>
          <w:p w14:paraId="77852E4A"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Green energy installed</w:t>
            </w:r>
          </w:p>
        </w:tc>
        <w:tc>
          <w:tcPr>
            <w:tcW w:w="0" w:type="auto"/>
          </w:tcPr>
          <w:p w14:paraId="4B4DC478" w14:textId="77777777" w:rsidR="00A72D1C" w:rsidRPr="006B15C8" w:rsidRDefault="00A72D1C" w:rsidP="00295B79">
            <w:pPr>
              <w:spacing w:after="10" w:line="360" w:lineRule="auto"/>
              <w:ind w:left="0" w:right="143" w:firstLine="0"/>
              <w:jc w:val="left"/>
              <w:rPr>
                <w:rFonts w:ascii="Tahoma" w:hAnsi="Tahoma" w:cs="Tahoma"/>
                <w:sz w:val="22"/>
              </w:rPr>
            </w:pPr>
            <w:r w:rsidRPr="006B15C8">
              <w:rPr>
                <w:rFonts w:ascii="Tahoma" w:hAnsi="Tahoma" w:cs="Tahoma"/>
                <w:sz w:val="22"/>
              </w:rPr>
              <w:t>No. of solar lighting installed</w:t>
            </w:r>
          </w:p>
          <w:p w14:paraId="0177058A"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4E1C3FB8"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1</w:t>
            </w:r>
          </w:p>
        </w:tc>
        <w:tc>
          <w:tcPr>
            <w:tcW w:w="0" w:type="auto"/>
          </w:tcPr>
          <w:p w14:paraId="2CC565B7"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2024</w:t>
            </w:r>
          </w:p>
        </w:tc>
        <w:tc>
          <w:tcPr>
            <w:tcW w:w="0" w:type="auto"/>
          </w:tcPr>
          <w:p w14:paraId="2BDBE3B1"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13</w:t>
            </w:r>
          </w:p>
        </w:tc>
        <w:tc>
          <w:tcPr>
            <w:tcW w:w="0" w:type="auto"/>
          </w:tcPr>
          <w:p w14:paraId="2DBAB859"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23</w:t>
            </w:r>
          </w:p>
        </w:tc>
      </w:tr>
      <w:tr w:rsidR="00A72D1C" w:rsidRPr="006B15C8" w14:paraId="73EAFA2B" w14:textId="77777777" w:rsidTr="00295B79">
        <w:tc>
          <w:tcPr>
            <w:tcW w:w="0" w:type="auto"/>
          </w:tcPr>
          <w:p w14:paraId="5B2D0B13" w14:textId="77777777" w:rsidR="00A72D1C" w:rsidRPr="006B15C8" w:rsidRDefault="00A72D1C" w:rsidP="00295B79">
            <w:pPr>
              <w:spacing w:after="10" w:line="360" w:lineRule="auto"/>
              <w:ind w:left="0" w:right="143" w:firstLine="0"/>
              <w:rPr>
                <w:rFonts w:ascii="Tahoma" w:hAnsi="Tahoma" w:cs="Tahoma"/>
                <w:b/>
                <w:bCs/>
                <w:sz w:val="22"/>
              </w:rPr>
            </w:pPr>
          </w:p>
        </w:tc>
        <w:tc>
          <w:tcPr>
            <w:tcW w:w="0" w:type="auto"/>
          </w:tcPr>
          <w:p w14:paraId="6A0ECC1D"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 xml:space="preserve">Statutory obligations and regulations complied </w:t>
            </w:r>
          </w:p>
        </w:tc>
        <w:tc>
          <w:tcPr>
            <w:tcW w:w="0" w:type="auto"/>
          </w:tcPr>
          <w:p w14:paraId="54B96A2C"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 xml:space="preserve">No of statutory obligations complied reports </w:t>
            </w:r>
          </w:p>
        </w:tc>
        <w:tc>
          <w:tcPr>
            <w:tcW w:w="0" w:type="auto"/>
          </w:tcPr>
          <w:p w14:paraId="682AFA91"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5</w:t>
            </w:r>
          </w:p>
        </w:tc>
        <w:tc>
          <w:tcPr>
            <w:tcW w:w="0" w:type="auto"/>
          </w:tcPr>
          <w:p w14:paraId="53DB6BAF"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2024</w:t>
            </w:r>
          </w:p>
        </w:tc>
        <w:tc>
          <w:tcPr>
            <w:tcW w:w="0" w:type="auto"/>
          </w:tcPr>
          <w:p w14:paraId="23BEFEB4"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15</w:t>
            </w:r>
          </w:p>
        </w:tc>
        <w:tc>
          <w:tcPr>
            <w:tcW w:w="0" w:type="auto"/>
          </w:tcPr>
          <w:p w14:paraId="713E08F8"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25</w:t>
            </w:r>
          </w:p>
        </w:tc>
      </w:tr>
      <w:tr w:rsidR="00A72D1C" w:rsidRPr="006B15C8" w14:paraId="617AE4B6" w14:textId="77777777" w:rsidTr="00295B79">
        <w:tc>
          <w:tcPr>
            <w:tcW w:w="0" w:type="auto"/>
          </w:tcPr>
          <w:p w14:paraId="188C2900" w14:textId="77777777" w:rsidR="00A72D1C" w:rsidRPr="006B15C8" w:rsidRDefault="00A72D1C" w:rsidP="00295B79">
            <w:pPr>
              <w:spacing w:after="10" w:line="360" w:lineRule="auto"/>
              <w:ind w:left="0" w:right="143" w:firstLine="0"/>
              <w:rPr>
                <w:rFonts w:ascii="Tahoma" w:hAnsi="Tahoma" w:cs="Tahoma"/>
                <w:b/>
                <w:bCs/>
                <w:sz w:val="22"/>
              </w:rPr>
            </w:pPr>
          </w:p>
        </w:tc>
        <w:tc>
          <w:tcPr>
            <w:tcW w:w="0" w:type="auto"/>
          </w:tcPr>
          <w:p w14:paraId="540DB5B2"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KIPRE Act of Parliament enacted and implemented</w:t>
            </w:r>
          </w:p>
        </w:tc>
        <w:tc>
          <w:tcPr>
            <w:tcW w:w="0" w:type="auto"/>
          </w:tcPr>
          <w:p w14:paraId="2D005F8E"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Act of Parliament enacted</w:t>
            </w:r>
          </w:p>
        </w:tc>
        <w:tc>
          <w:tcPr>
            <w:tcW w:w="0" w:type="auto"/>
          </w:tcPr>
          <w:p w14:paraId="025EA807"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0460B511"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2024</w:t>
            </w:r>
          </w:p>
        </w:tc>
        <w:tc>
          <w:tcPr>
            <w:tcW w:w="0" w:type="auto"/>
          </w:tcPr>
          <w:p w14:paraId="0D0EFA37"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1</w:t>
            </w:r>
          </w:p>
        </w:tc>
        <w:tc>
          <w:tcPr>
            <w:tcW w:w="0" w:type="auto"/>
          </w:tcPr>
          <w:p w14:paraId="12A1BA75"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1</w:t>
            </w:r>
          </w:p>
        </w:tc>
      </w:tr>
      <w:tr w:rsidR="00A72D1C" w:rsidRPr="006B15C8" w14:paraId="13CDDFD0" w14:textId="77777777" w:rsidTr="00295B79">
        <w:tc>
          <w:tcPr>
            <w:tcW w:w="0" w:type="auto"/>
          </w:tcPr>
          <w:p w14:paraId="42A4F4A1" w14:textId="77777777" w:rsidR="00A72D1C" w:rsidRPr="006B15C8" w:rsidRDefault="00A72D1C" w:rsidP="00295B79">
            <w:pPr>
              <w:spacing w:after="10" w:line="360" w:lineRule="auto"/>
              <w:ind w:left="0" w:right="143" w:firstLine="0"/>
              <w:rPr>
                <w:rFonts w:ascii="Tahoma" w:hAnsi="Tahoma" w:cs="Tahoma"/>
                <w:b/>
                <w:bCs/>
                <w:sz w:val="22"/>
              </w:rPr>
            </w:pPr>
          </w:p>
        </w:tc>
        <w:tc>
          <w:tcPr>
            <w:tcW w:w="0" w:type="auto"/>
          </w:tcPr>
          <w:p w14:paraId="4D49AE83"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1EB8B241"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2E9B3936"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13EE9F0B"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445814FB"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0229AC91" w14:textId="77777777" w:rsidR="00A72D1C" w:rsidRPr="006B15C8" w:rsidRDefault="00A72D1C" w:rsidP="00295B79">
            <w:pPr>
              <w:spacing w:after="10" w:line="360" w:lineRule="auto"/>
              <w:ind w:left="0" w:right="143" w:firstLine="0"/>
              <w:rPr>
                <w:rFonts w:ascii="Tahoma" w:hAnsi="Tahoma" w:cs="Tahoma"/>
                <w:sz w:val="22"/>
              </w:rPr>
            </w:pPr>
          </w:p>
        </w:tc>
      </w:tr>
      <w:tr w:rsidR="00A72D1C" w:rsidRPr="006B15C8" w14:paraId="3F1A55A4" w14:textId="77777777" w:rsidTr="00295B79">
        <w:tc>
          <w:tcPr>
            <w:tcW w:w="0" w:type="auto"/>
          </w:tcPr>
          <w:p w14:paraId="5C0FFDB0" w14:textId="77777777" w:rsidR="00A72D1C" w:rsidRPr="006B15C8" w:rsidRDefault="00A72D1C" w:rsidP="00295B79">
            <w:pPr>
              <w:spacing w:after="10" w:line="360" w:lineRule="auto"/>
              <w:ind w:left="0" w:right="143" w:firstLine="0"/>
              <w:rPr>
                <w:rFonts w:ascii="Tahoma" w:hAnsi="Tahoma" w:cs="Tahoma"/>
                <w:b/>
                <w:bCs/>
                <w:sz w:val="22"/>
              </w:rPr>
            </w:pPr>
            <w:r w:rsidRPr="006B15C8">
              <w:rPr>
                <w:rFonts w:ascii="Tahoma" w:hAnsi="Tahoma" w:cs="Tahoma"/>
                <w:b/>
                <w:bCs/>
                <w:sz w:val="22"/>
              </w:rPr>
              <w:t xml:space="preserve">KRA </w:t>
            </w:r>
            <w:r>
              <w:rPr>
                <w:rFonts w:ascii="Tahoma" w:hAnsi="Tahoma" w:cs="Tahoma"/>
                <w:b/>
                <w:bCs/>
                <w:sz w:val="22"/>
              </w:rPr>
              <w:t>8</w:t>
            </w:r>
            <w:r w:rsidRPr="006B15C8">
              <w:rPr>
                <w:rFonts w:ascii="Tahoma" w:hAnsi="Tahoma" w:cs="Tahoma"/>
                <w:b/>
                <w:bCs/>
                <w:sz w:val="22"/>
              </w:rPr>
              <w:t>:</w:t>
            </w:r>
            <w:r w:rsidRPr="006B15C8">
              <w:rPr>
                <w:rFonts w:ascii="Tahoma" w:hAnsi="Tahoma" w:cs="Tahoma"/>
                <w:sz w:val="22"/>
              </w:rPr>
              <w:t xml:space="preserve"> Regular performance monitoring and reporting</w:t>
            </w:r>
          </w:p>
        </w:tc>
        <w:tc>
          <w:tcPr>
            <w:tcW w:w="0" w:type="auto"/>
          </w:tcPr>
          <w:p w14:paraId="6C843296"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Effective management of projects &amp; initiatives and accurate assessment of their impacts</w:t>
            </w:r>
          </w:p>
        </w:tc>
        <w:tc>
          <w:tcPr>
            <w:tcW w:w="0" w:type="auto"/>
          </w:tcPr>
          <w:p w14:paraId="269582AE"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Number of policies and guidelines developed</w:t>
            </w:r>
          </w:p>
        </w:tc>
        <w:tc>
          <w:tcPr>
            <w:tcW w:w="0" w:type="auto"/>
          </w:tcPr>
          <w:p w14:paraId="50C30D20"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65DB5C24"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2B6AB0EA"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3711C0B3" w14:textId="77777777" w:rsidR="00A72D1C" w:rsidRPr="006B15C8" w:rsidRDefault="00A72D1C" w:rsidP="00295B79">
            <w:pPr>
              <w:spacing w:after="10" w:line="360" w:lineRule="auto"/>
              <w:ind w:left="0" w:right="143" w:firstLine="0"/>
              <w:rPr>
                <w:rFonts w:ascii="Tahoma" w:hAnsi="Tahoma" w:cs="Tahoma"/>
                <w:sz w:val="22"/>
              </w:rPr>
            </w:pPr>
          </w:p>
        </w:tc>
      </w:tr>
      <w:tr w:rsidR="00A72D1C" w:rsidRPr="006B15C8" w14:paraId="6C9A899E" w14:textId="77777777" w:rsidTr="00295B79">
        <w:tc>
          <w:tcPr>
            <w:tcW w:w="0" w:type="auto"/>
          </w:tcPr>
          <w:p w14:paraId="70543A69" w14:textId="77777777" w:rsidR="00A72D1C" w:rsidRPr="006B15C8" w:rsidRDefault="00A72D1C" w:rsidP="00295B79">
            <w:pPr>
              <w:spacing w:after="10" w:line="360" w:lineRule="auto"/>
              <w:ind w:left="0" w:right="143" w:firstLine="0"/>
              <w:rPr>
                <w:rFonts w:ascii="Tahoma" w:hAnsi="Tahoma" w:cs="Tahoma"/>
                <w:b/>
                <w:bCs/>
                <w:sz w:val="22"/>
              </w:rPr>
            </w:pPr>
          </w:p>
        </w:tc>
        <w:tc>
          <w:tcPr>
            <w:tcW w:w="0" w:type="auto"/>
          </w:tcPr>
          <w:p w14:paraId="6A51B312"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5B4FAD27"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PM&amp;E framework</w:t>
            </w:r>
          </w:p>
        </w:tc>
        <w:tc>
          <w:tcPr>
            <w:tcW w:w="0" w:type="auto"/>
          </w:tcPr>
          <w:p w14:paraId="1AB2956D"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501B2B6C"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3D5DAA3F"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4D590ED3" w14:textId="77777777" w:rsidR="00A72D1C" w:rsidRPr="006B15C8" w:rsidRDefault="00A72D1C" w:rsidP="00295B79">
            <w:pPr>
              <w:spacing w:after="10" w:line="360" w:lineRule="auto"/>
              <w:ind w:left="0" w:right="143" w:firstLine="0"/>
              <w:rPr>
                <w:rFonts w:ascii="Tahoma" w:hAnsi="Tahoma" w:cs="Tahoma"/>
                <w:sz w:val="22"/>
              </w:rPr>
            </w:pPr>
          </w:p>
        </w:tc>
      </w:tr>
      <w:tr w:rsidR="00A72D1C" w:rsidRPr="006B15C8" w14:paraId="09CC333E" w14:textId="77777777" w:rsidTr="00295B79">
        <w:tc>
          <w:tcPr>
            <w:tcW w:w="0" w:type="auto"/>
          </w:tcPr>
          <w:p w14:paraId="7F9E71D9" w14:textId="77777777" w:rsidR="00A72D1C" w:rsidRPr="006B15C8" w:rsidRDefault="00A72D1C" w:rsidP="00295B79">
            <w:pPr>
              <w:spacing w:after="10" w:line="360" w:lineRule="auto"/>
              <w:ind w:left="0" w:right="143" w:firstLine="0"/>
              <w:rPr>
                <w:rFonts w:ascii="Tahoma" w:hAnsi="Tahoma" w:cs="Tahoma"/>
                <w:b/>
                <w:bCs/>
                <w:sz w:val="22"/>
              </w:rPr>
            </w:pPr>
          </w:p>
        </w:tc>
        <w:tc>
          <w:tcPr>
            <w:tcW w:w="0" w:type="auto"/>
          </w:tcPr>
          <w:p w14:paraId="7C8290FB"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3800F6D4"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1809F06B"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505904B3"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021619FA"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24EF4238" w14:textId="77777777" w:rsidR="00A72D1C" w:rsidRPr="006B15C8" w:rsidRDefault="00A72D1C" w:rsidP="00295B79">
            <w:pPr>
              <w:spacing w:after="10" w:line="360" w:lineRule="auto"/>
              <w:ind w:left="0" w:right="143" w:firstLine="0"/>
              <w:rPr>
                <w:rFonts w:ascii="Tahoma" w:hAnsi="Tahoma" w:cs="Tahoma"/>
                <w:sz w:val="22"/>
              </w:rPr>
            </w:pPr>
          </w:p>
        </w:tc>
      </w:tr>
      <w:tr w:rsidR="00A72D1C" w:rsidRPr="006B15C8" w14:paraId="737708EF" w14:textId="77777777" w:rsidTr="00295B79">
        <w:tc>
          <w:tcPr>
            <w:tcW w:w="0" w:type="auto"/>
          </w:tcPr>
          <w:p w14:paraId="79D69448" w14:textId="77777777" w:rsidR="00A72D1C" w:rsidRPr="006B15C8" w:rsidRDefault="00A72D1C" w:rsidP="00295B79">
            <w:pPr>
              <w:spacing w:after="10" w:line="360" w:lineRule="auto"/>
              <w:ind w:left="0" w:right="143" w:firstLine="0"/>
              <w:rPr>
                <w:rFonts w:ascii="Tahoma" w:hAnsi="Tahoma" w:cs="Tahoma"/>
                <w:b/>
                <w:bCs/>
                <w:sz w:val="22"/>
              </w:rPr>
            </w:pPr>
            <w:r w:rsidRPr="006B15C8">
              <w:rPr>
                <w:rFonts w:ascii="Tahoma" w:hAnsi="Tahoma" w:cs="Tahoma"/>
                <w:b/>
                <w:bCs/>
                <w:sz w:val="22"/>
              </w:rPr>
              <w:t xml:space="preserve">KRA </w:t>
            </w:r>
            <w:r>
              <w:rPr>
                <w:rFonts w:ascii="Tahoma" w:hAnsi="Tahoma" w:cs="Tahoma"/>
                <w:b/>
                <w:bCs/>
                <w:sz w:val="22"/>
              </w:rPr>
              <w:t>9</w:t>
            </w:r>
            <w:r w:rsidRPr="006B15C8">
              <w:rPr>
                <w:rFonts w:ascii="Tahoma" w:hAnsi="Tahoma" w:cs="Tahoma"/>
                <w:b/>
                <w:bCs/>
                <w:sz w:val="22"/>
              </w:rPr>
              <w:t>:</w:t>
            </w:r>
            <w:r w:rsidRPr="006B15C8">
              <w:rPr>
                <w:rFonts w:ascii="Tahoma" w:hAnsi="Tahoma" w:cs="Tahoma"/>
                <w:sz w:val="22"/>
              </w:rPr>
              <w:t xml:space="preserve"> Advocacy and engagement of the government for increased research funding</w:t>
            </w:r>
          </w:p>
        </w:tc>
        <w:tc>
          <w:tcPr>
            <w:tcW w:w="0" w:type="auto"/>
          </w:tcPr>
          <w:p w14:paraId="3803884A"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Increased research funding from government</w:t>
            </w:r>
          </w:p>
        </w:tc>
        <w:tc>
          <w:tcPr>
            <w:tcW w:w="0" w:type="auto"/>
          </w:tcPr>
          <w:p w14:paraId="7A905BB7"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 xml:space="preserve">Government allocation towards research </w:t>
            </w:r>
          </w:p>
        </w:tc>
        <w:tc>
          <w:tcPr>
            <w:tcW w:w="0" w:type="auto"/>
          </w:tcPr>
          <w:p w14:paraId="0F1B7DB6"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2CB256E8"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50BCC711"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752DA745" w14:textId="77777777" w:rsidR="00A72D1C" w:rsidRPr="006B15C8" w:rsidRDefault="00A72D1C" w:rsidP="00295B79">
            <w:pPr>
              <w:spacing w:after="10" w:line="360" w:lineRule="auto"/>
              <w:ind w:left="0" w:right="143" w:firstLine="0"/>
              <w:rPr>
                <w:rFonts w:ascii="Tahoma" w:hAnsi="Tahoma" w:cs="Tahoma"/>
                <w:sz w:val="22"/>
              </w:rPr>
            </w:pPr>
          </w:p>
        </w:tc>
      </w:tr>
      <w:tr w:rsidR="00A72D1C" w:rsidRPr="006B15C8" w14:paraId="0E2B0DFC" w14:textId="77777777" w:rsidTr="00295B79">
        <w:tc>
          <w:tcPr>
            <w:tcW w:w="0" w:type="auto"/>
          </w:tcPr>
          <w:p w14:paraId="389EB73B" w14:textId="77777777" w:rsidR="00A72D1C" w:rsidRPr="006B15C8" w:rsidRDefault="00A72D1C" w:rsidP="00295B79">
            <w:pPr>
              <w:spacing w:after="10" w:line="360" w:lineRule="auto"/>
              <w:ind w:left="0" w:right="143" w:firstLine="0"/>
              <w:rPr>
                <w:rFonts w:ascii="Tahoma" w:hAnsi="Tahoma" w:cs="Tahoma"/>
                <w:b/>
                <w:bCs/>
                <w:sz w:val="22"/>
              </w:rPr>
            </w:pPr>
            <w:r w:rsidRPr="006B15C8">
              <w:rPr>
                <w:rFonts w:ascii="Tahoma" w:hAnsi="Tahoma" w:cs="Tahoma"/>
                <w:b/>
                <w:bCs/>
                <w:sz w:val="22"/>
              </w:rPr>
              <w:t>KRA 1</w:t>
            </w:r>
            <w:r>
              <w:rPr>
                <w:rFonts w:ascii="Tahoma" w:hAnsi="Tahoma" w:cs="Tahoma"/>
                <w:b/>
                <w:bCs/>
                <w:sz w:val="22"/>
              </w:rPr>
              <w:t>0</w:t>
            </w:r>
            <w:r w:rsidRPr="006B15C8">
              <w:rPr>
                <w:rFonts w:ascii="Tahoma" w:hAnsi="Tahoma" w:cs="Tahoma"/>
                <w:b/>
                <w:bCs/>
                <w:sz w:val="22"/>
              </w:rPr>
              <w:t>:</w:t>
            </w:r>
            <w:r w:rsidRPr="006B15C8">
              <w:rPr>
                <w:rFonts w:ascii="Tahoma" w:hAnsi="Tahoma" w:cs="Tahoma"/>
                <w:sz w:val="22"/>
              </w:rPr>
              <w:t xml:space="preserve"> Diversification of resource mobilization strategies</w:t>
            </w:r>
          </w:p>
        </w:tc>
        <w:tc>
          <w:tcPr>
            <w:tcW w:w="0" w:type="auto"/>
          </w:tcPr>
          <w:p w14:paraId="3BE81665"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Increased revenue generation</w:t>
            </w:r>
          </w:p>
        </w:tc>
        <w:tc>
          <w:tcPr>
            <w:tcW w:w="0" w:type="auto"/>
          </w:tcPr>
          <w:p w14:paraId="51AFF0DD"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 Growth of internally generated revenue</w:t>
            </w:r>
          </w:p>
        </w:tc>
        <w:tc>
          <w:tcPr>
            <w:tcW w:w="0" w:type="auto"/>
          </w:tcPr>
          <w:p w14:paraId="65B835C2"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66F34DC2"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1EFAF61A"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1CC00922" w14:textId="77777777" w:rsidR="00A72D1C" w:rsidRPr="006B15C8" w:rsidRDefault="00A72D1C" w:rsidP="00295B79">
            <w:pPr>
              <w:spacing w:after="10" w:line="360" w:lineRule="auto"/>
              <w:ind w:left="0" w:right="143" w:firstLine="0"/>
              <w:rPr>
                <w:rFonts w:ascii="Tahoma" w:hAnsi="Tahoma" w:cs="Tahoma"/>
                <w:sz w:val="22"/>
              </w:rPr>
            </w:pPr>
          </w:p>
        </w:tc>
      </w:tr>
      <w:tr w:rsidR="00A72D1C" w:rsidRPr="006B15C8" w14:paraId="153D1D96" w14:textId="77777777" w:rsidTr="00295B79">
        <w:tc>
          <w:tcPr>
            <w:tcW w:w="0" w:type="auto"/>
          </w:tcPr>
          <w:p w14:paraId="24C42B9B" w14:textId="77777777" w:rsidR="00A72D1C" w:rsidRPr="006B15C8" w:rsidRDefault="00A72D1C" w:rsidP="00295B79">
            <w:pPr>
              <w:spacing w:after="10" w:line="360" w:lineRule="auto"/>
              <w:ind w:left="0" w:right="143" w:firstLine="0"/>
              <w:rPr>
                <w:rFonts w:ascii="Tahoma" w:hAnsi="Tahoma" w:cs="Tahoma"/>
                <w:b/>
                <w:bCs/>
                <w:sz w:val="22"/>
              </w:rPr>
            </w:pPr>
          </w:p>
        </w:tc>
        <w:tc>
          <w:tcPr>
            <w:tcW w:w="0" w:type="auto"/>
          </w:tcPr>
          <w:p w14:paraId="14C98F7C"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1392480A"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 Growth of externally generated revenue</w:t>
            </w:r>
          </w:p>
        </w:tc>
        <w:tc>
          <w:tcPr>
            <w:tcW w:w="0" w:type="auto"/>
          </w:tcPr>
          <w:p w14:paraId="6DE25FC0"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20804AD4"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74C36714"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07564FB9" w14:textId="77777777" w:rsidR="00A72D1C" w:rsidRPr="006B15C8" w:rsidRDefault="00A72D1C" w:rsidP="00295B79">
            <w:pPr>
              <w:spacing w:after="10" w:line="360" w:lineRule="auto"/>
              <w:ind w:left="0" w:right="143" w:firstLine="0"/>
              <w:rPr>
                <w:rFonts w:ascii="Tahoma" w:hAnsi="Tahoma" w:cs="Tahoma"/>
                <w:sz w:val="22"/>
              </w:rPr>
            </w:pPr>
          </w:p>
        </w:tc>
      </w:tr>
      <w:tr w:rsidR="00A72D1C" w:rsidRPr="006B15C8" w14:paraId="6A374716" w14:textId="77777777" w:rsidTr="00295B79">
        <w:tc>
          <w:tcPr>
            <w:tcW w:w="0" w:type="auto"/>
          </w:tcPr>
          <w:p w14:paraId="64A4D1DE" w14:textId="77777777" w:rsidR="00A72D1C" w:rsidRPr="006B15C8" w:rsidRDefault="00A72D1C" w:rsidP="00295B79">
            <w:pPr>
              <w:spacing w:after="10" w:line="360" w:lineRule="auto"/>
              <w:ind w:left="0" w:right="143" w:firstLine="0"/>
              <w:rPr>
                <w:rFonts w:ascii="Tahoma" w:hAnsi="Tahoma" w:cs="Tahoma"/>
                <w:b/>
                <w:bCs/>
                <w:sz w:val="22"/>
              </w:rPr>
            </w:pPr>
          </w:p>
        </w:tc>
        <w:tc>
          <w:tcPr>
            <w:tcW w:w="0" w:type="auto"/>
          </w:tcPr>
          <w:p w14:paraId="22140B57"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Increased number of strategic funding partners</w:t>
            </w:r>
          </w:p>
        </w:tc>
        <w:tc>
          <w:tcPr>
            <w:tcW w:w="0" w:type="auto"/>
          </w:tcPr>
          <w:p w14:paraId="7603CC56"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Number of strategic funding partners identified</w:t>
            </w:r>
          </w:p>
        </w:tc>
        <w:tc>
          <w:tcPr>
            <w:tcW w:w="0" w:type="auto"/>
          </w:tcPr>
          <w:p w14:paraId="0AC3073E"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76F97CB5"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5C322BE1"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0BCA47F5" w14:textId="77777777" w:rsidR="00A72D1C" w:rsidRPr="006B15C8" w:rsidRDefault="00A72D1C" w:rsidP="00295B79">
            <w:pPr>
              <w:spacing w:after="10" w:line="360" w:lineRule="auto"/>
              <w:ind w:left="0" w:right="143" w:firstLine="0"/>
              <w:rPr>
                <w:rFonts w:ascii="Tahoma" w:hAnsi="Tahoma" w:cs="Tahoma"/>
                <w:sz w:val="22"/>
              </w:rPr>
            </w:pPr>
          </w:p>
        </w:tc>
      </w:tr>
      <w:tr w:rsidR="00A72D1C" w:rsidRPr="006B15C8" w14:paraId="29ED2145" w14:textId="77777777" w:rsidTr="00295B79">
        <w:tc>
          <w:tcPr>
            <w:tcW w:w="0" w:type="auto"/>
          </w:tcPr>
          <w:p w14:paraId="65AF02F6" w14:textId="77777777" w:rsidR="00A72D1C" w:rsidRPr="006B15C8" w:rsidRDefault="00A72D1C" w:rsidP="00295B79">
            <w:pPr>
              <w:spacing w:after="10" w:line="360" w:lineRule="auto"/>
              <w:ind w:left="0" w:right="143" w:firstLine="0"/>
              <w:rPr>
                <w:rFonts w:ascii="Tahoma" w:hAnsi="Tahoma" w:cs="Tahoma"/>
                <w:b/>
                <w:bCs/>
                <w:sz w:val="22"/>
              </w:rPr>
            </w:pPr>
          </w:p>
        </w:tc>
        <w:tc>
          <w:tcPr>
            <w:tcW w:w="0" w:type="auto"/>
          </w:tcPr>
          <w:p w14:paraId="06118DC2"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 xml:space="preserve">Cost saving measures implemented </w:t>
            </w:r>
          </w:p>
        </w:tc>
        <w:tc>
          <w:tcPr>
            <w:tcW w:w="0" w:type="auto"/>
          </w:tcPr>
          <w:p w14:paraId="6A77FEA6"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 xml:space="preserve">Number of </w:t>
            </w:r>
            <w:proofErr w:type="gramStart"/>
            <w:r w:rsidRPr="006B15C8">
              <w:rPr>
                <w:rFonts w:ascii="Tahoma" w:hAnsi="Tahoma" w:cs="Tahoma"/>
                <w:sz w:val="22"/>
              </w:rPr>
              <w:t>cost</w:t>
            </w:r>
            <w:proofErr w:type="gramEnd"/>
            <w:r w:rsidRPr="006B15C8">
              <w:rPr>
                <w:rFonts w:ascii="Tahoma" w:hAnsi="Tahoma" w:cs="Tahoma"/>
                <w:sz w:val="22"/>
              </w:rPr>
              <w:t xml:space="preserve"> saving measures implemented</w:t>
            </w:r>
          </w:p>
        </w:tc>
        <w:tc>
          <w:tcPr>
            <w:tcW w:w="0" w:type="auto"/>
          </w:tcPr>
          <w:p w14:paraId="187128D5"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483836E4"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2F9E958E"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71DC426C" w14:textId="77777777" w:rsidR="00A72D1C" w:rsidRPr="006B15C8" w:rsidRDefault="00A72D1C" w:rsidP="00295B79">
            <w:pPr>
              <w:spacing w:after="10" w:line="360" w:lineRule="auto"/>
              <w:ind w:left="0" w:right="143" w:firstLine="0"/>
              <w:rPr>
                <w:rFonts w:ascii="Tahoma" w:hAnsi="Tahoma" w:cs="Tahoma"/>
                <w:sz w:val="22"/>
              </w:rPr>
            </w:pPr>
          </w:p>
        </w:tc>
      </w:tr>
      <w:tr w:rsidR="00A72D1C" w:rsidRPr="006B15C8" w14:paraId="1C4AAD1E" w14:textId="77777777" w:rsidTr="00295B79">
        <w:tc>
          <w:tcPr>
            <w:tcW w:w="0" w:type="auto"/>
          </w:tcPr>
          <w:p w14:paraId="09222D9C" w14:textId="77777777" w:rsidR="00A72D1C" w:rsidRPr="006B15C8" w:rsidRDefault="00A72D1C" w:rsidP="00295B79">
            <w:pPr>
              <w:spacing w:after="10" w:line="360" w:lineRule="auto"/>
              <w:ind w:left="0" w:right="143" w:firstLine="0"/>
              <w:rPr>
                <w:rFonts w:ascii="Tahoma" w:hAnsi="Tahoma" w:cs="Tahoma"/>
                <w:b/>
                <w:bCs/>
                <w:sz w:val="22"/>
              </w:rPr>
            </w:pPr>
            <w:r w:rsidRPr="006B15C8">
              <w:rPr>
                <w:rFonts w:ascii="Tahoma" w:hAnsi="Tahoma" w:cs="Tahoma"/>
                <w:b/>
                <w:bCs/>
                <w:sz w:val="22"/>
              </w:rPr>
              <w:t>KRA 1</w:t>
            </w:r>
            <w:r>
              <w:rPr>
                <w:rFonts w:ascii="Tahoma" w:hAnsi="Tahoma" w:cs="Tahoma"/>
                <w:b/>
                <w:bCs/>
                <w:sz w:val="22"/>
              </w:rPr>
              <w:t>1</w:t>
            </w:r>
            <w:r w:rsidRPr="006B15C8">
              <w:rPr>
                <w:rFonts w:ascii="Tahoma" w:hAnsi="Tahoma" w:cs="Tahoma"/>
                <w:b/>
                <w:bCs/>
                <w:sz w:val="22"/>
              </w:rPr>
              <w:t>:</w:t>
            </w:r>
            <w:r w:rsidRPr="006B15C8">
              <w:rPr>
                <w:rFonts w:ascii="Tahoma" w:hAnsi="Tahoma" w:cs="Tahoma"/>
                <w:sz w:val="22"/>
              </w:rPr>
              <w:t xml:space="preserve"> Development of competitive proposals for funding</w:t>
            </w:r>
          </w:p>
        </w:tc>
        <w:tc>
          <w:tcPr>
            <w:tcW w:w="0" w:type="auto"/>
          </w:tcPr>
          <w:p w14:paraId="7F3C6F78"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Proposals developed</w:t>
            </w:r>
          </w:p>
        </w:tc>
        <w:tc>
          <w:tcPr>
            <w:tcW w:w="0" w:type="auto"/>
          </w:tcPr>
          <w:p w14:paraId="4C8D3878"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Number of proposals developed</w:t>
            </w:r>
          </w:p>
        </w:tc>
        <w:tc>
          <w:tcPr>
            <w:tcW w:w="0" w:type="auto"/>
          </w:tcPr>
          <w:p w14:paraId="60BC2065"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2C33A380"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5414330D"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25F7537D" w14:textId="77777777" w:rsidR="00A72D1C" w:rsidRPr="006B15C8" w:rsidRDefault="00A72D1C" w:rsidP="00295B79">
            <w:pPr>
              <w:spacing w:after="10" w:line="360" w:lineRule="auto"/>
              <w:ind w:left="0" w:right="143" w:firstLine="0"/>
              <w:rPr>
                <w:rFonts w:ascii="Tahoma" w:hAnsi="Tahoma" w:cs="Tahoma"/>
                <w:sz w:val="22"/>
              </w:rPr>
            </w:pPr>
          </w:p>
        </w:tc>
      </w:tr>
      <w:tr w:rsidR="00A72D1C" w:rsidRPr="006B15C8" w14:paraId="093A186C" w14:textId="77777777" w:rsidTr="00295B79">
        <w:tc>
          <w:tcPr>
            <w:tcW w:w="0" w:type="auto"/>
          </w:tcPr>
          <w:p w14:paraId="77E00F0B" w14:textId="77777777" w:rsidR="00A72D1C" w:rsidRPr="006B15C8" w:rsidRDefault="00A72D1C" w:rsidP="00295B79">
            <w:pPr>
              <w:spacing w:after="10" w:line="360" w:lineRule="auto"/>
              <w:ind w:left="0" w:right="143" w:firstLine="0"/>
              <w:rPr>
                <w:rFonts w:ascii="Tahoma" w:hAnsi="Tahoma" w:cs="Tahoma"/>
                <w:b/>
                <w:bCs/>
                <w:sz w:val="22"/>
              </w:rPr>
            </w:pPr>
          </w:p>
        </w:tc>
        <w:tc>
          <w:tcPr>
            <w:tcW w:w="0" w:type="auto"/>
          </w:tcPr>
          <w:p w14:paraId="69AE0D35"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Funded proposals</w:t>
            </w:r>
          </w:p>
        </w:tc>
        <w:tc>
          <w:tcPr>
            <w:tcW w:w="0" w:type="auto"/>
          </w:tcPr>
          <w:p w14:paraId="553D9FF7" w14:textId="77777777" w:rsidR="00A72D1C" w:rsidRPr="006B15C8" w:rsidRDefault="00A72D1C" w:rsidP="00295B79">
            <w:pPr>
              <w:spacing w:after="10" w:line="360" w:lineRule="auto"/>
              <w:ind w:left="0" w:right="143" w:firstLine="0"/>
              <w:rPr>
                <w:rFonts w:ascii="Tahoma" w:hAnsi="Tahoma" w:cs="Tahoma"/>
                <w:sz w:val="22"/>
              </w:rPr>
            </w:pPr>
            <w:r w:rsidRPr="006B15C8">
              <w:rPr>
                <w:rFonts w:ascii="Tahoma" w:hAnsi="Tahoma" w:cs="Tahoma"/>
                <w:sz w:val="22"/>
              </w:rPr>
              <w:t>% of proposals funded</w:t>
            </w:r>
          </w:p>
        </w:tc>
        <w:tc>
          <w:tcPr>
            <w:tcW w:w="0" w:type="auto"/>
          </w:tcPr>
          <w:p w14:paraId="382EAE48"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71E0DB0B"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5A401B7F" w14:textId="77777777" w:rsidR="00A72D1C" w:rsidRPr="006B15C8" w:rsidRDefault="00A72D1C" w:rsidP="00295B79">
            <w:pPr>
              <w:spacing w:after="10" w:line="360" w:lineRule="auto"/>
              <w:ind w:left="0" w:right="143" w:firstLine="0"/>
              <w:rPr>
                <w:rFonts w:ascii="Tahoma" w:hAnsi="Tahoma" w:cs="Tahoma"/>
                <w:sz w:val="22"/>
              </w:rPr>
            </w:pPr>
          </w:p>
        </w:tc>
        <w:tc>
          <w:tcPr>
            <w:tcW w:w="0" w:type="auto"/>
          </w:tcPr>
          <w:p w14:paraId="686BC38E" w14:textId="77777777" w:rsidR="00A72D1C" w:rsidRPr="006B15C8" w:rsidRDefault="00A72D1C" w:rsidP="00295B79">
            <w:pPr>
              <w:spacing w:after="10" w:line="360" w:lineRule="auto"/>
              <w:ind w:left="0" w:right="143" w:firstLine="0"/>
              <w:rPr>
                <w:rFonts w:ascii="Tahoma" w:hAnsi="Tahoma" w:cs="Tahoma"/>
                <w:sz w:val="22"/>
              </w:rPr>
            </w:pPr>
          </w:p>
        </w:tc>
      </w:tr>
    </w:tbl>
    <w:p w14:paraId="22D98724" w14:textId="77777777" w:rsidR="00547753" w:rsidRPr="008B5FC9" w:rsidRDefault="00547753" w:rsidP="008A68A8">
      <w:pPr>
        <w:spacing w:after="8" w:line="360" w:lineRule="auto"/>
        <w:ind w:left="0" w:firstLine="0"/>
        <w:jc w:val="left"/>
        <w:rPr>
          <w:rFonts w:ascii="Tahoma" w:hAnsi="Tahoma" w:cs="Tahoma"/>
          <w:sz w:val="22"/>
        </w:rPr>
      </w:pPr>
    </w:p>
    <w:p w14:paraId="0E223684" w14:textId="77777777" w:rsidR="0009107D" w:rsidRPr="008B5FC9" w:rsidRDefault="00282B79" w:rsidP="008B5FC9">
      <w:pPr>
        <w:pStyle w:val="Heading1"/>
        <w:spacing w:line="360" w:lineRule="auto"/>
        <w:rPr>
          <w:rFonts w:ascii="Tahoma" w:hAnsi="Tahoma" w:cs="Tahoma"/>
          <w:sz w:val="22"/>
        </w:rPr>
      </w:pPr>
      <w:bookmarkStart w:id="82" w:name="_Toc177386783"/>
      <w:r w:rsidRPr="008B5FC9">
        <w:rPr>
          <w:rFonts w:ascii="Tahoma" w:hAnsi="Tahoma" w:cs="Tahoma"/>
          <w:sz w:val="22"/>
        </w:rPr>
        <w:t>8.3.1 Mid-Term Evaluation</w:t>
      </w:r>
      <w:bookmarkEnd w:id="82"/>
      <w:r w:rsidRPr="008B5FC9">
        <w:rPr>
          <w:rFonts w:ascii="Tahoma" w:hAnsi="Tahoma" w:cs="Tahoma"/>
          <w:sz w:val="22"/>
        </w:rPr>
        <w:t xml:space="preserve"> </w:t>
      </w:r>
    </w:p>
    <w:p w14:paraId="51920F8A"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 xml:space="preserve">A mid-term evaluation will be undertaken to ascertain whether the Strategic Plan is on the right track and provide information to correct observed shortcomings including the revision of objectives, strategies or activities. The mid-term review will be conducted mid FY 2025/26. </w:t>
      </w:r>
    </w:p>
    <w:p w14:paraId="6B6AF3B4" w14:textId="77777777" w:rsidR="0009107D" w:rsidRPr="008B5FC9" w:rsidRDefault="00282B79" w:rsidP="008B5FC9">
      <w:pPr>
        <w:pStyle w:val="Heading1"/>
        <w:spacing w:line="360" w:lineRule="auto"/>
        <w:rPr>
          <w:rFonts w:ascii="Tahoma" w:hAnsi="Tahoma" w:cs="Tahoma"/>
          <w:sz w:val="22"/>
        </w:rPr>
      </w:pPr>
      <w:bookmarkStart w:id="83" w:name="_Toc177386784"/>
      <w:r w:rsidRPr="008B5FC9">
        <w:rPr>
          <w:rFonts w:ascii="Tahoma" w:hAnsi="Tahoma" w:cs="Tahoma"/>
          <w:sz w:val="22"/>
        </w:rPr>
        <w:t>8.3.2 End-Term Evaluation</w:t>
      </w:r>
      <w:bookmarkEnd w:id="83"/>
      <w:r w:rsidRPr="008B5FC9">
        <w:rPr>
          <w:rFonts w:ascii="Tahoma" w:hAnsi="Tahoma" w:cs="Tahoma"/>
          <w:sz w:val="22"/>
        </w:rPr>
        <w:t xml:space="preserve"> </w:t>
      </w:r>
    </w:p>
    <w:p w14:paraId="011420AD"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 xml:space="preserve">The final evaluation will assess the achievement of the activities of the Strategic Plan. The final evaluation will be undertaken at the end of the plan period i.e., FY 2027/28. </w:t>
      </w:r>
    </w:p>
    <w:p w14:paraId="7C36500E" w14:textId="77777777" w:rsidR="0009107D" w:rsidRPr="008B5FC9" w:rsidRDefault="00282B79" w:rsidP="008B5FC9">
      <w:pPr>
        <w:pStyle w:val="Heading1"/>
        <w:spacing w:line="360" w:lineRule="auto"/>
        <w:rPr>
          <w:rFonts w:ascii="Tahoma" w:hAnsi="Tahoma" w:cs="Tahoma"/>
          <w:sz w:val="22"/>
        </w:rPr>
      </w:pPr>
      <w:bookmarkStart w:id="84" w:name="_Toc177386785"/>
      <w:r w:rsidRPr="008B5FC9">
        <w:rPr>
          <w:rFonts w:ascii="Tahoma" w:hAnsi="Tahoma" w:cs="Tahoma"/>
          <w:sz w:val="22"/>
        </w:rPr>
        <w:t>8.4 Reporting Framework and Feedback Mechanism</w:t>
      </w:r>
      <w:bookmarkEnd w:id="84"/>
      <w:r w:rsidRPr="008B5FC9">
        <w:rPr>
          <w:rFonts w:ascii="Tahoma" w:hAnsi="Tahoma" w:cs="Tahoma"/>
          <w:sz w:val="22"/>
        </w:rPr>
        <w:t xml:space="preserve"> </w:t>
      </w:r>
    </w:p>
    <w:p w14:paraId="4AAA26AB" w14:textId="240903A0" w:rsidR="0009107D" w:rsidRPr="008B5FC9" w:rsidRDefault="00924388" w:rsidP="008B5FC9">
      <w:pPr>
        <w:spacing w:line="360" w:lineRule="auto"/>
        <w:ind w:left="252" w:right="143"/>
        <w:rPr>
          <w:rFonts w:ascii="Tahoma" w:hAnsi="Tahoma" w:cs="Tahoma"/>
          <w:sz w:val="22"/>
        </w:rPr>
      </w:pPr>
      <w:r>
        <w:rPr>
          <w:rFonts w:ascii="Tahoma" w:hAnsi="Tahoma" w:cs="Tahoma"/>
          <w:sz w:val="22"/>
        </w:rPr>
        <w:t>KIPRE</w:t>
      </w:r>
      <w:r w:rsidR="00282B79" w:rsidRPr="008B5FC9">
        <w:rPr>
          <w:rFonts w:ascii="Tahoma" w:hAnsi="Tahoma" w:cs="Tahoma"/>
          <w:sz w:val="22"/>
        </w:rPr>
        <w:t xml:space="preserve"> will adopt appropriate reporting framework to track implementation of this Strategic Plan. Quarterly, annual, mid-term and end-term reports will be generated. The reports generated will be used by the Management and the Board to monitor the progress of the Strategic Plan implementation as well aide the decision-making processes. The reporting will be done using the following templates: </w:t>
      </w:r>
    </w:p>
    <w:p w14:paraId="7C9A3D9E" w14:textId="77777777" w:rsidR="002E6052" w:rsidRPr="008B5FC9" w:rsidRDefault="002E6052" w:rsidP="008B5FC9">
      <w:pPr>
        <w:spacing w:line="360" w:lineRule="auto"/>
        <w:ind w:left="252" w:right="143"/>
        <w:rPr>
          <w:rFonts w:ascii="Tahoma" w:hAnsi="Tahoma" w:cs="Tahoma"/>
          <w:sz w:val="22"/>
        </w:rPr>
      </w:pPr>
    </w:p>
    <w:p w14:paraId="42FA59F4" w14:textId="77777777" w:rsidR="0009107D" w:rsidRPr="008B5FC9" w:rsidRDefault="00282B79" w:rsidP="008B5FC9">
      <w:pPr>
        <w:spacing w:after="8" w:line="360" w:lineRule="auto"/>
        <w:ind w:left="252"/>
        <w:jc w:val="left"/>
        <w:rPr>
          <w:rFonts w:ascii="Tahoma" w:hAnsi="Tahoma" w:cs="Tahoma"/>
          <w:sz w:val="22"/>
        </w:rPr>
      </w:pPr>
      <w:r w:rsidRPr="00496E54">
        <w:rPr>
          <w:rFonts w:ascii="Tahoma" w:hAnsi="Tahoma" w:cs="Tahoma"/>
          <w:sz w:val="22"/>
        </w:rPr>
        <w:t>Table 8.2: Quarterly Progress Reporting Template</w:t>
      </w:r>
      <w:r w:rsidRPr="008B5FC9">
        <w:rPr>
          <w:rFonts w:ascii="Tahoma" w:hAnsi="Tahoma" w:cs="Tahoma"/>
          <w:sz w:val="22"/>
        </w:rPr>
        <w:t xml:space="preserve"> </w:t>
      </w:r>
    </w:p>
    <w:tbl>
      <w:tblPr>
        <w:tblStyle w:val="TableGrid"/>
        <w:tblW w:w="8698" w:type="dxa"/>
        <w:tblInd w:w="260" w:type="dxa"/>
        <w:tblCellMar>
          <w:top w:w="270" w:type="dxa"/>
          <w:left w:w="23" w:type="dxa"/>
        </w:tblCellMar>
        <w:tblLook w:val="04A0" w:firstRow="1" w:lastRow="0" w:firstColumn="1" w:lastColumn="0" w:noHBand="0" w:noVBand="1"/>
      </w:tblPr>
      <w:tblGrid>
        <w:gridCol w:w="908"/>
        <w:gridCol w:w="890"/>
        <w:gridCol w:w="697"/>
        <w:gridCol w:w="661"/>
        <w:gridCol w:w="641"/>
        <w:gridCol w:w="858"/>
        <w:gridCol w:w="680"/>
        <w:gridCol w:w="624"/>
        <w:gridCol w:w="864"/>
        <w:gridCol w:w="869"/>
        <w:gridCol w:w="1006"/>
      </w:tblGrid>
      <w:tr w:rsidR="0009107D" w:rsidRPr="008B5FC9" w14:paraId="5922B1CD" w14:textId="77777777" w:rsidTr="002E6052">
        <w:trPr>
          <w:trHeight w:val="20"/>
        </w:trPr>
        <w:tc>
          <w:tcPr>
            <w:tcW w:w="776" w:type="dxa"/>
            <w:vMerge w:val="restart"/>
            <w:tcBorders>
              <w:top w:val="single" w:sz="3" w:space="0" w:color="000000"/>
              <w:left w:val="single" w:sz="4" w:space="0" w:color="000000"/>
              <w:bottom w:val="single" w:sz="3" w:space="0" w:color="000000"/>
              <w:right w:val="single" w:sz="4" w:space="0" w:color="000000"/>
            </w:tcBorders>
            <w:shd w:val="clear" w:color="auto" w:fill="9CC2E5" w:themeFill="accent1" w:themeFillTint="99"/>
          </w:tcPr>
          <w:p w14:paraId="1959C733" w14:textId="77777777" w:rsidR="0009107D" w:rsidRPr="008B5FC9" w:rsidRDefault="00282B79" w:rsidP="008B5FC9">
            <w:pPr>
              <w:spacing w:after="264" w:line="360" w:lineRule="auto"/>
              <w:ind w:left="2" w:firstLine="0"/>
              <w:jc w:val="left"/>
              <w:rPr>
                <w:rFonts w:ascii="Tahoma" w:hAnsi="Tahoma" w:cs="Tahoma"/>
                <w:sz w:val="22"/>
              </w:rPr>
            </w:pPr>
            <w:r w:rsidRPr="008B5FC9">
              <w:rPr>
                <w:rFonts w:ascii="Tahoma" w:hAnsi="Tahoma" w:cs="Tahoma"/>
                <w:sz w:val="22"/>
              </w:rPr>
              <w:t xml:space="preserve">Expected output  </w:t>
            </w:r>
          </w:p>
          <w:p w14:paraId="243BB609"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778" w:type="dxa"/>
            <w:vMerge w:val="restart"/>
            <w:tcBorders>
              <w:top w:val="single" w:sz="3" w:space="0" w:color="000000"/>
              <w:left w:val="single" w:sz="4" w:space="0" w:color="000000"/>
              <w:bottom w:val="single" w:sz="3" w:space="0" w:color="000000"/>
              <w:right w:val="single" w:sz="4" w:space="0" w:color="000000"/>
            </w:tcBorders>
            <w:shd w:val="clear" w:color="auto" w:fill="9CC2E5" w:themeFill="accent1" w:themeFillTint="99"/>
          </w:tcPr>
          <w:p w14:paraId="21C34E30" w14:textId="77777777" w:rsidR="0009107D" w:rsidRPr="008B5FC9" w:rsidRDefault="00282B79" w:rsidP="008B5FC9">
            <w:pPr>
              <w:spacing w:after="0" w:line="360" w:lineRule="auto"/>
              <w:ind w:left="1" w:firstLine="0"/>
              <w:jc w:val="left"/>
              <w:rPr>
                <w:rFonts w:ascii="Tahoma" w:hAnsi="Tahoma" w:cs="Tahoma"/>
                <w:sz w:val="22"/>
              </w:rPr>
            </w:pPr>
            <w:r w:rsidRPr="008B5FC9">
              <w:rPr>
                <w:rFonts w:ascii="Tahoma" w:hAnsi="Tahoma" w:cs="Tahoma"/>
                <w:sz w:val="22"/>
              </w:rPr>
              <w:t xml:space="preserve">Output </w:t>
            </w:r>
          </w:p>
          <w:p w14:paraId="5C9B55E3" w14:textId="77777777" w:rsidR="0009107D" w:rsidRPr="008B5FC9" w:rsidRDefault="00282B79" w:rsidP="008B5FC9">
            <w:pPr>
              <w:spacing w:after="249" w:line="360" w:lineRule="auto"/>
              <w:ind w:left="1" w:firstLine="0"/>
              <w:rPr>
                <w:rFonts w:ascii="Tahoma" w:hAnsi="Tahoma" w:cs="Tahoma"/>
                <w:sz w:val="22"/>
              </w:rPr>
            </w:pPr>
            <w:r w:rsidRPr="008B5FC9">
              <w:rPr>
                <w:rFonts w:ascii="Tahoma" w:hAnsi="Tahoma" w:cs="Tahoma"/>
                <w:sz w:val="22"/>
              </w:rPr>
              <w:t xml:space="preserve">Indicator  </w:t>
            </w:r>
          </w:p>
          <w:p w14:paraId="4E3AC61F" w14:textId="77777777" w:rsidR="0009107D" w:rsidRPr="008B5FC9" w:rsidRDefault="00282B79" w:rsidP="008B5FC9">
            <w:pPr>
              <w:spacing w:after="0" w:line="360" w:lineRule="auto"/>
              <w:ind w:left="1" w:firstLine="0"/>
              <w:jc w:val="left"/>
              <w:rPr>
                <w:rFonts w:ascii="Tahoma" w:hAnsi="Tahoma" w:cs="Tahoma"/>
                <w:sz w:val="22"/>
              </w:rPr>
            </w:pPr>
            <w:r w:rsidRPr="008B5FC9">
              <w:rPr>
                <w:rFonts w:ascii="Tahoma" w:hAnsi="Tahoma" w:cs="Tahoma"/>
                <w:sz w:val="22"/>
              </w:rPr>
              <w:t xml:space="preserve">   </w:t>
            </w:r>
          </w:p>
        </w:tc>
        <w:tc>
          <w:tcPr>
            <w:tcW w:w="761" w:type="dxa"/>
            <w:vMerge w:val="restart"/>
            <w:tcBorders>
              <w:top w:val="single" w:sz="3" w:space="0" w:color="000000"/>
              <w:left w:val="single" w:sz="4" w:space="0" w:color="000000"/>
              <w:bottom w:val="single" w:sz="3" w:space="0" w:color="000000"/>
              <w:right w:val="single" w:sz="4" w:space="0" w:color="000000"/>
            </w:tcBorders>
            <w:shd w:val="clear" w:color="auto" w:fill="9CC2E5" w:themeFill="accent1" w:themeFillTint="99"/>
            <w:vAlign w:val="center"/>
          </w:tcPr>
          <w:p w14:paraId="3FCF793D" w14:textId="77777777" w:rsidR="0009107D" w:rsidRPr="008B5FC9" w:rsidRDefault="00282B79" w:rsidP="008B5FC9">
            <w:pPr>
              <w:spacing w:after="0" w:line="360" w:lineRule="auto"/>
              <w:ind w:left="1" w:firstLine="0"/>
              <w:jc w:val="left"/>
              <w:rPr>
                <w:rFonts w:ascii="Tahoma" w:hAnsi="Tahoma" w:cs="Tahoma"/>
                <w:sz w:val="22"/>
              </w:rPr>
            </w:pPr>
            <w:r w:rsidRPr="008B5FC9">
              <w:rPr>
                <w:rFonts w:ascii="Tahoma" w:hAnsi="Tahoma" w:cs="Tahoma"/>
                <w:sz w:val="22"/>
              </w:rPr>
              <w:t xml:space="preserve">Annual </w:t>
            </w:r>
          </w:p>
          <w:p w14:paraId="156AFB2B" w14:textId="77777777" w:rsidR="0009107D" w:rsidRPr="008B5FC9" w:rsidRDefault="00282B79" w:rsidP="008B5FC9">
            <w:pPr>
              <w:spacing w:after="0" w:line="360" w:lineRule="auto"/>
              <w:ind w:left="1" w:firstLine="0"/>
              <w:jc w:val="left"/>
              <w:rPr>
                <w:rFonts w:ascii="Tahoma" w:hAnsi="Tahoma" w:cs="Tahoma"/>
                <w:sz w:val="22"/>
              </w:rPr>
            </w:pPr>
            <w:r w:rsidRPr="008B5FC9">
              <w:rPr>
                <w:rFonts w:ascii="Tahoma" w:hAnsi="Tahoma" w:cs="Tahoma"/>
                <w:sz w:val="22"/>
              </w:rPr>
              <w:t xml:space="preserve">Target </w:t>
            </w:r>
          </w:p>
          <w:p w14:paraId="44326A93" w14:textId="77777777" w:rsidR="0009107D" w:rsidRPr="008B5FC9" w:rsidRDefault="00282B79" w:rsidP="008B5FC9">
            <w:pPr>
              <w:spacing w:after="247" w:line="360" w:lineRule="auto"/>
              <w:ind w:left="1" w:firstLine="0"/>
              <w:jc w:val="left"/>
              <w:rPr>
                <w:rFonts w:ascii="Tahoma" w:hAnsi="Tahoma" w:cs="Tahoma"/>
                <w:sz w:val="22"/>
              </w:rPr>
            </w:pPr>
            <w:r w:rsidRPr="008B5FC9">
              <w:rPr>
                <w:rFonts w:ascii="Tahoma" w:hAnsi="Tahoma" w:cs="Tahoma"/>
                <w:sz w:val="22"/>
              </w:rPr>
              <w:t xml:space="preserve">(A)  </w:t>
            </w:r>
          </w:p>
          <w:p w14:paraId="5D2F6DF4" w14:textId="77777777" w:rsidR="0009107D" w:rsidRPr="008B5FC9" w:rsidRDefault="00282B79" w:rsidP="008B5FC9">
            <w:pPr>
              <w:spacing w:after="0" w:line="360" w:lineRule="auto"/>
              <w:ind w:left="1" w:firstLine="0"/>
              <w:jc w:val="left"/>
              <w:rPr>
                <w:rFonts w:ascii="Tahoma" w:hAnsi="Tahoma" w:cs="Tahoma"/>
                <w:sz w:val="22"/>
              </w:rPr>
            </w:pPr>
            <w:r w:rsidRPr="008B5FC9">
              <w:rPr>
                <w:rFonts w:ascii="Tahoma" w:hAnsi="Tahoma" w:cs="Tahoma"/>
                <w:sz w:val="22"/>
              </w:rPr>
              <w:t xml:space="preserve">   </w:t>
            </w:r>
          </w:p>
        </w:tc>
        <w:tc>
          <w:tcPr>
            <w:tcW w:w="2203" w:type="dxa"/>
            <w:gridSpan w:val="3"/>
            <w:tcBorders>
              <w:top w:val="single" w:sz="3" w:space="0" w:color="000000"/>
              <w:left w:val="single" w:sz="4" w:space="0" w:color="000000"/>
              <w:bottom w:val="single" w:sz="3" w:space="0" w:color="000000"/>
              <w:right w:val="single" w:sz="4" w:space="0" w:color="000000"/>
            </w:tcBorders>
            <w:shd w:val="clear" w:color="auto" w:fill="9CC2E5" w:themeFill="accent1" w:themeFillTint="99"/>
            <w:vAlign w:val="center"/>
          </w:tcPr>
          <w:p w14:paraId="7F9A20B3" w14:textId="77777777" w:rsidR="0009107D" w:rsidRPr="008B5FC9" w:rsidRDefault="00282B79" w:rsidP="008B5FC9">
            <w:pPr>
              <w:spacing w:after="0" w:line="360" w:lineRule="auto"/>
              <w:ind w:left="3" w:firstLine="0"/>
              <w:jc w:val="left"/>
              <w:rPr>
                <w:rFonts w:ascii="Tahoma" w:hAnsi="Tahoma" w:cs="Tahoma"/>
                <w:sz w:val="22"/>
              </w:rPr>
            </w:pPr>
            <w:r w:rsidRPr="008B5FC9">
              <w:rPr>
                <w:rFonts w:ascii="Tahoma" w:hAnsi="Tahoma" w:cs="Tahoma"/>
                <w:sz w:val="22"/>
              </w:rPr>
              <w:t xml:space="preserve">Quarter for Year  </w:t>
            </w:r>
          </w:p>
        </w:tc>
        <w:tc>
          <w:tcPr>
            <w:tcW w:w="1483" w:type="dxa"/>
            <w:gridSpan w:val="2"/>
            <w:tcBorders>
              <w:top w:val="single" w:sz="3" w:space="0" w:color="000000"/>
              <w:left w:val="single" w:sz="4" w:space="0" w:color="000000"/>
              <w:bottom w:val="single" w:sz="3" w:space="0" w:color="000000"/>
              <w:right w:val="nil"/>
            </w:tcBorders>
            <w:shd w:val="clear" w:color="auto" w:fill="9CC2E5" w:themeFill="accent1" w:themeFillTint="99"/>
            <w:vAlign w:val="center"/>
          </w:tcPr>
          <w:p w14:paraId="56E564EB" w14:textId="77777777" w:rsidR="0009107D" w:rsidRPr="008B5FC9" w:rsidRDefault="00282B79" w:rsidP="008B5FC9">
            <w:pPr>
              <w:spacing w:after="0" w:line="360" w:lineRule="auto"/>
              <w:ind w:left="6" w:firstLine="0"/>
              <w:rPr>
                <w:rFonts w:ascii="Tahoma" w:hAnsi="Tahoma" w:cs="Tahoma"/>
                <w:sz w:val="22"/>
              </w:rPr>
            </w:pPr>
            <w:r w:rsidRPr="008B5FC9">
              <w:rPr>
                <w:rFonts w:ascii="Tahoma" w:hAnsi="Tahoma" w:cs="Tahoma"/>
                <w:sz w:val="22"/>
              </w:rPr>
              <w:t xml:space="preserve">Cumulative To-date  </w:t>
            </w:r>
          </w:p>
        </w:tc>
        <w:tc>
          <w:tcPr>
            <w:tcW w:w="914" w:type="dxa"/>
            <w:tcBorders>
              <w:top w:val="single" w:sz="3" w:space="0" w:color="000000"/>
              <w:left w:val="nil"/>
              <w:bottom w:val="single" w:sz="3" w:space="0" w:color="000000"/>
              <w:right w:val="single" w:sz="4" w:space="0" w:color="000000"/>
            </w:tcBorders>
            <w:shd w:val="clear" w:color="auto" w:fill="9CC2E5" w:themeFill="accent1" w:themeFillTint="99"/>
          </w:tcPr>
          <w:p w14:paraId="395D68CF" w14:textId="77777777" w:rsidR="0009107D" w:rsidRPr="008B5FC9" w:rsidRDefault="0009107D" w:rsidP="008B5FC9">
            <w:pPr>
              <w:spacing w:after="160" w:line="360" w:lineRule="auto"/>
              <w:ind w:left="0" w:firstLine="0"/>
              <w:jc w:val="left"/>
              <w:rPr>
                <w:rFonts w:ascii="Tahoma" w:hAnsi="Tahoma" w:cs="Tahoma"/>
                <w:sz w:val="22"/>
              </w:rPr>
            </w:pPr>
          </w:p>
        </w:tc>
        <w:tc>
          <w:tcPr>
            <w:tcW w:w="893" w:type="dxa"/>
            <w:vMerge w:val="restart"/>
            <w:tcBorders>
              <w:top w:val="single" w:sz="3" w:space="0" w:color="000000"/>
              <w:left w:val="single" w:sz="4" w:space="0" w:color="000000"/>
              <w:bottom w:val="single" w:sz="3" w:space="0" w:color="000000"/>
              <w:right w:val="single" w:sz="4" w:space="0" w:color="000000"/>
            </w:tcBorders>
            <w:shd w:val="clear" w:color="auto" w:fill="9CC2E5" w:themeFill="accent1" w:themeFillTint="99"/>
          </w:tcPr>
          <w:p w14:paraId="4F8A9415" w14:textId="77777777" w:rsidR="0009107D" w:rsidRPr="008B5FC9" w:rsidRDefault="00282B79" w:rsidP="008B5FC9">
            <w:pPr>
              <w:spacing w:after="249" w:line="360" w:lineRule="auto"/>
              <w:ind w:left="3" w:firstLine="0"/>
              <w:jc w:val="left"/>
              <w:rPr>
                <w:rFonts w:ascii="Tahoma" w:hAnsi="Tahoma" w:cs="Tahoma"/>
                <w:sz w:val="22"/>
              </w:rPr>
            </w:pPr>
            <w:r w:rsidRPr="008B5FC9">
              <w:rPr>
                <w:rFonts w:ascii="Tahoma" w:hAnsi="Tahoma" w:cs="Tahoma"/>
                <w:sz w:val="22"/>
              </w:rPr>
              <w:t xml:space="preserve">Remarks  </w:t>
            </w:r>
          </w:p>
          <w:p w14:paraId="125FBD07" w14:textId="77777777" w:rsidR="0009107D" w:rsidRPr="008B5FC9" w:rsidRDefault="00282B79" w:rsidP="008B5FC9">
            <w:pPr>
              <w:spacing w:after="0" w:line="360" w:lineRule="auto"/>
              <w:ind w:left="3" w:firstLine="0"/>
              <w:jc w:val="left"/>
              <w:rPr>
                <w:rFonts w:ascii="Tahoma" w:hAnsi="Tahoma" w:cs="Tahoma"/>
                <w:sz w:val="22"/>
              </w:rPr>
            </w:pPr>
            <w:r w:rsidRPr="008B5FC9">
              <w:rPr>
                <w:rFonts w:ascii="Tahoma" w:hAnsi="Tahoma" w:cs="Tahoma"/>
                <w:sz w:val="22"/>
              </w:rPr>
              <w:t xml:space="preserve">   </w:t>
            </w:r>
          </w:p>
        </w:tc>
        <w:tc>
          <w:tcPr>
            <w:tcW w:w="889" w:type="dxa"/>
            <w:vMerge w:val="restart"/>
            <w:tcBorders>
              <w:top w:val="single" w:sz="3" w:space="0" w:color="000000"/>
              <w:left w:val="single" w:sz="4" w:space="0" w:color="000000"/>
              <w:bottom w:val="single" w:sz="3" w:space="0" w:color="000000"/>
              <w:right w:val="single" w:sz="4" w:space="0" w:color="000000"/>
            </w:tcBorders>
            <w:shd w:val="clear" w:color="auto" w:fill="9CC2E5" w:themeFill="accent1" w:themeFillTint="99"/>
          </w:tcPr>
          <w:p w14:paraId="7DE36F62" w14:textId="77777777" w:rsidR="0009107D" w:rsidRPr="008B5FC9" w:rsidRDefault="00282B79" w:rsidP="008B5FC9">
            <w:pPr>
              <w:spacing w:after="0" w:line="360" w:lineRule="auto"/>
              <w:ind w:left="6" w:firstLine="0"/>
              <w:rPr>
                <w:rFonts w:ascii="Tahoma" w:hAnsi="Tahoma" w:cs="Tahoma"/>
                <w:sz w:val="22"/>
              </w:rPr>
            </w:pPr>
            <w:r w:rsidRPr="008B5FC9">
              <w:rPr>
                <w:rFonts w:ascii="Tahoma" w:hAnsi="Tahoma" w:cs="Tahoma"/>
                <w:sz w:val="22"/>
              </w:rPr>
              <w:t xml:space="preserve">Corrective </w:t>
            </w:r>
          </w:p>
          <w:p w14:paraId="19350B80" w14:textId="77777777" w:rsidR="0009107D" w:rsidRPr="008B5FC9" w:rsidRDefault="00282B79" w:rsidP="008B5FC9">
            <w:pPr>
              <w:spacing w:after="249" w:line="360" w:lineRule="auto"/>
              <w:ind w:left="6" w:firstLine="0"/>
              <w:jc w:val="left"/>
              <w:rPr>
                <w:rFonts w:ascii="Tahoma" w:hAnsi="Tahoma" w:cs="Tahoma"/>
                <w:sz w:val="22"/>
              </w:rPr>
            </w:pPr>
            <w:r w:rsidRPr="008B5FC9">
              <w:rPr>
                <w:rFonts w:ascii="Tahoma" w:hAnsi="Tahoma" w:cs="Tahoma"/>
                <w:sz w:val="22"/>
              </w:rPr>
              <w:t xml:space="preserve">Action  </w:t>
            </w:r>
          </w:p>
          <w:p w14:paraId="2306DB95" w14:textId="77777777" w:rsidR="0009107D" w:rsidRPr="008B5FC9" w:rsidRDefault="00282B79" w:rsidP="008B5FC9">
            <w:pPr>
              <w:spacing w:after="0" w:line="360" w:lineRule="auto"/>
              <w:ind w:left="6" w:firstLine="0"/>
              <w:jc w:val="left"/>
              <w:rPr>
                <w:rFonts w:ascii="Tahoma" w:hAnsi="Tahoma" w:cs="Tahoma"/>
                <w:sz w:val="22"/>
              </w:rPr>
            </w:pPr>
            <w:r w:rsidRPr="008B5FC9">
              <w:rPr>
                <w:rFonts w:ascii="Tahoma" w:hAnsi="Tahoma" w:cs="Tahoma"/>
                <w:sz w:val="22"/>
              </w:rPr>
              <w:t xml:space="preserve">   </w:t>
            </w:r>
          </w:p>
        </w:tc>
      </w:tr>
      <w:tr w:rsidR="0009107D" w:rsidRPr="008B5FC9" w14:paraId="11AC114E" w14:textId="77777777" w:rsidTr="002E6052">
        <w:trPr>
          <w:trHeight w:val="20"/>
        </w:trPr>
        <w:tc>
          <w:tcPr>
            <w:tcW w:w="0" w:type="auto"/>
            <w:vMerge/>
            <w:tcBorders>
              <w:top w:val="nil"/>
              <w:left w:val="single" w:sz="4" w:space="0" w:color="000000"/>
              <w:bottom w:val="single" w:sz="3" w:space="0" w:color="000000"/>
              <w:right w:val="single" w:sz="4" w:space="0" w:color="000000"/>
            </w:tcBorders>
          </w:tcPr>
          <w:p w14:paraId="230BFB0A" w14:textId="77777777" w:rsidR="0009107D" w:rsidRPr="008B5FC9" w:rsidRDefault="0009107D" w:rsidP="008B5FC9">
            <w:pPr>
              <w:spacing w:after="160" w:line="360" w:lineRule="auto"/>
              <w:ind w:left="0" w:firstLine="0"/>
              <w:jc w:val="left"/>
              <w:rPr>
                <w:rFonts w:ascii="Tahoma" w:hAnsi="Tahoma" w:cs="Tahoma"/>
                <w:sz w:val="22"/>
              </w:rPr>
            </w:pPr>
          </w:p>
        </w:tc>
        <w:tc>
          <w:tcPr>
            <w:tcW w:w="0" w:type="auto"/>
            <w:vMerge/>
            <w:tcBorders>
              <w:top w:val="nil"/>
              <w:left w:val="single" w:sz="4" w:space="0" w:color="000000"/>
              <w:bottom w:val="single" w:sz="3" w:space="0" w:color="000000"/>
              <w:right w:val="single" w:sz="4" w:space="0" w:color="000000"/>
            </w:tcBorders>
          </w:tcPr>
          <w:p w14:paraId="1DAA61E3" w14:textId="77777777" w:rsidR="0009107D" w:rsidRPr="008B5FC9" w:rsidRDefault="0009107D" w:rsidP="008B5FC9">
            <w:pPr>
              <w:spacing w:after="160" w:line="360" w:lineRule="auto"/>
              <w:ind w:left="0" w:firstLine="0"/>
              <w:jc w:val="left"/>
              <w:rPr>
                <w:rFonts w:ascii="Tahoma" w:hAnsi="Tahoma" w:cs="Tahoma"/>
                <w:sz w:val="22"/>
              </w:rPr>
            </w:pPr>
          </w:p>
        </w:tc>
        <w:tc>
          <w:tcPr>
            <w:tcW w:w="0" w:type="auto"/>
            <w:vMerge/>
            <w:tcBorders>
              <w:top w:val="nil"/>
              <w:left w:val="single" w:sz="4" w:space="0" w:color="000000"/>
              <w:bottom w:val="single" w:sz="3" w:space="0" w:color="000000"/>
              <w:right w:val="single" w:sz="4" w:space="0" w:color="000000"/>
            </w:tcBorders>
          </w:tcPr>
          <w:p w14:paraId="2C79FE3C" w14:textId="77777777" w:rsidR="0009107D" w:rsidRPr="008B5FC9" w:rsidRDefault="0009107D" w:rsidP="008B5FC9">
            <w:pPr>
              <w:spacing w:after="160" w:line="360" w:lineRule="auto"/>
              <w:ind w:left="0" w:firstLine="0"/>
              <w:jc w:val="left"/>
              <w:rPr>
                <w:rFonts w:ascii="Tahoma" w:hAnsi="Tahoma" w:cs="Tahoma"/>
                <w:sz w:val="22"/>
              </w:rPr>
            </w:pPr>
          </w:p>
        </w:tc>
        <w:tc>
          <w:tcPr>
            <w:tcW w:w="596" w:type="dxa"/>
            <w:tcBorders>
              <w:top w:val="single" w:sz="3" w:space="0" w:color="000000"/>
              <w:left w:val="single" w:sz="4" w:space="0" w:color="000000"/>
              <w:bottom w:val="single" w:sz="3" w:space="0" w:color="000000"/>
              <w:right w:val="single" w:sz="4" w:space="0" w:color="000000"/>
            </w:tcBorders>
            <w:shd w:val="clear" w:color="auto" w:fill="9CC2E5" w:themeFill="accent1" w:themeFillTint="99"/>
            <w:vAlign w:val="center"/>
          </w:tcPr>
          <w:p w14:paraId="5F1B032F" w14:textId="77777777" w:rsidR="0009107D" w:rsidRPr="008B5FC9" w:rsidRDefault="00282B79" w:rsidP="008B5FC9">
            <w:pPr>
              <w:spacing w:after="0" w:line="360" w:lineRule="auto"/>
              <w:ind w:left="3" w:firstLine="0"/>
              <w:jc w:val="left"/>
              <w:rPr>
                <w:rFonts w:ascii="Tahoma" w:hAnsi="Tahoma" w:cs="Tahoma"/>
                <w:sz w:val="22"/>
              </w:rPr>
            </w:pPr>
            <w:r w:rsidRPr="008B5FC9">
              <w:rPr>
                <w:rFonts w:ascii="Tahoma" w:hAnsi="Tahoma" w:cs="Tahoma"/>
                <w:sz w:val="22"/>
              </w:rPr>
              <w:t xml:space="preserve">Target (B)  </w:t>
            </w:r>
          </w:p>
        </w:tc>
        <w:tc>
          <w:tcPr>
            <w:tcW w:w="817" w:type="dxa"/>
            <w:tcBorders>
              <w:top w:val="single" w:sz="3" w:space="0" w:color="000000"/>
              <w:left w:val="single" w:sz="4" w:space="0" w:color="000000"/>
              <w:bottom w:val="single" w:sz="3" w:space="0" w:color="000000"/>
              <w:right w:val="single" w:sz="4" w:space="0" w:color="000000"/>
            </w:tcBorders>
            <w:shd w:val="clear" w:color="auto" w:fill="9CC2E5" w:themeFill="accent1" w:themeFillTint="99"/>
          </w:tcPr>
          <w:p w14:paraId="2A56158A" w14:textId="77777777" w:rsidR="0009107D" w:rsidRPr="008B5FC9" w:rsidRDefault="00282B79" w:rsidP="008B5FC9">
            <w:pPr>
              <w:spacing w:after="0" w:line="360" w:lineRule="auto"/>
              <w:ind w:left="2" w:firstLine="0"/>
              <w:rPr>
                <w:rFonts w:ascii="Tahoma" w:hAnsi="Tahoma" w:cs="Tahoma"/>
                <w:sz w:val="22"/>
              </w:rPr>
            </w:pPr>
            <w:r w:rsidRPr="008B5FC9">
              <w:rPr>
                <w:rFonts w:ascii="Tahoma" w:hAnsi="Tahoma" w:cs="Tahoma"/>
                <w:sz w:val="22"/>
              </w:rPr>
              <w:t xml:space="preserve">Actual (C)  </w:t>
            </w:r>
          </w:p>
        </w:tc>
        <w:tc>
          <w:tcPr>
            <w:tcW w:w="790" w:type="dxa"/>
            <w:tcBorders>
              <w:top w:val="single" w:sz="3" w:space="0" w:color="000000"/>
              <w:left w:val="single" w:sz="4" w:space="0" w:color="000000"/>
              <w:bottom w:val="single" w:sz="3" w:space="0" w:color="000000"/>
              <w:right w:val="single" w:sz="4" w:space="0" w:color="000000"/>
            </w:tcBorders>
            <w:shd w:val="clear" w:color="auto" w:fill="9CC2E5" w:themeFill="accent1" w:themeFillTint="99"/>
            <w:vAlign w:val="center"/>
          </w:tcPr>
          <w:p w14:paraId="43852573" w14:textId="77777777" w:rsidR="0009107D" w:rsidRPr="008B5FC9" w:rsidRDefault="00282B79" w:rsidP="008B5FC9">
            <w:pPr>
              <w:spacing w:after="0" w:line="360" w:lineRule="auto"/>
              <w:ind w:left="3" w:firstLine="0"/>
              <w:jc w:val="left"/>
              <w:rPr>
                <w:rFonts w:ascii="Tahoma" w:hAnsi="Tahoma" w:cs="Tahoma"/>
                <w:sz w:val="22"/>
              </w:rPr>
            </w:pPr>
            <w:r w:rsidRPr="008B5FC9">
              <w:rPr>
                <w:rFonts w:ascii="Tahoma" w:hAnsi="Tahoma" w:cs="Tahoma"/>
                <w:sz w:val="22"/>
              </w:rPr>
              <w:t xml:space="preserve">Variance (C-B)  </w:t>
            </w:r>
          </w:p>
        </w:tc>
        <w:tc>
          <w:tcPr>
            <w:tcW w:w="821" w:type="dxa"/>
            <w:tcBorders>
              <w:top w:val="single" w:sz="3" w:space="0" w:color="000000"/>
              <w:left w:val="single" w:sz="4" w:space="0" w:color="000000"/>
              <w:bottom w:val="single" w:sz="3" w:space="0" w:color="000000"/>
              <w:right w:val="single" w:sz="4" w:space="0" w:color="000000"/>
            </w:tcBorders>
            <w:shd w:val="clear" w:color="auto" w:fill="9CC2E5" w:themeFill="accent1" w:themeFillTint="99"/>
          </w:tcPr>
          <w:p w14:paraId="65FA9035" w14:textId="77777777" w:rsidR="0009107D" w:rsidRPr="008B5FC9" w:rsidRDefault="00282B79" w:rsidP="008B5FC9">
            <w:pPr>
              <w:spacing w:after="0" w:line="360" w:lineRule="auto"/>
              <w:ind w:left="6" w:firstLine="0"/>
              <w:rPr>
                <w:rFonts w:ascii="Tahoma" w:hAnsi="Tahoma" w:cs="Tahoma"/>
                <w:sz w:val="22"/>
              </w:rPr>
            </w:pPr>
            <w:r w:rsidRPr="008B5FC9">
              <w:rPr>
                <w:rFonts w:ascii="Tahoma" w:hAnsi="Tahoma" w:cs="Tahoma"/>
                <w:sz w:val="22"/>
              </w:rPr>
              <w:t xml:space="preserve">Target (E)  </w:t>
            </w:r>
          </w:p>
        </w:tc>
        <w:tc>
          <w:tcPr>
            <w:tcW w:w="662" w:type="dxa"/>
            <w:tcBorders>
              <w:top w:val="single" w:sz="3" w:space="0" w:color="000000"/>
              <w:left w:val="single" w:sz="4" w:space="0" w:color="000000"/>
              <w:bottom w:val="single" w:sz="3" w:space="0" w:color="000000"/>
              <w:right w:val="single" w:sz="4" w:space="0" w:color="000000"/>
            </w:tcBorders>
            <w:shd w:val="clear" w:color="auto" w:fill="9CC2E5" w:themeFill="accent1" w:themeFillTint="99"/>
            <w:vAlign w:val="center"/>
          </w:tcPr>
          <w:p w14:paraId="587B1C84" w14:textId="77777777" w:rsidR="0009107D" w:rsidRPr="008B5FC9" w:rsidRDefault="00282B79" w:rsidP="008B5FC9">
            <w:pPr>
              <w:spacing w:after="0" w:line="360" w:lineRule="auto"/>
              <w:ind w:left="1" w:firstLine="0"/>
              <w:jc w:val="left"/>
              <w:rPr>
                <w:rFonts w:ascii="Tahoma" w:hAnsi="Tahoma" w:cs="Tahoma"/>
                <w:sz w:val="22"/>
              </w:rPr>
            </w:pPr>
            <w:r w:rsidRPr="008B5FC9">
              <w:rPr>
                <w:rFonts w:ascii="Tahoma" w:hAnsi="Tahoma" w:cs="Tahoma"/>
                <w:sz w:val="22"/>
              </w:rPr>
              <w:t xml:space="preserve">Actual (F)  </w:t>
            </w:r>
          </w:p>
        </w:tc>
        <w:tc>
          <w:tcPr>
            <w:tcW w:w="914" w:type="dxa"/>
            <w:tcBorders>
              <w:top w:val="single" w:sz="3" w:space="0" w:color="000000"/>
              <w:left w:val="single" w:sz="4" w:space="0" w:color="000000"/>
              <w:bottom w:val="single" w:sz="3" w:space="0" w:color="000000"/>
              <w:right w:val="single" w:sz="4" w:space="0" w:color="000000"/>
            </w:tcBorders>
            <w:shd w:val="clear" w:color="auto" w:fill="9CC2E5" w:themeFill="accent1" w:themeFillTint="99"/>
            <w:vAlign w:val="center"/>
          </w:tcPr>
          <w:p w14:paraId="0601D6F0" w14:textId="77777777" w:rsidR="0009107D" w:rsidRPr="008B5FC9" w:rsidRDefault="00282B79" w:rsidP="008B5FC9">
            <w:pPr>
              <w:spacing w:after="0" w:line="360" w:lineRule="auto"/>
              <w:ind w:left="3" w:firstLine="0"/>
              <w:jc w:val="left"/>
              <w:rPr>
                <w:rFonts w:ascii="Tahoma" w:hAnsi="Tahoma" w:cs="Tahoma"/>
                <w:sz w:val="22"/>
              </w:rPr>
            </w:pPr>
            <w:r w:rsidRPr="008B5FC9">
              <w:rPr>
                <w:rFonts w:ascii="Tahoma" w:hAnsi="Tahoma" w:cs="Tahoma"/>
                <w:sz w:val="22"/>
              </w:rPr>
              <w:t xml:space="preserve">Variance (FE)  </w:t>
            </w:r>
          </w:p>
        </w:tc>
        <w:tc>
          <w:tcPr>
            <w:tcW w:w="0" w:type="auto"/>
            <w:vMerge/>
            <w:tcBorders>
              <w:top w:val="nil"/>
              <w:left w:val="single" w:sz="4" w:space="0" w:color="000000"/>
              <w:bottom w:val="single" w:sz="3" w:space="0" w:color="000000"/>
              <w:right w:val="single" w:sz="4" w:space="0" w:color="000000"/>
            </w:tcBorders>
          </w:tcPr>
          <w:p w14:paraId="0F9F66A5" w14:textId="77777777" w:rsidR="0009107D" w:rsidRPr="008B5FC9" w:rsidRDefault="0009107D" w:rsidP="008B5FC9">
            <w:pPr>
              <w:spacing w:after="160" w:line="360" w:lineRule="auto"/>
              <w:ind w:left="0" w:firstLine="0"/>
              <w:jc w:val="left"/>
              <w:rPr>
                <w:rFonts w:ascii="Tahoma" w:hAnsi="Tahoma" w:cs="Tahoma"/>
                <w:sz w:val="22"/>
              </w:rPr>
            </w:pPr>
          </w:p>
        </w:tc>
        <w:tc>
          <w:tcPr>
            <w:tcW w:w="0" w:type="auto"/>
            <w:vMerge/>
            <w:tcBorders>
              <w:top w:val="nil"/>
              <w:left w:val="single" w:sz="4" w:space="0" w:color="000000"/>
              <w:bottom w:val="single" w:sz="3" w:space="0" w:color="000000"/>
              <w:right w:val="single" w:sz="4" w:space="0" w:color="000000"/>
            </w:tcBorders>
          </w:tcPr>
          <w:p w14:paraId="713176EB" w14:textId="77777777" w:rsidR="0009107D" w:rsidRPr="008B5FC9" w:rsidRDefault="0009107D" w:rsidP="008B5FC9">
            <w:pPr>
              <w:spacing w:after="160" w:line="360" w:lineRule="auto"/>
              <w:ind w:left="0" w:firstLine="0"/>
              <w:jc w:val="left"/>
              <w:rPr>
                <w:rFonts w:ascii="Tahoma" w:hAnsi="Tahoma" w:cs="Tahoma"/>
                <w:sz w:val="22"/>
              </w:rPr>
            </w:pPr>
          </w:p>
        </w:tc>
      </w:tr>
      <w:tr w:rsidR="0009107D" w:rsidRPr="008B5FC9" w14:paraId="2D61587C" w14:textId="77777777" w:rsidTr="002E6052">
        <w:trPr>
          <w:trHeight w:val="19"/>
        </w:trPr>
        <w:tc>
          <w:tcPr>
            <w:tcW w:w="776" w:type="dxa"/>
            <w:tcBorders>
              <w:top w:val="single" w:sz="3" w:space="0" w:color="000000"/>
              <w:left w:val="single" w:sz="4" w:space="0" w:color="000000"/>
              <w:bottom w:val="single" w:sz="3" w:space="0" w:color="000000"/>
              <w:right w:val="single" w:sz="4" w:space="0" w:color="000000"/>
            </w:tcBorders>
            <w:vAlign w:val="center"/>
          </w:tcPr>
          <w:p w14:paraId="1120A199"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778" w:type="dxa"/>
            <w:tcBorders>
              <w:top w:val="single" w:sz="3" w:space="0" w:color="000000"/>
              <w:left w:val="single" w:sz="4" w:space="0" w:color="000000"/>
              <w:bottom w:val="single" w:sz="3" w:space="0" w:color="000000"/>
              <w:right w:val="single" w:sz="4" w:space="0" w:color="000000"/>
            </w:tcBorders>
            <w:vAlign w:val="center"/>
          </w:tcPr>
          <w:p w14:paraId="2BE43044"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   </w:t>
            </w:r>
          </w:p>
        </w:tc>
        <w:tc>
          <w:tcPr>
            <w:tcW w:w="761" w:type="dxa"/>
            <w:tcBorders>
              <w:top w:val="single" w:sz="3" w:space="0" w:color="000000"/>
              <w:left w:val="single" w:sz="4" w:space="0" w:color="000000"/>
              <w:bottom w:val="single" w:sz="3" w:space="0" w:color="000000"/>
              <w:right w:val="single" w:sz="4" w:space="0" w:color="000000"/>
            </w:tcBorders>
            <w:vAlign w:val="center"/>
          </w:tcPr>
          <w:p w14:paraId="6C1C77B1"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   </w:t>
            </w:r>
          </w:p>
        </w:tc>
        <w:tc>
          <w:tcPr>
            <w:tcW w:w="596" w:type="dxa"/>
            <w:tcBorders>
              <w:top w:val="single" w:sz="3" w:space="0" w:color="000000"/>
              <w:left w:val="single" w:sz="4" w:space="0" w:color="000000"/>
              <w:bottom w:val="single" w:sz="3" w:space="0" w:color="000000"/>
              <w:right w:val="single" w:sz="4" w:space="0" w:color="000000"/>
            </w:tcBorders>
            <w:vAlign w:val="center"/>
          </w:tcPr>
          <w:p w14:paraId="1B28BD16"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817" w:type="dxa"/>
            <w:tcBorders>
              <w:top w:val="single" w:sz="3" w:space="0" w:color="000000"/>
              <w:left w:val="single" w:sz="4" w:space="0" w:color="000000"/>
              <w:bottom w:val="single" w:sz="3" w:space="0" w:color="000000"/>
              <w:right w:val="single" w:sz="4" w:space="0" w:color="000000"/>
            </w:tcBorders>
            <w:vAlign w:val="center"/>
          </w:tcPr>
          <w:p w14:paraId="04EAAB2B" w14:textId="77777777" w:rsidR="0009107D" w:rsidRPr="008B5FC9" w:rsidRDefault="00282B79" w:rsidP="008B5FC9">
            <w:pPr>
              <w:spacing w:after="0" w:line="360" w:lineRule="auto"/>
              <w:ind w:left="1" w:firstLine="0"/>
              <w:jc w:val="left"/>
              <w:rPr>
                <w:rFonts w:ascii="Tahoma" w:hAnsi="Tahoma" w:cs="Tahoma"/>
                <w:sz w:val="22"/>
              </w:rPr>
            </w:pPr>
            <w:r w:rsidRPr="008B5FC9">
              <w:rPr>
                <w:rFonts w:ascii="Tahoma" w:hAnsi="Tahoma" w:cs="Tahoma"/>
                <w:sz w:val="22"/>
              </w:rPr>
              <w:t xml:space="preserve">   </w:t>
            </w:r>
          </w:p>
        </w:tc>
        <w:tc>
          <w:tcPr>
            <w:tcW w:w="790" w:type="dxa"/>
            <w:tcBorders>
              <w:top w:val="single" w:sz="3" w:space="0" w:color="000000"/>
              <w:left w:val="single" w:sz="4" w:space="0" w:color="000000"/>
              <w:bottom w:val="single" w:sz="3" w:space="0" w:color="000000"/>
              <w:right w:val="single" w:sz="4" w:space="0" w:color="000000"/>
            </w:tcBorders>
            <w:vAlign w:val="center"/>
          </w:tcPr>
          <w:p w14:paraId="39B5509C"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821" w:type="dxa"/>
            <w:tcBorders>
              <w:top w:val="single" w:sz="3" w:space="0" w:color="000000"/>
              <w:left w:val="single" w:sz="4" w:space="0" w:color="000000"/>
              <w:bottom w:val="single" w:sz="3" w:space="0" w:color="000000"/>
              <w:right w:val="single" w:sz="4" w:space="0" w:color="000000"/>
            </w:tcBorders>
            <w:vAlign w:val="center"/>
          </w:tcPr>
          <w:p w14:paraId="7BE24F27" w14:textId="77777777" w:rsidR="0009107D" w:rsidRPr="008B5FC9" w:rsidRDefault="00282B79" w:rsidP="008B5FC9">
            <w:pPr>
              <w:spacing w:after="0" w:line="360" w:lineRule="auto"/>
              <w:ind w:left="6" w:firstLine="0"/>
              <w:jc w:val="left"/>
              <w:rPr>
                <w:rFonts w:ascii="Tahoma" w:hAnsi="Tahoma" w:cs="Tahoma"/>
                <w:sz w:val="22"/>
              </w:rPr>
            </w:pPr>
            <w:r w:rsidRPr="008B5FC9">
              <w:rPr>
                <w:rFonts w:ascii="Tahoma" w:hAnsi="Tahoma" w:cs="Tahoma"/>
                <w:sz w:val="22"/>
              </w:rPr>
              <w:t xml:space="preserve">   </w:t>
            </w:r>
          </w:p>
        </w:tc>
        <w:tc>
          <w:tcPr>
            <w:tcW w:w="662" w:type="dxa"/>
            <w:tcBorders>
              <w:top w:val="single" w:sz="3" w:space="0" w:color="000000"/>
              <w:left w:val="single" w:sz="4" w:space="0" w:color="000000"/>
              <w:bottom w:val="single" w:sz="3" w:space="0" w:color="000000"/>
              <w:right w:val="single" w:sz="4" w:space="0" w:color="000000"/>
            </w:tcBorders>
            <w:vAlign w:val="center"/>
          </w:tcPr>
          <w:p w14:paraId="34038D3F"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   </w:t>
            </w:r>
          </w:p>
        </w:tc>
        <w:tc>
          <w:tcPr>
            <w:tcW w:w="914" w:type="dxa"/>
            <w:tcBorders>
              <w:top w:val="single" w:sz="3" w:space="0" w:color="000000"/>
              <w:left w:val="single" w:sz="4" w:space="0" w:color="000000"/>
              <w:bottom w:val="single" w:sz="3" w:space="0" w:color="000000"/>
              <w:right w:val="single" w:sz="4" w:space="0" w:color="000000"/>
            </w:tcBorders>
            <w:vAlign w:val="center"/>
          </w:tcPr>
          <w:p w14:paraId="074E69F4"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893" w:type="dxa"/>
            <w:tcBorders>
              <w:top w:val="single" w:sz="3" w:space="0" w:color="000000"/>
              <w:left w:val="single" w:sz="4" w:space="0" w:color="000000"/>
              <w:bottom w:val="single" w:sz="3" w:space="0" w:color="000000"/>
              <w:right w:val="single" w:sz="4" w:space="0" w:color="000000"/>
            </w:tcBorders>
            <w:vAlign w:val="center"/>
          </w:tcPr>
          <w:p w14:paraId="664374BA" w14:textId="77777777" w:rsidR="0009107D" w:rsidRPr="008B5FC9" w:rsidRDefault="00282B79" w:rsidP="008B5FC9">
            <w:pPr>
              <w:spacing w:after="0" w:line="360" w:lineRule="auto"/>
              <w:ind w:left="3" w:firstLine="0"/>
              <w:jc w:val="left"/>
              <w:rPr>
                <w:rFonts w:ascii="Tahoma" w:hAnsi="Tahoma" w:cs="Tahoma"/>
                <w:sz w:val="22"/>
              </w:rPr>
            </w:pPr>
            <w:r w:rsidRPr="008B5FC9">
              <w:rPr>
                <w:rFonts w:ascii="Tahoma" w:hAnsi="Tahoma" w:cs="Tahoma"/>
                <w:sz w:val="22"/>
              </w:rPr>
              <w:t xml:space="preserve">   </w:t>
            </w:r>
          </w:p>
        </w:tc>
        <w:tc>
          <w:tcPr>
            <w:tcW w:w="889" w:type="dxa"/>
            <w:tcBorders>
              <w:top w:val="single" w:sz="3" w:space="0" w:color="000000"/>
              <w:left w:val="single" w:sz="4" w:space="0" w:color="000000"/>
              <w:bottom w:val="single" w:sz="3" w:space="0" w:color="000000"/>
              <w:right w:val="single" w:sz="4" w:space="0" w:color="000000"/>
            </w:tcBorders>
            <w:vAlign w:val="center"/>
          </w:tcPr>
          <w:p w14:paraId="44E20186" w14:textId="77777777" w:rsidR="0009107D" w:rsidRPr="008B5FC9" w:rsidRDefault="00282B79" w:rsidP="008B5FC9">
            <w:pPr>
              <w:spacing w:after="0" w:line="360" w:lineRule="auto"/>
              <w:ind w:left="4" w:firstLine="0"/>
              <w:jc w:val="left"/>
              <w:rPr>
                <w:rFonts w:ascii="Tahoma" w:hAnsi="Tahoma" w:cs="Tahoma"/>
                <w:sz w:val="22"/>
              </w:rPr>
            </w:pPr>
            <w:r w:rsidRPr="008B5FC9">
              <w:rPr>
                <w:rFonts w:ascii="Tahoma" w:hAnsi="Tahoma" w:cs="Tahoma"/>
                <w:sz w:val="22"/>
              </w:rPr>
              <w:t xml:space="preserve">   </w:t>
            </w:r>
          </w:p>
        </w:tc>
      </w:tr>
      <w:tr w:rsidR="0009107D" w:rsidRPr="008B5FC9" w14:paraId="143BC724" w14:textId="77777777" w:rsidTr="002E6052">
        <w:trPr>
          <w:trHeight w:val="19"/>
        </w:trPr>
        <w:tc>
          <w:tcPr>
            <w:tcW w:w="776" w:type="dxa"/>
            <w:tcBorders>
              <w:top w:val="single" w:sz="3" w:space="0" w:color="000000"/>
              <w:left w:val="single" w:sz="4" w:space="0" w:color="000000"/>
              <w:bottom w:val="single" w:sz="3" w:space="0" w:color="000000"/>
              <w:right w:val="single" w:sz="4" w:space="0" w:color="000000"/>
            </w:tcBorders>
            <w:vAlign w:val="center"/>
          </w:tcPr>
          <w:p w14:paraId="0A8C489E"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778" w:type="dxa"/>
            <w:tcBorders>
              <w:top w:val="single" w:sz="3" w:space="0" w:color="000000"/>
              <w:left w:val="single" w:sz="4" w:space="0" w:color="000000"/>
              <w:bottom w:val="single" w:sz="3" w:space="0" w:color="000000"/>
              <w:right w:val="single" w:sz="4" w:space="0" w:color="000000"/>
            </w:tcBorders>
            <w:vAlign w:val="center"/>
          </w:tcPr>
          <w:p w14:paraId="42CA9862"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   </w:t>
            </w:r>
          </w:p>
        </w:tc>
        <w:tc>
          <w:tcPr>
            <w:tcW w:w="761" w:type="dxa"/>
            <w:tcBorders>
              <w:top w:val="single" w:sz="3" w:space="0" w:color="000000"/>
              <w:left w:val="single" w:sz="4" w:space="0" w:color="000000"/>
              <w:bottom w:val="single" w:sz="3" w:space="0" w:color="000000"/>
              <w:right w:val="single" w:sz="4" w:space="0" w:color="000000"/>
            </w:tcBorders>
            <w:vAlign w:val="center"/>
          </w:tcPr>
          <w:p w14:paraId="7144D046"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   </w:t>
            </w:r>
          </w:p>
        </w:tc>
        <w:tc>
          <w:tcPr>
            <w:tcW w:w="596" w:type="dxa"/>
            <w:tcBorders>
              <w:top w:val="single" w:sz="3" w:space="0" w:color="000000"/>
              <w:left w:val="single" w:sz="4" w:space="0" w:color="000000"/>
              <w:bottom w:val="single" w:sz="3" w:space="0" w:color="000000"/>
              <w:right w:val="single" w:sz="4" w:space="0" w:color="000000"/>
            </w:tcBorders>
            <w:vAlign w:val="center"/>
          </w:tcPr>
          <w:p w14:paraId="77F7041D"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817" w:type="dxa"/>
            <w:tcBorders>
              <w:top w:val="single" w:sz="3" w:space="0" w:color="000000"/>
              <w:left w:val="single" w:sz="4" w:space="0" w:color="000000"/>
              <w:bottom w:val="single" w:sz="3" w:space="0" w:color="000000"/>
              <w:right w:val="single" w:sz="4" w:space="0" w:color="000000"/>
            </w:tcBorders>
            <w:vAlign w:val="center"/>
          </w:tcPr>
          <w:p w14:paraId="5A65C1F2" w14:textId="77777777" w:rsidR="0009107D" w:rsidRPr="008B5FC9" w:rsidRDefault="00282B79" w:rsidP="008B5FC9">
            <w:pPr>
              <w:spacing w:after="0" w:line="360" w:lineRule="auto"/>
              <w:ind w:left="1" w:firstLine="0"/>
              <w:jc w:val="left"/>
              <w:rPr>
                <w:rFonts w:ascii="Tahoma" w:hAnsi="Tahoma" w:cs="Tahoma"/>
                <w:sz w:val="22"/>
              </w:rPr>
            </w:pPr>
            <w:r w:rsidRPr="008B5FC9">
              <w:rPr>
                <w:rFonts w:ascii="Tahoma" w:hAnsi="Tahoma" w:cs="Tahoma"/>
                <w:sz w:val="22"/>
              </w:rPr>
              <w:t xml:space="preserve">   </w:t>
            </w:r>
          </w:p>
        </w:tc>
        <w:tc>
          <w:tcPr>
            <w:tcW w:w="790" w:type="dxa"/>
            <w:tcBorders>
              <w:top w:val="single" w:sz="3" w:space="0" w:color="000000"/>
              <w:left w:val="single" w:sz="4" w:space="0" w:color="000000"/>
              <w:bottom w:val="single" w:sz="3" w:space="0" w:color="000000"/>
              <w:right w:val="single" w:sz="4" w:space="0" w:color="000000"/>
            </w:tcBorders>
            <w:vAlign w:val="center"/>
          </w:tcPr>
          <w:p w14:paraId="0CCE5309"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821" w:type="dxa"/>
            <w:tcBorders>
              <w:top w:val="single" w:sz="3" w:space="0" w:color="000000"/>
              <w:left w:val="single" w:sz="4" w:space="0" w:color="000000"/>
              <w:bottom w:val="single" w:sz="3" w:space="0" w:color="000000"/>
              <w:right w:val="single" w:sz="4" w:space="0" w:color="000000"/>
            </w:tcBorders>
            <w:vAlign w:val="center"/>
          </w:tcPr>
          <w:p w14:paraId="625425E2" w14:textId="77777777" w:rsidR="0009107D" w:rsidRPr="008B5FC9" w:rsidRDefault="00282B79" w:rsidP="008B5FC9">
            <w:pPr>
              <w:spacing w:after="0" w:line="360" w:lineRule="auto"/>
              <w:ind w:left="6" w:firstLine="0"/>
              <w:jc w:val="left"/>
              <w:rPr>
                <w:rFonts w:ascii="Tahoma" w:hAnsi="Tahoma" w:cs="Tahoma"/>
                <w:sz w:val="22"/>
              </w:rPr>
            </w:pPr>
            <w:r w:rsidRPr="008B5FC9">
              <w:rPr>
                <w:rFonts w:ascii="Tahoma" w:hAnsi="Tahoma" w:cs="Tahoma"/>
                <w:sz w:val="22"/>
              </w:rPr>
              <w:t xml:space="preserve">   </w:t>
            </w:r>
          </w:p>
        </w:tc>
        <w:tc>
          <w:tcPr>
            <w:tcW w:w="662" w:type="dxa"/>
            <w:tcBorders>
              <w:top w:val="single" w:sz="3" w:space="0" w:color="000000"/>
              <w:left w:val="single" w:sz="4" w:space="0" w:color="000000"/>
              <w:bottom w:val="single" w:sz="3" w:space="0" w:color="000000"/>
              <w:right w:val="single" w:sz="4" w:space="0" w:color="000000"/>
            </w:tcBorders>
            <w:vAlign w:val="center"/>
          </w:tcPr>
          <w:p w14:paraId="513E2FFC"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   </w:t>
            </w:r>
          </w:p>
        </w:tc>
        <w:tc>
          <w:tcPr>
            <w:tcW w:w="914" w:type="dxa"/>
            <w:tcBorders>
              <w:top w:val="single" w:sz="3" w:space="0" w:color="000000"/>
              <w:left w:val="single" w:sz="4" w:space="0" w:color="000000"/>
              <w:bottom w:val="single" w:sz="3" w:space="0" w:color="000000"/>
              <w:right w:val="single" w:sz="4" w:space="0" w:color="000000"/>
            </w:tcBorders>
            <w:vAlign w:val="center"/>
          </w:tcPr>
          <w:p w14:paraId="59C3AB11"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893" w:type="dxa"/>
            <w:tcBorders>
              <w:top w:val="single" w:sz="3" w:space="0" w:color="000000"/>
              <w:left w:val="single" w:sz="4" w:space="0" w:color="000000"/>
              <w:bottom w:val="single" w:sz="3" w:space="0" w:color="000000"/>
              <w:right w:val="single" w:sz="4" w:space="0" w:color="000000"/>
            </w:tcBorders>
            <w:vAlign w:val="center"/>
          </w:tcPr>
          <w:p w14:paraId="428680D2" w14:textId="77777777" w:rsidR="0009107D" w:rsidRPr="008B5FC9" w:rsidRDefault="00282B79" w:rsidP="008B5FC9">
            <w:pPr>
              <w:spacing w:after="0" w:line="360" w:lineRule="auto"/>
              <w:ind w:left="3" w:firstLine="0"/>
              <w:jc w:val="left"/>
              <w:rPr>
                <w:rFonts w:ascii="Tahoma" w:hAnsi="Tahoma" w:cs="Tahoma"/>
                <w:sz w:val="22"/>
              </w:rPr>
            </w:pPr>
            <w:r w:rsidRPr="008B5FC9">
              <w:rPr>
                <w:rFonts w:ascii="Tahoma" w:hAnsi="Tahoma" w:cs="Tahoma"/>
                <w:sz w:val="22"/>
              </w:rPr>
              <w:t xml:space="preserve">   </w:t>
            </w:r>
          </w:p>
        </w:tc>
        <w:tc>
          <w:tcPr>
            <w:tcW w:w="889" w:type="dxa"/>
            <w:tcBorders>
              <w:top w:val="single" w:sz="3" w:space="0" w:color="000000"/>
              <w:left w:val="single" w:sz="4" w:space="0" w:color="000000"/>
              <w:bottom w:val="single" w:sz="3" w:space="0" w:color="000000"/>
              <w:right w:val="single" w:sz="4" w:space="0" w:color="000000"/>
            </w:tcBorders>
            <w:vAlign w:val="center"/>
          </w:tcPr>
          <w:p w14:paraId="3D08C35E" w14:textId="77777777" w:rsidR="0009107D" w:rsidRPr="008B5FC9" w:rsidRDefault="00282B79" w:rsidP="008B5FC9">
            <w:pPr>
              <w:spacing w:after="0" w:line="360" w:lineRule="auto"/>
              <w:ind w:left="4" w:firstLine="0"/>
              <w:jc w:val="left"/>
              <w:rPr>
                <w:rFonts w:ascii="Tahoma" w:hAnsi="Tahoma" w:cs="Tahoma"/>
                <w:sz w:val="22"/>
              </w:rPr>
            </w:pPr>
            <w:r w:rsidRPr="008B5FC9">
              <w:rPr>
                <w:rFonts w:ascii="Tahoma" w:hAnsi="Tahoma" w:cs="Tahoma"/>
                <w:sz w:val="22"/>
              </w:rPr>
              <w:t xml:space="preserve">   </w:t>
            </w:r>
          </w:p>
        </w:tc>
      </w:tr>
      <w:tr w:rsidR="0009107D" w:rsidRPr="008B5FC9" w14:paraId="6516762C" w14:textId="77777777" w:rsidTr="002E6052">
        <w:trPr>
          <w:trHeight w:val="19"/>
        </w:trPr>
        <w:tc>
          <w:tcPr>
            <w:tcW w:w="776" w:type="dxa"/>
            <w:tcBorders>
              <w:top w:val="single" w:sz="3" w:space="0" w:color="000000"/>
              <w:left w:val="single" w:sz="4" w:space="0" w:color="000000"/>
              <w:bottom w:val="single" w:sz="3" w:space="0" w:color="000000"/>
              <w:right w:val="single" w:sz="4" w:space="0" w:color="000000"/>
            </w:tcBorders>
            <w:vAlign w:val="center"/>
          </w:tcPr>
          <w:p w14:paraId="54536953"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778" w:type="dxa"/>
            <w:tcBorders>
              <w:top w:val="single" w:sz="3" w:space="0" w:color="000000"/>
              <w:left w:val="single" w:sz="4" w:space="0" w:color="000000"/>
              <w:bottom w:val="single" w:sz="3" w:space="0" w:color="000000"/>
              <w:right w:val="single" w:sz="4" w:space="0" w:color="000000"/>
            </w:tcBorders>
            <w:vAlign w:val="center"/>
          </w:tcPr>
          <w:p w14:paraId="1EFC664D"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   </w:t>
            </w:r>
          </w:p>
        </w:tc>
        <w:tc>
          <w:tcPr>
            <w:tcW w:w="761" w:type="dxa"/>
            <w:tcBorders>
              <w:top w:val="single" w:sz="3" w:space="0" w:color="000000"/>
              <w:left w:val="single" w:sz="4" w:space="0" w:color="000000"/>
              <w:bottom w:val="single" w:sz="3" w:space="0" w:color="000000"/>
              <w:right w:val="single" w:sz="4" w:space="0" w:color="000000"/>
            </w:tcBorders>
            <w:vAlign w:val="center"/>
          </w:tcPr>
          <w:p w14:paraId="53ED66F2"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   </w:t>
            </w:r>
          </w:p>
        </w:tc>
        <w:tc>
          <w:tcPr>
            <w:tcW w:w="596" w:type="dxa"/>
            <w:tcBorders>
              <w:top w:val="single" w:sz="3" w:space="0" w:color="000000"/>
              <w:left w:val="single" w:sz="4" w:space="0" w:color="000000"/>
              <w:bottom w:val="single" w:sz="3" w:space="0" w:color="000000"/>
              <w:right w:val="single" w:sz="4" w:space="0" w:color="000000"/>
            </w:tcBorders>
            <w:vAlign w:val="center"/>
          </w:tcPr>
          <w:p w14:paraId="55933CFC"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817" w:type="dxa"/>
            <w:tcBorders>
              <w:top w:val="single" w:sz="3" w:space="0" w:color="000000"/>
              <w:left w:val="single" w:sz="4" w:space="0" w:color="000000"/>
              <w:bottom w:val="single" w:sz="3" w:space="0" w:color="000000"/>
              <w:right w:val="single" w:sz="4" w:space="0" w:color="000000"/>
            </w:tcBorders>
            <w:vAlign w:val="center"/>
          </w:tcPr>
          <w:p w14:paraId="0C977F0B" w14:textId="77777777" w:rsidR="0009107D" w:rsidRPr="008B5FC9" w:rsidRDefault="00282B79" w:rsidP="008B5FC9">
            <w:pPr>
              <w:spacing w:after="0" w:line="360" w:lineRule="auto"/>
              <w:ind w:left="1" w:firstLine="0"/>
              <w:jc w:val="left"/>
              <w:rPr>
                <w:rFonts w:ascii="Tahoma" w:hAnsi="Tahoma" w:cs="Tahoma"/>
                <w:sz w:val="22"/>
              </w:rPr>
            </w:pPr>
            <w:r w:rsidRPr="008B5FC9">
              <w:rPr>
                <w:rFonts w:ascii="Tahoma" w:hAnsi="Tahoma" w:cs="Tahoma"/>
                <w:sz w:val="22"/>
              </w:rPr>
              <w:t xml:space="preserve">   </w:t>
            </w:r>
          </w:p>
        </w:tc>
        <w:tc>
          <w:tcPr>
            <w:tcW w:w="790" w:type="dxa"/>
            <w:tcBorders>
              <w:top w:val="single" w:sz="3" w:space="0" w:color="000000"/>
              <w:left w:val="single" w:sz="4" w:space="0" w:color="000000"/>
              <w:bottom w:val="single" w:sz="3" w:space="0" w:color="000000"/>
              <w:right w:val="single" w:sz="4" w:space="0" w:color="000000"/>
            </w:tcBorders>
            <w:vAlign w:val="center"/>
          </w:tcPr>
          <w:p w14:paraId="2AF18743" w14:textId="77777777" w:rsidR="0009107D" w:rsidRPr="008B5FC9" w:rsidRDefault="00282B79" w:rsidP="008B5FC9">
            <w:pPr>
              <w:spacing w:after="0" w:line="360" w:lineRule="auto"/>
              <w:ind w:left="3" w:firstLine="0"/>
              <w:jc w:val="left"/>
              <w:rPr>
                <w:rFonts w:ascii="Tahoma" w:hAnsi="Tahoma" w:cs="Tahoma"/>
                <w:sz w:val="22"/>
              </w:rPr>
            </w:pPr>
            <w:r w:rsidRPr="008B5FC9">
              <w:rPr>
                <w:rFonts w:ascii="Tahoma" w:hAnsi="Tahoma" w:cs="Tahoma"/>
                <w:sz w:val="22"/>
              </w:rPr>
              <w:t xml:space="preserve">   </w:t>
            </w:r>
          </w:p>
        </w:tc>
        <w:tc>
          <w:tcPr>
            <w:tcW w:w="821" w:type="dxa"/>
            <w:tcBorders>
              <w:top w:val="single" w:sz="3" w:space="0" w:color="000000"/>
              <w:left w:val="single" w:sz="4" w:space="0" w:color="000000"/>
              <w:bottom w:val="single" w:sz="3" w:space="0" w:color="000000"/>
              <w:right w:val="single" w:sz="4" w:space="0" w:color="000000"/>
            </w:tcBorders>
            <w:vAlign w:val="center"/>
          </w:tcPr>
          <w:p w14:paraId="0EDEED02" w14:textId="77777777" w:rsidR="0009107D" w:rsidRPr="008B5FC9" w:rsidRDefault="00282B79" w:rsidP="008B5FC9">
            <w:pPr>
              <w:spacing w:after="0" w:line="360" w:lineRule="auto"/>
              <w:ind w:left="4" w:firstLine="0"/>
              <w:jc w:val="left"/>
              <w:rPr>
                <w:rFonts w:ascii="Tahoma" w:hAnsi="Tahoma" w:cs="Tahoma"/>
                <w:sz w:val="22"/>
              </w:rPr>
            </w:pPr>
            <w:r w:rsidRPr="008B5FC9">
              <w:rPr>
                <w:rFonts w:ascii="Tahoma" w:hAnsi="Tahoma" w:cs="Tahoma"/>
                <w:sz w:val="22"/>
              </w:rPr>
              <w:t xml:space="preserve">   </w:t>
            </w:r>
          </w:p>
        </w:tc>
        <w:tc>
          <w:tcPr>
            <w:tcW w:w="662" w:type="dxa"/>
            <w:tcBorders>
              <w:top w:val="single" w:sz="3" w:space="0" w:color="000000"/>
              <w:left w:val="single" w:sz="4" w:space="0" w:color="000000"/>
              <w:bottom w:val="single" w:sz="3" w:space="0" w:color="000000"/>
              <w:right w:val="single" w:sz="4" w:space="0" w:color="000000"/>
            </w:tcBorders>
            <w:vAlign w:val="center"/>
          </w:tcPr>
          <w:p w14:paraId="19372D23" w14:textId="77777777" w:rsidR="0009107D" w:rsidRPr="008B5FC9" w:rsidRDefault="00282B79" w:rsidP="008B5FC9">
            <w:pPr>
              <w:spacing w:after="0" w:line="360" w:lineRule="auto"/>
              <w:ind w:left="1" w:firstLine="0"/>
              <w:jc w:val="left"/>
              <w:rPr>
                <w:rFonts w:ascii="Tahoma" w:hAnsi="Tahoma" w:cs="Tahoma"/>
                <w:sz w:val="22"/>
              </w:rPr>
            </w:pPr>
            <w:r w:rsidRPr="008B5FC9">
              <w:rPr>
                <w:rFonts w:ascii="Tahoma" w:hAnsi="Tahoma" w:cs="Tahoma"/>
                <w:sz w:val="22"/>
              </w:rPr>
              <w:t xml:space="preserve">   </w:t>
            </w:r>
          </w:p>
        </w:tc>
        <w:tc>
          <w:tcPr>
            <w:tcW w:w="914" w:type="dxa"/>
            <w:tcBorders>
              <w:top w:val="single" w:sz="3" w:space="0" w:color="000000"/>
              <w:left w:val="single" w:sz="4" w:space="0" w:color="000000"/>
              <w:bottom w:val="single" w:sz="3" w:space="0" w:color="000000"/>
              <w:right w:val="single" w:sz="4" w:space="0" w:color="000000"/>
            </w:tcBorders>
            <w:vAlign w:val="center"/>
          </w:tcPr>
          <w:p w14:paraId="74CB4F29" w14:textId="77777777" w:rsidR="0009107D" w:rsidRPr="008B5FC9" w:rsidRDefault="00282B79" w:rsidP="008B5FC9">
            <w:pPr>
              <w:spacing w:after="0" w:line="360" w:lineRule="auto"/>
              <w:ind w:left="3" w:firstLine="0"/>
              <w:jc w:val="left"/>
              <w:rPr>
                <w:rFonts w:ascii="Tahoma" w:hAnsi="Tahoma" w:cs="Tahoma"/>
                <w:sz w:val="22"/>
              </w:rPr>
            </w:pPr>
            <w:r w:rsidRPr="008B5FC9">
              <w:rPr>
                <w:rFonts w:ascii="Tahoma" w:hAnsi="Tahoma" w:cs="Tahoma"/>
                <w:sz w:val="22"/>
              </w:rPr>
              <w:t xml:space="preserve">   </w:t>
            </w:r>
          </w:p>
        </w:tc>
        <w:tc>
          <w:tcPr>
            <w:tcW w:w="893" w:type="dxa"/>
            <w:tcBorders>
              <w:top w:val="single" w:sz="3" w:space="0" w:color="000000"/>
              <w:left w:val="single" w:sz="4" w:space="0" w:color="000000"/>
              <w:bottom w:val="single" w:sz="3" w:space="0" w:color="000000"/>
              <w:right w:val="single" w:sz="4" w:space="0" w:color="000000"/>
            </w:tcBorders>
            <w:vAlign w:val="center"/>
          </w:tcPr>
          <w:p w14:paraId="36A8C19F" w14:textId="77777777" w:rsidR="0009107D" w:rsidRPr="008B5FC9" w:rsidRDefault="00282B79" w:rsidP="008B5FC9">
            <w:pPr>
              <w:spacing w:after="0" w:line="360" w:lineRule="auto"/>
              <w:ind w:left="3" w:firstLine="0"/>
              <w:jc w:val="left"/>
              <w:rPr>
                <w:rFonts w:ascii="Tahoma" w:hAnsi="Tahoma" w:cs="Tahoma"/>
                <w:sz w:val="22"/>
              </w:rPr>
            </w:pPr>
            <w:r w:rsidRPr="008B5FC9">
              <w:rPr>
                <w:rFonts w:ascii="Tahoma" w:hAnsi="Tahoma" w:cs="Tahoma"/>
                <w:sz w:val="22"/>
              </w:rPr>
              <w:t xml:space="preserve">   </w:t>
            </w:r>
          </w:p>
        </w:tc>
        <w:tc>
          <w:tcPr>
            <w:tcW w:w="889" w:type="dxa"/>
            <w:tcBorders>
              <w:top w:val="single" w:sz="3" w:space="0" w:color="000000"/>
              <w:left w:val="single" w:sz="4" w:space="0" w:color="000000"/>
              <w:bottom w:val="single" w:sz="3" w:space="0" w:color="000000"/>
              <w:right w:val="single" w:sz="4" w:space="0" w:color="000000"/>
            </w:tcBorders>
            <w:vAlign w:val="center"/>
          </w:tcPr>
          <w:p w14:paraId="0318AFA1"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 xml:space="preserve">   </w:t>
            </w:r>
          </w:p>
        </w:tc>
      </w:tr>
    </w:tbl>
    <w:p w14:paraId="29C06927" w14:textId="77777777" w:rsidR="002E6052" w:rsidRPr="008B5FC9" w:rsidRDefault="00282B79" w:rsidP="008B5FC9">
      <w:pPr>
        <w:spacing w:after="8" w:line="360" w:lineRule="auto"/>
        <w:ind w:left="252"/>
        <w:jc w:val="left"/>
        <w:rPr>
          <w:rFonts w:ascii="Tahoma" w:hAnsi="Tahoma" w:cs="Tahoma"/>
          <w:sz w:val="22"/>
        </w:rPr>
      </w:pPr>
      <w:r w:rsidRPr="008B5FC9">
        <w:rPr>
          <w:rFonts w:ascii="Tahoma" w:hAnsi="Tahoma" w:cs="Tahoma"/>
          <w:sz w:val="22"/>
        </w:rPr>
        <w:t xml:space="preserve"> </w:t>
      </w:r>
    </w:p>
    <w:p w14:paraId="31BA3171" w14:textId="77777777" w:rsidR="009F3151" w:rsidRDefault="009F3151">
      <w:pPr>
        <w:spacing w:after="160" w:line="259" w:lineRule="auto"/>
        <w:ind w:left="0" w:firstLine="0"/>
        <w:jc w:val="left"/>
        <w:rPr>
          <w:rFonts w:ascii="Tahoma" w:hAnsi="Tahoma" w:cs="Tahoma"/>
          <w:sz w:val="22"/>
        </w:rPr>
      </w:pPr>
      <w:r>
        <w:rPr>
          <w:rFonts w:ascii="Tahoma" w:hAnsi="Tahoma" w:cs="Tahoma"/>
          <w:sz w:val="22"/>
        </w:rPr>
        <w:br w:type="page"/>
      </w:r>
    </w:p>
    <w:p w14:paraId="558ECE9D" w14:textId="123FB973" w:rsidR="0009107D" w:rsidRPr="008B5FC9" w:rsidRDefault="00282B79" w:rsidP="008B5FC9">
      <w:pPr>
        <w:spacing w:after="8" w:line="360" w:lineRule="auto"/>
        <w:ind w:left="252"/>
        <w:jc w:val="left"/>
        <w:rPr>
          <w:rFonts w:ascii="Tahoma" w:hAnsi="Tahoma" w:cs="Tahoma"/>
          <w:sz w:val="22"/>
        </w:rPr>
      </w:pPr>
      <w:r w:rsidRPr="008B5FC9">
        <w:rPr>
          <w:rFonts w:ascii="Tahoma" w:hAnsi="Tahoma" w:cs="Tahoma"/>
          <w:sz w:val="22"/>
        </w:rPr>
        <w:t xml:space="preserve">Table 8.3: Annual Progress Reporting Template </w:t>
      </w:r>
    </w:p>
    <w:tbl>
      <w:tblPr>
        <w:tblStyle w:val="TableGrid"/>
        <w:tblW w:w="8669" w:type="dxa"/>
        <w:tblInd w:w="266" w:type="dxa"/>
        <w:tblCellMar>
          <w:top w:w="274" w:type="dxa"/>
          <w:left w:w="24" w:type="dxa"/>
          <w:right w:w="22" w:type="dxa"/>
        </w:tblCellMar>
        <w:tblLook w:val="04A0" w:firstRow="1" w:lastRow="0" w:firstColumn="1" w:lastColumn="0" w:noHBand="0" w:noVBand="1"/>
      </w:tblPr>
      <w:tblGrid>
        <w:gridCol w:w="929"/>
        <w:gridCol w:w="918"/>
        <w:gridCol w:w="714"/>
        <w:gridCol w:w="687"/>
        <w:gridCol w:w="649"/>
        <w:gridCol w:w="883"/>
        <w:gridCol w:w="683"/>
        <w:gridCol w:w="648"/>
        <w:gridCol w:w="883"/>
        <w:gridCol w:w="891"/>
        <w:gridCol w:w="1029"/>
      </w:tblGrid>
      <w:tr w:rsidR="0009107D" w:rsidRPr="008B5FC9" w14:paraId="3C6FC800" w14:textId="77777777" w:rsidTr="002E6052">
        <w:trPr>
          <w:trHeight w:val="87"/>
        </w:trPr>
        <w:tc>
          <w:tcPr>
            <w:tcW w:w="772" w:type="dxa"/>
            <w:vMerge w:val="restart"/>
            <w:tcBorders>
              <w:top w:val="single" w:sz="8" w:space="0" w:color="000000"/>
              <w:left w:val="single" w:sz="8" w:space="0" w:color="000000"/>
              <w:bottom w:val="single" w:sz="8" w:space="0" w:color="000000"/>
              <w:right w:val="single" w:sz="7" w:space="0" w:color="000000"/>
            </w:tcBorders>
            <w:shd w:val="clear" w:color="auto" w:fill="9CC2E5" w:themeFill="accent1" w:themeFillTint="99"/>
          </w:tcPr>
          <w:p w14:paraId="629947E2"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Expected output </w:t>
            </w:r>
          </w:p>
        </w:tc>
        <w:tc>
          <w:tcPr>
            <w:tcW w:w="891" w:type="dxa"/>
            <w:vMerge w:val="restart"/>
            <w:tcBorders>
              <w:top w:val="single" w:sz="8" w:space="0" w:color="000000"/>
              <w:left w:val="single" w:sz="7" w:space="0" w:color="000000"/>
              <w:bottom w:val="single" w:sz="8" w:space="0" w:color="000000"/>
              <w:right w:val="single" w:sz="8" w:space="0" w:color="000000"/>
            </w:tcBorders>
            <w:shd w:val="clear" w:color="auto" w:fill="9CC2E5" w:themeFill="accent1" w:themeFillTint="99"/>
          </w:tcPr>
          <w:p w14:paraId="2D6783B1" w14:textId="77777777" w:rsidR="0009107D" w:rsidRPr="008B5FC9" w:rsidRDefault="00282B79" w:rsidP="008B5FC9">
            <w:pPr>
              <w:spacing w:after="0" w:line="360" w:lineRule="auto"/>
              <w:ind w:left="6" w:firstLine="0"/>
              <w:jc w:val="left"/>
              <w:rPr>
                <w:rFonts w:ascii="Tahoma" w:hAnsi="Tahoma" w:cs="Tahoma"/>
                <w:sz w:val="22"/>
              </w:rPr>
            </w:pPr>
            <w:r w:rsidRPr="008B5FC9">
              <w:rPr>
                <w:rFonts w:ascii="Tahoma" w:hAnsi="Tahoma" w:cs="Tahoma"/>
                <w:sz w:val="22"/>
              </w:rPr>
              <w:t xml:space="preserve">Output </w:t>
            </w:r>
          </w:p>
          <w:p w14:paraId="7733E7ED" w14:textId="77777777" w:rsidR="0009107D" w:rsidRPr="008B5FC9" w:rsidRDefault="00282B79" w:rsidP="008B5FC9">
            <w:pPr>
              <w:spacing w:after="0" w:line="360" w:lineRule="auto"/>
              <w:ind w:left="6" w:firstLine="0"/>
              <w:jc w:val="left"/>
              <w:rPr>
                <w:rFonts w:ascii="Tahoma" w:hAnsi="Tahoma" w:cs="Tahoma"/>
                <w:sz w:val="22"/>
              </w:rPr>
            </w:pPr>
            <w:r w:rsidRPr="008B5FC9">
              <w:rPr>
                <w:rFonts w:ascii="Tahoma" w:hAnsi="Tahoma" w:cs="Tahoma"/>
                <w:sz w:val="22"/>
              </w:rPr>
              <w:t xml:space="preserve">Indicator </w:t>
            </w:r>
          </w:p>
        </w:tc>
        <w:tc>
          <w:tcPr>
            <w:tcW w:w="748" w:type="dxa"/>
            <w:vMerge w:val="restart"/>
            <w:tcBorders>
              <w:top w:val="single" w:sz="8" w:space="0" w:color="000000"/>
              <w:left w:val="single" w:sz="8" w:space="0" w:color="000000"/>
              <w:bottom w:val="single" w:sz="8" w:space="0" w:color="000000"/>
              <w:right w:val="single" w:sz="7" w:space="0" w:color="000000"/>
            </w:tcBorders>
            <w:shd w:val="clear" w:color="auto" w:fill="9CC2E5" w:themeFill="accent1" w:themeFillTint="99"/>
          </w:tcPr>
          <w:p w14:paraId="1D556C01"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Annual </w:t>
            </w:r>
          </w:p>
          <w:p w14:paraId="711D3468"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Target </w:t>
            </w:r>
          </w:p>
          <w:p w14:paraId="08707604"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(A) </w:t>
            </w:r>
          </w:p>
        </w:tc>
        <w:tc>
          <w:tcPr>
            <w:tcW w:w="2190" w:type="dxa"/>
            <w:gridSpan w:val="3"/>
            <w:tcBorders>
              <w:top w:val="single" w:sz="8" w:space="0" w:color="000000"/>
              <w:left w:val="single" w:sz="7" w:space="0" w:color="000000"/>
              <w:bottom w:val="single" w:sz="8" w:space="0" w:color="000000"/>
              <w:right w:val="single" w:sz="8" w:space="0" w:color="000000"/>
            </w:tcBorders>
            <w:shd w:val="clear" w:color="auto" w:fill="9CC2E5" w:themeFill="accent1" w:themeFillTint="99"/>
            <w:vAlign w:val="center"/>
          </w:tcPr>
          <w:p w14:paraId="5D6C3139" w14:textId="77777777" w:rsidR="0009107D" w:rsidRPr="008B5FC9" w:rsidRDefault="00282B79" w:rsidP="008B5FC9">
            <w:pPr>
              <w:spacing w:after="0" w:line="360" w:lineRule="auto"/>
              <w:ind w:left="6" w:firstLine="0"/>
              <w:jc w:val="left"/>
              <w:rPr>
                <w:rFonts w:ascii="Tahoma" w:hAnsi="Tahoma" w:cs="Tahoma"/>
                <w:sz w:val="22"/>
              </w:rPr>
            </w:pPr>
            <w:r w:rsidRPr="008B5FC9">
              <w:rPr>
                <w:rFonts w:ascii="Tahoma" w:hAnsi="Tahoma" w:cs="Tahoma"/>
                <w:sz w:val="22"/>
              </w:rPr>
              <w:t>Achievement for Year</w:t>
            </w:r>
            <w:proofErr w:type="gramStart"/>
            <w:r w:rsidRPr="008B5FC9">
              <w:rPr>
                <w:rFonts w:ascii="Tahoma" w:hAnsi="Tahoma" w:cs="Tahoma"/>
                <w:sz w:val="22"/>
              </w:rPr>
              <w:t>…..</w:t>
            </w:r>
            <w:proofErr w:type="gramEnd"/>
            <w:r w:rsidRPr="008B5FC9">
              <w:rPr>
                <w:rFonts w:ascii="Tahoma" w:hAnsi="Tahoma" w:cs="Tahoma"/>
                <w:sz w:val="22"/>
              </w:rPr>
              <w:t xml:space="preserve">  </w:t>
            </w:r>
          </w:p>
        </w:tc>
        <w:tc>
          <w:tcPr>
            <w:tcW w:w="2330" w:type="dxa"/>
            <w:gridSpan w:val="3"/>
            <w:tcBorders>
              <w:top w:val="single" w:sz="8" w:space="0" w:color="000000"/>
              <w:left w:val="single" w:sz="8" w:space="0" w:color="000000"/>
              <w:bottom w:val="single" w:sz="8" w:space="0" w:color="000000"/>
              <w:right w:val="single" w:sz="8" w:space="0" w:color="000000"/>
            </w:tcBorders>
            <w:shd w:val="clear" w:color="auto" w:fill="9CC2E5" w:themeFill="accent1" w:themeFillTint="99"/>
            <w:vAlign w:val="center"/>
          </w:tcPr>
          <w:p w14:paraId="1AA93346"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Cumulative To-date  </w:t>
            </w:r>
          </w:p>
        </w:tc>
        <w:tc>
          <w:tcPr>
            <w:tcW w:w="818" w:type="dxa"/>
            <w:vMerge w:val="restart"/>
            <w:tcBorders>
              <w:top w:val="single" w:sz="8" w:space="0" w:color="000000"/>
              <w:left w:val="single" w:sz="8" w:space="0" w:color="000000"/>
              <w:bottom w:val="single" w:sz="8" w:space="0" w:color="000000"/>
              <w:right w:val="single" w:sz="7" w:space="0" w:color="000000"/>
            </w:tcBorders>
            <w:shd w:val="clear" w:color="auto" w:fill="9CC2E5" w:themeFill="accent1" w:themeFillTint="99"/>
          </w:tcPr>
          <w:p w14:paraId="6820B68E"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 xml:space="preserve">Remarks </w:t>
            </w:r>
          </w:p>
        </w:tc>
        <w:tc>
          <w:tcPr>
            <w:tcW w:w="920" w:type="dxa"/>
            <w:vMerge w:val="restart"/>
            <w:tcBorders>
              <w:top w:val="single" w:sz="8" w:space="0" w:color="000000"/>
              <w:left w:val="single" w:sz="7" w:space="0" w:color="000000"/>
              <w:bottom w:val="single" w:sz="8" w:space="0" w:color="000000"/>
              <w:right w:val="single" w:sz="8" w:space="0" w:color="000000"/>
            </w:tcBorders>
            <w:shd w:val="clear" w:color="auto" w:fill="9CC2E5" w:themeFill="accent1" w:themeFillTint="99"/>
          </w:tcPr>
          <w:p w14:paraId="4A085348" w14:textId="77777777" w:rsidR="0009107D" w:rsidRPr="008B5FC9" w:rsidRDefault="00282B79" w:rsidP="008B5FC9">
            <w:pPr>
              <w:spacing w:after="0" w:line="360" w:lineRule="auto"/>
              <w:ind w:left="6" w:firstLine="0"/>
              <w:jc w:val="left"/>
              <w:rPr>
                <w:rFonts w:ascii="Tahoma" w:hAnsi="Tahoma" w:cs="Tahoma"/>
                <w:sz w:val="22"/>
              </w:rPr>
            </w:pPr>
            <w:r w:rsidRPr="008B5FC9">
              <w:rPr>
                <w:rFonts w:ascii="Tahoma" w:hAnsi="Tahoma" w:cs="Tahoma"/>
                <w:sz w:val="22"/>
              </w:rPr>
              <w:t xml:space="preserve">Corrective Action </w:t>
            </w:r>
          </w:p>
        </w:tc>
      </w:tr>
      <w:tr w:rsidR="0009107D" w:rsidRPr="008B5FC9" w14:paraId="4D8959F9" w14:textId="77777777" w:rsidTr="002E6052">
        <w:trPr>
          <w:trHeight w:val="114"/>
        </w:trPr>
        <w:tc>
          <w:tcPr>
            <w:tcW w:w="0" w:type="auto"/>
            <w:vMerge/>
            <w:tcBorders>
              <w:top w:val="nil"/>
              <w:left w:val="single" w:sz="8" w:space="0" w:color="000000"/>
              <w:bottom w:val="single" w:sz="8" w:space="0" w:color="000000"/>
              <w:right w:val="single" w:sz="7" w:space="0" w:color="000000"/>
            </w:tcBorders>
          </w:tcPr>
          <w:p w14:paraId="27586F7C" w14:textId="77777777" w:rsidR="0009107D" w:rsidRPr="008B5FC9" w:rsidRDefault="0009107D" w:rsidP="008B5FC9">
            <w:pPr>
              <w:spacing w:after="160" w:line="360" w:lineRule="auto"/>
              <w:ind w:left="0" w:firstLine="0"/>
              <w:jc w:val="left"/>
              <w:rPr>
                <w:rFonts w:ascii="Tahoma" w:hAnsi="Tahoma" w:cs="Tahoma"/>
                <w:sz w:val="22"/>
              </w:rPr>
            </w:pPr>
          </w:p>
        </w:tc>
        <w:tc>
          <w:tcPr>
            <w:tcW w:w="0" w:type="auto"/>
            <w:vMerge/>
            <w:tcBorders>
              <w:top w:val="nil"/>
              <w:left w:val="single" w:sz="7" w:space="0" w:color="000000"/>
              <w:bottom w:val="single" w:sz="8" w:space="0" w:color="000000"/>
              <w:right w:val="single" w:sz="8" w:space="0" w:color="000000"/>
            </w:tcBorders>
          </w:tcPr>
          <w:p w14:paraId="06B9A677" w14:textId="77777777" w:rsidR="0009107D" w:rsidRPr="008B5FC9" w:rsidRDefault="0009107D" w:rsidP="008B5FC9">
            <w:pPr>
              <w:spacing w:after="160" w:line="360" w:lineRule="auto"/>
              <w:ind w:left="0" w:firstLine="0"/>
              <w:jc w:val="left"/>
              <w:rPr>
                <w:rFonts w:ascii="Tahoma" w:hAnsi="Tahoma" w:cs="Tahoma"/>
                <w:sz w:val="22"/>
              </w:rPr>
            </w:pPr>
          </w:p>
        </w:tc>
        <w:tc>
          <w:tcPr>
            <w:tcW w:w="0" w:type="auto"/>
            <w:vMerge/>
            <w:tcBorders>
              <w:top w:val="nil"/>
              <w:left w:val="single" w:sz="8" w:space="0" w:color="000000"/>
              <w:bottom w:val="single" w:sz="8" w:space="0" w:color="000000"/>
              <w:right w:val="single" w:sz="7" w:space="0" w:color="000000"/>
            </w:tcBorders>
          </w:tcPr>
          <w:p w14:paraId="1B33E279" w14:textId="77777777" w:rsidR="0009107D" w:rsidRPr="008B5FC9" w:rsidRDefault="0009107D" w:rsidP="008B5FC9">
            <w:pPr>
              <w:spacing w:after="160" w:line="360" w:lineRule="auto"/>
              <w:ind w:left="0" w:firstLine="0"/>
              <w:jc w:val="left"/>
              <w:rPr>
                <w:rFonts w:ascii="Tahoma" w:hAnsi="Tahoma" w:cs="Tahoma"/>
                <w:sz w:val="22"/>
              </w:rPr>
            </w:pPr>
          </w:p>
        </w:tc>
        <w:tc>
          <w:tcPr>
            <w:tcW w:w="704" w:type="dxa"/>
            <w:tcBorders>
              <w:top w:val="single" w:sz="8" w:space="0" w:color="000000"/>
              <w:left w:val="single" w:sz="7" w:space="0" w:color="000000"/>
              <w:bottom w:val="single" w:sz="8" w:space="0" w:color="000000"/>
              <w:right w:val="single" w:sz="8" w:space="0" w:color="000000"/>
            </w:tcBorders>
            <w:shd w:val="clear" w:color="auto" w:fill="9CC2E5" w:themeFill="accent1" w:themeFillTint="99"/>
            <w:vAlign w:val="center"/>
          </w:tcPr>
          <w:p w14:paraId="3083FB1F" w14:textId="77777777" w:rsidR="0009107D" w:rsidRPr="008B5FC9" w:rsidRDefault="00282B79" w:rsidP="008B5FC9">
            <w:pPr>
              <w:spacing w:after="0" w:line="360" w:lineRule="auto"/>
              <w:ind w:left="6" w:firstLine="0"/>
              <w:jc w:val="left"/>
              <w:rPr>
                <w:rFonts w:ascii="Tahoma" w:hAnsi="Tahoma" w:cs="Tahoma"/>
                <w:sz w:val="22"/>
              </w:rPr>
            </w:pPr>
            <w:r w:rsidRPr="008B5FC9">
              <w:rPr>
                <w:rFonts w:ascii="Tahoma" w:hAnsi="Tahoma" w:cs="Tahoma"/>
                <w:sz w:val="22"/>
              </w:rPr>
              <w:t xml:space="preserve">Target (A)  </w:t>
            </w:r>
          </w:p>
        </w:tc>
        <w:tc>
          <w:tcPr>
            <w:tcW w:w="679" w:type="dxa"/>
            <w:tcBorders>
              <w:top w:val="single" w:sz="8" w:space="0" w:color="000000"/>
              <w:left w:val="single" w:sz="8" w:space="0" w:color="000000"/>
              <w:bottom w:val="single" w:sz="8" w:space="0" w:color="000000"/>
              <w:right w:val="single" w:sz="8" w:space="0" w:color="000000"/>
            </w:tcBorders>
            <w:shd w:val="clear" w:color="auto" w:fill="9CC2E5" w:themeFill="accent1" w:themeFillTint="99"/>
            <w:vAlign w:val="center"/>
          </w:tcPr>
          <w:p w14:paraId="5245B2D2" w14:textId="77777777" w:rsidR="0009107D" w:rsidRPr="008B5FC9" w:rsidRDefault="00282B79" w:rsidP="008B5FC9">
            <w:pPr>
              <w:spacing w:after="0" w:line="360" w:lineRule="auto"/>
              <w:ind w:left="7" w:firstLine="0"/>
              <w:jc w:val="left"/>
              <w:rPr>
                <w:rFonts w:ascii="Tahoma" w:hAnsi="Tahoma" w:cs="Tahoma"/>
                <w:sz w:val="22"/>
              </w:rPr>
            </w:pPr>
            <w:r w:rsidRPr="008B5FC9">
              <w:rPr>
                <w:rFonts w:ascii="Tahoma" w:hAnsi="Tahoma" w:cs="Tahoma"/>
                <w:sz w:val="22"/>
              </w:rPr>
              <w:t xml:space="preserve">Actual (B)  </w:t>
            </w:r>
          </w:p>
        </w:tc>
        <w:tc>
          <w:tcPr>
            <w:tcW w:w="806" w:type="dxa"/>
            <w:tcBorders>
              <w:top w:val="single" w:sz="8" w:space="0" w:color="000000"/>
              <w:left w:val="single" w:sz="8" w:space="0" w:color="000000"/>
              <w:bottom w:val="single" w:sz="8" w:space="0" w:color="000000"/>
              <w:right w:val="single" w:sz="8" w:space="0" w:color="000000"/>
            </w:tcBorders>
            <w:shd w:val="clear" w:color="auto" w:fill="9CC2E5" w:themeFill="accent1" w:themeFillTint="99"/>
            <w:vAlign w:val="center"/>
          </w:tcPr>
          <w:p w14:paraId="56EA04F8"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 xml:space="preserve">Variance (B-A)  </w:t>
            </w:r>
          </w:p>
        </w:tc>
        <w:tc>
          <w:tcPr>
            <w:tcW w:w="705" w:type="dxa"/>
            <w:tcBorders>
              <w:top w:val="single" w:sz="8" w:space="0" w:color="000000"/>
              <w:left w:val="single" w:sz="8" w:space="0" w:color="000000"/>
              <w:bottom w:val="single" w:sz="8" w:space="0" w:color="000000"/>
              <w:right w:val="single" w:sz="7" w:space="0" w:color="000000"/>
            </w:tcBorders>
            <w:shd w:val="clear" w:color="auto" w:fill="9CC2E5" w:themeFill="accent1" w:themeFillTint="99"/>
            <w:vAlign w:val="center"/>
          </w:tcPr>
          <w:p w14:paraId="6ACD8066"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Target (D) </w:t>
            </w:r>
          </w:p>
        </w:tc>
        <w:tc>
          <w:tcPr>
            <w:tcW w:w="692" w:type="dxa"/>
            <w:tcBorders>
              <w:top w:val="single" w:sz="8" w:space="0" w:color="000000"/>
              <w:left w:val="single" w:sz="7" w:space="0" w:color="000000"/>
              <w:bottom w:val="single" w:sz="8" w:space="0" w:color="000000"/>
              <w:right w:val="single" w:sz="8" w:space="0" w:color="000000"/>
            </w:tcBorders>
            <w:shd w:val="clear" w:color="auto" w:fill="9CC2E5" w:themeFill="accent1" w:themeFillTint="99"/>
            <w:vAlign w:val="center"/>
          </w:tcPr>
          <w:p w14:paraId="68C3AEE1" w14:textId="77777777" w:rsidR="0009107D" w:rsidRPr="008B5FC9" w:rsidRDefault="00282B79" w:rsidP="008B5FC9">
            <w:pPr>
              <w:spacing w:after="0" w:line="360" w:lineRule="auto"/>
              <w:ind w:left="6" w:firstLine="0"/>
              <w:jc w:val="left"/>
              <w:rPr>
                <w:rFonts w:ascii="Tahoma" w:hAnsi="Tahoma" w:cs="Tahoma"/>
                <w:sz w:val="22"/>
              </w:rPr>
            </w:pPr>
            <w:r w:rsidRPr="008B5FC9">
              <w:rPr>
                <w:rFonts w:ascii="Tahoma" w:hAnsi="Tahoma" w:cs="Tahoma"/>
                <w:sz w:val="22"/>
              </w:rPr>
              <w:t xml:space="preserve">Actual (E)  </w:t>
            </w:r>
          </w:p>
        </w:tc>
        <w:tc>
          <w:tcPr>
            <w:tcW w:w="934" w:type="dxa"/>
            <w:tcBorders>
              <w:top w:val="single" w:sz="8" w:space="0" w:color="000000"/>
              <w:left w:val="single" w:sz="8" w:space="0" w:color="000000"/>
              <w:bottom w:val="single" w:sz="8" w:space="0" w:color="000000"/>
              <w:right w:val="single" w:sz="8" w:space="0" w:color="000000"/>
            </w:tcBorders>
            <w:shd w:val="clear" w:color="auto" w:fill="9CC2E5" w:themeFill="accent1" w:themeFillTint="99"/>
            <w:vAlign w:val="center"/>
          </w:tcPr>
          <w:p w14:paraId="3618E83F"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 xml:space="preserve">Variance (ED)  </w:t>
            </w:r>
          </w:p>
        </w:tc>
        <w:tc>
          <w:tcPr>
            <w:tcW w:w="0" w:type="auto"/>
            <w:vMerge/>
            <w:tcBorders>
              <w:top w:val="nil"/>
              <w:left w:val="single" w:sz="8" w:space="0" w:color="000000"/>
              <w:bottom w:val="single" w:sz="8" w:space="0" w:color="000000"/>
              <w:right w:val="single" w:sz="7" w:space="0" w:color="000000"/>
            </w:tcBorders>
          </w:tcPr>
          <w:p w14:paraId="7492920C" w14:textId="77777777" w:rsidR="0009107D" w:rsidRPr="008B5FC9" w:rsidRDefault="0009107D" w:rsidP="008B5FC9">
            <w:pPr>
              <w:spacing w:after="160" w:line="360" w:lineRule="auto"/>
              <w:ind w:left="0" w:firstLine="0"/>
              <w:jc w:val="left"/>
              <w:rPr>
                <w:rFonts w:ascii="Tahoma" w:hAnsi="Tahoma" w:cs="Tahoma"/>
                <w:sz w:val="22"/>
              </w:rPr>
            </w:pPr>
          </w:p>
        </w:tc>
        <w:tc>
          <w:tcPr>
            <w:tcW w:w="0" w:type="auto"/>
            <w:vMerge/>
            <w:tcBorders>
              <w:top w:val="nil"/>
              <w:left w:val="single" w:sz="7" w:space="0" w:color="000000"/>
              <w:bottom w:val="single" w:sz="8" w:space="0" w:color="000000"/>
              <w:right w:val="single" w:sz="8" w:space="0" w:color="000000"/>
            </w:tcBorders>
          </w:tcPr>
          <w:p w14:paraId="35F9DC68" w14:textId="77777777" w:rsidR="0009107D" w:rsidRPr="008B5FC9" w:rsidRDefault="0009107D" w:rsidP="008B5FC9">
            <w:pPr>
              <w:spacing w:after="160" w:line="360" w:lineRule="auto"/>
              <w:ind w:left="0" w:firstLine="0"/>
              <w:jc w:val="left"/>
              <w:rPr>
                <w:rFonts w:ascii="Tahoma" w:hAnsi="Tahoma" w:cs="Tahoma"/>
                <w:sz w:val="22"/>
              </w:rPr>
            </w:pPr>
          </w:p>
        </w:tc>
      </w:tr>
      <w:tr w:rsidR="0009107D" w:rsidRPr="008B5FC9" w14:paraId="29675157" w14:textId="77777777" w:rsidTr="002E6052">
        <w:trPr>
          <w:trHeight w:val="14"/>
        </w:trPr>
        <w:tc>
          <w:tcPr>
            <w:tcW w:w="772" w:type="dxa"/>
            <w:tcBorders>
              <w:top w:val="single" w:sz="8" w:space="0" w:color="000000"/>
              <w:left w:val="single" w:sz="8" w:space="0" w:color="000000"/>
              <w:bottom w:val="single" w:sz="8" w:space="0" w:color="000000"/>
              <w:right w:val="single" w:sz="7" w:space="0" w:color="000000"/>
            </w:tcBorders>
            <w:vAlign w:val="center"/>
          </w:tcPr>
          <w:p w14:paraId="294D7748"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   </w:t>
            </w:r>
          </w:p>
        </w:tc>
        <w:tc>
          <w:tcPr>
            <w:tcW w:w="891" w:type="dxa"/>
            <w:tcBorders>
              <w:top w:val="single" w:sz="8" w:space="0" w:color="000000"/>
              <w:left w:val="single" w:sz="7" w:space="0" w:color="000000"/>
              <w:bottom w:val="single" w:sz="8" w:space="0" w:color="000000"/>
              <w:right w:val="single" w:sz="8" w:space="0" w:color="000000"/>
            </w:tcBorders>
            <w:vAlign w:val="center"/>
          </w:tcPr>
          <w:p w14:paraId="1BE5C61F" w14:textId="77777777" w:rsidR="0009107D" w:rsidRPr="008B5FC9" w:rsidRDefault="00282B79" w:rsidP="008B5FC9">
            <w:pPr>
              <w:spacing w:after="0" w:line="360" w:lineRule="auto"/>
              <w:ind w:left="6" w:firstLine="0"/>
              <w:jc w:val="left"/>
              <w:rPr>
                <w:rFonts w:ascii="Tahoma" w:hAnsi="Tahoma" w:cs="Tahoma"/>
                <w:sz w:val="22"/>
              </w:rPr>
            </w:pPr>
            <w:r w:rsidRPr="008B5FC9">
              <w:rPr>
                <w:rFonts w:ascii="Tahoma" w:hAnsi="Tahoma" w:cs="Tahoma"/>
                <w:sz w:val="22"/>
              </w:rPr>
              <w:t xml:space="preserve">   </w:t>
            </w:r>
          </w:p>
        </w:tc>
        <w:tc>
          <w:tcPr>
            <w:tcW w:w="748" w:type="dxa"/>
            <w:tcBorders>
              <w:top w:val="single" w:sz="8" w:space="0" w:color="000000"/>
              <w:left w:val="single" w:sz="8" w:space="0" w:color="000000"/>
              <w:bottom w:val="single" w:sz="8" w:space="0" w:color="000000"/>
              <w:right w:val="single" w:sz="7" w:space="0" w:color="000000"/>
            </w:tcBorders>
            <w:vAlign w:val="center"/>
          </w:tcPr>
          <w:p w14:paraId="58EE593E"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704" w:type="dxa"/>
            <w:tcBorders>
              <w:top w:val="single" w:sz="8" w:space="0" w:color="000000"/>
              <w:left w:val="single" w:sz="7" w:space="0" w:color="000000"/>
              <w:bottom w:val="single" w:sz="8" w:space="0" w:color="000000"/>
              <w:right w:val="single" w:sz="8" w:space="0" w:color="000000"/>
            </w:tcBorders>
            <w:vAlign w:val="center"/>
          </w:tcPr>
          <w:p w14:paraId="4AE29263"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 xml:space="preserve">   </w:t>
            </w:r>
          </w:p>
        </w:tc>
        <w:tc>
          <w:tcPr>
            <w:tcW w:w="679" w:type="dxa"/>
            <w:tcBorders>
              <w:top w:val="single" w:sz="8" w:space="0" w:color="000000"/>
              <w:left w:val="single" w:sz="8" w:space="0" w:color="000000"/>
              <w:bottom w:val="single" w:sz="8" w:space="0" w:color="000000"/>
              <w:right w:val="single" w:sz="8" w:space="0" w:color="000000"/>
            </w:tcBorders>
            <w:vAlign w:val="center"/>
          </w:tcPr>
          <w:p w14:paraId="7116CB42" w14:textId="77777777" w:rsidR="0009107D" w:rsidRPr="008B5FC9" w:rsidRDefault="00282B79" w:rsidP="008B5FC9">
            <w:pPr>
              <w:spacing w:after="0" w:line="360" w:lineRule="auto"/>
              <w:ind w:left="6" w:firstLine="0"/>
              <w:jc w:val="left"/>
              <w:rPr>
                <w:rFonts w:ascii="Tahoma" w:hAnsi="Tahoma" w:cs="Tahoma"/>
                <w:sz w:val="22"/>
              </w:rPr>
            </w:pPr>
            <w:r w:rsidRPr="008B5FC9">
              <w:rPr>
                <w:rFonts w:ascii="Tahoma" w:hAnsi="Tahoma" w:cs="Tahoma"/>
                <w:sz w:val="22"/>
              </w:rPr>
              <w:t xml:space="preserve">   </w:t>
            </w:r>
          </w:p>
        </w:tc>
        <w:tc>
          <w:tcPr>
            <w:tcW w:w="806" w:type="dxa"/>
            <w:tcBorders>
              <w:top w:val="single" w:sz="8" w:space="0" w:color="000000"/>
              <w:left w:val="single" w:sz="8" w:space="0" w:color="000000"/>
              <w:bottom w:val="single" w:sz="8" w:space="0" w:color="000000"/>
              <w:right w:val="single" w:sz="8" w:space="0" w:color="000000"/>
            </w:tcBorders>
            <w:vAlign w:val="center"/>
          </w:tcPr>
          <w:p w14:paraId="1280A761" w14:textId="77777777" w:rsidR="0009107D" w:rsidRPr="008B5FC9" w:rsidRDefault="00282B79" w:rsidP="008B5FC9">
            <w:pPr>
              <w:spacing w:after="0" w:line="360" w:lineRule="auto"/>
              <w:ind w:left="4" w:firstLine="0"/>
              <w:jc w:val="left"/>
              <w:rPr>
                <w:rFonts w:ascii="Tahoma" w:hAnsi="Tahoma" w:cs="Tahoma"/>
                <w:sz w:val="22"/>
              </w:rPr>
            </w:pPr>
            <w:r w:rsidRPr="008B5FC9">
              <w:rPr>
                <w:rFonts w:ascii="Tahoma" w:hAnsi="Tahoma" w:cs="Tahoma"/>
                <w:sz w:val="22"/>
              </w:rPr>
              <w:t xml:space="preserve">   </w:t>
            </w:r>
          </w:p>
        </w:tc>
        <w:tc>
          <w:tcPr>
            <w:tcW w:w="705" w:type="dxa"/>
            <w:tcBorders>
              <w:top w:val="single" w:sz="8" w:space="0" w:color="000000"/>
              <w:left w:val="single" w:sz="8" w:space="0" w:color="000000"/>
              <w:bottom w:val="single" w:sz="8" w:space="0" w:color="000000"/>
              <w:right w:val="single" w:sz="7" w:space="0" w:color="000000"/>
            </w:tcBorders>
            <w:vAlign w:val="center"/>
          </w:tcPr>
          <w:p w14:paraId="6CA1E637"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692" w:type="dxa"/>
            <w:tcBorders>
              <w:top w:val="single" w:sz="8" w:space="0" w:color="000000"/>
              <w:left w:val="single" w:sz="7" w:space="0" w:color="000000"/>
              <w:bottom w:val="single" w:sz="8" w:space="0" w:color="000000"/>
              <w:right w:val="single" w:sz="8" w:space="0" w:color="000000"/>
            </w:tcBorders>
            <w:vAlign w:val="center"/>
          </w:tcPr>
          <w:p w14:paraId="1A09ABBE"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 xml:space="preserve">   </w:t>
            </w:r>
          </w:p>
        </w:tc>
        <w:tc>
          <w:tcPr>
            <w:tcW w:w="934" w:type="dxa"/>
            <w:tcBorders>
              <w:top w:val="single" w:sz="8" w:space="0" w:color="000000"/>
              <w:left w:val="single" w:sz="8" w:space="0" w:color="000000"/>
              <w:bottom w:val="single" w:sz="8" w:space="0" w:color="000000"/>
              <w:right w:val="single" w:sz="8" w:space="0" w:color="000000"/>
            </w:tcBorders>
            <w:vAlign w:val="center"/>
          </w:tcPr>
          <w:p w14:paraId="000E50E6" w14:textId="77777777" w:rsidR="0009107D" w:rsidRPr="008B5FC9" w:rsidRDefault="00282B79" w:rsidP="008B5FC9">
            <w:pPr>
              <w:spacing w:after="0" w:line="360" w:lineRule="auto"/>
              <w:ind w:left="4" w:firstLine="0"/>
              <w:jc w:val="left"/>
              <w:rPr>
                <w:rFonts w:ascii="Tahoma" w:hAnsi="Tahoma" w:cs="Tahoma"/>
                <w:sz w:val="22"/>
              </w:rPr>
            </w:pPr>
            <w:r w:rsidRPr="008B5FC9">
              <w:rPr>
                <w:rFonts w:ascii="Tahoma" w:hAnsi="Tahoma" w:cs="Tahoma"/>
                <w:sz w:val="22"/>
              </w:rPr>
              <w:t xml:space="preserve">   </w:t>
            </w:r>
          </w:p>
        </w:tc>
        <w:tc>
          <w:tcPr>
            <w:tcW w:w="818" w:type="dxa"/>
            <w:tcBorders>
              <w:top w:val="single" w:sz="8" w:space="0" w:color="000000"/>
              <w:left w:val="single" w:sz="8" w:space="0" w:color="000000"/>
              <w:bottom w:val="single" w:sz="8" w:space="0" w:color="000000"/>
              <w:right w:val="single" w:sz="7" w:space="0" w:color="000000"/>
            </w:tcBorders>
            <w:vAlign w:val="center"/>
          </w:tcPr>
          <w:p w14:paraId="404235DC" w14:textId="77777777" w:rsidR="0009107D" w:rsidRPr="008B5FC9" w:rsidRDefault="00282B79" w:rsidP="008B5FC9">
            <w:pPr>
              <w:spacing w:after="0" w:line="360" w:lineRule="auto"/>
              <w:ind w:left="4" w:firstLine="0"/>
              <w:jc w:val="left"/>
              <w:rPr>
                <w:rFonts w:ascii="Tahoma" w:hAnsi="Tahoma" w:cs="Tahoma"/>
                <w:sz w:val="22"/>
              </w:rPr>
            </w:pPr>
            <w:r w:rsidRPr="008B5FC9">
              <w:rPr>
                <w:rFonts w:ascii="Tahoma" w:hAnsi="Tahoma" w:cs="Tahoma"/>
                <w:sz w:val="22"/>
              </w:rPr>
              <w:t xml:space="preserve">   </w:t>
            </w:r>
          </w:p>
        </w:tc>
        <w:tc>
          <w:tcPr>
            <w:tcW w:w="920" w:type="dxa"/>
            <w:tcBorders>
              <w:top w:val="single" w:sz="8" w:space="0" w:color="000000"/>
              <w:left w:val="single" w:sz="7" w:space="0" w:color="000000"/>
              <w:bottom w:val="single" w:sz="8" w:space="0" w:color="000000"/>
              <w:right w:val="single" w:sz="8" w:space="0" w:color="000000"/>
            </w:tcBorders>
            <w:vAlign w:val="center"/>
          </w:tcPr>
          <w:p w14:paraId="47191C81"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 xml:space="preserve">   </w:t>
            </w:r>
          </w:p>
        </w:tc>
      </w:tr>
      <w:tr w:rsidR="0009107D" w:rsidRPr="008B5FC9" w14:paraId="17A7916F" w14:textId="77777777" w:rsidTr="002E6052">
        <w:trPr>
          <w:trHeight w:val="14"/>
        </w:trPr>
        <w:tc>
          <w:tcPr>
            <w:tcW w:w="772" w:type="dxa"/>
            <w:tcBorders>
              <w:top w:val="single" w:sz="8" w:space="0" w:color="000000"/>
              <w:left w:val="single" w:sz="8" w:space="0" w:color="000000"/>
              <w:bottom w:val="single" w:sz="7" w:space="0" w:color="000000"/>
              <w:right w:val="single" w:sz="7" w:space="0" w:color="000000"/>
            </w:tcBorders>
            <w:vAlign w:val="center"/>
          </w:tcPr>
          <w:p w14:paraId="7BA82D3A"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   </w:t>
            </w:r>
          </w:p>
        </w:tc>
        <w:tc>
          <w:tcPr>
            <w:tcW w:w="891" w:type="dxa"/>
            <w:tcBorders>
              <w:top w:val="single" w:sz="8" w:space="0" w:color="000000"/>
              <w:left w:val="single" w:sz="7" w:space="0" w:color="000000"/>
              <w:bottom w:val="single" w:sz="7" w:space="0" w:color="000000"/>
              <w:right w:val="single" w:sz="8" w:space="0" w:color="000000"/>
            </w:tcBorders>
            <w:vAlign w:val="center"/>
          </w:tcPr>
          <w:p w14:paraId="7DDBF3DE" w14:textId="77777777" w:rsidR="0009107D" w:rsidRPr="008B5FC9" w:rsidRDefault="00282B79" w:rsidP="008B5FC9">
            <w:pPr>
              <w:spacing w:after="0" w:line="360" w:lineRule="auto"/>
              <w:ind w:left="6" w:firstLine="0"/>
              <w:jc w:val="left"/>
              <w:rPr>
                <w:rFonts w:ascii="Tahoma" w:hAnsi="Tahoma" w:cs="Tahoma"/>
                <w:sz w:val="22"/>
              </w:rPr>
            </w:pPr>
            <w:r w:rsidRPr="008B5FC9">
              <w:rPr>
                <w:rFonts w:ascii="Tahoma" w:hAnsi="Tahoma" w:cs="Tahoma"/>
                <w:sz w:val="22"/>
              </w:rPr>
              <w:t xml:space="preserve">   </w:t>
            </w:r>
          </w:p>
        </w:tc>
        <w:tc>
          <w:tcPr>
            <w:tcW w:w="748" w:type="dxa"/>
            <w:tcBorders>
              <w:top w:val="single" w:sz="8" w:space="0" w:color="000000"/>
              <w:left w:val="single" w:sz="8" w:space="0" w:color="000000"/>
              <w:bottom w:val="single" w:sz="7" w:space="0" w:color="000000"/>
              <w:right w:val="single" w:sz="7" w:space="0" w:color="000000"/>
            </w:tcBorders>
            <w:vAlign w:val="center"/>
          </w:tcPr>
          <w:p w14:paraId="7A2777C4"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704" w:type="dxa"/>
            <w:tcBorders>
              <w:top w:val="single" w:sz="8" w:space="0" w:color="000000"/>
              <w:left w:val="single" w:sz="7" w:space="0" w:color="000000"/>
              <w:bottom w:val="single" w:sz="7" w:space="0" w:color="000000"/>
              <w:right w:val="single" w:sz="8" w:space="0" w:color="000000"/>
            </w:tcBorders>
            <w:vAlign w:val="center"/>
          </w:tcPr>
          <w:p w14:paraId="572A9E9A"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 xml:space="preserve">   </w:t>
            </w:r>
          </w:p>
        </w:tc>
        <w:tc>
          <w:tcPr>
            <w:tcW w:w="679" w:type="dxa"/>
            <w:tcBorders>
              <w:top w:val="single" w:sz="8" w:space="0" w:color="000000"/>
              <w:left w:val="single" w:sz="8" w:space="0" w:color="000000"/>
              <w:bottom w:val="single" w:sz="7" w:space="0" w:color="000000"/>
              <w:right w:val="single" w:sz="8" w:space="0" w:color="000000"/>
            </w:tcBorders>
            <w:vAlign w:val="center"/>
          </w:tcPr>
          <w:p w14:paraId="1913524A" w14:textId="77777777" w:rsidR="0009107D" w:rsidRPr="008B5FC9" w:rsidRDefault="00282B79" w:rsidP="008B5FC9">
            <w:pPr>
              <w:spacing w:after="0" w:line="360" w:lineRule="auto"/>
              <w:ind w:left="6" w:firstLine="0"/>
              <w:jc w:val="left"/>
              <w:rPr>
                <w:rFonts w:ascii="Tahoma" w:hAnsi="Tahoma" w:cs="Tahoma"/>
                <w:sz w:val="22"/>
              </w:rPr>
            </w:pPr>
            <w:r w:rsidRPr="008B5FC9">
              <w:rPr>
                <w:rFonts w:ascii="Tahoma" w:hAnsi="Tahoma" w:cs="Tahoma"/>
                <w:sz w:val="22"/>
              </w:rPr>
              <w:t xml:space="preserve">   </w:t>
            </w:r>
          </w:p>
        </w:tc>
        <w:tc>
          <w:tcPr>
            <w:tcW w:w="806" w:type="dxa"/>
            <w:tcBorders>
              <w:top w:val="single" w:sz="8" w:space="0" w:color="000000"/>
              <w:left w:val="single" w:sz="8" w:space="0" w:color="000000"/>
              <w:bottom w:val="single" w:sz="7" w:space="0" w:color="000000"/>
              <w:right w:val="single" w:sz="8" w:space="0" w:color="000000"/>
            </w:tcBorders>
            <w:vAlign w:val="center"/>
          </w:tcPr>
          <w:p w14:paraId="15489A48" w14:textId="77777777" w:rsidR="0009107D" w:rsidRPr="008B5FC9" w:rsidRDefault="00282B79" w:rsidP="008B5FC9">
            <w:pPr>
              <w:spacing w:after="0" w:line="360" w:lineRule="auto"/>
              <w:ind w:left="4" w:firstLine="0"/>
              <w:jc w:val="left"/>
              <w:rPr>
                <w:rFonts w:ascii="Tahoma" w:hAnsi="Tahoma" w:cs="Tahoma"/>
                <w:sz w:val="22"/>
              </w:rPr>
            </w:pPr>
            <w:r w:rsidRPr="008B5FC9">
              <w:rPr>
                <w:rFonts w:ascii="Tahoma" w:hAnsi="Tahoma" w:cs="Tahoma"/>
                <w:sz w:val="22"/>
              </w:rPr>
              <w:t xml:space="preserve">   </w:t>
            </w:r>
          </w:p>
        </w:tc>
        <w:tc>
          <w:tcPr>
            <w:tcW w:w="705" w:type="dxa"/>
            <w:tcBorders>
              <w:top w:val="single" w:sz="8" w:space="0" w:color="000000"/>
              <w:left w:val="single" w:sz="8" w:space="0" w:color="000000"/>
              <w:bottom w:val="single" w:sz="7" w:space="0" w:color="000000"/>
              <w:right w:val="single" w:sz="7" w:space="0" w:color="000000"/>
            </w:tcBorders>
            <w:vAlign w:val="center"/>
          </w:tcPr>
          <w:p w14:paraId="1D5374E1"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692" w:type="dxa"/>
            <w:tcBorders>
              <w:top w:val="single" w:sz="8" w:space="0" w:color="000000"/>
              <w:left w:val="single" w:sz="7" w:space="0" w:color="000000"/>
              <w:bottom w:val="single" w:sz="7" w:space="0" w:color="000000"/>
              <w:right w:val="single" w:sz="8" w:space="0" w:color="000000"/>
            </w:tcBorders>
            <w:vAlign w:val="center"/>
          </w:tcPr>
          <w:p w14:paraId="25B7A279"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 xml:space="preserve">   </w:t>
            </w:r>
          </w:p>
        </w:tc>
        <w:tc>
          <w:tcPr>
            <w:tcW w:w="934" w:type="dxa"/>
            <w:tcBorders>
              <w:top w:val="single" w:sz="8" w:space="0" w:color="000000"/>
              <w:left w:val="single" w:sz="8" w:space="0" w:color="000000"/>
              <w:bottom w:val="single" w:sz="7" w:space="0" w:color="000000"/>
              <w:right w:val="single" w:sz="8" w:space="0" w:color="000000"/>
            </w:tcBorders>
            <w:vAlign w:val="center"/>
          </w:tcPr>
          <w:p w14:paraId="10E0C16B" w14:textId="77777777" w:rsidR="0009107D" w:rsidRPr="008B5FC9" w:rsidRDefault="00282B79" w:rsidP="008B5FC9">
            <w:pPr>
              <w:spacing w:after="0" w:line="360" w:lineRule="auto"/>
              <w:ind w:left="4" w:firstLine="0"/>
              <w:jc w:val="left"/>
              <w:rPr>
                <w:rFonts w:ascii="Tahoma" w:hAnsi="Tahoma" w:cs="Tahoma"/>
                <w:sz w:val="22"/>
              </w:rPr>
            </w:pPr>
            <w:r w:rsidRPr="008B5FC9">
              <w:rPr>
                <w:rFonts w:ascii="Tahoma" w:hAnsi="Tahoma" w:cs="Tahoma"/>
                <w:sz w:val="22"/>
              </w:rPr>
              <w:t xml:space="preserve">   </w:t>
            </w:r>
          </w:p>
        </w:tc>
        <w:tc>
          <w:tcPr>
            <w:tcW w:w="818" w:type="dxa"/>
            <w:tcBorders>
              <w:top w:val="single" w:sz="8" w:space="0" w:color="000000"/>
              <w:left w:val="single" w:sz="8" w:space="0" w:color="000000"/>
              <w:bottom w:val="single" w:sz="7" w:space="0" w:color="000000"/>
              <w:right w:val="single" w:sz="7" w:space="0" w:color="000000"/>
            </w:tcBorders>
            <w:vAlign w:val="center"/>
          </w:tcPr>
          <w:p w14:paraId="1968E7F6" w14:textId="77777777" w:rsidR="0009107D" w:rsidRPr="008B5FC9" w:rsidRDefault="00282B79" w:rsidP="008B5FC9">
            <w:pPr>
              <w:spacing w:after="0" w:line="360" w:lineRule="auto"/>
              <w:ind w:left="4" w:firstLine="0"/>
              <w:jc w:val="left"/>
              <w:rPr>
                <w:rFonts w:ascii="Tahoma" w:hAnsi="Tahoma" w:cs="Tahoma"/>
                <w:sz w:val="22"/>
              </w:rPr>
            </w:pPr>
            <w:r w:rsidRPr="008B5FC9">
              <w:rPr>
                <w:rFonts w:ascii="Tahoma" w:hAnsi="Tahoma" w:cs="Tahoma"/>
                <w:sz w:val="22"/>
              </w:rPr>
              <w:t xml:space="preserve">   </w:t>
            </w:r>
          </w:p>
        </w:tc>
        <w:tc>
          <w:tcPr>
            <w:tcW w:w="920" w:type="dxa"/>
            <w:tcBorders>
              <w:top w:val="single" w:sz="8" w:space="0" w:color="000000"/>
              <w:left w:val="single" w:sz="7" w:space="0" w:color="000000"/>
              <w:bottom w:val="single" w:sz="7" w:space="0" w:color="000000"/>
              <w:right w:val="single" w:sz="8" w:space="0" w:color="000000"/>
            </w:tcBorders>
            <w:vAlign w:val="center"/>
          </w:tcPr>
          <w:p w14:paraId="689783C8"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 xml:space="preserve">   </w:t>
            </w:r>
          </w:p>
        </w:tc>
      </w:tr>
      <w:tr w:rsidR="0009107D" w:rsidRPr="008B5FC9" w14:paraId="0BA437DB" w14:textId="77777777" w:rsidTr="002E6052">
        <w:trPr>
          <w:trHeight w:val="17"/>
        </w:trPr>
        <w:tc>
          <w:tcPr>
            <w:tcW w:w="772" w:type="dxa"/>
            <w:tcBorders>
              <w:top w:val="single" w:sz="7" w:space="0" w:color="000000"/>
              <w:left w:val="single" w:sz="8" w:space="0" w:color="000000"/>
              <w:bottom w:val="single" w:sz="7" w:space="0" w:color="000000"/>
              <w:right w:val="single" w:sz="7" w:space="0" w:color="000000"/>
            </w:tcBorders>
            <w:vAlign w:val="center"/>
          </w:tcPr>
          <w:p w14:paraId="128319E2"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   </w:t>
            </w:r>
          </w:p>
        </w:tc>
        <w:tc>
          <w:tcPr>
            <w:tcW w:w="891" w:type="dxa"/>
            <w:tcBorders>
              <w:top w:val="single" w:sz="7" w:space="0" w:color="000000"/>
              <w:left w:val="single" w:sz="7" w:space="0" w:color="000000"/>
              <w:bottom w:val="single" w:sz="7" w:space="0" w:color="000000"/>
              <w:right w:val="single" w:sz="8" w:space="0" w:color="000000"/>
            </w:tcBorders>
            <w:vAlign w:val="center"/>
          </w:tcPr>
          <w:p w14:paraId="4A849C50" w14:textId="77777777" w:rsidR="0009107D" w:rsidRPr="008B5FC9" w:rsidRDefault="00282B79" w:rsidP="008B5FC9">
            <w:pPr>
              <w:spacing w:after="0" w:line="360" w:lineRule="auto"/>
              <w:ind w:left="6" w:firstLine="0"/>
              <w:jc w:val="left"/>
              <w:rPr>
                <w:rFonts w:ascii="Tahoma" w:hAnsi="Tahoma" w:cs="Tahoma"/>
                <w:sz w:val="22"/>
              </w:rPr>
            </w:pPr>
            <w:r w:rsidRPr="008B5FC9">
              <w:rPr>
                <w:rFonts w:ascii="Tahoma" w:hAnsi="Tahoma" w:cs="Tahoma"/>
                <w:sz w:val="22"/>
              </w:rPr>
              <w:t xml:space="preserve">   </w:t>
            </w:r>
          </w:p>
        </w:tc>
        <w:tc>
          <w:tcPr>
            <w:tcW w:w="748" w:type="dxa"/>
            <w:tcBorders>
              <w:top w:val="single" w:sz="7" w:space="0" w:color="000000"/>
              <w:left w:val="single" w:sz="8" w:space="0" w:color="000000"/>
              <w:bottom w:val="single" w:sz="7" w:space="0" w:color="000000"/>
              <w:right w:val="single" w:sz="7" w:space="0" w:color="000000"/>
            </w:tcBorders>
            <w:vAlign w:val="center"/>
          </w:tcPr>
          <w:p w14:paraId="5C6D7F27"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704" w:type="dxa"/>
            <w:tcBorders>
              <w:top w:val="single" w:sz="7" w:space="0" w:color="000000"/>
              <w:left w:val="single" w:sz="7" w:space="0" w:color="000000"/>
              <w:bottom w:val="single" w:sz="7" w:space="0" w:color="000000"/>
              <w:right w:val="single" w:sz="8" w:space="0" w:color="000000"/>
            </w:tcBorders>
            <w:vAlign w:val="center"/>
          </w:tcPr>
          <w:p w14:paraId="6FB3F00E"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 xml:space="preserve">   </w:t>
            </w:r>
          </w:p>
        </w:tc>
        <w:tc>
          <w:tcPr>
            <w:tcW w:w="679" w:type="dxa"/>
            <w:tcBorders>
              <w:top w:val="single" w:sz="7" w:space="0" w:color="000000"/>
              <w:left w:val="single" w:sz="8" w:space="0" w:color="000000"/>
              <w:bottom w:val="single" w:sz="7" w:space="0" w:color="000000"/>
              <w:right w:val="single" w:sz="8" w:space="0" w:color="000000"/>
            </w:tcBorders>
            <w:vAlign w:val="center"/>
          </w:tcPr>
          <w:p w14:paraId="650D30B6" w14:textId="77777777" w:rsidR="0009107D" w:rsidRPr="008B5FC9" w:rsidRDefault="00282B79" w:rsidP="008B5FC9">
            <w:pPr>
              <w:spacing w:after="0" w:line="360" w:lineRule="auto"/>
              <w:ind w:left="6" w:firstLine="0"/>
              <w:jc w:val="left"/>
              <w:rPr>
                <w:rFonts w:ascii="Tahoma" w:hAnsi="Tahoma" w:cs="Tahoma"/>
                <w:sz w:val="22"/>
              </w:rPr>
            </w:pPr>
            <w:r w:rsidRPr="008B5FC9">
              <w:rPr>
                <w:rFonts w:ascii="Tahoma" w:hAnsi="Tahoma" w:cs="Tahoma"/>
                <w:sz w:val="22"/>
              </w:rPr>
              <w:t xml:space="preserve">   </w:t>
            </w:r>
          </w:p>
        </w:tc>
        <w:tc>
          <w:tcPr>
            <w:tcW w:w="806" w:type="dxa"/>
            <w:tcBorders>
              <w:top w:val="single" w:sz="7" w:space="0" w:color="000000"/>
              <w:left w:val="single" w:sz="8" w:space="0" w:color="000000"/>
              <w:bottom w:val="single" w:sz="7" w:space="0" w:color="000000"/>
              <w:right w:val="single" w:sz="8" w:space="0" w:color="000000"/>
            </w:tcBorders>
            <w:vAlign w:val="center"/>
          </w:tcPr>
          <w:p w14:paraId="4612980C" w14:textId="77777777" w:rsidR="0009107D" w:rsidRPr="008B5FC9" w:rsidRDefault="00282B79" w:rsidP="008B5FC9">
            <w:pPr>
              <w:spacing w:after="0" w:line="360" w:lineRule="auto"/>
              <w:ind w:left="4" w:firstLine="0"/>
              <w:jc w:val="left"/>
              <w:rPr>
                <w:rFonts w:ascii="Tahoma" w:hAnsi="Tahoma" w:cs="Tahoma"/>
                <w:sz w:val="22"/>
              </w:rPr>
            </w:pPr>
            <w:r w:rsidRPr="008B5FC9">
              <w:rPr>
                <w:rFonts w:ascii="Tahoma" w:hAnsi="Tahoma" w:cs="Tahoma"/>
                <w:sz w:val="22"/>
              </w:rPr>
              <w:t xml:space="preserve">   </w:t>
            </w:r>
          </w:p>
        </w:tc>
        <w:tc>
          <w:tcPr>
            <w:tcW w:w="705" w:type="dxa"/>
            <w:tcBorders>
              <w:top w:val="single" w:sz="7" w:space="0" w:color="000000"/>
              <w:left w:val="single" w:sz="8" w:space="0" w:color="000000"/>
              <w:bottom w:val="single" w:sz="7" w:space="0" w:color="000000"/>
              <w:right w:val="single" w:sz="7" w:space="0" w:color="000000"/>
            </w:tcBorders>
            <w:vAlign w:val="center"/>
          </w:tcPr>
          <w:p w14:paraId="525FEDB5"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692" w:type="dxa"/>
            <w:tcBorders>
              <w:top w:val="single" w:sz="7" w:space="0" w:color="000000"/>
              <w:left w:val="single" w:sz="7" w:space="0" w:color="000000"/>
              <w:bottom w:val="single" w:sz="7" w:space="0" w:color="000000"/>
              <w:right w:val="single" w:sz="8" w:space="0" w:color="000000"/>
            </w:tcBorders>
            <w:vAlign w:val="center"/>
          </w:tcPr>
          <w:p w14:paraId="452F216E"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 xml:space="preserve">   </w:t>
            </w:r>
          </w:p>
        </w:tc>
        <w:tc>
          <w:tcPr>
            <w:tcW w:w="934" w:type="dxa"/>
            <w:tcBorders>
              <w:top w:val="single" w:sz="7" w:space="0" w:color="000000"/>
              <w:left w:val="single" w:sz="8" w:space="0" w:color="000000"/>
              <w:bottom w:val="single" w:sz="7" w:space="0" w:color="000000"/>
              <w:right w:val="single" w:sz="8" w:space="0" w:color="000000"/>
            </w:tcBorders>
            <w:vAlign w:val="center"/>
          </w:tcPr>
          <w:p w14:paraId="3C224949" w14:textId="77777777" w:rsidR="0009107D" w:rsidRPr="008B5FC9" w:rsidRDefault="00282B79" w:rsidP="008B5FC9">
            <w:pPr>
              <w:spacing w:after="0" w:line="360" w:lineRule="auto"/>
              <w:ind w:left="4" w:firstLine="0"/>
              <w:jc w:val="left"/>
              <w:rPr>
                <w:rFonts w:ascii="Tahoma" w:hAnsi="Tahoma" w:cs="Tahoma"/>
                <w:sz w:val="22"/>
              </w:rPr>
            </w:pPr>
            <w:r w:rsidRPr="008B5FC9">
              <w:rPr>
                <w:rFonts w:ascii="Tahoma" w:hAnsi="Tahoma" w:cs="Tahoma"/>
                <w:sz w:val="22"/>
              </w:rPr>
              <w:t xml:space="preserve">   </w:t>
            </w:r>
          </w:p>
        </w:tc>
        <w:tc>
          <w:tcPr>
            <w:tcW w:w="818" w:type="dxa"/>
            <w:tcBorders>
              <w:top w:val="single" w:sz="7" w:space="0" w:color="000000"/>
              <w:left w:val="single" w:sz="8" w:space="0" w:color="000000"/>
              <w:bottom w:val="single" w:sz="7" w:space="0" w:color="000000"/>
              <w:right w:val="single" w:sz="7" w:space="0" w:color="000000"/>
            </w:tcBorders>
            <w:vAlign w:val="center"/>
          </w:tcPr>
          <w:p w14:paraId="0A624493" w14:textId="77777777" w:rsidR="0009107D" w:rsidRPr="008B5FC9" w:rsidRDefault="00282B79" w:rsidP="008B5FC9">
            <w:pPr>
              <w:spacing w:after="0" w:line="360" w:lineRule="auto"/>
              <w:ind w:left="4" w:firstLine="0"/>
              <w:jc w:val="left"/>
              <w:rPr>
                <w:rFonts w:ascii="Tahoma" w:hAnsi="Tahoma" w:cs="Tahoma"/>
                <w:sz w:val="22"/>
              </w:rPr>
            </w:pPr>
            <w:r w:rsidRPr="008B5FC9">
              <w:rPr>
                <w:rFonts w:ascii="Tahoma" w:hAnsi="Tahoma" w:cs="Tahoma"/>
                <w:sz w:val="22"/>
              </w:rPr>
              <w:t xml:space="preserve">   </w:t>
            </w:r>
          </w:p>
        </w:tc>
        <w:tc>
          <w:tcPr>
            <w:tcW w:w="920" w:type="dxa"/>
            <w:tcBorders>
              <w:top w:val="single" w:sz="7" w:space="0" w:color="000000"/>
              <w:left w:val="single" w:sz="7" w:space="0" w:color="000000"/>
              <w:bottom w:val="single" w:sz="7" w:space="0" w:color="000000"/>
              <w:right w:val="single" w:sz="8" w:space="0" w:color="000000"/>
            </w:tcBorders>
            <w:vAlign w:val="center"/>
          </w:tcPr>
          <w:p w14:paraId="76ED60B7"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 xml:space="preserve">   </w:t>
            </w:r>
          </w:p>
        </w:tc>
      </w:tr>
    </w:tbl>
    <w:p w14:paraId="35FF8B46" w14:textId="77777777" w:rsidR="0009107D" w:rsidRPr="008B5FC9" w:rsidRDefault="0009107D" w:rsidP="008B5FC9">
      <w:pPr>
        <w:spacing w:after="206" w:line="360" w:lineRule="auto"/>
        <w:ind w:left="254" w:firstLine="0"/>
        <w:jc w:val="left"/>
        <w:rPr>
          <w:rFonts w:ascii="Tahoma" w:hAnsi="Tahoma" w:cs="Tahoma"/>
          <w:sz w:val="22"/>
        </w:rPr>
      </w:pPr>
    </w:p>
    <w:p w14:paraId="278ED78B" w14:textId="77777777" w:rsidR="0009107D" w:rsidRPr="008B5FC9" w:rsidRDefault="00282B79" w:rsidP="008B5FC9">
      <w:pPr>
        <w:spacing w:after="8" w:line="360" w:lineRule="auto"/>
        <w:ind w:left="252"/>
        <w:jc w:val="left"/>
        <w:rPr>
          <w:rFonts w:ascii="Tahoma" w:hAnsi="Tahoma" w:cs="Tahoma"/>
          <w:sz w:val="22"/>
        </w:rPr>
      </w:pPr>
      <w:r w:rsidRPr="008B5FC9">
        <w:rPr>
          <w:rFonts w:ascii="Tahoma" w:hAnsi="Tahoma" w:cs="Tahoma"/>
          <w:sz w:val="22"/>
        </w:rPr>
        <w:t xml:space="preserve">Table 8.4: Evaluation Reporting Template </w:t>
      </w:r>
    </w:p>
    <w:tbl>
      <w:tblPr>
        <w:tblStyle w:val="TableGrid"/>
        <w:tblW w:w="8628" w:type="dxa"/>
        <w:tblInd w:w="260" w:type="dxa"/>
        <w:tblLayout w:type="fixed"/>
        <w:tblCellMar>
          <w:top w:w="271" w:type="dxa"/>
          <w:left w:w="25" w:type="dxa"/>
          <w:bottom w:w="3" w:type="dxa"/>
        </w:tblCellMar>
        <w:tblLook w:val="04A0" w:firstRow="1" w:lastRow="0" w:firstColumn="1" w:lastColumn="0" w:noHBand="0" w:noVBand="1"/>
      </w:tblPr>
      <w:tblGrid>
        <w:gridCol w:w="859"/>
        <w:gridCol w:w="790"/>
        <w:gridCol w:w="835"/>
        <w:gridCol w:w="622"/>
        <w:gridCol w:w="564"/>
        <w:gridCol w:w="565"/>
        <w:gridCol w:w="990"/>
        <w:gridCol w:w="540"/>
        <w:gridCol w:w="1212"/>
        <w:gridCol w:w="748"/>
        <w:gridCol w:w="903"/>
      </w:tblGrid>
      <w:tr w:rsidR="0009107D" w:rsidRPr="008B5FC9" w14:paraId="7CEC5A37" w14:textId="77777777" w:rsidTr="006A767C">
        <w:trPr>
          <w:trHeight w:val="109"/>
        </w:trPr>
        <w:tc>
          <w:tcPr>
            <w:tcW w:w="859" w:type="dxa"/>
            <w:vMerge w:val="restart"/>
            <w:tcBorders>
              <w:top w:val="single" w:sz="4" w:space="0" w:color="000000"/>
              <w:left w:val="single" w:sz="4" w:space="0" w:color="000000"/>
              <w:bottom w:val="single" w:sz="4" w:space="0" w:color="000000"/>
              <w:right w:val="single" w:sz="4" w:space="0" w:color="000000"/>
            </w:tcBorders>
            <w:shd w:val="clear" w:color="auto" w:fill="9CC2E5" w:themeFill="accent1" w:themeFillTint="99"/>
          </w:tcPr>
          <w:p w14:paraId="2DEFC48B"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Key Result Area </w:t>
            </w:r>
          </w:p>
        </w:tc>
        <w:tc>
          <w:tcPr>
            <w:tcW w:w="790" w:type="dxa"/>
            <w:vMerge w:val="restart"/>
            <w:tcBorders>
              <w:top w:val="single" w:sz="4" w:space="0" w:color="000000"/>
              <w:left w:val="single" w:sz="4" w:space="0" w:color="000000"/>
              <w:bottom w:val="single" w:sz="4" w:space="0" w:color="000000"/>
              <w:right w:val="single" w:sz="4" w:space="0" w:color="000000"/>
            </w:tcBorders>
            <w:shd w:val="clear" w:color="auto" w:fill="9CC2E5" w:themeFill="accent1" w:themeFillTint="99"/>
          </w:tcPr>
          <w:p w14:paraId="6253C230" w14:textId="77777777" w:rsidR="0009107D" w:rsidRPr="008B5FC9" w:rsidRDefault="00282B79" w:rsidP="008B5FC9">
            <w:pPr>
              <w:spacing w:after="0" w:line="360" w:lineRule="auto"/>
              <w:ind w:left="2" w:firstLine="0"/>
              <w:rPr>
                <w:rFonts w:ascii="Tahoma" w:hAnsi="Tahoma" w:cs="Tahoma"/>
                <w:sz w:val="22"/>
              </w:rPr>
            </w:pPr>
            <w:r w:rsidRPr="008B5FC9">
              <w:rPr>
                <w:rFonts w:ascii="Tahoma" w:hAnsi="Tahoma" w:cs="Tahoma"/>
                <w:sz w:val="22"/>
              </w:rPr>
              <w:t xml:space="preserve">Outcome </w:t>
            </w:r>
          </w:p>
        </w:tc>
        <w:tc>
          <w:tcPr>
            <w:tcW w:w="835" w:type="dxa"/>
            <w:vMerge w:val="restart"/>
            <w:tcBorders>
              <w:top w:val="single" w:sz="4" w:space="0" w:color="000000"/>
              <w:left w:val="single" w:sz="4" w:space="0" w:color="000000"/>
              <w:bottom w:val="single" w:sz="4" w:space="0" w:color="000000"/>
              <w:right w:val="single" w:sz="4" w:space="0" w:color="000000"/>
            </w:tcBorders>
            <w:shd w:val="clear" w:color="auto" w:fill="9CC2E5" w:themeFill="accent1" w:themeFillTint="99"/>
          </w:tcPr>
          <w:p w14:paraId="424DA665"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 xml:space="preserve">Outcome </w:t>
            </w:r>
          </w:p>
          <w:p w14:paraId="37F54D4E"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 xml:space="preserve">Indicator </w:t>
            </w:r>
          </w:p>
        </w:tc>
        <w:tc>
          <w:tcPr>
            <w:tcW w:w="1186" w:type="dxa"/>
            <w:gridSpan w:val="2"/>
            <w:tcBorders>
              <w:top w:val="single" w:sz="4" w:space="0" w:color="000000"/>
              <w:left w:val="single" w:sz="4" w:space="0" w:color="000000"/>
              <w:bottom w:val="single" w:sz="4" w:space="0" w:color="000000"/>
              <w:right w:val="single" w:sz="4" w:space="0" w:color="000000"/>
            </w:tcBorders>
            <w:shd w:val="clear" w:color="auto" w:fill="9CC2E5" w:themeFill="accent1" w:themeFillTint="99"/>
          </w:tcPr>
          <w:p w14:paraId="58A3704B"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Baseline </w:t>
            </w:r>
          </w:p>
        </w:tc>
        <w:tc>
          <w:tcPr>
            <w:tcW w:w="1555" w:type="dxa"/>
            <w:gridSpan w:val="2"/>
            <w:tcBorders>
              <w:top w:val="single" w:sz="4" w:space="0" w:color="000000"/>
              <w:left w:val="single" w:sz="4" w:space="0" w:color="000000"/>
              <w:bottom w:val="single" w:sz="4" w:space="0" w:color="000000"/>
              <w:right w:val="single" w:sz="4" w:space="0" w:color="000000"/>
            </w:tcBorders>
            <w:shd w:val="clear" w:color="auto" w:fill="9CC2E5" w:themeFill="accent1" w:themeFillTint="99"/>
          </w:tcPr>
          <w:p w14:paraId="1117C79D"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Mid-term Evaluation </w:t>
            </w:r>
          </w:p>
        </w:tc>
        <w:tc>
          <w:tcPr>
            <w:tcW w:w="1752" w:type="dxa"/>
            <w:gridSpan w:val="2"/>
            <w:tcBorders>
              <w:top w:val="single" w:sz="4" w:space="0" w:color="000000"/>
              <w:left w:val="single" w:sz="4" w:space="0" w:color="000000"/>
              <w:bottom w:val="single" w:sz="4" w:space="0" w:color="000000"/>
              <w:right w:val="single" w:sz="4" w:space="0" w:color="000000"/>
            </w:tcBorders>
            <w:shd w:val="clear" w:color="auto" w:fill="9CC2E5" w:themeFill="accent1" w:themeFillTint="99"/>
            <w:vAlign w:val="center"/>
          </w:tcPr>
          <w:p w14:paraId="585187C2" w14:textId="77777777" w:rsidR="0009107D" w:rsidRPr="008B5FC9" w:rsidRDefault="00282B79" w:rsidP="008B5FC9">
            <w:pPr>
              <w:spacing w:after="0" w:line="360" w:lineRule="auto"/>
              <w:ind w:left="2" w:firstLine="0"/>
              <w:rPr>
                <w:rFonts w:ascii="Tahoma" w:hAnsi="Tahoma" w:cs="Tahoma"/>
                <w:sz w:val="22"/>
              </w:rPr>
            </w:pPr>
            <w:r w:rsidRPr="008B5FC9">
              <w:rPr>
                <w:rFonts w:ascii="Tahoma" w:hAnsi="Tahoma" w:cs="Tahoma"/>
                <w:sz w:val="22"/>
              </w:rPr>
              <w:t xml:space="preserve">End of Plan Period </w:t>
            </w:r>
          </w:p>
          <w:p w14:paraId="4AD20062"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Evaluation </w:t>
            </w:r>
          </w:p>
        </w:tc>
        <w:tc>
          <w:tcPr>
            <w:tcW w:w="748" w:type="dxa"/>
            <w:vMerge w:val="restart"/>
            <w:tcBorders>
              <w:top w:val="single" w:sz="4" w:space="0" w:color="000000"/>
              <w:left w:val="single" w:sz="4" w:space="0" w:color="000000"/>
              <w:bottom w:val="nil"/>
              <w:right w:val="single" w:sz="3" w:space="0" w:color="000000"/>
            </w:tcBorders>
            <w:shd w:val="clear" w:color="auto" w:fill="9CC2E5" w:themeFill="accent1" w:themeFillTint="99"/>
          </w:tcPr>
          <w:p w14:paraId="75658072" w14:textId="77777777" w:rsidR="0009107D" w:rsidRPr="008B5FC9" w:rsidRDefault="00282B79" w:rsidP="008B5FC9">
            <w:pPr>
              <w:spacing w:after="0" w:line="360" w:lineRule="auto"/>
              <w:ind w:left="0" w:firstLine="0"/>
              <w:rPr>
                <w:rFonts w:ascii="Tahoma" w:hAnsi="Tahoma" w:cs="Tahoma"/>
                <w:sz w:val="22"/>
              </w:rPr>
            </w:pPr>
            <w:r w:rsidRPr="008B5FC9">
              <w:rPr>
                <w:rFonts w:ascii="Tahoma" w:hAnsi="Tahoma" w:cs="Tahoma"/>
                <w:sz w:val="22"/>
              </w:rPr>
              <w:t xml:space="preserve">Remarks </w:t>
            </w:r>
          </w:p>
        </w:tc>
        <w:tc>
          <w:tcPr>
            <w:tcW w:w="903" w:type="dxa"/>
            <w:vMerge w:val="restart"/>
            <w:tcBorders>
              <w:top w:val="single" w:sz="4" w:space="0" w:color="000000"/>
              <w:left w:val="single" w:sz="3" w:space="0" w:color="000000"/>
              <w:bottom w:val="nil"/>
              <w:right w:val="single" w:sz="4" w:space="0" w:color="000000"/>
            </w:tcBorders>
            <w:shd w:val="clear" w:color="auto" w:fill="9CC2E5" w:themeFill="accent1" w:themeFillTint="99"/>
          </w:tcPr>
          <w:p w14:paraId="51FD953E" w14:textId="77777777" w:rsidR="0009107D" w:rsidRPr="008B5FC9" w:rsidRDefault="00282B79" w:rsidP="008B5FC9">
            <w:pPr>
              <w:spacing w:after="0" w:line="360" w:lineRule="auto"/>
              <w:ind w:left="1" w:firstLine="0"/>
              <w:jc w:val="left"/>
              <w:rPr>
                <w:rFonts w:ascii="Tahoma" w:hAnsi="Tahoma" w:cs="Tahoma"/>
                <w:sz w:val="22"/>
              </w:rPr>
            </w:pPr>
            <w:r w:rsidRPr="008B5FC9">
              <w:rPr>
                <w:rFonts w:ascii="Tahoma" w:hAnsi="Tahoma" w:cs="Tahoma"/>
                <w:sz w:val="22"/>
              </w:rPr>
              <w:t xml:space="preserve">Corrective </w:t>
            </w:r>
          </w:p>
          <w:p w14:paraId="085340DF" w14:textId="77777777" w:rsidR="0009107D" w:rsidRPr="008B5FC9" w:rsidRDefault="00282B79" w:rsidP="008B5FC9">
            <w:pPr>
              <w:spacing w:after="0" w:line="360" w:lineRule="auto"/>
              <w:ind w:left="1" w:firstLine="0"/>
              <w:rPr>
                <w:rFonts w:ascii="Tahoma" w:hAnsi="Tahoma" w:cs="Tahoma"/>
                <w:sz w:val="22"/>
              </w:rPr>
            </w:pPr>
            <w:r w:rsidRPr="008B5FC9">
              <w:rPr>
                <w:rFonts w:ascii="Tahoma" w:hAnsi="Tahoma" w:cs="Tahoma"/>
                <w:sz w:val="22"/>
              </w:rPr>
              <w:t>Intervention</w:t>
            </w:r>
          </w:p>
        </w:tc>
      </w:tr>
      <w:tr w:rsidR="0009107D" w:rsidRPr="008B5FC9" w14:paraId="3A42EC04" w14:textId="77777777" w:rsidTr="006A767C">
        <w:trPr>
          <w:trHeight w:val="28"/>
        </w:trPr>
        <w:tc>
          <w:tcPr>
            <w:tcW w:w="859" w:type="dxa"/>
            <w:vMerge/>
            <w:tcBorders>
              <w:top w:val="nil"/>
              <w:left w:val="single" w:sz="4" w:space="0" w:color="000000"/>
              <w:bottom w:val="single" w:sz="4" w:space="0" w:color="000000"/>
              <w:right w:val="single" w:sz="4" w:space="0" w:color="000000"/>
            </w:tcBorders>
          </w:tcPr>
          <w:p w14:paraId="124DDA75" w14:textId="77777777" w:rsidR="0009107D" w:rsidRPr="008B5FC9" w:rsidRDefault="0009107D" w:rsidP="008B5FC9">
            <w:pPr>
              <w:spacing w:after="160" w:line="360" w:lineRule="auto"/>
              <w:ind w:left="0" w:firstLine="0"/>
              <w:jc w:val="left"/>
              <w:rPr>
                <w:rFonts w:ascii="Tahoma" w:hAnsi="Tahoma" w:cs="Tahoma"/>
                <w:sz w:val="22"/>
              </w:rPr>
            </w:pPr>
          </w:p>
        </w:tc>
        <w:tc>
          <w:tcPr>
            <w:tcW w:w="790" w:type="dxa"/>
            <w:vMerge/>
            <w:tcBorders>
              <w:top w:val="nil"/>
              <w:left w:val="single" w:sz="4" w:space="0" w:color="000000"/>
              <w:bottom w:val="single" w:sz="4" w:space="0" w:color="000000"/>
              <w:right w:val="single" w:sz="4" w:space="0" w:color="000000"/>
            </w:tcBorders>
          </w:tcPr>
          <w:p w14:paraId="4FC27253" w14:textId="77777777" w:rsidR="0009107D" w:rsidRPr="008B5FC9" w:rsidRDefault="0009107D" w:rsidP="008B5FC9">
            <w:pPr>
              <w:spacing w:after="160" w:line="360" w:lineRule="auto"/>
              <w:ind w:left="0" w:firstLine="0"/>
              <w:jc w:val="left"/>
              <w:rPr>
                <w:rFonts w:ascii="Tahoma" w:hAnsi="Tahoma" w:cs="Tahoma"/>
                <w:sz w:val="22"/>
              </w:rPr>
            </w:pPr>
          </w:p>
        </w:tc>
        <w:tc>
          <w:tcPr>
            <w:tcW w:w="835" w:type="dxa"/>
            <w:vMerge/>
            <w:tcBorders>
              <w:top w:val="nil"/>
              <w:left w:val="single" w:sz="4" w:space="0" w:color="000000"/>
              <w:bottom w:val="single" w:sz="4" w:space="0" w:color="000000"/>
              <w:right w:val="single" w:sz="4" w:space="0" w:color="000000"/>
            </w:tcBorders>
          </w:tcPr>
          <w:p w14:paraId="71A8C05A" w14:textId="77777777" w:rsidR="0009107D" w:rsidRPr="008B5FC9" w:rsidRDefault="0009107D" w:rsidP="008B5FC9">
            <w:pPr>
              <w:spacing w:after="160" w:line="360" w:lineRule="auto"/>
              <w:ind w:left="0" w:firstLine="0"/>
              <w:jc w:val="left"/>
              <w:rPr>
                <w:rFonts w:ascii="Tahoma" w:hAnsi="Tahoma" w:cs="Tahoma"/>
                <w:sz w:val="22"/>
              </w:rPr>
            </w:pPr>
          </w:p>
        </w:tc>
        <w:tc>
          <w:tcPr>
            <w:tcW w:w="622" w:type="dxa"/>
            <w:tcBorders>
              <w:top w:val="single" w:sz="4" w:space="0" w:color="000000"/>
              <w:left w:val="single" w:sz="4" w:space="0" w:color="000000"/>
              <w:bottom w:val="single" w:sz="4" w:space="0" w:color="000000"/>
              <w:right w:val="single" w:sz="4" w:space="0" w:color="000000"/>
            </w:tcBorders>
            <w:shd w:val="clear" w:color="auto" w:fill="9CC2E5" w:themeFill="accent1" w:themeFillTint="99"/>
          </w:tcPr>
          <w:p w14:paraId="71E8339B"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Value </w:t>
            </w:r>
          </w:p>
        </w:tc>
        <w:tc>
          <w:tcPr>
            <w:tcW w:w="564" w:type="dxa"/>
            <w:tcBorders>
              <w:top w:val="single" w:sz="4" w:space="0" w:color="000000"/>
              <w:left w:val="single" w:sz="4" w:space="0" w:color="000000"/>
              <w:bottom w:val="single" w:sz="4" w:space="0" w:color="000000"/>
              <w:right w:val="single" w:sz="4" w:space="0" w:color="000000"/>
            </w:tcBorders>
            <w:shd w:val="clear" w:color="auto" w:fill="9CC2E5" w:themeFill="accent1" w:themeFillTint="99"/>
          </w:tcPr>
          <w:p w14:paraId="7410A556"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Year </w:t>
            </w:r>
          </w:p>
        </w:tc>
        <w:tc>
          <w:tcPr>
            <w:tcW w:w="565" w:type="dxa"/>
            <w:tcBorders>
              <w:top w:val="single" w:sz="4" w:space="0" w:color="000000"/>
              <w:left w:val="single" w:sz="4" w:space="0" w:color="000000"/>
              <w:bottom w:val="single" w:sz="4" w:space="0" w:color="000000"/>
              <w:right w:val="single" w:sz="4" w:space="0" w:color="000000"/>
            </w:tcBorders>
            <w:shd w:val="clear" w:color="auto" w:fill="9CC2E5" w:themeFill="accent1" w:themeFillTint="99"/>
          </w:tcPr>
          <w:p w14:paraId="3DA3C0F7"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Target </w:t>
            </w:r>
          </w:p>
        </w:tc>
        <w:tc>
          <w:tcPr>
            <w:tcW w:w="990" w:type="dxa"/>
            <w:tcBorders>
              <w:top w:val="single" w:sz="4" w:space="0" w:color="000000"/>
              <w:left w:val="single" w:sz="4" w:space="0" w:color="000000"/>
              <w:bottom w:val="single" w:sz="4" w:space="0" w:color="000000"/>
              <w:right w:val="single" w:sz="4" w:space="0" w:color="000000"/>
            </w:tcBorders>
            <w:shd w:val="clear" w:color="auto" w:fill="9CC2E5" w:themeFill="accent1" w:themeFillTint="99"/>
            <w:vAlign w:val="center"/>
          </w:tcPr>
          <w:p w14:paraId="4E2E8CC9" w14:textId="77777777" w:rsidR="0009107D" w:rsidRPr="008B5FC9" w:rsidRDefault="00282B79" w:rsidP="008B5FC9">
            <w:pPr>
              <w:spacing w:after="0" w:line="360" w:lineRule="auto"/>
              <w:ind w:left="0" w:firstLine="0"/>
              <w:rPr>
                <w:rFonts w:ascii="Tahoma" w:hAnsi="Tahoma" w:cs="Tahoma"/>
                <w:sz w:val="22"/>
              </w:rPr>
            </w:pPr>
            <w:r w:rsidRPr="008B5FC9">
              <w:rPr>
                <w:rFonts w:ascii="Tahoma" w:hAnsi="Tahoma" w:cs="Tahoma"/>
                <w:sz w:val="22"/>
              </w:rPr>
              <w:t xml:space="preserve">Achievement </w:t>
            </w:r>
          </w:p>
        </w:tc>
        <w:tc>
          <w:tcPr>
            <w:tcW w:w="540" w:type="dxa"/>
            <w:tcBorders>
              <w:top w:val="single" w:sz="4" w:space="0" w:color="000000"/>
              <w:left w:val="single" w:sz="4" w:space="0" w:color="000000"/>
              <w:bottom w:val="single" w:sz="4" w:space="0" w:color="000000"/>
              <w:right w:val="single" w:sz="4" w:space="0" w:color="000000"/>
            </w:tcBorders>
            <w:shd w:val="clear" w:color="auto" w:fill="9CC2E5" w:themeFill="accent1" w:themeFillTint="99"/>
          </w:tcPr>
          <w:p w14:paraId="6ADBD8AD"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Target </w:t>
            </w:r>
          </w:p>
        </w:tc>
        <w:tc>
          <w:tcPr>
            <w:tcW w:w="1212" w:type="dxa"/>
            <w:tcBorders>
              <w:top w:val="single" w:sz="4" w:space="0" w:color="000000"/>
              <w:left w:val="single" w:sz="4" w:space="0" w:color="000000"/>
              <w:bottom w:val="single" w:sz="4" w:space="0" w:color="000000"/>
              <w:right w:val="single" w:sz="4" w:space="0" w:color="000000"/>
            </w:tcBorders>
            <w:shd w:val="clear" w:color="auto" w:fill="9CC2E5" w:themeFill="accent1" w:themeFillTint="99"/>
            <w:vAlign w:val="center"/>
          </w:tcPr>
          <w:p w14:paraId="0F146700" w14:textId="77777777" w:rsidR="0009107D" w:rsidRPr="008B5FC9" w:rsidRDefault="00282B79" w:rsidP="008B5FC9">
            <w:pPr>
              <w:spacing w:after="0" w:line="360" w:lineRule="auto"/>
              <w:ind w:left="2" w:firstLine="0"/>
              <w:rPr>
                <w:rFonts w:ascii="Tahoma" w:hAnsi="Tahoma" w:cs="Tahoma"/>
                <w:sz w:val="22"/>
              </w:rPr>
            </w:pPr>
            <w:r w:rsidRPr="008B5FC9">
              <w:rPr>
                <w:rFonts w:ascii="Tahoma" w:hAnsi="Tahoma" w:cs="Tahoma"/>
                <w:sz w:val="22"/>
              </w:rPr>
              <w:t xml:space="preserve">Achievement </w:t>
            </w:r>
          </w:p>
        </w:tc>
        <w:tc>
          <w:tcPr>
            <w:tcW w:w="748" w:type="dxa"/>
            <w:vMerge/>
            <w:tcBorders>
              <w:top w:val="nil"/>
              <w:left w:val="single" w:sz="4" w:space="0" w:color="000000"/>
              <w:bottom w:val="nil"/>
              <w:right w:val="single" w:sz="3" w:space="0" w:color="000000"/>
            </w:tcBorders>
          </w:tcPr>
          <w:p w14:paraId="1CC0321C" w14:textId="77777777" w:rsidR="0009107D" w:rsidRPr="008B5FC9" w:rsidRDefault="0009107D" w:rsidP="008B5FC9">
            <w:pPr>
              <w:spacing w:after="160" w:line="360" w:lineRule="auto"/>
              <w:ind w:left="0" w:firstLine="0"/>
              <w:jc w:val="left"/>
              <w:rPr>
                <w:rFonts w:ascii="Tahoma" w:hAnsi="Tahoma" w:cs="Tahoma"/>
                <w:sz w:val="22"/>
              </w:rPr>
            </w:pPr>
          </w:p>
        </w:tc>
        <w:tc>
          <w:tcPr>
            <w:tcW w:w="903" w:type="dxa"/>
            <w:vMerge/>
            <w:tcBorders>
              <w:top w:val="nil"/>
              <w:left w:val="single" w:sz="3" w:space="0" w:color="000000"/>
              <w:bottom w:val="nil"/>
              <w:right w:val="single" w:sz="4" w:space="0" w:color="000000"/>
            </w:tcBorders>
          </w:tcPr>
          <w:p w14:paraId="144F1E1D" w14:textId="77777777" w:rsidR="0009107D" w:rsidRPr="008B5FC9" w:rsidRDefault="0009107D" w:rsidP="008B5FC9">
            <w:pPr>
              <w:spacing w:after="160" w:line="360" w:lineRule="auto"/>
              <w:ind w:left="0" w:firstLine="0"/>
              <w:jc w:val="left"/>
              <w:rPr>
                <w:rFonts w:ascii="Tahoma" w:hAnsi="Tahoma" w:cs="Tahoma"/>
                <w:sz w:val="22"/>
              </w:rPr>
            </w:pPr>
          </w:p>
        </w:tc>
      </w:tr>
      <w:tr w:rsidR="0009107D" w:rsidRPr="008B5FC9" w14:paraId="67BCBA88" w14:textId="77777777" w:rsidTr="006A767C">
        <w:trPr>
          <w:trHeight w:val="15"/>
        </w:trPr>
        <w:tc>
          <w:tcPr>
            <w:tcW w:w="859" w:type="dxa"/>
            <w:tcBorders>
              <w:top w:val="single" w:sz="4" w:space="0" w:color="000000"/>
              <w:left w:val="single" w:sz="4" w:space="0" w:color="000000"/>
              <w:bottom w:val="single" w:sz="4" w:space="0" w:color="000000"/>
              <w:right w:val="single" w:sz="4" w:space="0" w:color="000000"/>
            </w:tcBorders>
            <w:vAlign w:val="bottom"/>
          </w:tcPr>
          <w:p w14:paraId="3465391C"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KRA 1 </w:t>
            </w:r>
          </w:p>
        </w:tc>
        <w:tc>
          <w:tcPr>
            <w:tcW w:w="790" w:type="dxa"/>
            <w:tcBorders>
              <w:top w:val="single" w:sz="4" w:space="0" w:color="000000"/>
              <w:left w:val="single" w:sz="4" w:space="0" w:color="000000"/>
              <w:bottom w:val="single" w:sz="4" w:space="0" w:color="000000"/>
              <w:right w:val="single" w:sz="4" w:space="0" w:color="000000"/>
            </w:tcBorders>
            <w:vAlign w:val="bottom"/>
          </w:tcPr>
          <w:p w14:paraId="2A4CB0FA"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835" w:type="dxa"/>
            <w:tcBorders>
              <w:top w:val="single" w:sz="4" w:space="0" w:color="000000"/>
              <w:left w:val="single" w:sz="4" w:space="0" w:color="000000"/>
              <w:bottom w:val="single" w:sz="4" w:space="0" w:color="000000"/>
              <w:right w:val="single" w:sz="4" w:space="0" w:color="000000"/>
            </w:tcBorders>
            <w:vAlign w:val="bottom"/>
          </w:tcPr>
          <w:p w14:paraId="5B2E3D70"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 xml:space="preserve">  </w:t>
            </w:r>
          </w:p>
        </w:tc>
        <w:tc>
          <w:tcPr>
            <w:tcW w:w="622" w:type="dxa"/>
            <w:tcBorders>
              <w:top w:val="single" w:sz="4" w:space="0" w:color="000000"/>
              <w:left w:val="single" w:sz="4" w:space="0" w:color="000000"/>
              <w:bottom w:val="single" w:sz="4" w:space="0" w:color="000000"/>
              <w:right w:val="single" w:sz="4" w:space="0" w:color="000000"/>
            </w:tcBorders>
            <w:vAlign w:val="bottom"/>
          </w:tcPr>
          <w:p w14:paraId="17F7CAA1"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564" w:type="dxa"/>
            <w:tcBorders>
              <w:top w:val="single" w:sz="4" w:space="0" w:color="000000"/>
              <w:left w:val="single" w:sz="4" w:space="0" w:color="000000"/>
              <w:bottom w:val="single" w:sz="4" w:space="0" w:color="000000"/>
              <w:right w:val="single" w:sz="4" w:space="0" w:color="000000"/>
            </w:tcBorders>
            <w:vAlign w:val="bottom"/>
          </w:tcPr>
          <w:p w14:paraId="18254D45"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565" w:type="dxa"/>
            <w:tcBorders>
              <w:top w:val="single" w:sz="4" w:space="0" w:color="000000"/>
              <w:left w:val="single" w:sz="4" w:space="0" w:color="000000"/>
              <w:bottom w:val="single" w:sz="4" w:space="0" w:color="000000"/>
              <w:right w:val="single" w:sz="4" w:space="0" w:color="000000"/>
            </w:tcBorders>
            <w:vAlign w:val="bottom"/>
          </w:tcPr>
          <w:p w14:paraId="6A120E2E"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990" w:type="dxa"/>
            <w:tcBorders>
              <w:top w:val="single" w:sz="4" w:space="0" w:color="000000"/>
              <w:left w:val="single" w:sz="4" w:space="0" w:color="000000"/>
              <w:bottom w:val="single" w:sz="4" w:space="0" w:color="000000"/>
              <w:right w:val="single" w:sz="4" w:space="0" w:color="000000"/>
            </w:tcBorders>
            <w:vAlign w:val="bottom"/>
          </w:tcPr>
          <w:p w14:paraId="51B6EACE"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  </w:t>
            </w:r>
          </w:p>
        </w:tc>
        <w:tc>
          <w:tcPr>
            <w:tcW w:w="540" w:type="dxa"/>
            <w:tcBorders>
              <w:top w:val="single" w:sz="4" w:space="0" w:color="000000"/>
              <w:left w:val="single" w:sz="4" w:space="0" w:color="000000"/>
              <w:bottom w:val="single" w:sz="4" w:space="0" w:color="000000"/>
              <w:right w:val="single" w:sz="4" w:space="0" w:color="000000"/>
            </w:tcBorders>
            <w:vAlign w:val="bottom"/>
          </w:tcPr>
          <w:p w14:paraId="715AB07B"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1212" w:type="dxa"/>
            <w:tcBorders>
              <w:top w:val="single" w:sz="4" w:space="0" w:color="000000"/>
              <w:left w:val="single" w:sz="4" w:space="0" w:color="000000"/>
              <w:bottom w:val="single" w:sz="4" w:space="0" w:color="000000"/>
              <w:right w:val="single" w:sz="4" w:space="0" w:color="000000"/>
            </w:tcBorders>
            <w:vAlign w:val="bottom"/>
          </w:tcPr>
          <w:p w14:paraId="3F31621C"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748" w:type="dxa"/>
            <w:tcBorders>
              <w:top w:val="nil"/>
              <w:left w:val="single" w:sz="4" w:space="0" w:color="000000"/>
              <w:bottom w:val="single" w:sz="4" w:space="0" w:color="000000"/>
              <w:right w:val="single" w:sz="3" w:space="0" w:color="000000"/>
            </w:tcBorders>
            <w:vAlign w:val="bottom"/>
          </w:tcPr>
          <w:p w14:paraId="648D96B9"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  </w:t>
            </w:r>
          </w:p>
        </w:tc>
        <w:tc>
          <w:tcPr>
            <w:tcW w:w="903" w:type="dxa"/>
            <w:tcBorders>
              <w:top w:val="nil"/>
              <w:left w:val="single" w:sz="3" w:space="0" w:color="000000"/>
              <w:bottom w:val="single" w:sz="4" w:space="0" w:color="000000"/>
              <w:right w:val="single" w:sz="4" w:space="0" w:color="000000"/>
            </w:tcBorders>
            <w:vAlign w:val="bottom"/>
          </w:tcPr>
          <w:p w14:paraId="26DC2D25" w14:textId="77777777" w:rsidR="0009107D" w:rsidRPr="008B5FC9" w:rsidRDefault="00282B79" w:rsidP="008B5FC9">
            <w:pPr>
              <w:spacing w:after="0" w:line="360" w:lineRule="auto"/>
              <w:ind w:left="1" w:firstLine="0"/>
              <w:jc w:val="left"/>
              <w:rPr>
                <w:rFonts w:ascii="Tahoma" w:hAnsi="Tahoma" w:cs="Tahoma"/>
                <w:sz w:val="22"/>
              </w:rPr>
            </w:pPr>
            <w:r w:rsidRPr="008B5FC9">
              <w:rPr>
                <w:rFonts w:ascii="Tahoma" w:hAnsi="Tahoma" w:cs="Tahoma"/>
                <w:sz w:val="22"/>
              </w:rPr>
              <w:t xml:space="preserve">  </w:t>
            </w:r>
          </w:p>
        </w:tc>
      </w:tr>
      <w:tr w:rsidR="0009107D" w:rsidRPr="008B5FC9" w14:paraId="745C347D" w14:textId="77777777" w:rsidTr="006A767C">
        <w:trPr>
          <w:trHeight w:val="15"/>
        </w:trPr>
        <w:tc>
          <w:tcPr>
            <w:tcW w:w="859" w:type="dxa"/>
            <w:tcBorders>
              <w:top w:val="single" w:sz="4" w:space="0" w:color="000000"/>
              <w:left w:val="single" w:sz="4" w:space="0" w:color="000000"/>
              <w:bottom w:val="single" w:sz="3" w:space="0" w:color="000000"/>
              <w:right w:val="single" w:sz="4" w:space="0" w:color="000000"/>
            </w:tcBorders>
            <w:vAlign w:val="bottom"/>
          </w:tcPr>
          <w:p w14:paraId="4E4CE84B"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KRA 2 </w:t>
            </w:r>
          </w:p>
        </w:tc>
        <w:tc>
          <w:tcPr>
            <w:tcW w:w="790" w:type="dxa"/>
            <w:tcBorders>
              <w:top w:val="single" w:sz="4" w:space="0" w:color="000000"/>
              <w:left w:val="single" w:sz="4" w:space="0" w:color="000000"/>
              <w:bottom w:val="single" w:sz="3" w:space="0" w:color="000000"/>
              <w:right w:val="single" w:sz="4" w:space="0" w:color="000000"/>
            </w:tcBorders>
            <w:vAlign w:val="bottom"/>
          </w:tcPr>
          <w:p w14:paraId="77786CDE"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835" w:type="dxa"/>
            <w:tcBorders>
              <w:top w:val="single" w:sz="4" w:space="0" w:color="000000"/>
              <w:left w:val="single" w:sz="4" w:space="0" w:color="000000"/>
              <w:bottom w:val="single" w:sz="3" w:space="0" w:color="000000"/>
              <w:right w:val="single" w:sz="4" w:space="0" w:color="000000"/>
            </w:tcBorders>
            <w:vAlign w:val="bottom"/>
          </w:tcPr>
          <w:p w14:paraId="61F588DE"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 xml:space="preserve">  </w:t>
            </w:r>
          </w:p>
        </w:tc>
        <w:tc>
          <w:tcPr>
            <w:tcW w:w="622" w:type="dxa"/>
            <w:tcBorders>
              <w:top w:val="single" w:sz="4" w:space="0" w:color="000000"/>
              <w:left w:val="single" w:sz="4" w:space="0" w:color="000000"/>
              <w:bottom w:val="single" w:sz="3" w:space="0" w:color="000000"/>
              <w:right w:val="single" w:sz="4" w:space="0" w:color="000000"/>
            </w:tcBorders>
            <w:vAlign w:val="bottom"/>
          </w:tcPr>
          <w:p w14:paraId="23908F2E"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564" w:type="dxa"/>
            <w:tcBorders>
              <w:top w:val="single" w:sz="4" w:space="0" w:color="000000"/>
              <w:left w:val="single" w:sz="4" w:space="0" w:color="000000"/>
              <w:bottom w:val="single" w:sz="3" w:space="0" w:color="000000"/>
              <w:right w:val="single" w:sz="4" w:space="0" w:color="000000"/>
            </w:tcBorders>
            <w:vAlign w:val="bottom"/>
          </w:tcPr>
          <w:p w14:paraId="7BD1AC14"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565" w:type="dxa"/>
            <w:tcBorders>
              <w:top w:val="single" w:sz="4" w:space="0" w:color="000000"/>
              <w:left w:val="single" w:sz="4" w:space="0" w:color="000000"/>
              <w:bottom w:val="single" w:sz="3" w:space="0" w:color="000000"/>
              <w:right w:val="single" w:sz="4" w:space="0" w:color="000000"/>
            </w:tcBorders>
            <w:vAlign w:val="bottom"/>
          </w:tcPr>
          <w:p w14:paraId="35C36956"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990" w:type="dxa"/>
            <w:tcBorders>
              <w:top w:val="single" w:sz="4" w:space="0" w:color="000000"/>
              <w:left w:val="single" w:sz="4" w:space="0" w:color="000000"/>
              <w:bottom w:val="single" w:sz="3" w:space="0" w:color="000000"/>
              <w:right w:val="single" w:sz="4" w:space="0" w:color="000000"/>
            </w:tcBorders>
            <w:vAlign w:val="bottom"/>
          </w:tcPr>
          <w:p w14:paraId="24ACDBA4"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  </w:t>
            </w:r>
          </w:p>
        </w:tc>
        <w:tc>
          <w:tcPr>
            <w:tcW w:w="540" w:type="dxa"/>
            <w:tcBorders>
              <w:top w:val="single" w:sz="4" w:space="0" w:color="000000"/>
              <w:left w:val="single" w:sz="4" w:space="0" w:color="000000"/>
              <w:bottom w:val="single" w:sz="3" w:space="0" w:color="000000"/>
              <w:right w:val="single" w:sz="4" w:space="0" w:color="000000"/>
            </w:tcBorders>
            <w:vAlign w:val="bottom"/>
          </w:tcPr>
          <w:p w14:paraId="1672DC6D"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1212" w:type="dxa"/>
            <w:tcBorders>
              <w:top w:val="single" w:sz="4" w:space="0" w:color="000000"/>
              <w:left w:val="single" w:sz="4" w:space="0" w:color="000000"/>
              <w:bottom w:val="single" w:sz="3" w:space="0" w:color="000000"/>
              <w:right w:val="single" w:sz="4" w:space="0" w:color="000000"/>
            </w:tcBorders>
            <w:vAlign w:val="bottom"/>
          </w:tcPr>
          <w:p w14:paraId="4F7EFDC4"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748" w:type="dxa"/>
            <w:tcBorders>
              <w:top w:val="single" w:sz="4" w:space="0" w:color="000000"/>
              <w:left w:val="single" w:sz="4" w:space="0" w:color="000000"/>
              <w:bottom w:val="single" w:sz="3" w:space="0" w:color="000000"/>
              <w:right w:val="single" w:sz="3" w:space="0" w:color="000000"/>
            </w:tcBorders>
            <w:vAlign w:val="bottom"/>
          </w:tcPr>
          <w:p w14:paraId="55DA1C92"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  </w:t>
            </w:r>
          </w:p>
        </w:tc>
        <w:tc>
          <w:tcPr>
            <w:tcW w:w="903" w:type="dxa"/>
            <w:tcBorders>
              <w:top w:val="single" w:sz="4" w:space="0" w:color="000000"/>
              <w:left w:val="single" w:sz="3" w:space="0" w:color="000000"/>
              <w:bottom w:val="single" w:sz="3" w:space="0" w:color="000000"/>
              <w:right w:val="single" w:sz="4" w:space="0" w:color="000000"/>
            </w:tcBorders>
            <w:vAlign w:val="bottom"/>
          </w:tcPr>
          <w:p w14:paraId="2B86FB1C" w14:textId="77777777" w:rsidR="0009107D" w:rsidRPr="008B5FC9" w:rsidRDefault="00282B79" w:rsidP="008B5FC9">
            <w:pPr>
              <w:spacing w:after="0" w:line="360" w:lineRule="auto"/>
              <w:ind w:left="1" w:firstLine="0"/>
              <w:jc w:val="left"/>
              <w:rPr>
                <w:rFonts w:ascii="Tahoma" w:hAnsi="Tahoma" w:cs="Tahoma"/>
                <w:sz w:val="22"/>
              </w:rPr>
            </w:pPr>
            <w:r w:rsidRPr="008B5FC9">
              <w:rPr>
                <w:rFonts w:ascii="Tahoma" w:hAnsi="Tahoma" w:cs="Tahoma"/>
                <w:sz w:val="22"/>
              </w:rPr>
              <w:t xml:space="preserve">  </w:t>
            </w:r>
          </w:p>
        </w:tc>
      </w:tr>
      <w:tr w:rsidR="0009107D" w:rsidRPr="008B5FC9" w14:paraId="2CC202CF" w14:textId="77777777" w:rsidTr="006A767C">
        <w:trPr>
          <w:trHeight w:val="18"/>
        </w:trPr>
        <w:tc>
          <w:tcPr>
            <w:tcW w:w="859" w:type="dxa"/>
            <w:tcBorders>
              <w:top w:val="single" w:sz="3" w:space="0" w:color="000000"/>
              <w:left w:val="single" w:sz="4" w:space="0" w:color="000000"/>
              <w:bottom w:val="single" w:sz="3" w:space="0" w:color="000000"/>
              <w:right w:val="single" w:sz="4" w:space="0" w:color="000000"/>
            </w:tcBorders>
            <w:vAlign w:val="bottom"/>
          </w:tcPr>
          <w:p w14:paraId="10569F04"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KRA 3 </w:t>
            </w:r>
          </w:p>
        </w:tc>
        <w:tc>
          <w:tcPr>
            <w:tcW w:w="790" w:type="dxa"/>
            <w:tcBorders>
              <w:top w:val="single" w:sz="3" w:space="0" w:color="000000"/>
              <w:left w:val="single" w:sz="4" w:space="0" w:color="000000"/>
              <w:bottom w:val="single" w:sz="3" w:space="0" w:color="000000"/>
              <w:right w:val="single" w:sz="4" w:space="0" w:color="000000"/>
            </w:tcBorders>
            <w:vAlign w:val="bottom"/>
          </w:tcPr>
          <w:p w14:paraId="661F1CD1"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835" w:type="dxa"/>
            <w:tcBorders>
              <w:top w:val="single" w:sz="3" w:space="0" w:color="000000"/>
              <w:left w:val="single" w:sz="4" w:space="0" w:color="000000"/>
              <w:bottom w:val="single" w:sz="3" w:space="0" w:color="000000"/>
              <w:right w:val="single" w:sz="4" w:space="0" w:color="000000"/>
            </w:tcBorders>
            <w:vAlign w:val="bottom"/>
          </w:tcPr>
          <w:p w14:paraId="52A158E3"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 xml:space="preserve">  </w:t>
            </w:r>
          </w:p>
        </w:tc>
        <w:tc>
          <w:tcPr>
            <w:tcW w:w="622" w:type="dxa"/>
            <w:tcBorders>
              <w:top w:val="single" w:sz="3" w:space="0" w:color="000000"/>
              <w:left w:val="single" w:sz="4" w:space="0" w:color="000000"/>
              <w:bottom w:val="single" w:sz="3" w:space="0" w:color="000000"/>
              <w:right w:val="single" w:sz="4" w:space="0" w:color="000000"/>
            </w:tcBorders>
            <w:vAlign w:val="bottom"/>
          </w:tcPr>
          <w:p w14:paraId="12DBE9F0"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564" w:type="dxa"/>
            <w:tcBorders>
              <w:top w:val="single" w:sz="3" w:space="0" w:color="000000"/>
              <w:left w:val="single" w:sz="4" w:space="0" w:color="000000"/>
              <w:bottom w:val="single" w:sz="3" w:space="0" w:color="000000"/>
              <w:right w:val="single" w:sz="4" w:space="0" w:color="000000"/>
            </w:tcBorders>
            <w:vAlign w:val="bottom"/>
          </w:tcPr>
          <w:p w14:paraId="19AA5E21"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565" w:type="dxa"/>
            <w:tcBorders>
              <w:top w:val="single" w:sz="3" w:space="0" w:color="000000"/>
              <w:left w:val="single" w:sz="4" w:space="0" w:color="000000"/>
              <w:bottom w:val="single" w:sz="3" w:space="0" w:color="000000"/>
              <w:right w:val="single" w:sz="4" w:space="0" w:color="000000"/>
            </w:tcBorders>
            <w:vAlign w:val="bottom"/>
          </w:tcPr>
          <w:p w14:paraId="37E9C578"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990" w:type="dxa"/>
            <w:tcBorders>
              <w:top w:val="single" w:sz="3" w:space="0" w:color="000000"/>
              <w:left w:val="single" w:sz="4" w:space="0" w:color="000000"/>
              <w:bottom w:val="single" w:sz="3" w:space="0" w:color="000000"/>
              <w:right w:val="single" w:sz="4" w:space="0" w:color="000000"/>
            </w:tcBorders>
            <w:vAlign w:val="bottom"/>
          </w:tcPr>
          <w:p w14:paraId="1E497040"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  </w:t>
            </w:r>
          </w:p>
        </w:tc>
        <w:tc>
          <w:tcPr>
            <w:tcW w:w="540" w:type="dxa"/>
            <w:tcBorders>
              <w:top w:val="single" w:sz="3" w:space="0" w:color="000000"/>
              <w:left w:val="single" w:sz="4" w:space="0" w:color="000000"/>
              <w:bottom w:val="single" w:sz="3" w:space="0" w:color="000000"/>
              <w:right w:val="single" w:sz="4" w:space="0" w:color="000000"/>
            </w:tcBorders>
            <w:vAlign w:val="bottom"/>
          </w:tcPr>
          <w:p w14:paraId="0264110F"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1212" w:type="dxa"/>
            <w:tcBorders>
              <w:top w:val="single" w:sz="3" w:space="0" w:color="000000"/>
              <w:left w:val="single" w:sz="4" w:space="0" w:color="000000"/>
              <w:bottom w:val="single" w:sz="3" w:space="0" w:color="000000"/>
              <w:right w:val="single" w:sz="4" w:space="0" w:color="000000"/>
            </w:tcBorders>
            <w:vAlign w:val="bottom"/>
          </w:tcPr>
          <w:p w14:paraId="53EF1CB4"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748" w:type="dxa"/>
            <w:tcBorders>
              <w:top w:val="single" w:sz="3" w:space="0" w:color="000000"/>
              <w:left w:val="single" w:sz="4" w:space="0" w:color="000000"/>
              <w:bottom w:val="single" w:sz="3" w:space="0" w:color="000000"/>
              <w:right w:val="single" w:sz="3" w:space="0" w:color="000000"/>
            </w:tcBorders>
            <w:vAlign w:val="bottom"/>
          </w:tcPr>
          <w:p w14:paraId="172CFE56"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  </w:t>
            </w:r>
          </w:p>
        </w:tc>
        <w:tc>
          <w:tcPr>
            <w:tcW w:w="903" w:type="dxa"/>
            <w:tcBorders>
              <w:top w:val="single" w:sz="3" w:space="0" w:color="000000"/>
              <w:left w:val="single" w:sz="3" w:space="0" w:color="000000"/>
              <w:bottom w:val="single" w:sz="3" w:space="0" w:color="000000"/>
              <w:right w:val="single" w:sz="4" w:space="0" w:color="000000"/>
            </w:tcBorders>
            <w:vAlign w:val="bottom"/>
          </w:tcPr>
          <w:p w14:paraId="3425E4A9" w14:textId="77777777" w:rsidR="0009107D" w:rsidRPr="008B5FC9" w:rsidRDefault="00282B79" w:rsidP="008B5FC9">
            <w:pPr>
              <w:spacing w:after="0" w:line="360" w:lineRule="auto"/>
              <w:ind w:left="1" w:firstLine="0"/>
              <w:jc w:val="left"/>
              <w:rPr>
                <w:rFonts w:ascii="Tahoma" w:hAnsi="Tahoma" w:cs="Tahoma"/>
                <w:sz w:val="22"/>
              </w:rPr>
            </w:pPr>
            <w:r w:rsidRPr="008B5FC9">
              <w:rPr>
                <w:rFonts w:ascii="Tahoma" w:hAnsi="Tahoma" w:cs="Tahoma"/>
                <w:sz w:val="22"/>
              </w:rPr>
              <w:t xml:space="preserve">  </w:t>
            </w:r>
          </w:p>
        </w:tc>
      </w:tr>
      <w:tr w:rsidR="0009107D" w:rsidRPr="008B5FC9" w14:paraId="3A00B86E" w14:textId="77777777" w:rsidTr="002E6052">
        <w:trPr>
          <w:trHeight w:val="431"/>
        </w:trPr>
        <w:tc>
          <w:tcPr>
            <w:tcW w:w="859" w:type="dxa"/>
            <w:tcBorders>
              <w:top w:val="single" w:sz="3" w:space="0" w:color="000000"/>
              <w:left w:val="single" w:sz="4" w:space="0" w:color="000000"/>
              <w:bottom w:val="single" w:sz="4" w:space="0" w:color="000000"/>
              <w:right w:val="single" w:sz="4" w:space="0" w:color="000000"/>
            </w:tcBorders>
            <w:vAlign w:val="bottom"/>
          </w:tcPr>
          <w:p w14:paraId="29F289C1"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KRA 4 </w:t>
            </w:r>
          </w:p>
        </w:tc>
        <w:tc>
          <w:tcPr>
            <w:tcW w:w="790" w:type="dxa"/>
            <w:tcBorders>
              <w:top w:val="single" w:sz="3" w:space="0" w:color="000000"/>
              <w:left w:val="single" w:sz="4" w:space="0" w:color="000000"/>
              <w:bottom w:val="single" w:sz="4" w:space="0" w:color="000000"/>
              <w:right w:val="single" w:sz="4" w:space="0" w:color="000000"/>
            </w:tcBorders>
            <w:vAlign w:val="bottom"/>
          </w:tcPr>
          <w:p w14:paraId="589B80B0"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835" w:type="dxa"/>
            <w:tcBorders>
              <w:top w:val="single" w:sz="3" w:space="0" w:color="000000"/>
              <w:left w:val="single" w:sz="4" w:space="0" w:color="000000"/>
              <w:bottom w:val="single" w:sz="4" w:space="0" w:color="000000"/>
              <w:right w:val="single" w:sz="4" w:space="0" w:color="000000"/>
            </w:tcBorders>
            <w:vAlign w:val="bottom"/>
          </w:tcPr>
          <w:p w14:paraId="60A4B607"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 xml:space="preserve">  </w:t>
            </w:r>
          </w:p>
        </w:tc>
        <w:tc>
          <w:tcPr>
            <w:tcW w:w="622" w:type="dxa"/>
            <w:tcBorders>
              <w:top w:val="single" w:sz="3" w:space="0" w:color="000000"/>
              <w:left w:val="single" w:sz="4" w:space="0" w:color="000000"/>
              <w:bottom w:val="single" w:sz="4" w:space="0" w:color="000000"/>
              <w:right w:val="single" w:sz="4" w:space="0" w:color="000000"/>
            </w:tcBorders>
            <w:vAlign w:val="bottom"/>
          </w:tcPr>
          <w:p w14:paraId="29E81F6F"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564" w:type="dxa"/>
            <w:tcBorders>
              <w:top w:val="single" w:sz="3" w:space="0" w:color="000000"/>
              <w:left w:val="single" w:sz="4" w:space="0" w:color="000000"/>
              <w:bottom w:val="single" w:sz="4" w:space="0" w:color="000000"/>
              <w:right w:val="single" w:sz="4" w:space="0" w:color="000000"/>
            </w:tcBorders>
            <w:vAlign w:val="bottom"/>
          </w:tcPr>
          <w:p w14:paraId="490AA696"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565" w:type="dxa"/>
            <w:tcBorders>
              <w:top w:val="single" w:sz="3" w:space="0" w:color="000000"/>
              <w:left w:val="single" w:sz="4" w:space="0" w:color="000000"/>
              <w:bottom w:val="single" w:sz="4" w:space="0" w:color="000000"/>
              <w:right w:val="single" w:sz="4" w:space="0" w:color="000000"/>
            </w:tcBorders>
            <w:vAlign w:val="bottom"/>
          </w:tcPr>
          <w:p w14:paraId="38A5AA59"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990" w:type="dxa"/>
            <w:tcBorders>
              <w:top w:val="single" w:sz="3" w:space="0" w:color="000000"/>
              <w:left w:val="single" w:sz="4" w:space="0" w:color="000000"/>
              <w:bottom w:val="single" w:sz="4" w:space="0" w:color="000000"/>
              <w:right w:val="single" w:sz="4" w:space="0" w:color="000000"/>
            </w:tcBorders>
            <w:vAlign w:val="bottom"/>
          </w:tcPr>
          <w:p w14:paraId="4684FAB6"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  </w:t>
            </w:r>
          </w:p>
        </w:tc>
        <w:tc>
          <w:tcPr>
            <w:tcW w:w="540" w:type="dxa"/>
            <w:tcBorders>
              <w:top w:val="single" w:sz="3" w:space="0" w:color="000000"/>
              <w:left w:val="single" w:sz="4" w:space="0" w:color="000000"/>
              <w:bottom w:val="single" w:sz="4" w:space="0" w:color="000000"/>
              <w:right w:val="single" w:sz="4" w:space="0" w:color="000000"/>
            </w:tcBorders>
            <w:vAlign w:val="bottom"/>
          </w:tcPr>
          <w:p w14:paraId="769304E9"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1212" w:type="dxa"/>
            <w:tcBorders>
              <w:top w:val="single" w:sz="3" w:space="0" w:color="000000"/>
              <w:left w:val="single" w:sz="4" w:space="0" w:color="000000"/>
              <w:bottom w:val="single" w:sz="4" w:space="0" w:color="000000"/>
              <w:right w:val="single" w:sz="4" w:space="0" w:color="000000"/>
            </w:tcBorders>
            <w:vAlign w:val="bottom"/>
          </w:tcPr>
          <w:p w14:paraId="013054F6"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748" w:type="dxa"/>
            <w:tcBorders>
              <w:top w:val="single" w:sz="3" w:space="0" w:color="000000"/>
              <w:left w:val="single" w:sz="4" w:space="0" w:color="000000"/>
              <w:bottom w:val="single" w:sz="4" w:space="0" w:color="000000"/>
              <w:right w:val="single" w:sz="3" w:space="0" w:color="000000"/>
            </w:tcBorders>
            <w:vAlign w:val="bottom"/>
          </w:tcPr>
          <w:p w14:paraId="36380DA7"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  </w:t>
            </w:r>
          </w:p>
        </w:tc>
        <w:tc>
          <w:tcPr>
            <w:tcW w:w="903" w:type="dxa"/>
            <w:tcBorders>
              <w:top w:val="single" w:sz="3" w:space="0" w:color="000000"/>
              <w:left w:val="single" w:sz="3" w:space="0" w:color="000000"/>
              <w:bottom w:val="single" w:sz="4" w:space="0" w:color="000000"/>
              <w:right w:val="single" w:sz="4" w:space="0" w:color="000000"/>
            </w:tcBorders>
            <w:vAlign w:val="bottom"/>
          </w:tcPr>
          <w:p w14:paraId="1F70808F" w14:textId="77777777" w:rsidR="0009107D" w:rsidRPr="008B5FC9" w:rsidRDefault="00282B79" w:rsidP="008B5FC9">
            <w:pPr>
              <w:spacing w:after="0" w:line="360" w:lineRule="auto"/>
              <w:ind w:left="1" w:firstLine="0"/>
              <w:jc w:val="left"/>
              <w:rPr>
                <w:rFonts w:ascii="Tahoma" w:hAnsi="Tahoma" w:cs="Tahoma"/>
                <w:sz w:val="22"/>
              </w:rPr>
            </w:pPr>
            <w:r w:rsidRPr="008B5FC9">
              <w:rPr>
                <w:rFonts w:ascii="Tahoma" w:hAnsi="Tahoma" w:cs="Tahoma"/>
                <w:sz w:val="22"/>
              </w:rPr>
              <w:t xml:space="preserve">  </w:t>
            </w:r>
          </w:p>
        </w:tc>
      </w:tr>
    </w:tbl>
    <w:p w14:paraId="48B01C91" w14:textId="77777777" w:rsidR="0009107D" w:rsidRPr="008B5FC9" w:rsidRDefault="00282B79" w:rsidP="008B5FC9">
      <w:pPr>
        <w:spacing w:after="0" w:line="360" w:lineRule="auto"/>
        <w:ind w:left="254" w:firstLine="0"/>
        <w:jc w:val="left"/>
        <w:rPr>
          <w:rFonts w:ascii="Tahoma" w:hAnsi="Tahoma" w:cs="Tahoma"/>
          <w:sz w:val="22"/>
        </w:rPr>
      </w:pPr>
      <w:r w:rsidRPr="008B5FC9">
        <w:rPr>
          <w:rFonts w:ascii="Tahoma" w:hAnsi="Tahoma" w:cs="Tahoma"/>
          <w:sz w:val="22"/>
        </w:rPr>
        <w:t xml:space="preserve"> </w:t>
      </w:r>
    </w:p>
    <w:p w14:paraId="2744C0E4" w14:textId="77777777" w:rsidR="0009107D" w:rsidRPr="008B5FC9" w:rsidRDefault="0009107D" w:rsidP="008B5FC9">
      <w:pPr>
        <w:spacing w:line="360" w:lineRule="auto"/>
        <w:rPr>
          <w:rFonts w:ascii="Tahoma" w:hAnsi="Tahoma" w:cs="Tahoma"/>
          <w:sz w:val="22"/>
        </w:rPr>
        <w:sectPr w:rsidR="0009107D" w:rsidRPr="008B5FC9" w:rsidSect="002F357C">
          <w:footerReference w:type="even" r:id="rId14"/>
          <w:footerReference w:type="default" r:id="rId15"/>
          <w:footerReference w:type="first" r:id="rId16"/>
          <w:pgSz w:w="12240" w:h="15840"/>
          <w:pgMar w:top="1356" w:right="1260" w:bottom="1716" w:left="1620" w:header="720" w:footer="286" w:gutter="0"/>
          <w:pgBorders w:display="firstPage" w:offsetFrom="page">
            <w:top w:val="thinThickThinMediumGap" w:sz="24" w:space="24" w:color="4472C4" w:themeColor="accent5"/>
            <w:left w:val="thinThickThinMediumGap" w:sz="24" w:space="24" w:color="4472C4" w:themeColor="accent5"/>
            <w:bottom w:val="thinThickThinMediumGap" w:sz="24" w:space="24" w:color="4472C4" w:themeColor="accent5"/>
            <w:right w:val="thinThickThinMediumGap" w:sz="24" w:space="24" w:color="4472C4" w:themeColor="accent5"/>
          </w:pgBorders>
          <w:pgNumType w:start="1"/>
          <w:cols w:space="720"/>
        </w:sectPr>
      </w:pPr>
    </w:p>
    <w:p w14:paraId="13A8B8FB" w14:textId="77777777" w:rsidR="0009107D" w:rsidRDefault="00282B79" w:rsidP="008B5FC9">
      <w:pPr>
        <w:pStyle w:val="Heading1"/>
        <w:spacing w:line="360" w:lineRule="auto"/>
        <w:rPr>
          <w:rFonts w:ascii="Tahoma" w:hAnsi="Tahoma" w:cs="Tahoma"/>
          <w:sz w:val="22"/>
        </w:rPr>
      </w:pPr>
      <w:bookmarkStart w:id="85" w:name="_Toc177386786"/>
      <w:r w:rsidRPr="008B5FC9">
        <w:rPr>
          <w:rFonts w:ascii="Tahoma" w:hAnsi="Tahoma" w:cs="Tahoma"/>
          <w:sz w:val="22"/>
          <w:highlight w:val="yellow"/>
        </w:rPr>
        <w:t>Annex I: Implementation Matrix</w:t>
      </w:r>
      <w:bookmarkEnd w:id="85"/>
      <w:r w:rsidRPr="008B5FC9">
        <w:rPr>
          <w:rFonts w:ascii="Tahoma" w:hAnsi="Tahoma" w:cs="Tahoma"/>
          <w:sz w:val="22"/>
        </w:rPr>
        <w:t xml:space="preserve"> </w:t>
      </w:r>
    </w:p>
    <w:tbl>
      <w:tblPr>
        <w:tblW w:w="5000" w:type="pct"/>
        <w:tblLook w:val="04A0" w:firstRow="1" w:lastRow="0" w:firstColumn="1" w:lastColumn="0" w:noHBand="0" w:noVBand="1"/>
      </w:tblPr>
      <w:tblGrid>
        <w:gridCol w:w="843"/>
        <w:gridCol w:w="1133"/>
        <w:gridCol w:w="1131"/>
        <w:gridCol w:w="1170"/>
        <w:gridCol w:w="537"/>
        <w:gridCol w:w="486"/>
        <w:gridCol w:w="486"/>
        <w:gridCol w:w="486"/>
        <w:gridCol w:w="486"/>
        <w:gridCol w:w="490"/>
        <w:gridCol w:w="834"/>
        <w:gridCol w:w="774"/>
        <w:gridCol w:w="762"/>
        <w:gridCol w:w="742"/>
        <w:gridCol w:w="742"/>
        <w:gridCol w:w="1065"/>
        <w:gridCol w:w="783"/>
      </w:tblGrid>
      <w:tr w:rsidR="009F3151" w:rsidRPr="009F3151" w14:paraId="4F41C12E" w14:textId="77777777" w:rsidTr="009F3151">
        <w:trPr>
          <w:trHeight w:val="570"/>
        </w:trPr>
        <w:tc>
          <w:tcPr>
            <w:tcW w:w="332" w:type="pct"/>
            <w:tcBorders>
              <w:top w:val="single" w:sz="4" w:space="0" w:color="auto"/>
              <w:left w:val="single" w:sz="4" w:space="0" w:color="auto"/>
              <w:bottom w:val="single" w:sz="4" w:space="0" w:color="auto"/>
              <w:right w:val="single" w:sz="4" w:space="0" w:color="auto"/>
            </w:tcBorders>
            <w:shd w:val="clear" w:color="000000" w:fill="9CC2E5"/>
            <w:vAlign w:val="center"/>
            <w:hideMark/>
          </w:tcPr>
          <w:p w14:paraId="23F64550" w14:textId="77777777" w:rsidR="009F3151" w:rsidRPr="009F3151" w:rsidRDefault="009F3151" w:rsidP="009F3151">
            <w:pPr>
              <w:spacing w:after="0" w:line="240" w:lineRule="auto"/>
              <w:ind w:left="0" w:firstLine="0"/>
              <w:jc w:val="left"/>
              <w:rPr>
                <w:rFonts w:ascii="Verdana" w:hAnsi="Verdana" w:cs="Calibri"/>
                <w:b/>
                <w:bCs/>
                <w:sz w:val="22"/>
                <w:lang/>
              </w:rPr>
            </w:pPr>
            <w:r w:rsidRPr="009F3151">
              <w:rPr>
                <w:rFonts w:ascii="Verdana" w:hAnsi="Verdana" w:cs="Calibri"/>
                <w:b/>
                <w:bCs/>
                <w:sz w:val="22"/>
                <w:lang/>
              </w:rPr>
              <w:t>Strategies</w:t>
            </w:r>
          </w:p>
        </w:tc>
        <w:tc>
          <w:tcPr>
            <w:tcW w:w="468" w:type="pct"/>
            <w:tcBorders>
              <w:top w:val="single" w:sz="4" w:space="0" w:color="auto"/>
              <w:left w:val="nil"/>
              <w:bottom w:val="single" w:sz="4" w:space="0" w:color="auto"/>
              <w:right w:val="single" w:sz="4" w:space="0" w:color="auto"/>
            </w:tcBorders>
            <w:shd w:val="clear" w:color="000000" w:fill="9CC2E5"/>
            <w:vAlign w:val="center"/>
            <w:hideMark/>
          </w:tcPr>
          <w:p w14:paraId="39CDC5BC" w14:textId="77777777" w:rsidR="009F3151" w:rsidRPr="009F3151" w:rsidRDefault="009F3151" w:rsidP="009F3151">
            <w:pPr>
              <w:spacing w:after="0" w:line="240" w:lineRule="auto"/>
              <w:ind w:left="0" w:firstLine="0"/>
              <w:jc w:val="left"/>
              <w:rPr>
                <w:rFonts w:ascii="Verdana" w:hAnsi="Verdana" w:cs="Calibri"/>
                <w:b/>
                <w:bCs/>
                <w:sz w:val="22"/>
                <w:lang/>
              </w:rPr>
            </w:pPr>
            <w:r w:rsidRPr="009F3151">
              <w:rPr>
                <w:rFonts w:ascii="Verdana" w:hAnsi="Verdana" w:cs="Calibri"/>
                <w:b/>
                <w:bCs/>
                <w:sz w:val="22"/>
                <w:lang/>
              </w:rPr>
              <w:t>Activity</w:t>
            </w:r>
          </w:p>
        </w:tc>
        <w:tc>
          <w:tcPr>
            <w:tcW w:w="467" w:type="pct"/>
            <w:tcBorders>
              <w:top w:val="single" w:sz="4" w:space="0" w:color="auto"/>
              <w:left w:val="nil"/>
              <w:bottom w:val="single" w:sz="4" w:space="0" w:color="auto"/>
              <w:right w:val="single" w:sz="4" w:space="0" w:color="auto"/>
            </w:tcBorders>
            <w:shd w:val="clear" w:color="000000" w:fill="9CC2E5"/>
            <w:vAlign w:val="center"/>
            <w:hideMark/>
          </w:tcPr>
          <w:p w14:paraId="26279590" w14:textId="77777777" w:rsidR="009F3151" w:rsidRPr="009F3151" w:rsidRDefault="009F3151" w:rsidP="009F3151">
            <w:pPr>
              <w:spacing w:after="0" w:line="240" w:lineRule="auto"/>
              <w:ind w:left="0" w:firstLine="0"/>
              <w:jc w:val="left"/>
              <w:rPr>
                <w:rFonts w:ascii="Verdana" w:hAnsi="Verdana" w:cs="Calibri"/>
                <w:b/>
                <w:bCs/>
                <w:sz w:val="22"/>
                <w:lang/>
              </w:rPr>
            </w:pPr>
            <w:r w:rsidRPr="009F3151">
              <w:rPr>
                <w:rFonts w:ascii="Verdana" w:hAnsi="Verdana" w:cs="Calibri"/>
                <w:b/>
                <w:bCs/>
                <w:sz w:val="22"/>
                <w:lang/>
              </w:rPr>
              <w:t>Expected Output</w:t>
            </w:r>
          </w:p>
        </w:tc>
        <w:tc>
          <w:tcPr>
            <w:tcW w:w="485" w:type="pct"/>
            <w:tcBorders>
              <w:top w:val="single" w:sz="4" w:space="0" w:color="auto"/>
              <w:left w:val="nil"/>
              <w:bottom w:val="single" w:sz="4" w:space="0" w:color="auto"/>
              <w:right w:val="single" w:sz="4" w:space="0" w:color="auto"/>
            </w:tcBorders>
            <w:shd w:val="clear" w:color="000000" w:fill="9CC2E5"/>
            <w:vAlign w:val="center"/>
            <w:hideMark/>
          </w:tcPr>
          <w:p w14:paraId="57A18E1A" w14:textId="77777777" w:rsidR="009F3151" w:rsidRPr="009F3151" w:rsidRDefault="009F3151" w:rsidP="009F3151">
            <w:pPr>
              <w:spacing w:after="0" w:line="240" w:lineRule="auto"/>
              <w:ind w:left="0" w:firstLine="0"/>
              <w:jc w:val="left"/>
              <w:rPr>
                <w:rFonts w:ascii="Verdana" w:hAnsi="Verdana" w:cs="Calibri"/>
                <w:b/>
                <w:bCs/>
                <w:sz w:val="22"/>
                <w:lang/>
              </w:rPr>
            </w:pPr>
            <w:r w:rsidRPr="009F3151">
              <w:rPr>
                <w:rFonts w:ascii="Verdana" w:hAnsi="Verdana" w:cs="Calibri"/>
                <w:b/>
                <w:bCs/>
                <w:sz w:val="22"/>
                <w:lang/>
              </w:rPr>
              <w:t>Output Indicator</w:t>
            </w:r>
          </w:p>
        </w:tc>
        <w:tc>
          <w:tcPr>
            <w:tcW w:w="189" w:type="pct"/>
            <w:tcBorders>
              <w:top w:val="single" w:sz="4" w:space="0" w:color="auto"/>
              <w:left w:val="nil"/>
              <w:bottom w:val="single" w:sz="4" w:space="0" w:color="auto"/>
              <w:right w:val="single" w:sz="4" w:space="0" w:color="auto"/>
            </w:tcBorders>
            <w:shd w:val="clear" w:color="000000" w:fill="9CC2E5"/>
            <w:vAlign w:val="center"/>
            <w:hideMark/>
          </w:tcPr>
          <w:p w14:paraId="6BD55EA6" w14:textId="77777777" w:rsidR="009F3151" w:rsidRPr="009F3151" w:rsidRDefault="009F3151" w:rsidP="009F3151">
            <w:pPr>
              <w:spacing w:after="0" w:line="240" w:lineRule="auto"/>
              <w:ind w:left="0" w:firstLine="0"/>
              <w:jc w:val="left"/>
              <w:rPr>
                <w:rFonts w:ascii="Verdana" w:hAnsi="Verdana" w:cs="Calibri"/>
                <w:b/>
                <w:bCs/>
                <w:sz w:val="22"/>
                <w:lang/>
              </w:rPr>
            </w:pPr>
            <w:r w:rsidRPr="009F3151">
              <w:rPr>
                <w:rFonts w:ascii="Verdana" w:hAnsi="Verdana" w:cs="Calibri"/>
                <w:b/>
                <w:bCs/>
                <w:sz w:val="22"/>
                <w:lang/>
              </w:rPr>
              <w:t>Target</w:t>
            </w:r>
          </w:p>
        </w:tc>
        <w:tc>
          <w:tcPr>
            <w:tcW w:w="827" w:type="pct"/>
            <w:gridSpan w:val="5"/>
            <w:tcBorders>
              <w:top w:val="single" w:sz="4" w:space="0" w:color="auto"/>
              <w:left w:val="nil"/>
              <w:bottom w:val="single" w:sz="4" w:space="0" w:color="auto"/>
              <w:right w:val="single" w:sz="4" w:space="0" w:color="auto"/>
            </w:tcBorders>
            <w:shd w:val="clear" w:color="000000" w:fill="9CC2E5"/>
            <w:vAlign w:val="center"/>
            <w:hideMark/>
          </w:tcPr>
          <w:p w14:paraId="739CF306" w14:textId="77777777" w:rsidR="009F3151" w:rsidRPr="009F3151" w:rsidRDefault="009F3151" w:rsidP="009F3151">
            <w:pPr>
              <w:spacing w:after="0" w:line="240" w:lineRule="auto"/>
              <w:ind w:left="0" w:firstLine="0"/>
              <w:jc w:val="left"/>
              <w:rPr>
                <w:rFonts w:ascii="Verdana" w:hAnsi="Verdana" w:cs="Calibri"/>
                <w:b/>
                <w:bCs/>
                <w:sz w:val="22"/>
                <w:lang/>
              </w:rPr>
            </w:pPr>
            <w:r w:rsidRPr="009F3151">
              <w:rPr>
                <w:rFonts w:ascii="Verdana" w:hAnsi="Verdana" w:cs="Calibri"/>
                <w:b/>
                <w:bCs/>
                <w:sz w:val="22"/>
                <w:lang/>
              </w:rPr>
              <w:t>Annual Target</w:t>
            </w:r>
          </w:p>
        </w:tc>
        <w:tc>
          <w:tcPr>
            <w:tcW w:w="1492" w:type="pct"/>
            <w:gridSpan w:val="5"/>
            <w:tcBorders>
              <w:top w:val="single" w:sz="4" w:space="0" w:color="auto"/>
              <w:left w:val="nil"/>
              <w:bottom w:val="single" w:sz="4" w:space="0" w:color="auto"/>
              <w:right w:val="single" w:sz="4" w:space="0" w:color="auto"/>
            </w:tcBorders>
            <w:shd w:val="clear" w:color="000000" w:fill="9CC2E5"/>
            <w:vAlign w:val="center"/>
            <w:hideMark/>
          </w:tcPr>
          <w:p w14:paraId="67241C99" w14:textId="77777777" w:rsidR="009F3151" w:rsidRPr="009F3151" w:rsidRDefault="009F3151" w:rsidP="009F3151">
            <w:pPr>
              <w:spacing w:after="0" w:line="240" w:lineRule="auto"/>
              <w:ind w:left="0" w:firstLine="0"/>
              <w:jc w:val="left"/>
              <w:rPr>
                <w:rFonts w:ascii="Verdana" w:hAnsi="Verdana" w:cs="Calibri"/>
                <w:b/>
                <w:bCs/>
                <w:sz w:val="22"/>
                <w:lang/>
              </w:rPr>
            </w:pPr>
            <w:r w:rsidRPr="009F3151">
              <w:rPr>
                <w:rFonts w:ascii="Verdana" w:hAnsi="Verdana" w:cs="Calibri"/>
                <w:b/>
                <w:bCs/>
                <w:sz w:val="22"/>
                <w:lang/>
              </w:rPr>
              <w:t>Budget in Millions KES.</w:t>
            </w:r>
          </w:p>
        </w:tc>
        <w:tc>
          <w:tcPr>
            <w:tcW w:w="740" w:type="pct"/>
            <w:gridSpan w:val="2"/>
            <w:tcBorders>
              <w:top w:val="single" w:sz="4" w:space="0" w:color="auto"/>
              <w:left w:val="nil"/>
              <w:bottom w:val="single" w:sz="4" w:space="0" w:color="auto"/>
              <w:right w:val="single" w:sz="4" w:space="0" w:color="auto"/>
            </w:tcBorders>
            <w:shd w:val="clear" w:color="000000" w:fill="9CC2E5"/>
            <w:vAlign w:val="center"/>
            <w:hideMark/>
          </w:tcPr>
          <w:p w14:paraId="6F69F751" w14:textId="77777777" w:rsidR="009F3151" w:rsidRPr="009F3151" w:rsidRDefault="009F3151" w:rsidP="009F3151">
            <w:pPr>
              <w:spacing w:after="0" w:line="240" w:lineRule="auto"/>
              <w:ind w:left="0" w:firstLine="0"/>
              <w:jc w:val="left"/>
              <w:rPr>
                <w:rFonts w:ascii="Verdana" w:hAnsi="Verdana" w:cs="Calibri"/>
                <w:b/>
                <w:bCs/>
                <w:sz w:val="22"/>
                <w:lang/>
              </w:rPr>
            </w:pPr>
            <w:r w:rsidRPr="009F3151">
              <w:rPr>
                <w:rFonts w:ascii="Verdana" w:hAnsi="Verdana" w:cs="Calibri"/>
                <w:b/>
                <w:bCs/>
                <w:sz w:val="22"/>
                <w:lang/>
              </w:rPr>
              <w:t>Responsibility</w:t>
            </w:r>
          </w:p>
        </w:tc>
      </w:tr>
      <w:tr w:rsidR="009F3151" w:rsidRPr="009F3151" w14:paraId="715DB7F3" w14:textId="77777777" w:rsidTr="009F3151">
        <w:trPr>
          <w:trHeight w:val="570"/>
        </w:trPr>
        <w:tc>
          <w:tcPr>
            <w:tcW w:w="332" w:type="pct"/>
            <w:tcBorders>
              <w:top w:val="nil"/>
              <w:left w:val="single" w:sz="4" w:space="0" w:color="auto"/>
              <w:bottom w:val="single" w:sz="4" w:space="0" w:color="auto"/>
              <w:right w:val="single" w:sz="4" w:space="0" w:color="auto"/>
            </w:tcBorders>
            <w:shd w:val="clear" w:color="000000" w:fill="9CC2E5"/>
            <w:vAlign w:val="center"/>
            <w:hideMark/>
          </w:tcPr>
          <w:p w14:paraId="289CEB23" w14:textId="77777777" w:rsidR="009F3151" w:rsidRPr="009F3151" w:rsidRDefault="009F3151" w:rsidP="009F3151">
            <w:pPr>
              <w:spacing w:after="0" w:line="240" w:lineRule="auto"/>
              <w:ind w:left="0" w:firstLine="0"/>
              <w:jc w:val="left"/>
              <w:rPr>
                <w:rFonts w:ascii="Verdana" w:hAnsi="Verdana" w:cs="Calibri"/>
                <w:b/>
                <w:bCs/>
                <w:color w:val="auto"/>
                <w:sz w:val="22"/>
                <w:lang/>
              </w:rPr>
            </w:pPr>
            <w:r w:rsidRPr="009F3151">
              <w:rPr>
                <w:rFonts w:ascii="Verdana" w:hAnsi="Verdana" w:cs="Calibri"/>
                <w:b/>
                <w:bCs/>
                <w:color w:val="auto"/>
                <w:sz w:val="22"/>
                <w:lang/>
              </w:rPr>
              <w:t> </w:t>
            </w:r>
          </w:p>
        </w:tc>
        <w:tc>
          <w:tcPr>
            <w:tcW w:w="468" w:type="pct"/>
            <w:tcBorders>
              <w:top w:val="nil"/>
              <w:left w:val="nil"/>
              <w:bottom w:val="single" w:sz="4" w:space="0" w:color="auto"/>
              <w:right w:val="single" w:sz="4" w:space="0" w:color="auto"/>
            </w:tcBorders>
            <w:shd w:val="clear" w:color="000000" w:fill="9CC2E5"/>
            <w:vAlign w:val="center"/>
            <w:hideMark/>
          </w:tcPr>
          <w:p w14:paraId="26F566FF" w14:textId="77777777" w:rsidR="009F3151" w:rsidRPr="009F3151" w:rsidRDefault="009F3151" w:rsidP="009F3151">
            <w:pPr>
              <w:spacing w:after="0" w:line="240" w:lineRule="auto"/>
              <w:ind w:left="0" w:firstLine="0"/>
              <w:jc w:val="left"/>
              <w:rPr>
                <w:rFonts w:ascii="Verdana" w:hAnsi="Verdana" w:cs="Calibri"/>
                <w:b/>
                <w:bCs/>
                <w:color w:val="auto"/>
                <w:sz w:val="22"/>
                <w:lang/>
              </w:rPr>
            </w:pPr>
            <w:r w:rsidRPr="009F3151">
              <w:rPr>
                <w:rFonts w:ascii="Verdana" w:hAnsi="Verdana" w:cs="Calibri"/>
                <w:b/>
                <w:bCs/>
                <w:color w:val="auto"/>
                <w:sz w:val="22"/>
                <w:lang/>
              </w:rPr>
              <w:t> </w:t>
            </w:r>
          </w:p>
        </w:tc>
        <w:tc>
          <w:tcPr>
            <w:tcW w:w="467" w:type="pct"/>
            <w:tcBorders>
              <w:top w:val="nil"/>
              <w:left w:val="nil"/>
              <w:bottom w:val="single" w:sz="4" w:space="0" w:color="auto"/>
              <w:right w:val="single" w:sz="4" w:space="0" w:color="auto"/>
            </w:tcBorders>
            <w:shd w:val="clear" w:color="000000" w:fill="9CC2E5"/>
            <w:vAlign w:val="center"/>
            <w:hideMark/>
          </w:tcPr>
          <w:p w14:paraId="2F7D10D7" w14:textId="77777777" w:rsidR="009F3151" w:rsidRPr="009F3151" w:rsidRDefault="009F3151" w:rsidP="009F3151">
            <w:pPr>
              <w:spacing w:after="0" w:line="240" w:lineRule="auto"/>
              <w:ind w:left="0" w:firstLine="0"/>
              <w:jc w:val="left"/>
              <w:rPr>
                <w:rFonts w:ascii="Verdana" w:hAnsi="Verdana" w:cs="Calibri"/>
                <w:b/>
                <w:bCs/>
                <w:color w:val="auto"/>
                <w:sz w:val="22"/>
                <w:lang/>
              </w:rPr>
            </w:pPr>
            <w:r w:rsidRPr="009F3151">
              <w:rPr>
                <w:rFonts w:ascii="Verdana" w:hAnsi="Verdana" w:cs="Calibri"/>
                <w:b/>
                <w:bCs/>
                <w:color w:val="auto"/>
                <w:sz w:val="22"/>
                <w:lang/>
              </w:rPr>
              <w:t> </w:t>
            </w:r>
          </w:p>
        </w:tc>
        <w:tc>
          <w:tcPr>
            <w:tcW w:w="485" w:type="pct"/>
            <w:tcBorders>
              <w:top w:val="nil"/>
              <w:left w:val="nil"/>
              <w:bottom w:val="single" w:sz="4" w:space="0" w:color="auto"/>
              <w:right w:val="single" w:sz="4" w:space="0" w:color="auto"/>
            </w:tcBorders>
            <w:shd w:val="clear" w:color="000000" w:fill="9CC2E5"/>
            <w:vAlign w:val="center"/>
            <w:hideMark/>
          </w:tcPr>
          <w:p w14:paraId="6BFBD787" w14:textId="77777777" w:rsidR="009F3151" w:rsidRPr="009F3151" w:rsidRDefault="009F3151" w:rsidP="009F3151">
            <w:pPr>
              <w:spacing w:after="0" w:line="240" w:lineRule="auto"/>
              <w:ind w:left="0" w:firstLine="0"/>
              <w:jc w:val="left"/>
              <w:rPr>
                <w:rFonts w:ascii="Verdana" w:hAnsi="Verdana" w:cs="Calibri"/>
                <w:b/>
                <w:bCs/>
                <w:color w:val="auto"/>
                <w:sz w:val="22"/>
                <w:lang/>
              </w:rPr>
            </w:pPr>
            <w:r w:rsidRPr="009F3151">
              <w:rPr>
                <w:rFonts w:ascii="Verdana" w:hAnsi="Verdana" w:cs="Calibri"/>
                <w:b/>
                <w:bCs/>
                <w:color w:val="auto"/>
                <w:sz w:val="22"/>
                <w:lang/>
              </w:rPr>
              <w:t> </w:t>
            </w:r>
          </w:p>
        </w:tc>
        <w:tc>
          <w:tcPr>
            <w:tcW w:w="189" w:type="pct"/>
            <w:tcBorders>
              <w:top w:val="nil"/>
              <w:left w:val="nil"/>
              <w:bottom w:val="single" w:sz="4" w:space="0" w:color="auto"/>
              <w:right w:val="single" w:sz="4" w:space="0" w:color="auto"/>
            </w:tcBorders>
            <w:shd w:val="clear" w:color="000000" w:fill="9CC2E5"/>
            <w:vAlign w:val="center"/>
            <w:hideMark/>
          </w:tcPr>
          <w:p w14:paraId="37884490" w14:textId="77777777" w:rsidR="009F3151" w:rsidRPr="009F3151" w:rsidRDefault="009F3151" w:rsidP="009F3151">
            <w:pPr>
              <w:spacing w:after="0" w:line="240" w:lineRule="auto"/>
              <w:ind w:left="0" w:firstLine="0"/>
              <w:jc w:val="left"/>
              <w:rPr>
                <w:rFonts w:ascii="Verdana" w:hAnsi="Verdana" w:cs="Calibri"/>
                <w:b/>
                <w:bCs/>
                <w:color w:val="auto"/>
                <w:sz w:val="22"/>
                <w:lang/>
              </w:rPr>
            </w:pPr>
            <w:r w:rsidRPr="009F3151">
              <w:rPr>
                <w:rFonts w:ascii="Verdana" w:hAnsi="Verdana" w:cs="Calibri"/>
                <w:b/>
                <w:bCs/>
                <w:color w:val="auto"/>
                <w:sz w:val="22"/>
                <w:lang/>
              </w:rPr>
              <w:t> </w:t>
            </w:r>
          </w:p>
        </w:tc>
        <w:tc>
          <w:tcPr>
            <w:tcW w:w="165" w:type="pct"/>
            <w:tcBorders>
              <w:top w:val="nil"/>
              <w:left w:val="nil"/>
              <w:bottom w:val="single" w:sz="4" w:space="0" w:color="auto"/>
              <w:right w:val="single" w:sz="4" w:space="0" w:color="auto"/>
            </w:tcBorders>
            <w:shd w:val="clear" w:color="000000" w:fill="9CC2E5"/>
            <w:vAlign w:val="center"/>
            <w:hideMark/>
          </w:tcPr>
          <w:p w14:paraId="01BB1F29" w14:textId="77777777" w:rsidR="009F3151" w:rsidRPr="009F3151" w:rsidRDefault="009F3151" w:rsidP="009F3151">
            <w:pPr>
              <w:spacing w:after="0" w:line="240" w:lineRule="auto"/>
              <w:ind w:left="0" w:firstLine="0"/>
              <w:jc w:val="left"/>
              <w:rPr>
                <w:rFonts w:ascii="Verdana" w:hAnsi="Verdana" w:cs="Calibri"/>
                <w:b/>
                <w:bCs/>
                <w:sz w:val="22"/>
                <w:lang/>
              </w:rPr>
            </w:pPr>
            <w:r w:rsidRPr="009F3151">
              <w:rPr>
                <w:rFonts w:ascii="Verdana" w:hAnsi="Verdana" w:cs="Calibri"/>
                <w:b/>
                <w:bCs/>
                <w:sz w:val="22"/>
                <w:lang/>
              </w:rPr>
              <w:t>Y1</w:t>
            </w:r>
          </w:p>
        </w:tc>
        <w:tc>
          <w:tcPr>
            <w:tcW w:w="165" w:type="pct"/>
            <w:tcBorders>
              <w:top w:val="nil"/>
              <w:left w:val="nil"/>
              <w:bottom w:val="single" w:sz="4" w:space="0" w:color="auto"/>
              <w:right w:val="single" w:sz="4" w:space="0" w:color="auto"/>
            </w:tcBorders>
            <w:shd w:val="clear" w:color="000000" w:fill="9CC2E5"/>
            <w:vAlign w:val="center"/>
            <w:hideMark/>
          </w:tcPr>
          <w:p w14:paraId="02A70904" w14:textId="77777777" w:rsidR="009F3151" w:rsidRPr="009F3151" w:rsidRDefault="009F3151" w:rsidP="009F3151">
            <w:pPr>
              <w:spacing w:after="0" w:line="240" w:lineRule="auto"/>
              <w:ind w:left="0" w:firstLine="0"/>
              <w:jc w:val="left"/>
              <w:rPr>
                <w:rFonts w:ascii="Verdana" w:hAnsi="Verdana" w:cs="Calibri"/>
                <w:b/>
                <w:bCs/>
                <w:sz w:val="22"/>
                <w:lang/>
              </w:rPr>
            </w:pPr>
            <w:r w:rsidRPr="009F3151">
              <w:rPr>
                <w:rFonts w:ascii="Verdana" w:hAnsi="Verdana" w:cs="Calibri"/>
                <w:b/>
                <w:bCs/>
                <w:sz w:val="22"/>
                <w:lang/>
              </w:rPr>
              <w:t>Y2</w:t>
            </w:r>
          </w:p>
        </w:tc>
        <w:tc>
          <w:tcPr>
            <w:tcW w:w="165" w:type="pct"/>
            <w:tcBorders>
              <w:top w:val="nil"/>
              <w:left w:val="nil"/>
              <w:bottom w:val="single" w:sz="4" w:space="0" w:color="auto"/>
              <w:right w:val="single" w:sz="4" w:space="0" w:color="auto"/>
            </w:tcBorders>
            <w:shd w:val="clear" w:color="000000" w:fill="9CC2E5"/>
            <w:vAlign w:val="center"/>
            <w:hideMark/>
          </w:tcPr>
          <w:p w14:paraId="5D119CDF" w14:textId="77777777" w:rsidR="009F3151" w:rsidRPr="009F3151" w:rsidRDefault="009F3151" w:rsidP="009F3151">
            <w:pPr>
              <w:spacing w:after="0" w:line="240" w:lineRule="auto"/>
              <w:ind w:left="0" w:firstLine="0"/>
              <w:jc w:val="left"/>
              <w:rPr>
                <w:rFonts w:ascii="Verdana" w:hAnsi="Verdana" w:cs="Calibri"/>
                <w:b/>
                <w:bCs/>
                <w:sz w:val="22"/>
                <w:lang/>
              </w:rPr>
            </w:pPr>
            <w:r w:rsidRPr="009F3151">
              <w:rPr>
                <w:rFonts w:ascii="Verdana" w:hAnsi="Verdana" w:cs="Calibri"/>
                <w:b/>
                <w:bCs/>
                <w:sz w:val="22"/>
                <w:lang/>
              </w:rPr>
              <w:t>Y3</w:t>
            </w:r>
          </w:p>
        </w:tc>
        <w:tc>
          <w:tcPr>
            <w:tcW w:w="165" w:type="pct"/>
            <w:tcBorders>
              <w:top w:val="nil"/>
              <w:left w:val="nil"/>
              <w:bottom w:val="single" w:sz="4" w:space="0" w:color="auto"/>
              <w:right w:val="single" w:sz="4" w:space="0" w:color="auto"/>
            </w:tcBorders>
            <w:shd w:val="clear" w:color="000000" w:fill="9CC2E5"/>
            <w:vAlign w:val="center"/>
            <w:hideMark/>
          </w:tcPr>
          <w:p w14:paraId="07BBED41" w14:textId="77777777" w:rsidR="009F3151" w:rsidRPr="009F3151" w:rsidRDefault="009F3151" w:rsidP="009F3151">
            <w:pPr>
              <w:spacing w:after="0" w:line="240" w:lineRule="auto"/>
              <w:ind w:left="0" w:firstLine="0"/>
              <w:jc w:val="left"/>
              <w:rPr>
                <w:rFonts w:ascii="Verdana" w:hAnsi="Verdana" w:cs="Calibri"/>
                <w:b/>
                <w:bCs/>
                <w:sz w:val="22"/>
                <w:lang/>
              </w:rPr>
            </w:pPr>
            <w:r w:rsidRPr="009F3151">
              <w:rPr>
                <w:rFonts w:ascii="Verdana" w:hAnsi="Verdana" w:cs="Calibri"/>
                <w:b/>
                <w:bCs/>
                <w:sz w:val="22"/>
                <w:lang/>
              </w:rPr>
              <w:t>Y4</w:t>
            </w:r>
          </w:p>
        </w:tc>
        <w:tc>
          <w:tcPr>
            <w:tcW w:w="165" w:type="pct"/>
            <w:tcBorders>
              <w:top w:val="nil"/>
              <w:left w:val="nil"/>
              <w:bottom w:val="single" w:sz="4" w:space="0" w:color="auto"/>
              <w:right w:val="single" w:sz="4" w:space="0" w:color="auto"/>
            </w:tcBorders>
            <w:shd w:val="clear" w:color="000000" w:fill="9CC2E5"/>
            <w:vAlign w:val="center"/>
            <w:hideMark/>
          </w:tcPr>
          <w:p w14:paraId="4F898511" w14:textId="77777777" w:rsidR="009F3151" w:rsidRPr="009F3151" w:rsidRDefault="009F3151" w:rsidP="009F3151">
            <w:pPr>
              <w:spacing w:after="0" w:line="240" w:lineRule="auto"/>
              <w:ind w:left="0" w:firstLine="0"/>
              <w:jc w:val="left"/>
              <w:rPr>
                <w:rFonts w:ascii="Verdana" w:hAnsi="Verdana" w:cs="Calibri"/>
                <w:b/>
                <w:bCs/>
                <w:sz w:val="22"/>
                <w:lang/>
              </w:rPr>
            </w:pPr>
            <w:r w:rsidRPr="009F3151">
              <w:rPr>
                <w:rFonts w:ascii="Verdana" w:hAnsi="Verdana" w:cs="Calibri"/>
                <w:b/>
                <w:bCs/>
                <w:sz w:val="22"/>
                <w:lang/>
              </w:rPr>
              <w:t>Y5</w:t>
            </w:r>
          </w:p>
        </w:tc>
        <w:tc>
          <w:tcPr>
            <w:tcW w:w="328" w:type="pct"/>
            <w:tcBorders>
              <w:top w:val="nil"/>
              <w:left w:val="nil"/>
              <w:bottom w:val="single" w:sz="4" w:space="0" w:color="auto"/>
              <w:right w:val="single" w:sz="4" w:space="0" w:color="auto"/>
            </w:tcBorders>
            <w:shd w:val="clear" w:color="000000" w:fill="9CC2E5"/>
            <w:vAlign w:val="center"/>
            <w:hideMark/>
          </w:tcPr>
          <w:p w14:paraId="69C2CEB1" w14:textId="77777777" w:rsidR="009F3151" w:rsidRPr="009F3151" w:rsidRDefault="009F3151" w:rsidP="009F3151">
            <w:pPr>
              <w:spacing w:after="0" w:line="240" w:lineRule="auto"/>
              <w:ind w:left="0" w:firstLine="0"/>
              <w:jc w:val="left"/>
              <w:rPr>
                <w:rFonts w:ascii="Verdana" w:hAnsi="Verdana" w:cs="Calibri"/>
                <w:b/>
                <w:bCs/>
                <w:sz w:val="22"/>
                <w:lang/>
              </w:rPr>
            </w:pPr>
            <w:r w:rsidRPr="009F3151">
              <w:rPr>
                <w:rFonts w:ascii="Verdana" w:hAnsi="Verdana" w:cs="Calibri"/>
                <w:b/>
                <w:bCs/>
                <w:sz w:val="22"/>
                <w:lang/>
              </w:rPr>
              <w:t>Y1</w:t>
            </w:r>
          </w:p>
        </w:tc>
        <w:tc>
          <w:tcPr>
            <w:tcW w:w="300" w:type="pct"/>
            <w:tcBorders>
              <w:top w:val="nil"/>
              <w:left w:val="nil"/>
              <w:bottom w:val="single" w:sz="4" w:space="0" w:color="auto"/>
              <w:right w:val="single" w:sz="4" w:space="0" w:color="auto"/>
            </w:tcBorders>
            <w:shd w:val="clear" w:color="000000" w:fill="9CC2E5"/>
            <w:vAlign w:val="center"/>
            <w:hideMark/>
          </w:tcPr>
          <w:p w14:paraId="71803D41" w14:textId="77777777" w:rsidR="009F3151" w:rsidRPr="009F3151" w:rsidRDefault="009F3151" w:rsidP="009F3151">
            <w:pPr>
              <w:spacing w:after="0" w:line="240" w:lineRule="auto"/>
              <w:ind w:left="0" w:firstLine="0"/>
              <w:jc w:val="left"/>
              <w:rPr>
                <w:rFonts w:ascii="Verdana" w:hAnsi="Verdana" w:cs="Calibri"/>
                <w:b/>
                <w:bCs/>
                <w:sz w:val="22"/>
                <w:lang/>
              </w:rPr>
            </w:pPr>
            <w:r w:rsidRPr="009F3151">
              <w:rPr>
                <w:rFonts w:ascii="Verdana" w:hAnsi="Verdana" w:cs="Calibri"/>
                <w:b/>
                <w:bCs/>
                <w:sz w:val="22"/>
                <w:lang/>
              </w:rPr>
              <w:t>Y2</w:t>
            </w:r>
          </w:p>
        </w:tc>
        <w:tc>
          <w:tcPr>
            <w:tcW w:w="294" w:type="pct"/>
            <w:tcBorders>
              <w:top w:val="nil"/>
              <w:left w:val="nil"/>
              <w:bottom w:val="single" w:sz="4" w:space="0" w:color="auto"/>
              <w:right w:val="single" w:sz="4" w:space="0" w:color="auto"/>
            </w:tcBorders>
            <w:shd w:val="clear" w:color="000000" w:fill="9CC2E5"/>
            <w:vAlign w:val="center"/>
            <w:hideMark/>
          </w:tcPr>
          <w:p w14:paraId="5FBAE876" w14:textId="77777777" w:rsidR="009F3151" w:rsidRPr="009F3151" w:rsidRDefault="009F3151" w:rsidP="009F3151">
            <w:pPr>
              <w:spacing w:after="0" w:line="240" w:lineRule="auto"/>
              <w:ind w:left="0" w:firstLine="0"/>
              <w:jc w:val="left"/>
              <w:rPr>
                <w:rFonts w:ascii="Verdana" w:hAnsi="Verdana" w:cs="Calibri"/>
                <w:b/>
                <w:bCs/>
                <w:sz w:val="22"/>
                <w:lang/>
              </w:rPr>
            </w:pPr>
            <w:r w:rsidRPr="009F3151">
              <w:rPr>
                <w:rFonts w:ascii="Verdana" w:hAnsi="Verdana" w:cs="Calibri"/>
                <w:b/>
                <w:bCs/>
                <w:sz w:val="22"/>
                <w:lang/>
              </w:rPr>
              <w:t>Y3</w:t>
            </w:r>
          </w:p>
        </w:tc>
        <w:tc>
          <w:tcPr>
            <w:tcW w:w="285" w:type="pct"/>
            <w:tcBorders>
              <w:top w:val="nil"/>
              <w:left w:val="nil"/>
              <w:bottom w:val="single" w:sz="4" w:space="0" w:color="auto"/>
              <w:right w:val="single" w:sz="4" w:space="0" w:color="auto"/>
            </w:tcBorders>
            <w:shd w:val="clear" w:color="000000" w:fill="9CC2E5"/>
            <w:vAlign w:val="center"/>
            <w:hideMark/>
          </w:tcPr>
          <w:p w14:paraId="2074EED4" w14:textId="77777777" w:rsidR="009F3151" w:rsidRPr="009F3151" w:rsidRDefault="009F3151" w:rsidP="009F3151">
            <w:pPr>
              <w:spacing w:after="0" w:line="240" w:lineRule="auto"/>
              <w:ind w:left="0" w:firstLine="0"/>
              <w:jc w:val="left"/>
              <w:rPr>
                <w:rFonts w:ascii="Verdana" w:hAnsi="Verdana" w:cs="Calibri"/>
                <w:b/>
                <w:bCs/>
                <w:sz w:val="22"/>
                <w:lang/>
              </w:rPr>
            </w:pPr>
            <w:r w:rsidRPr="009F3151">
              <w:rPr>
                <w:rFonts w:ascii="Verdana" w:hAnsi="Verdana" w:cs="Calibri"/>
                <w:b/>
                <w:bCs/>
                <w:sz w:val="22"/>
                <w:lang/>
              </w:rPr>
              <w:t>Y4</w:t>
            </w:r>
          </w:p>
        </w:tc>
        <w:tc>
          <w:tcPr>
            <w:tcW w:w="285" w:type="pct"/>
            <w:tcBorders>
              <w:top w:val="nil"/>
              <w:left w:val="nil"/>
              <w:bottom w:val="single" w:sz="4" w:space="0" w:color="auto"/>
              <w:right w:val="single" w:sz="4" w:space="0" w:color="auto"/>
            </w:tcBorders>
            <w:shd w:val="clear" w:color="000000" w:fill="9CC2E5"/>
            <w:vAlign w:val="center"/>
            <w:hideMark/>
          </w:tcPr>
          <w:p w14:paraId="40FB0D70" w14:textId="77777777" w:rsidR="009F3151" w:rsidRPr="009F3151" w:rsidRDefault="009F3151" w:rsidP="009F3151">
            <w:pPr>
              <w:spacing w:after="0" w:line="240" w:lineRule="auto"/>
              <w:ind w:left="0" w:firstLine="0"/>
              <w:jc w:val="left"/>
              <w:rPr>
                <w:rFonts w:ascii="Verdana" w:hAnsi="Verdana" w:cs="Calibri"/>
                <w:b/>
                <w:bCs/>
                <w:sz w:val="22"/>
                <w:lang/>
              </w:rPr>
            </w:pPr>
            <w:r w:rsidRPr="009F3151">
              <w:rPr>
                <w:rFonts w:ascii="Verdana" w:hAnsi="Verdana" w:cs="Calibri"/>
                <w:b/>
                <w:bCs/>
                <w:sz w:val="22"/>
                <w:lang/>
              </w:rPr>
              <w:t>Y5</w:t>
            </w:r>
          </w:p>
        </w:tc>
        <w:tc>
          <w:tcPr>
            <w:tcW w:w="436" w:type="pct"/>
            <w:tcBorders>
              <w:top w:val="nil"/>
              <w:left w:val="nil"/>
              <w:bottom w:val="single" w:sz="4" w:space="0" w:color="auto"/>
              <w:right w:val="single" w:sz="4" w:space="0" w:color="auto"/>
            </w:tcBorders>
            <w:shd w:val="clear" w:color="000000" w:fill="9CC2E5"/>
            <w:vAlign w:val="center"/>
            <w:hideMark/>
          </w:tcPr>
          <w:p w14:paraId="7A3F5408" w14:textId="77777777" w:rsidR="009F3151" w:rsidRPr="009F3151" w:rsidRDefault="009F3151" w:rsidP="009F3151">
            <w:pPr>
              <w:spacing w:after="0" w:line="240" w:lineRule="auto"/>
              <w:ind w:left="0" w:firstLine="0"/>
              <w:jc w:val="left"/>
              <w:rPr>
                <w:rFonts w:ascii="Verdana" w:hAnsi="Verdana" w:cs="Calibri"/>
                <w:b/>
                <w:bCs/>
                <w:sz w:val="22"/>
                <w:lang/>
              </w:rPr>
            </w:pPr>
            <w:r w:rsidRPr="009F3151">
              <w:rPr>
                <w:rFonts w:ascii="Verdana" w:hAnsi="Verdana" w:cs="Calibri"/>
                <w:b/>
                <w:bCs/>
                <w:sz w:val="22"/>
                <w:lang/>
              </w:rPr>
              <w:t xml:space="preserve">Lead </w:t>
            </w:r>
          </w:p>
        </w:tc>
        <w:tc>
          <w:tcPr>
            <w:tcW w:w="304" w:type="pct"/>
            <w:tcBorders>
              <w:top w:val="nil"/>
              <w:left w:val="nil"/>
              <w:bottom w:val="single" w:sz="4" w:space="0" w:color="auto"/>
              <w:right w:val="single" w:sz="4" w:space="0" w:color="auto"/>
            </w:tcBorders>
            <w:shd w:val="clear" w:color="000000" w:fill="9CC2E5"/>
            <w:vAlign w:val="center"/>
            <w:hideMark/>
          </w:tcPr>
          <w:p w14:paraId="6A87A8A5" w14:textId="77777777" w:rsidR="009F3151" w:rsidRPr="009F3151" w:rsidRDefault="009F3151" w:rsidP="009F3151">
            <w:pPr>
              <w:spacing w:after="0" w:line="240" w:lineRule="auto"/>
              <w:ind w:left="0" w:firstLine="0"/>
              <w:jc w:val="left"/>
              <w:rPr>
                <w:rFonts w:ascii="Verdana" w:hAnsi="Verdana" w:cs="Calibri"/>
                <w:b/>
                <w:bCs/>
                <w:sz w:val="22"/>
                <w:lang/>
              </w:rPr>
            </w:pPr>
            <w:r w:rsidRPr="009F3151">
              <w:rPr>
                <w:rFonts w:ascii="Verdana" w:hAnsi="Verdana" w:cs="Calibri"/>
                <w:b/>
                <w:bCs/>
                <w:sz w:val="22"/>
                <w:lang/>
              </w:rPr>
              <w:t>Support</w:t>
            </w:r>
          </w:p>
        </w:tc>
      </w:tr>
      <w:tr w:rsidR="009F3151" w:rsidRPr="009F3151" w14:paraId="0DFA0BF3"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auto"/>
            </w:tcBorders>
            <w:shd w:val="clear" w:color="000000" w:fill="92D050"/>
            <w:vAlign w:val="center"/>
            <w:hideMark/>
          </w:tcPr>
          <w:p w14:paraId="3366E8B4"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Issue 1: Research and innovations for improved Human Health</w:t>
            </w:r>
          </w:p>
        </w:tc>
      </w:tr>
      <w:tr w:rsidR="009F3151" w:rsidRPr="009F3151" w14:paraId="0D371B82"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auto"/>
            </w:tcBorders>
            <w:shd w:val="clear" w:color="000000" w:fill="92D050"/>
            <w:vAlign w:val="center"/>
            <w:hideMark/>
          </w:tcPr>
          <w:p w14:paraId="4CA9127D"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Goal 1: To develop preventive and therapeutic interventions for improved human health</w:t>
            </w:r>
          </w:p>
        </w:tc>
      </w:tr>
      <w:tr w:rsidR="009F3151" w:rsidRPr="009F3151" w14:paraId="6F2DA797"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auto"/>
            </w:tcBorders>
            <w:shd w:val="clear" w:color="000000" w:fill="FCE4D6"/>
            <w:vAlign w:val="center"/>
            <w:hideMark/>
          </w:tcPr>
          <w:p w14:paraId="1626F264"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 xml:space="preserve">Key Result Area 1: Strengthen national capacity for high-quality pre-clinical research for improved human health </w:t>
            </w:r>
          </w:p>
        </w:tc>
      </w:tr>
      <w:tr w:rsidR="009F3151" w:rsidRPr="009F3151" w14:paraId="547D81A6"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auto"/>
            </w:tcBorders>
            <w:shd w:val="clear" w:color="000000" w:fill="CBD3DE"/>
            <w:vAlign w:val="center"/>
            <w:hideMark/>
          </w:tcPr>
          <w:p w14:paraId="45832DB6"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Pre-clinical animal models for human diseases developed</w:t>
            </w:r>
          </w:p>
        </w:tc>
      </w:tr>
      <w:tr w:rsidR="009F3151" w:rsidRPr="009F3151" w14:paraId="4E58618E"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auto"/>
            </w:tcBorders>
            <w:shd w:val="clear" w:color="000000" w:fill="CBD3DE"/>
            <w:vAlign w:val="center"/>
            <w:hideMark/>
          </w:tcPr>
          <w:p w14:paraId="6DE391AC"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 xml:space="preserve">Strategic Objective 1: To conduct pre-clinical research in infectious and non-communicable diseases </w:t>
            </w:r>
          </w:p>
        </w:tc>
      </w:tr>
      <w:tr w:rsidR="009F3151" w:rsidRPr="009F3151" w14:paraId="0E3CFC5A" w14:textId="77777777" w:rsidTr="009F3151">
        <w:trPr>
          <w:trHeight w:val="2250"/>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2FA357F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Provision of disease models for human health conditions</w:t>
            </w:r>
          </w:p>
        </w:tc>
        <w:tc>
          <w:tcPr>
            <w:tcW w:w="468" w:type="pct"/>
            <w:tcBorders>
              <w:top w:val="nil"/>
              <w:left w:val="nil"/>
              <w:bottom w:val="single" w:sz="4" w:space="0" w:color="auto"/>
              <w:right w:val="single" w:sz="4" w:space="0" w:color="auto"/>
            </w:tcBorders>
            <w:shd w:val="clear" w:color="auto" w:fill="auto"/>
            <w:vAlign w:val="center"/>
            <w:hideMark/>
          </w:tcPr>
          <w:p w14:paraId="2873186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Develop non-human primate infection  animal models for infectious diseases (viruses, malaria)</w:t>
            </w:r>
          </w:p>
        </w:tc>
        <w:tc>
          <w:tcPr>
            <w:tcW w:w="467" w:type="pct"/>
            <w:tcBorders>
              <w:top w:val="nil"/>
              <w:left w:val="nil"/>
              <w:bottom w:val="single" w:sz="4" w:space="0" w:color="auto"/>
              <w:right w:val="single" w:sz="4" w:space="0" w:color="auto"/>
            </w:tcBorders>
            <w:shd w:val="clear" w:color="auto" w:fill="auto"/>
            <w:vAlign w:val="center"/>
            <w:hideMark/>
          </w:tcPr>
          <w:p w14:paraId="627B96D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Non-human primate infection animal models for infectious diseases developed</w:t>
            </w:r>
          </w:p>
        </w:tc>
        <w:tc>
          <w:tcPr>
            <w:tcW w:w="485" w:type="pct"/>
            <w:tcBorders>
              <w:top w:val="nil"/>
              <w:left w:val="nil"/>
              <w:bottom w:val="single" w:sz="4" w:space="0" w:color="auto"/>
              <w:right w:val="single" w:sz="4" w:space="0" w:color="auto"/>
            </w:tcBorders>
            <w:shd w:val="clear" w:color="auto" w:fill="auto"/>
            <w:vAlign w:val="center"/>
            <w:hideMark/>
          </w:tcPr>
          <w:p w14:paraId="3A574A4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non-human primate infection animal models for infectious diseases developed</w:t>
            </w:r>
          </w:p>
        </w:tc>
        <w:tc>
          <w:tcPr>
            <w:tcW w:w="189" w:type="pct"/>
            <w:tcBorders>
              <w:top w:val="nil"/>
              <w:left w:val="nil"/>
              <w:bottom w:val="single" w:sz="4" w:space="0" w:color="auto"/>
              <w:right w:val="single" w:sz="4" w:space="0" w:color="auto"/>
            </w:tcBorders>
            <w:shd w:val="clear" w:color="auto" w:fill="auto"/>
            <w:vAlign w:val="center"/>
            <w:hideMark/>
          </w:tcPr>
          <w:p w14:paraId="41C9E6F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w:t>
            </w:r>
          </w:p>
        </w:tc>
        <w:tc>
          <w:tcPr>
            <w:tcW w:w="165" w:type="pct"/>
            <w:tcBorders>
              <w:top w:val="nil"/>
              <w:left w:val="nil"/>
              <w:bottom w:val="single" w:sz="4" w:space="0" w:color="auto"/>
              <w:right w:val="single" w:sz="4" w:space="0" w:color="auto"/>
            </w:tcBorders>
            <w:shd w:val="clear" w:color="auto" w:fill="auto"/>
            <w:vAlign w:val="center"/>
            <w:hideMark/>
          </w:tcPr>
          <w:p w14:paraId="79ADF1F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2128439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20B6780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1327CC3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78D2E0E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328" w:type="pct"/>
            <w:tcBorders>
              <w:top w:val="nil"/>
              <w:left w:val="nil"/>
              <w:bottom w:val="single" w:sz="4" w:space="0" w:color="auto"/>
              <w:right w:val="single" w:sz="4" w:space="0" w:color="auto"/>
            </w:tcBorders>
            <w:shd w:val="clear" w:color="auto" w:fill="auto"/>
            <w:vAlign w:val="center"/>
            <w:hideMark/>
          </w:tcPr>
          <w:p w14:paraId="4D0AE63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362EC63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27.53038</w:t>
            </w:r>
          </w:p>
        </w:tc>
        <w:tc>
          <w:tcPr>
            <w:tcW w:w="294" w:type="pct"/>
            <w:tcBorders>
              <w:top w:val="nil"/>
              <w:left w:val="nil"/>
              <w:bottom w:val="single" w:sz="4" w:space="0" w:color="auto"/>
              <w:right w:val="single" w:sz="4" w:space="0" w:color="auto"/>
            </w:tcBorders>
            <w:shd w:val="clear" w:color="auto" w:fill="auto"/>
            <w:vAlign w:val="center"/>
            <w:hideMark/>
          </w:tcPr>
          <w:p w14:paraId="3B76031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13.76519</w:t>
            </w:r>
          </w:p>
        </w:tc>
        <w:tc>
          <w:tcPr>
            <w:tcW w:w="285" w:type="pct"/>
            <w:tcBorders>
              <w:top w:val="nil"/>
              <w:left w:val="nil"/>
              <w:bottom w:val="single" w:sz="4" w:space="0" w:color="auto"/>
              <w:right w:val="single" w:sz="4" w:space="0" w:color="auto"/>
            </w:tcBorders>
            <w:shd w:val="clear" w:color="auto" w:fill="auto"/>
            <w:vAlign w:val="center"/>
            <w:hideMark/>
          </w:tcPr>
          <w:p w14:paraId="3961798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13.76519</w:t>
            </w:r>
          </w:p>
        </w:tc>
        <w:tc>
          <w:tcPr>
            <w:tcW w:w="285" w:type="pct"/>
            <w:tcBorders>
              <w:top w:val="nil"/>
              <w:left w:val="nil"/>
              <w:bottom w:val="single" w:sz="4" w:space="0" w:color="auto"/>
              <w:right w:val="single" w:sz="4" w:space="0" w:color="auto"/>
            </w:tcBorders>
            <w:shd w:val="clear" w:color="auto" w:fill="auto"/>
            <w:vAlign w:val="center"/>
            <w:hideMark/>
          </w:tcPr>
          <w:p w14:paraId="6B7FE04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436" w:type="pct"/>
            <w:tcBorders>
              <w:top w:val="nil"/>
              <w:left w:val="nil"/>
              <w:bottom w:val="single" w:sz="4" w:space="0" w:color="auto"/>
              <w:right w:val="single" w:sz="4" w:space="0" w:color="auto"/>
            </w:tcBorders>
            <w:shd w:val="clear" w:color="auto" w:fill="auto"/>
            <w:vAlign w:val="center"/>
            <w:hideMark/>
          </w:tcPr>
          <w:p w14:paraId="23CC9C8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IDOH</w:t>
            </w:r>
          </w:p>
        </w:tc>
        <w:tc>
          <w:tcPr>
            <w:tcW w:w="304" w:type="pct"/>
            <w:tcBorders>
              <w:top w:val="nil"/>
              <w:left w:val="nil"/>
              <w:bottom w:val="single" w:sz="4" w:space="0" w:color="auto"/>
              <w:right w:val="single" w:sz="4" w:space="0" w:color="auto"/>
            </w:tcBorders>
            <w:shd w:val="clear" w:color="auto" w:fill="auto"/>
            <w:vAlign w:val="center"/>
            <w:hideMark/>
          </w:tcPr>
          <w:p w14:paraId="7B9E981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RPDD/ASWED</w:t>
            </w:r>
          </w:p>
        </w:tc>
      </w:tr>
      <w:tr w:rsidR="009F3151" w:rsidRPr="009F3151" w14:paraId="4F94A2F9" w14:textId="77777777" w:rsidTr="009F3151">
        <w:trPr>
          <w:trHeight w:val="2160"/>
        </w:trPr>
        <w:tc>
          <w:tcPr>
            <w:tcW w:w="332" w:type="pct"/>
            <w:tcBorders>
              <w:top w:val="nil"/>
              <w:left w:val="single" w:sz="4" w:space="0" w:color="auto"/>
              <w:bottom w:val="single" w:sz="4" w:space="0" w:color="auto"/>
              <w:right w:val="single" w:sz="4" w:space="0" w:color="auto"/>
            </w:tcBorders>
            <w:shd w:val="clear" w:color="auto" w:fill="auto"/>
            <w:hideMark/>
          </w:tcPr>
          <w:p w14:paraId="54A9CE7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Provision of disease models for human health conditions</w:t>
            </w:r>
          </w:p>
        </w:tc>
        <w:tc>
          <w:tcPr>
            <w:tcW w:w="468" w:type="pct"/>
            <w:tcBorders>
              <w:top w:val="nil"/>
              <w:left w:val="nil"/>
              <w:bottom w:val="single" w:sz="4" w:space="0" w:color="auto"/>
              <w:right w:val="single" w:sz="4" w:space="0" w:color="auto"/>
            </w:tcBorders>
            <w:shd w:val="clear" w:color="auto" w:fill="auto"/>
            <w:hideMark/>
          </w:tcPr>
          <w:p w14:paraId="1162161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Develop models for NCDs (obesity, type 2 diabetes, cancer and neurodegenerative diseases)</w:t>
            </w:r>
          </w:p>
        </w:tc>
        <w:tc>
          <w:tcPr>
            <w:tcW w:w="467" w:type="pct"/>
            <w:tcBorders>
              <w:top w:val="nil"/>
              <w:left w:val="nil"/>
              <w:bottom w:val="single" w:sz="4" w:space="0" w:color="auto"/>
              <w:right w:val="single" w:sz="4" w:space="0" w:color="auto"/>
            </w:tcBorders>
            <w:shd w:val="clear" w:color="auto" w:fill="auto"/>
            <w:hideMark/>
          </w:tcPr>
          <w:p w14:paraId="7AF6B4B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Models for NCDs (obesity, type 2 diabetes, cancer and neurodegenerative diseases) developed</w:t>
            </w:r>
          </w:p>
        </w:tc>
        <w:tc>
          <w:tcPr>
            <w:tcW w:w="485" w:type="pct"/>
            <w:tcBorders>
              <w:top w:val="nil"/>
              <w:left w:val="nil"/>
              <w:bottom w:val="single" w:sz="4" w:space="0" w:color="auto"/>
              <w:right w:val="single" w:sz="4" w:space="0" w:color="auto"/>
            </w:tcBorders>
            <w:shd w:val="clear" w:color="auto" w:fill="auto"/>
            <w:hideMark/>
          </w:tcPr>
          <w:p w14:paraId="6580B9E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disease models developed</w:t>
            </w:r>
          </w:p>
        </w:tc>
        <w:tc>
          <w:tcPr>
            <w:tcW w:w="189" w:type="pct"/>
            <w:tcBorders>
              <w:top w:val="nil"/>
              <w:left w:val="nil"/>
              <w:bottom w:val="single" w:sz="4" w:space="0" w:color="auto"/>
              <w:right w:val="single" w:sz="4" w:space="0" w:color="auto"/>
            </w:tcBorders>
            <w:shd w:val="clear" w:color="auto" w:fill="auto"/>
            <w:hideMark/>
          </w:tcPr>
          <w:p w14:paraId="1669E8A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w:t>
            </w:r>
          </w:p>
        </w:tc>
        <w:tc>
          <w:tcPr>
            <w:tcW w:w="165" w:type="pct"/>
            <w:tcBorders>
              <w:top w:val="nil"/>
              <w:left w:val="nil"/>
              <w:bottom w:val="single" w:sz="4" w:space="0" w:color="auto"/>
              <w:right w:val="single" w:sz="4" w:space="0" w:color="auto"/>
            </w:tcBorders>
            <w:shd w:val="clear" w:color="auto" w:fill="auto"/>
            <w:hideMark/>
          </w:tcPr>
          <w:p w14:paraId="780F3EE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hideMark/>
          </w:tcPr>
          <w:p w14:paraId="7BED4E3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hideMark/>
          </w:tcPr>
          <w:p w14:paraId="59DF025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hideMark/>
          </w:tcPr>
          <w:p w14:paraId="5B6922B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hideMark/>
          </w:tcPr>
          <w:p w14:paraId="6B6583E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328" w:type="pct"/>
            <w:tcBorders>
              <w:top w:val="nil"/>
              <w:left w:val="nil"/>
              <w:bottom w:val="single" w:sz="4" w:space="0" w:color="auto"/>
              <w:right w:val="single" w:sz="4" w:space="0" w:color="auto"/>
            </w:tcBorders>
            <w:shd w:val="clear" w:color="auto" w:fill="auto"/>
            <w:hideMark/>
          </w:tcPr>
          <w:p w14:paraId="3082CC7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4.82</w:t>
            </w:r>
          </w:p>
        </w:tc>
        <w:tc>
          <w:tcPr>
            <w:tcW w:w="300" w:type="pct"/>
            <w:tcBorders>
              <w:top w:val="nil"/>
              <w:left w:val="nil"/>
              <w:bottom w:val="single" w:sz="4" w:space="0" w:color="auto"/>
              <w:right w:val="single" w:sz="4" w:space="0" w:color="auto"/>
            </w:tcBorders>
            <w:shd w:val="clear" w:color="auto" w:fill="auto"/>
            <w:hideMark/>
          </w:tcPr>
          <w:p w14:paraId="24EB32C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5.35</w:t>
            </w:r>
          </w:p>
        </w:tc>
        <w:tc>
          <w:tcPr>
            <w:tcW w:w="294" w:type="pct"/>
            <w:tcBorders>
              <w:top w:val="nil"/>
              <w:left w:val="nil"/>
              <w:bottom w:val="single" w:sz="4" w:space="0" w:color="auto"/>
              <w:right w:val="single" w:sz="4" w:space="0" w:color="auto"/>
            </w:tcBorders>
            <w:shd w:val="clear" w:color="auto" w:fill="auto"/>
            <w:hideMark/>
          </w:tcPr>
          <w:p w14:paraId="6E07903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5.89</w:t>
            </w:r>
          </w:p>
        </w:tc>
        <w:tc>
          <w:tcPr>
            <w:tcW w:w="285" w:type="pct"/>
            <w:tcBorders>
              <w:top w:val="nil"/>
              <w:left w:val="nil"/>
              <w:bottom w:val="single" w:sz="4" w:space="0" w:color="auto"/>
              <w:right w:val="single" w:sz="4" w:space="0" w:color="auto"/>
            </w:tcBorders>
            <w:shd w:val="clear" w:color="auto" w:fill="auto"/>
            <w:hideMark/>
          </w:tcPr>
          <w:p w14:paraId="3334C0B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6.48</w:t>
            </w:r>
          </w:p>
        </w:tc>
        <w:tc>
          <w:tcPr>
            <w:tcW w:w="285" w:type="pct"/>
            <w:tcBorders>
              <w:top w:val="nil"/>
              <w:left w:val="nil"/>
              <w:bottom w:val="single" w:sz="4" w:space="0" w:color="auto"/>
              <w:right w:val="single" w:sz="4" w:space="0" w:color="auto"/>
            </w:tcBorders>
            <w:shd w:val="clear" w:color="auto" w:fill="auto"/>
            <w:hideMark/>
          </w:tcPr>
          <w:p w14:paraId="09D0DBA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7.23</w:t>
            </w:r>
          </w:p>
        </w:tc>
        <w:tc>
          <w:tcPr>
            <w:tcW w:w="436" w:type="pct"/>
            <w:tcBorders>
              <w:top w:val="nil"/>
              <w:left w:val="nil"/>
              <w:bottom w:val="single" w:sz="4" w:space="0" w:color="auto"/>
              <w:right w:val="single" w:sz="4" w:space="0" w:color="auto"/>
            </w:tcBorders>
            <w:shd w:val="clear" w:color="auto" w:fill="auto"/>
            <w:hideMark/>
          </w:tcPr>
          <w:p w14:paraId="2C878CF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NCD</w:t>
            </w:r>
          </w:p>
        </w:tc>
        <w:tc>
          <w:tcPr>
            <w:tcW w:w="304" w:type="pct"/>
            <w:tcBorders>
              <w:top w:val="nil"/>
              <w:left w:val="nil"/>
              <w:bottom w:val="single" w:sz="4" w:space="0" w:color="auto"/>
              <w:right w:val="single" w:sz="4" w:space="0" w:color="auto"/>
            </w:tcBorders>
            <w:shd w:val="clear" w:color="auto" w:fill="auto"/>
            <w:hideMark/>
          </w:tcPr>
          <w:p w14:paraId="67374D1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DRPD</w:t>
            </w:r>
          </w:p>
        </w:tc>
      </w:tr>
      <w:tr w:rsidR="009F3151" w:rsidRPr="009F3151" w14:paraId="08F05FB8" w14:textId="77777777" w:rsidTr="009F3151">
        <w:trPr>
          <w:trHeight w:val="1740"/>
        </w:trPr>
        <w:tc>
          <w:tcPr>
            <w:tcW w:w="332" w:type="pct"/>
            <w:vMerge w:val="restart"/>
            <w:tcBorders>
              <w:top w:val="nil"/>
              <w:left w:val="single" w:sz="4" w:space="0" w:color="auto"/>
              <w:bottom w:val="single" w:sz="4" w:space="0" w:color="000000"/>
              <w:right w:val="single" w:sz="4" w:space="0" w:color="auto"/>
            </w:tcBorders>
            <w:shd w:val="clear" w:color="auto" w:fill="auto"/>
            <w:hideMark/>
          </w:tcPr>
          <w:p w14:paraId="143D18D4" w14:textId="77777777" w:rsidR="009F3151" w:rsidRPr="009F3151" w:rsidRDefault="009F3151" w:rsidP="009F3151">
            <w:pPr>
              <w:spacing w:after="0" w:line="240" w:lineRule="auto"/>
              <w:ind w:left="0" w:firstLine="0"/>
              <w:jc w:val="center"/>
              <w:rPr>
                <w:rFonts w:ascii="Verdana" w:hAnsi="Verdana" w:cs="Calibri"/>
                <w:color w:val="FF0000"/>
                <w:sz w:val="18"/>
                <w:szCs w:val="18"/>
                <w:lang/>
              </w:rPr>
            </w:pPr>
            <w:r w:rsidRPr="009F3151">
              <w:rPr>
                <w:rFonts w:ascii="Verdana" w:hAnsi="Verdana" w:cs="Calibri"/>
                <w:color w:val="FF0000"/>
                <w:sz w:val="18"/>
                <w:szCs w:val="18"/>
                <w:lang/>
              </w:rPr>
              <w:t>Provision of disease models for human health conditions</w:t>
            </w:r>
          </w:p>
        </w:tc>
        <w:tc>
          <w:tcPr>
            <w:tcW w:w="468" w:type="pct"/>
            <w:tcBorders>
              <w:top w:val="nil"/>
              <w:left w:val="nil"/>
              <w:bottom w:val="single" w:sz="4" w:space="0" w:color="auto"/>
              <w:right w:val="single" w:sz="4" w:space="0" w:color="auto"/>
            </w:tcBorders>
            <w:shd w:val="clear" w:color="auto" w:fill="auto"/>
            <w:hideMark/>
          </w:tcPr>
          <w:p w14:paraId="06EE45D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Develop a baboon pre-clinical model for polycystic ovarian syndrome (PCOS)</w:t>
            </w:r>
          </w:p>
        </w:tc>
        <w:tc>
          <w:tcPr>
            <w:tcW w:w="467" w:type="pct"/>
            <w:tcBorders>
              <w:top w:val="nil"/>
              <w:left w:val="nil"/>
              <w:bottom w:val="single" w:sz="4" w:space="0" w:color="auto"/>
              <w:right w:val="single" w:sz="4" w:space="0" w:color="auto"/>
            </w:tcBorders>
            <w:shd w:val="clear" w:color="auto" w:fill="auto"/>
            <w:hideMark/>
          </w:tcPr>
          <w:p w14:paraId="7DFA5E9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Baboon pre-clinical model for PCOS developed</w:t>
            </w:r>
          </w:p>
        </w:tc>
        <w:tc>
          <w:tcPr>
            <w:tcW w:w="485" w:type="pct"/>
            <w:tcBorders>
              <w:top w:val="nil"/>
              <w:left w:val="nil"/>
              <w:bottom w:val="single" w:sz="4" w:space="0" w:color="auto"/>
              <w:right w:val="single" w:sz="4" w:space="0" w:color="auto"/>
            </w:tcBorders>
            <w:shd w:val="clear" w:color="auto" w:fill="auto"/>
            <w:hideMark/>
          </w:tcPr>
          <w:p w14:paraId="090B88A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phases of baboon pre-clinical model for PCOS experiments</w:t>
            </w:r>
          </w:p>
        </w:tc>
        <w:tc>
          <w:tcPr>
            <w:tcW w:w="189" w:type="pct"/>
            <w:tcBorders>
              <w:top w:val="nil"/>
              <w:left w:val="nil"/>
              <w:bottom w:val="single" w:sz="4" w:space="0" w:color="auto"/>
              <w:right w:val="single" w:sz="4" w:space="0" w:color="auto"/>
            </w:tcBorders>
            <w:shd w:val="clear" w:color="auto" w:fill="auto"/>
            <w:vAlign w:val="center"/>
            <w:hideMark/>
          </w:tcPr>
          <w:p w14:paraId="1A85E80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w:t>
            </w:r>
          </w:p>
        </w:tc>
        <w:tc>
          <w:tcPr>
            <w:tcW w:w="165" w:type="pct"/>
            <w:tcBorders>
              <w:top w:val="nil"/>
              <w:left w:val="nil"/>
              <w:bottom w:val="single" w:sz="4" w:space="0" w:color="auto"/>
              <w:right w:val="single" w:sz="4" w:space="0" w:color="auto"/>
            </w:tcBorders>
            <w:shd w:val="clear" w:color="auto" w:fill="auto"/>
            <w:vAlign w:val="center"/>
            <w:hideMark/>
          </w:tcPr>
          <w:p w14:paraId="1E221B7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1D84B1C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06A4B0F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77263B9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10C7EDD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328" w:type="pct"/>
            <w:tcBorders>
              <w:top w:val="nil"/>
              <w:left w:val="nil"/>
              <w:bottom w:val="single" w:sz="4" w:space="0" w:color="auto"/>
              <w:right w:val="single" w:sz="4" w:space="0" w:color="auto"/>
            </w:tcBorders>
            <w:shd w:val="clear" w:color="auto" w:fill="auto"/>
            <w:vAlign w:val="center"/>
            <w:hideMark/>
          </w:tcPr>
          <w:p w14:paraId="60FCF62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637BF8D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18.75</w:t>
            </w:r>
          </w:p>
        </w:tc>
        <w:tc>
          <w:tcPr>
            <w:tcW w:w="294" w:type="pct"/>
            <w:tcBorders>
              <w:top w:val="nil"/>
              <w:left w:val="nil"/>
              <w:bottom w:val="single" w:sz="4" w:space="0" w:color="auto"/>
              <w:right w:val="single" w:sz="4" w:space="0" w:color="auto"/>
            </w:tcBorders>
            <w:shd w:val="clear" w:color="auto" w:fill="auto"/>
            <w:vAlign w:val="center"/>
            <w:hideMark/>
          </w:tcPr>
          <w:p w14:paraId="2606B65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20.63</w:t>
            </w:r>
          </w:p>
        </w:tc>
        <w:tc>
          <w:tcPr>
            <w:tcW w:w="285" w:type="pct"/>
            <w:tcBorders>
              <w:top w:val="nil"/>
              <w:left w:val="nil"/>
              <w:bottom w:val="single" w:sz="4" w:space="0" w:color="auto"/>
              <w:right w:val="single" w:sz="4" w:space="0" w:color="auto"/>
            </w:tcBorders>
            <w:shd w:val="clear" w:color="auto" w:fill="auto"/>
            <w:vAlign w:val="center"/>
            <w:hideMark/>
          </w:tcPr>
          <w:p w14:paraId="6A8EC83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22.69</w:t>
            </w:r>
          </w:p>
        </w:tc>
        <w:tc>
          <w:tcPr>
            <w:tcW w:w="285" w:type="pct"/>
            <w:tcBorders>
              <w:top w:val="nil"/>
              <w:left w:val="nil"/>
              <w:bottom w:val="single" w:sz="4" w:space="0" w:color="auto"/>
              <w:right w:val="single" w:sz="4" w:space="0" w:color="auto"/>
            </w:tcBorders>
            <w:shd w:val="clear" w:color="auto" w:fill="auto"/>
            <w:vAlign w:val="center"/>
            <w:hideMark/>
          </w:tcPr>
          <w:p w14:paraId="02A44CF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436" w:type="pct"/>
            <w:tcBorders>
              <w:top w:val="nil"/>
              <w:left w:val="nil"/>
              <w:bottom w:val="single" w:sz="4" w:space="0" w:color="auto"/>
              <w:right w:val="single" w:sz="4" w:space="0" w:color="auto"/>
            </w:tcBorders>
            <w:shd w:val="clear" w:color="auto" w:fill="auto"/>
            <w:vAlign w:val="center"/>
            <w:hideMark/>
          </w:tcPr>
          <w:p w14:paraId="742A394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RPDD</w:t>
            </w:r>
          </w:p>
        </w:tc>
        <w:tc>
          <w:tcPr>
            <w:tcW w:w="304" w:type="pct"/>
            <w:tcBorders>
              <w:top w:val="nil"/>
              <w:left w:val="nil"/>
              <w:bottom w:val="single" w:sz="4" w:space="0" w:color="auto"/>
              <w:right w:val="single" w:sz="4" w:space="0" w:color="auto"/>
            </w:tcBorders>
            <w:shd w:val="clear" w:color="auto" w:fill="auto"/>
            <w:vAlign w:val="center"/>
            <w:hideMark/>
          </w:tcPr>
          <w:p w14:paraId="12E57CC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ASWED</w:t>
            </w:r>
          </w:p>
        </w:tc>
      </w:tr>
      <w:tr w:rsidR="009F3151" w:rsidRPr="009F3151" w14:paraId="5D22BB26" w14:textId="77777777" w:rsidTr="009F3151">
        <w:trPr>
          <w:trHeight w:val="1770"/>
        </w:trPr>
        <w:tc>
          <w:tcPr>
            <w:tcW w:w="332" w:type="pct"/>
            <w:vMerge/>
            <w:tcBorders>
              <w:top w:val="nil"/>
              <w:left w:val="single" w:sz="4" w:space="0" w:color="auto"/>
              <w:bottom w:val="single" w:sz="4" w:space="0" w:color="000000"/>
              <w:right w:val="single" w:sz="4" w:space="0" w:color="auto"/>
            </w:tcBorders>
            <w:vAlign w:val="center"/>
            <w:hideMark/>
          </w:tcPr>
          <w:p w14:paraId="0894DAA2" w14:textId="77777777" w:rsidR="009F3151" w:rsidRPr="009F3151" w:rsidRDefault="009F3151" w:rsidP="009F3151">
            <w:pPr>
              <w:spacing w:after="0" w:line="240" w:lineRule="auto"/>
              <w:ind w:left="0" w:firstLine="0"/>
              <w:jc w:val="left"/>
              <w:rPr>
                <w:rFonts w:ascii="Verdana" w:hAnsi="Verdana" w:cs="Calibri"/>
                <w:color w:val="FF0000"/>
                <w:sz w:val="18"/>
                <w:szCs w:val="18"/>
                <w:lang/>
              </w:rPr>
            </w:pPr>
          </w:p>
        </w:tc>
        <w:tc>
          <w:tcPr>
            <w:tcW w:w="468" w:type="pct"/>
            <w:tcBorders>
              <w:top w:val="nil"/>
              <w:left w:val="nil"/>
              <w:bottom w:val="single" w:sz="4" w:space="0" w:color="auto"/>
              <w:right w:val="single" w:sz="4" w:space="0" w:color="auto"/>
            </w:tcBorders>
            <w:shd w:val="clear" w:color="auto" w:fill="auto"/>
            <w:hideMark/>
          </w:tcPr>
          <w:p w14:paraId="5194229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Develop a baboon pre-clinical model for human papilloma virus (HPV) infection</w:t>
            </w:r>
          </w:p>
        </w:tc>
        <w:tc>
          <w:tcPr>
            <w:tcW w:w="467" w:type="pct"/>
            <w:tcBorders>
              <w:top w:val="nil"/>
              <w:left w:val="nil"/>
              <w:bottom w:val="single" w:sz="4" w:space="0" w:color="auto"/>
              <w:right w:val="single" w:sz="4" w:space="0" w:color="auto"/>
            </w:tcBorders>
            <w:shd w:val="clear" w:color="auto" w:fill="auto"/>
            <w:hideMark/>
          </w:tcPr>
          <w:p w14:paraId="3AFFB50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Baboon pre-clinical model for HPV infection developed</w:t>
            </w:r>
          </w:p>
        </w:tc>
        <w:tc>
          <w:tcPr>
            <w:tcW w:w="485" w:type="pct"/>
            <w:tcBorders>
              <w:top w:val="nil"/>
              <w:left w:val="nil"/>
              <w:bottom w:val="single" w:sz="4" w:space="0" w:color="auto"/>
              <w:right w:val="single" w:sz="4" w:space="0" w:color="auto"/>
            </w:tcBorders>
            <w:shd w:val="clear" w:color="auto" w:fill="auto"/>
            <w:hideMark/>
          </w:tcPr>
          <w:p w14:paraId="7ECF990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phases of baboon pre-clinical model for HPV infection experiments</w:t>
            </w:r>
          </w:p>
        </w:tc>
        <w:tc>
          <w:tcPr>
            <w:tcW w:w="189" w:type="pct"/>
            <w:tcBorders>
              <w:top w:val="nil"/>
              <w:left w:val="nil"/>
              <w:bottom w:val="single" w:sz="4" w:space="0" w:color="auto"/>
              <w:right w:val="single" w:sz="4" w:space="0" w:color="auto"/>
            </w:tcBorders>
            <w:shd w:val="clear" w:color="auto" w:fill="auto"/>
            <w:vAlign w:val="center"/>
            <w:hideMark/>
          </w:tcPr>
          <w:p w14:paraId="7D2EFEE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0EF4ED7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654674B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5AF9BC0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39AEF69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0836D27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328" w:type="pct"/>
            <w:tcBorders>
              <w:top w:val="nil"/>
              <w:left w:val="nil"/>
              <w:bottom w:val="single" w:sz="4" w:space="0" w:color="auto"/>
              <w:right w:val="single" w:sz="4" w:space="0" w:color="auto"/>
            </w:tcBorders>
            <w:shd w:val="clear" w:color="auto" w:fill="auto"/>
            <w:vAlign w:val="center"/>
            <w:hideMark/>
          </w:tcPr>
          <w:p w14:paraId="3A35611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2CD9C5B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94" w:type="pct"/>
            <w:tcBorders>
              <w:top w:val="nil"/>
              <w:left w:val="nil"/>
              <w:bottom w:val="single" w:sz="4" w:space="0" w:color="auto"/>
              <w:right w:val="single" w:sz="4" w:space="0" w:color="auto"/>
            </w:tcBorders>
            <w:shd w:val="clear" w:color="auto" w:fill="auto"/>
            <w:vAlign w:val="center"/>
            <w:hideMark/>
          </w:tcPr>
          <w:p w14:paraId="3982863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25.75</w:t>
            </w:r>
          </w:p>
        </w:tc>
        <w:tc>
          <w:tcPr>
            <w:tcW w:w="285" w:type="pct"/>
            <w:tcBorders>
              <w:top w:val="nil"/>
              <w:left w:val="nil"/>
              <w:bottom w:val="single" w:sz="4" w:space="0" w:color="auto"/>
              <w:right w:val="single" w:sz="4" w:space="0" w:color="auto"/>
            </w:tcBorders>
            <w:shd w:val="clear" w:color="auto" w:fill="auto"/>
            <w:vAlign w:val="center"/>
            <w:hideMark/>
          </w:tcPr>
          <w:p w14:paraId="5F65026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28.325</w:t>
            </w:r>
          </w:p>
        </w:tc>
        <w:tc>
          <w:tcPr>
            <w:tcW w:w="285" w:type="pct"/>
            <w:tcBorders>
              <w:top w:val="nil"/>
              <w:left w:val="nil"/>
              <w:bottom w:val="single" w:sz="4" w:space="0" w:color="auto"/>
              <w:right w:val="single" w:sz="4" w:space="0" w:color="auto"/>
            </w:tcBorders>
            <w:shd w:val="clear" w:color="auto" w:fill="auto"/>
            <w:vAlign w:val="center"/>
            <w:hideMark/>
          </w:tcPr>
          <w:p w14:paraId="4119988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31.1575</w:t>
            </w:r>
          </w:p>
        </w:tc>
        <w:tc>
          <w:tcPr>
            <w:tcW w:w="436" w:type="pct"/>
            <w:tcBorders>
              <w:top w:val="nil"/>
              <w:left w:val="nil"/>
              <w:bottom w:val="single" w:sz="4" w:space="0" w:color="auto"/>
              <w:right w:val="single" w:sz="4" w:space="0" w:color="auto"/>
            </w:tcBorders>
            <w:shd w:val="clear" w:color="auto" w:fill="auto"/>
            <w:vAlign w:val="center"/>
            <w:hideMark/>
          </w:tcPr>
          <w:p w14:paraId="0DFE84D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RPDD</w:t>
            </w:r>
          </w:p>
        </w:tc>
        <w:tc>
          <w:tcPr>
            <w:tcW w:w="304" w:type="pct"/>
            <w:tcBorders>
              <w:top w:val="nil"/>
              <w:left w:val="nil"/>
              <w:bottom w:val="single" w:sz="4" w:space="0" w:color="auto"/>
              <w:right w:val="single" w:sz="4" w:space="0" w:color="auto"/>
            </w:tcBorders>
            <w:shd w:val="clear" w:color="auto" w:fill="auto"/>
            <w:vAlign w:val="center"/>
            <w:hideMark/>
          </w:tcPr>
          <w:p w14:paraId="7839D16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ASWED</w:t>
            </w:r>
          </w:p>
        </w:tc>
      </w:tr>
      <w:tr w:rsidR="009F3151" w:rsidRPr="009F3151" w14:paraId="61C682FF"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1872882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8" w:type="pct"/>
            <w:tcBorders>
              <w:top w:val="nil"/>
              <w:left w:val="nil"/>
              <w:bottom w:val="single" w:sz="4" w:space="0" w:color="auto"/>
              <w:right w:val="single" w:sz="4" w:space="0" w:color="auto"/>
            </w:tcBorders>
            <w:shd w:val="clear" w:color="auto" w:fill="auto"/>
            <w:vAlign w:val="center"/>
            <w:hideMark/>
          </w:tcPr>
          <w:p w14:paraId="7CDD465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4FE01DB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63E1ED6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6D5D20B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28BC20C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54437E7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3C56755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5BE05E9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499A052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34C550E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10BDD20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5D2E8EF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5E3047D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7D40EB5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3E90E8C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583E1C0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6671077C"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auto"/>
            </w:tcBorders>
            <w:shd w:val="clear" w:color="000000" w:fill="CBD3DE"/>
            <w:vAlign w:val="center"/>
            <w:hideMark/>
          </w:tcPr>
          <w:p w14:paraId="179C68E6" w14:textId="77777777" w:rsidR="009F3151" w:rsidRPr="009F3151" w:rsidRDefault="009F3151" w:rsidP="009F3151">
            <w:pPr>
              <w:spacing w:after="0" w:line="240" w:lineRule="auto"/>
              <w:ind w:left="0" w:firstLine="0"/>
              <w:rPr>
                <w:rFonts w:ascii="Verdana" w:hAnsi="Verdana" w:cs="Calibri"/>
                <w:b/>
                <w:bCs/>
                <w:szCs w:val="21"/>
                <w:lang/>
              </w:rPr>
            </w:pPr>
            <w:r w:rsidRPr="009F3151">
              <w:rPr>
                <w:rFonts w:ascii="Verdana" w:hAnsi="Verdana" w:cs="Calibri"/>
                <w:b/>
                <w:bCs/>
                <w:szCs w:val="21"/>
                <w:lang/>
              </w:rPr>
              <w:t>Outcome: Pre-clinical studies in infectious and non-communicable diseases conducted</w:t>
            </w:r>
          </w:p>
        </w:tc>
      </w:tr>
      <w:tr w:rsidR="009F3151" w:rsidRPr="009F3151" w14:paraId="3BFF324F"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auto"/>
            </w:tcBorders>
            <w:shd w:val="clear" w:color="000000" w:fill="CBD3DE"/>
            <w:vAlign w:val="center"/>
            <w:hideMark/>
          </w:tcPr>
          <w:p w14:paraId="19390846" w14:textId="77777777" w:rsidR="009F3151" w:rsidRPr="009F3151" w:rsidRDefault="009F3151" w:rsidP="009F3151">
            <w:pPr>
              <w:spacing w:after="0" w:line="240" w:lineRule="auto"/>
              <w:ind w:left="0" w:firstLine="0"/>
              <w:rPr>
                <w:rFonts w:ascii="Verdana" w:hAnsi="Verdana" w:cs="Calibri"/>
                <w:b/>
                <w:bCs/>
                <w:szCs w:val="21"/>
                <w:lang/>
              </w:rPr>
            </w:pPr>
            <w:r w:rsidRPr="009F3151">
              <w:rPr>
                <w:rFonts w:ascii="Verdana" w:hAnsi="Verdana" w:cs="Calibri"/>
                <w:b/>
                <w:bCs/>
                <w:szCs w:val="21"/>
                <w:lang/>
              </w:rPr>
              <w:t xml:space="preserve">Strategic Objective 1: To conduct pre-clinical research in infectious and non-communicable diseases </w:t>
            </w:r>
          </w:p>
        </w:tc>
      </w:tr>
      <w:tr w:rsidR="009F3151" w:rsidRPr="009F3151" w14:paraId="5151ED45"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4839C21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68" w:type="pct"/>
            <w:tcBorders>
              <w:top w:val="nil"/>
              <w:left w:val="nil"/>
              <w:bottom w:val="single" w:sz="4" w:space="0" w:color="auto"/>
              <w:right w:val="single" w:sz="4" w:space="0" w:color="auto"/>
            </w:tcBorders>
            <w:shd w:val="clear" w:color="auto" w:fill="auto"/>
            <w:vAlign w:val="center"/>
            <w:hideMark/>
          </w:tcPr>
          <w:p w14:paraId="6AD89BF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12E42CD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569A2E4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73EDDCF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0741D52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039B1DA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70CD330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0B2BAFE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2608A78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350EF79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1A3D8C7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4642699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7CD91D0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303B22E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67B5F87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4B09C83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r>
      <w:tr w:rsidR="009F3151" w:rsidRPr="009F3151" w14:paraId="10204A1E"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4F08585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68" w:type="pct"/>
            <w:tcBorders>
              <w:top w:val="nil"/>
              <w:left w:val="nil"/>
              <w:bottom w:val="single" w:sz="4" w:space="0" w:color="auto"/>
              <w:right w:val="single" w:sz="4" w:space="0" w:color="auto"/>
            </w:tcBorders>
            <w:shd w:val="clear" w:color="auto" w:fill="auto"/>
            <w:vAlign w:val="center"/>
            <w:hideMark/>
          </w:tcPr>
          <w:p w14:paraId="0E32E1F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5114B0E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21D4644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6C175B5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571731B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2FDB9DC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1741137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3694A83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0005A2E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7347C48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234C0B0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374FB6A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081E02F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0264E50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73B3C7F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530C0B7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r>
      <w:tr w:rsidR="009F3151" w:rsidRPr="009F3151" w14:paraId="5D302D85"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41C826B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68" w:type="pct"/>
            <w:tcBorders>
              <w:top w:val="nil"/>
              <w:left w:val="nil"/>
              <w:bottom w:val="single" w:sz="4" w:space="0" w:color="auto"/>
              <w:right w:val="single" w:sz="4" w:space="0" w:color="auto"/>
            </w:tcBorders>
            <w:shd w:val="clear" w:color="auto" w:fill="auto"/>
            <w:vAlign w:val="center"/>
            <w:hideMark/>
          </w:tcPr>
          <w:p w14:paraId="3682B8D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4FFAC376" w14:textId="77777777" w:rsidR="009F3151" w:rsidRPr="009F3151" w:rsidRDefault="009F3151" w:rsidP="009F3151">
            <w:pPr>
              <w:spacing w:after="0" w:line="240" w:lineRule="auto"/>
              <w:ind w:left="0" w:firstLine="0"/>
              <w:jc w:val="left"/>
              <w:rPr>
                <w:rFonts w:ascii="Verdana" w:hAnsi="Verdana" w:cs="Calibri"/>
                <w:sz w:val="24"/>
                <w:szCs w:val="24"/>
                <w:lang/>
              </w:rPr>
            </w:pPr>
            <w:r w:rsidRPr="009F3151">
              <w:rPr>
                <w:rFonts w:ascii="Verdana" w:hAnsi="Verdana" w:cs="Calibri"/>
                <w:sz w:val="24"/>
                <w:szCs w:val="24"/>
                <w:lang/>
              </w:rPr>
              <w:t> </w:t>
            </w:r>
          </w:p>
        </w:tc>
        <w:tc>
          <w:tcPr>
            <w:tcW w:w="485" w:type="pct"/>
            <w:tcBorders>
              <w:top w:val="nil"/>
              <w:left w:val="nil"/>
              <w:bottom w:val="single" w:sz="4" w:space="0" w:color="auto"/>
              <w:right w:val="single" w:sz="4" w:space="0" w:color="auto"/>
            </w:tcBorders>
            <w:shd w:val="clear" w:color="auto" w:fill="auto"/>
            <w:vAlign w:val="center"/>
            <w:hideMark/>
          </w:tcPr>
          <w:p w14:paraId="6229632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68CDAE7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35AB59F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09A6EB7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63A3F77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2458814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7263F80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002EF4B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246EF81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503105A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03B33B8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0DFF6BA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1AD2D08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249758A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r>
      <w:tr w:rsidR="009F3151" w:rsidRPr="009F3151" w14:paraId="4B73EE87"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1C4F2C06"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468" w:type="pct"/>
            <w:tcBorders>
              <w:top w:val="nil"/>
              <w:left w:val="nil"/>
              <w:bottom w:val="single" w:sz="4" w:space="0" w:color="auto"/>
              <w:right w:val="single" w:sz="4" w:space="0" w:color="auto"/>
            </w:tcBorders>
            <w:shd w:val="clear" w:color="auto" w:fill="auto"/>
            <w:vAlign w:val="center"/>
            <w:hideMark/>
          </w:tcPr>
          <w:p w14:paraId="24589A7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762A176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47D18EC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4D5F74E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6215CC5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794D057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1AD67FB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31EF5EC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471418C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6907DA1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6D45B27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25DC557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10C7DF7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5ED5CB2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4ADE691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517332E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r>
      <w:tr w:rsidR="009F3151" w:rsidRPr="009F3151" w14:paraId="372D4C3B"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3992967F"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468" w:type="pct"/>
            <w:tcBorders>
              <w:top w:val="nil"/>
              <w:left w:val="nil"/>
              <w:bottom w:val="single" w:sz="4" w:space="0" w:color="auto"/>
              <w:right w:val="single" w:sz="4" w:space="0" w:color="auto"/>
            </w:tcBorders>
            <w:shd w:val="clear" w:color="auto" w:fill="auto"/>
            <w:vAlign w:val="center"/>
            <w:hideMark/>
          </w:tcPr>
          <w:p w14:paraId="47A45DB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07AC8F6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0205117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177B056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658B02B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20F4A74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64C17B5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6DA4EBA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6AF150F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46BBF1C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3336C48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571EE84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57C0E4B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1E126DC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4409974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3EFE270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r>
      <w:tr w:rsidR="009F3151" w:rsidRPr="009F3151" w14:paraId="1C682032"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5FD24ED8"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468" w:type="pct"/>
            <w:tcBorders>
              <w:top w:val="nil"/>
              <w:left w:val="nil"/>
              <w:bottom w:val="single" w:sz="4" w:space="0" w:color="auto"/>
              <w:right w:val="single" w:sz="4" w:space="0" w:color="auto"/>
            </w:tcBorders>
            <w:shd w:val="clear" w:color="auto" w:fill="auto"/>
            <w:vAlign w:val="center"/>
            <w:hideMark/>
          </w:tcPr>
          <w:p w14:paraId="2227A56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6600968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3F9C023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5F0E399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3FC463D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6C37375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1D524D8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7975474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233C45B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5A4B259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0FED0C5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13FEFED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3883F99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3A09F9A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2BBA7A0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2BE8C8B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r>
      <w:tr w:rsidR="009F3151" w:rsidRPr="009F3151" w14:paraId="4713BDF9"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61A7D53C"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468" w:type="pct"/>
            <w:tcBorders>
              <w:top w:val="nil"/>
              <w:left w:val="nil"/>
              <w:bottom w:val="single" w:sz="4" w:space="0" w:color="auto"/>
              <w:right w:val="single" w:sz="4" w:space="0" w:color="auto"/>
            </w:tcBorders>
            <w:shd w:val="clear" w:color="auto" w:fill="auto"/>
            <w:vAlign w:val="center"/>
            <w:hideMark/>
          </w:tcPr>
          <w:p w14:paraId="7EAC4C0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32EE156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72B77D9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045AB32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26986F3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40F018E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55F73F8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094D55C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76E028B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1087505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3221313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3E6A7D4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1655B6C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7151FF4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71BA505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13A8A02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r>
      <w:tr w:rsidR="009F3151" w:rsidRPr="009F3151" w14:paraId="13B52DFB"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5B6BC4D5"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468" w:type="pct"/>
            <w:tcBorders>
              <w:top w:val="nil"/>
              <w:left w:val="nil"/>
              <w:bottom w:val="single" w:sz="4" w:space="0" w:color="auto"/>
              <w:right w:val="single" w:sz="4" w:space="0" w:color="auto"/>
            </w:tcBorders>
            <w:shd w:val="clear" w:color="auto" w:fill="auto"/>
            <w:vAlign w:val="center"/>
            <w:hideMark/>
          </w:tcPr>
          <w:p w14:paraId="506B153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371ABAA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177744F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559D058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03E9F16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40DF8CD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5B2B987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3285883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47C8790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70D7FED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2957B31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247ECD2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2F92244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14872F2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2127F5A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1508F53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r>
      <w:tr w:rsidR="009F3151" w:rsidRPr="009F3151" w14:paraId="31DEB145"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28B1C396"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68" w:type="pct"/>
            <w:tcBorders>
              <w:top w:val="nil"/>
              <w:left w:val="nil"/>
              <w:bottom w:val="single" w:sz="4" w:space="0" w:color="auto"/>
              <w:right w:val="single" w:sz="4" w:space="0" w:color="auto"/>
            </w:tcBorders>
            <w:shd w:val="clear" w:color="auto" w:fill="auto"/>
            <w:vAlign w:val="center"/>
            <w:hideMark/>
          </w:tcPr>
          <w:p w14:paraId="46A91D5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60D6A5B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25A0FA0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2BA5E65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1682901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29DE9F3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5C8DF6A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4D3CA5C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2AAFE0B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384B984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471DBB8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5AB0EF4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50D9706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40BB17C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648C3C1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72EAB99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00F79957"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47436E9F"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Improved animal health care delivery for laboratory animals</w:t>
            </w:r>
          </w:p>
        </w:tc>
      </w:tr>
      <w:tr w:rsidR="009F3151" w:rsidRPr="009F3151" w14:paraId="7A4407C4"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auto"/>
            </w:tcBorders>
            <w:shd w:val="clear" w:color="000000" w:fill="CBD3DE"/>
            <w:vAlign w:val="center"/>
            <w:hideMark/>
          </w:tcPr>
          <w:p w14:paraId="35C24E56" w14:textId="77777777" w:rsidR="009F3151" w:rsidRPr="009F3151" w:rsidRDefault="009F3151" w:rsidP="009F3151">
            <w:pPr>
              <w:spacing w:after="0" w:line="240" w:lineRule="auto"/>
              <w:ind w:left="0" w:firstLine="0"/>
              <w:rPr>
                <w:rFonts w:ascii="Verdana" w:hAnsi="Verdana" w:cs="Calibri"/>
                <w:b/>
                <w:bCs/>
                <w:szCs w:val="21"/>
                <w:lang/>
              </w:rPr>
            </w:pPr>
            <w:r w:rsidRPr="009F3151">
              <w:rPr>
                <w:rFonts w:ascii="Verdana" w:hAnsi="Verdana" w:cs="Calibri"/>
                <w:b/>
                <w:bCs/>
                <w:szCs w:val="21"/>
                <w:lang/>
              </w:rPr>
              <w:t xml:space="preserve">Strategic Objective 1: To conduct pre-clinical research in infectious and non-communicable diseases </w:t>
            </w:r>
          </w:p>
        </w:tc>
      </w:tr>
      <w:tr w:rsidR="009F3151" w:rsidRPr="009F3151" w14:paraId="1CEC0755" w14:textId="77777777" w:rsidTr="009F3151">
        <w:trPr>
          <w:trHeight w:val="1950"/>
        </w:trPr>
        <w:tc>
          <w:tcPr>
            <w:tcW w:w="332" w:type="pct"/>
            <w:vMerge w:val="restart"/>
            <w:tcBorders>
              <w:top w:val="nil"/>
              <w:left w:val="single" w:sz="4" w:space="0" w:color="auto"/>
              <w:bottom w:val="single" w:sz="4" w:space="0" w:color="000000"/>
              <w:right w:val="single" w:sz="4" w:space="0" w:color="auto"/>
            </w:tcBorders>
            <w:shd w:val="clear" w:color="auto" w:fill="auto"/>
            <w:hideMark/>
          </w:tcPr>
          <w:p w14:paraId="1EEADD4C"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Strengthening management of animal welfare and ethics</w:t>
            </w:r>
          </w:p>
        </w:tc>
        <w:tc>
          <w:tcPr>
            <w:tcW w:w="468" w:type="pct"/>
            <w:tcBorders>
              <w:top w:val="nil"/>
              <w:left w:val="nil"/>
              <w:bottom w:val="single" w:sz="4" w:space="0" w:color="auto"/>
              <w:right w:val="single" w:sz="4" w:space="0" w:color="auto"/>
            </w:tcBorders>
            <w:shd w:val="clear" w:color="auto" w:fill="auto"/>
            <w:vAlign w:val="center"/>
            <w:hideMark/>
          </w:tcPr>
          <w:p w14:paraId="3338601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Provide medical and animal welfare for antivenom research and production</w:t>
            </w:r>
          </w:p>
        </w:tc>
        <w:tc>
          <w:tcPr>
            <w:tcW w:w="467" w:type="pct"/>
            <w:tcBorders>
              <w:top w:val="nil"/>
              <w:left w:val="nil"/>
              <w:bottom w:val="single" w:sz="4" w:space="0" w:color="auto"/>
              <w:right w:val="single" w:sz="4" w:space="0" w:color="auto"/>
            </w:tcBorders>
            <w:shd w:val="clear" w:color="auto" w:fill="auto"/>
            <w:vAlign w:val="center"/>
            <w:hideMark/>
          </w:tcPr>
          <w:p w14:paraId="14CAFDA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Medical and animal welfare for antivenom research and production provided</w:t>
            </w:r>
          </w:p>
        </w:tc>
        <w:tc>
          <w:tcPr>
            <w:tcW w:w="485" w:type="pct"/>
            <w:tcBorders>
              <w:top w:val="nil"/>
              <w:left w:val="nil"/>
              <w:bottom w:val="single" w:sz="4" w:space="0" w:color="auto"/>
              <w:right w:val="single" w:sz="4" w:space="0" w:color="auto"/>
            </w:tcBorders>
            <w:shd w:val="clear" w:color="auto" w:fill="auto"/>
            <w:vAlign w:val="center"/>
            <w:hideMark/>
          </w:tcPr>
          <w:p w14:paraId="4A723C2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Number of medical and animal welfare provided for antivenom research and production </w:t>
            </w:r>
          </w:p>
        </w:tc>
        <w:tc>
          <w:tcPr>
            <w:tcW w:w="189" w:type="pct"/>
            <w:tcBorders>
              <w:top w:val="nil"/>
              <w:left w:val="nil"/>
              <w:bottom w:val="single" w:sz="4" w:space="0" w:color="auto"/>
              <w:right w:val="single" w:sz="4" w:space="0" w:color="auto"/>
            </w:tcBorders>
            <w:shd w:val="clear" w:color="auto" w:fill="auto"/>
            <w:vAlign w:val="center"/>
            <w:hideMark/>
          </w:tcPr>
          <w:p w14:paraId="1B7A4C0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206</w:t>
            </w:r>
          </w:p>
        </w:tc>
        <w:tc>
          <w:tcPr>
            <w:tcW w:w="165" w:type="pct"/>
            <w:tcBorders>
              <w:top w:val="nil"/>
              <w:left w:val="nil"/>
              <w:bottom w:val="single" w:sz="4" w:space="0" w:color="auto"/>
              <w:right w:val="single" w:sz="4" w:space="0" w:color="auto"/>
            </w:tcBorders>
            <w:shd w:val="clear" w:color="auto" w:fill="auto"/>
            <w:vAlign w:val="center"/>
            <w:hideMark/>
          </w:tcPr>
          <w:p w14:paraId="3DC39AA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52</w:t>
            </w:r>
          </w:p>
        </w:tc>
        <w:tc>
          <w:tcPr>
            <w:tcW w:w="165" w:type="pct"/>
            <w:tcBorders>
              <w:top w:val="nil"/>
              <w:left w:val="nil"/>
              <w:bottom w:val="single" w:sz="4" w:space="0" w:color="auto"/>
              <w:right w:val="single" w:sz="4" w:space="0" w:color="auto"/>
            </w:tcBorders>
            <w:shd w:val="clear" w:color="auto" w:fill="auto"/>
            <w:vAlign w:val="center"/>
            <w:hideMark/>
          </w:tcPr>
          <w:p w14:paraId="1411116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52</w:t>
            </w:r>
          </w:p>
        </w:tc>
        <w:tc>
          <w:tcPr>
            <w:tcW w:w="165" w:type="pct"/>
            <w:tcBorders>
              <w:top w:val="nil"/>
              <w:left w:val="nil"/>
              <w:bottom w:val="single" w:sz="4" w:space="0" w:color="auto"/>
              <w:right w:val="single" w:sz="4" w:space="0" w:color="auto"/>
            </w:tcBorders>
            <w:shd w:val="clear" w:color="auto" w:fill="auto"/>
            <w:vAlign w:val="center"/>
            <w:hideMark/>
          </w:tcPr>
          <w:p w14:paraId="6DD44A6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52</w:t>
            </w:r>
          </w:p>
        </w:tc>
        <w:tc>
          <w:tcPr>
            <w:tcW w:w="165" w:type="pct"/>
            <w:tcBorders>
              <w:top w:val="nil"/>
              <w:left w:val="nil"/>
              <w:bottom w:val="single" w:sz="4" w:space="0" w:color="auto"/>
              <w:right w:val="single" w:sz="4" w:space="0" w:color="auto"/>
            </w:tcBorders>
            <w:shd w:val="clear" w:color="auto" w:fill="auto"/>
            <w:vAlign w:val="center"/>
            <w:hideMark/>
          </w:tcPr>
          <w:p w14:paraId="0436D93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52</w:t>
            </w:r>
          </w:p>
        </w:tc>
        <w:tc>
          <w:tcPr>
            <w:tcW w:w="165" w:type="pct"/>
            <w:tcBorders>
              <w:top w:val="nil"/>
              <w:left w:val="nil"/>
              <w:bottom w:val="single" w:sz="4" w:space="0" w:color="auto"/>
              <w:right w:val="single" w:sz="4" w:space="0" w:color="auto"/>
            </w:tcBorders>
            <w:shd w:val="clear" w:color="auto" w:fill="auto"/>
            <w:vAlign w:val="center"/>
            <w:hideMark/>
          </w:tcPr>
          <w:p w14:paraId="4737C24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52</w:t>
            </w:r>
          </w:p>
        </w:tc>
        <w:tc>
          <w:tcPr>
            <w:tcW w:w="328" w:type="pct"/>
            <w:tcBorders>
              <w:top w:val="nil"/>
              <w:left w:val="nil"/>
              <w:bottom w:val="single" w:sz="4" w:space="0" w:color="auto"/>
              <w:right w:val="single" w:sz="4" w:space="0" w:color="auto"/>
            </w:tcBorders>
            <w:shd w:val="clear" w:color="auto" w:fill="auto"/>
            <w:vAlign w:val="center"/>
            <w:hideMark/>
          </w:tcPr>
          <w:p w14:paraId="41244F6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6.9857</w:t>
            </w:r>
          </w:p>
        </w:tc>
        <w:tc>
          <w:tcPr>
            <w:tcW w:w="300" w:type="pct"/>
            <w:tcBorders>
              <w:top w:val="nil"/>
              <w:left w:val="nil"/>
              <w:bottom w:val="single" w:sz="4" w:space="0" w:color="auto"/>
              <w:right w:val="single" w:sz="4" w:space="0" w:color="auto"/>
            </w:tcBorders>
            <w:shd w:val="clear" w:color="auto" w:fill="auto"/>
            <w:vAlign w:val="center"/>
            <w:hideMark/>
          </w:tcPr>
          <w:p w14:paraId="290795D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6.9857</w:t>
            </w:r>
          </w:p>
        </w:tc>
        <w:tc>
          <w:tcPr>
            <w:tcW w:w="294" w:type="pct"/>
            <w:tcBorders>
              <w:top w:val="nil"/>
              <w:left w:val="nil"/>
              <w:bottom w:val="single" w:sz="4" w:space="0" w:color="auto"/>
              <w:right w:val="single" w:sz="4" w:space="0" w:color="auto"/>
            </w:tcBorders>
            <w:shd w:val="clear" w:color="auto" w:fill="auto"/>
            <w:vAlign w:val="center"/>
            <w:hideMark/>
          </w:tcPr>
          <w:p w14:paraId="230CF88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6.9857</w:t>
            </w:r>
          </w:p>
        </w:tc>
        <w:tc>
          <w:tcPr>
            <w:tcW w:w="285" w:type="pct"/>
            <w:tcBorders>
              <w:top w:val="nil"/>
              <w:left w:val="nil"/>
              <w:bottom w:val="single" w:sz="4" w:space="0" w:color="auto"/>
              <w:right w:val="single" w:sz="4" w:space="0" w:color="auto"/>
            </w:tcBorders>
            <w:shd w:val="clear" w:color="auto" w:fill="auto"/>
            <w:vAlign w:val="center"/>
            <w:hideMark/>
          </w:tcPr>
          <w:p w14:paraId="43A74A8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6.9857</w:t>
            </w:r>
          </w:p>
        </w:tc>
        <w:tc>
          <w:tcPr>
            <w:tcW w:w="285" w:type="pct"/>
            <w:tcBorders>
              <w:top w:val="nil"/>
              <w:left w:val="nil"/>
              <w:bottom w:val="single" w:sz="4" w:space="0" w:color="auto"/>
              <w:right w:val="single" w:sz="4" w:space="0" w:color="auto"/>
            </w:tcBorders>
            <w:shd w:val="clear" w:color="auto" w:fill="auto"/>
            <w:vAlign w:val="center"/>
            <w:hideMark/>
          </w:tcPr>
          <w:p w14:paraId="03E3F89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6.9857</w:t>
            </w:r>
          </w:p>
        </w:tc>
        <w:tc>
          <w:tcPr>
            <w:tcW w:w="436" w:type="pct"/>
            <w:tcBorders>
              <w:top w:val="nil"/>
              <w:left w:val="nil"/>
              <w:bottom w:val="single" w:sz="4" w:space="0" w:color="auto"/>
              <w:right w:val="single" w:sz="4" w:space="0" w:color="auto"/>
            </w:tcBorders>
            <w:shd w:val="clear" w:color="auto" w:fill="auto"/>
            <w:vAlign w:val="center"/>
            <w:hideMark/>
          </w:tcPr>
          <w:p w14:paraId="5BC3710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304" w:type="pct"/>
            <w:tcBorders>
              <w:top w:val="nil"/>
              <w:left w:val="nil"/>
              <w:bottom w:val="single" w:sz="4" w:space="0" w:color="auto"/>
              <w:right w:val="single" w:sz="4" w:space="0" w:color="auto"/>
            </w:tcBorders>
            <w:shd w:val="clear" w:color="auto" w:fill="auto"/>
            <w:vAlign w:val="center"/>
            <w:hideMark/>
          </w:tcPr>
          <w:p w14:paraId="73D3BC4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ASWED</w:t>
            </w:r>
          </w:p>
        </w:tc>
      </w:tr>
      <w:tr w:rsidR="009F3151" w:rsidRPr="009F3151" w14:paraId="6BF71D79" w14:textId="77777777" w:rsidTr="009F3151">
        <w:trPr>
          <w:trHeight w:val="1575"/>
        </w:trPr>
        <w:tc>
          <w:tcPr>
            <w:tcW w:w="332" w:type="pct"/>
            <w:vMerge/>
            <w:tcBorders>
              <w:top w:val="nil"/>
              <w:left w:val="single" w:sz="4" w:space="0" w:color="auto"/>
              <w:bottom w:val="single" w:sz="4" w:space="0" w:color="000000"/>
              <w:right w:val="single" w:sz="4" w:space="0" w:color="auto"/>
            </w:tcBorders>
            <w:vAlign w:val="center"/>
            <w:hideMark/>
          </w:tcPr>
          <w:p w14:paraId="25E1F942"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6924275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Acquire national and international accreditation for KIPRE </w:t>
            </w:r>
          </w:p>
        </w:tc>
        <w:tc>
          <w:tcPr>
            <w:tcW w:w="467" w:type="pct"/>
            <w:tcBorders>
              <w:top w:val="nil"/>
              <w:left w:val="nil"/>
              <w:bottom w:val="single" w:sz="4" w:space="0" w:color="auto"/>
              <w:right w:val="single" w:sz="4" w:space="0" w:color="auto"/>
            </w:tcBorders>
            <w:shd w:val="clear" w:color="auto" w:fill="auto"/>
            <w:vAlign w:val="center"/>
            <w:hideMark/>
          </w:tcPr>
          <w:p w14:paraId="2B06816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National and international accreditation for KIPRE acquired</w:t>
            </w:r>
          </w:p>
        </w:tc>
        <w:tc>
          <w:tcPr>
            <w:tcW w:w="485" w:type="pct"/>
            <w:tcBorders>
              <w:top w:val="nil"/>
              <w:left w:val="nil"/>
              <w:bottom w:val="single" w:sz="4" w:space="0" w:color="auto"/>
              <w:right w:val="single" w:sz="4" w:space="0" w:color="auto"/>
            </w:tcBorders>
            <w:shd w:val="clear" w:color="auto" w:fill="auto"/>
            <w:vAlign w:val="center"/>
            <w:hideMark/>
          </w:tcPr>
          <w:p w14:paraId="339E76B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national and international accreditation for KIPRE acquired</w:t>
            </w:r>
          </w:p>
        </w:tc>
        <w:tc>
          <w:tcPr>
            <w:tcW w:w="189" w:type="pct"/>
            <w:tcBorders>
              <w:top w:val="nil"/>
              <w:left w:val="nil"/>
              <w:bottom w:val="single" w:sz="4" w:space="0" w:color="auto"/>
              <w:right w:val="single" w:sz="4" w:space="0" w:color="auto"/>
            </w:tcBorders>
            <w:shd w:val="clear" w:color="auto" w:fill="auto"/>
            <w:vAlign w:val="center"/>
            <w:hideMark/>
          </w:tcPr>
          <w:p w14:paraId="613C92A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165" w:type="pct"/>
            <w:tcBorders>
              <w:top w:val="nil"/>
              <w:left w:val="nil"/>
              <w:bottom w:val="single" w:sz="4" w:space="0" w:color="auto"/>
              <w:right w:val="single" w:sz="4" w:space="0" w:color="auto"/>
            </w:tcBorders>
            <w:shd w:val="clear" w:color="auto" w:fill="auto"/>
            <w:vAlign w:val="center"/>
            <w:hideMark/>
          </w:tcPr>
          <w:p w14:paraId="6BD32AD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1F207FC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165" w:type="pct"/>
            <w:tcBorders>
              <w:top w:val="nil"/>
              <w:left w:val="nil"/>
              <w:bottom w:val="single" w:sz="4" w:space="0" w:color="auto"/>
              <w:right w:val="single" w:sz="4" w:space="0" w:color="auto"/>
            </w:tcBorders>
            <w:shd w:val="clear" w:color="auto" w:fill="auto"/>
            <w:vAlign w:val="center"/>
            <w:hideMark/>
          </w:tcPr>
          <w:p w14:paraId="3CD3F71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2ABB5E3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711924B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328" w:type="pct"/>
            <w:tcBorders>
              <w:top w:val="nil"/>
              <w:left w:val="nil"/>
              <w:bottom w:val="single" w:sz="4" w:space="0" w:color="auto"/>
              <w:right w:val="single" w:sz="4" w:space="0" w:color="auto"/>
            </w:tcBorders>
            <w:shd w:val="clear" w:color="auto" w:fill="auto"/>
            <w:vAlign w:val="center"/>
            <w:hideMark/>
          </w:tcPr>
          <w:p w14:paraId="6CA1583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04C12B2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2.3212</w:t>
            </w:r>
          </w:p>
        </w:tc>
        <w:tc>
          <w:tcPr>
            <w:tcW w:w="294" w:type="pct"/>
            <w:tcBorders>
              <w:top w:val="nil"/>
              <w:left w:val="nil"/>
              <w:bottom w:val="single" w:sz="4" w:space="0" w:color="auto"/>
              <w:right w:val="single" w:sz="4" w:space="0" w:color="auto"/>
            </w:tcBorders>
            <w:shd w:val="clear" w:color="auto" w:fill="auto"/>
            <w:vAlign w:val="center"/>
            <w:hideMark/>
          </w:tcPr>
          <w:p w14:paraId="01A0C7B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101B785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08E3D9C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436" w:type="pct"/>
            <w:tcBorders>
              <w:top w:val="nil"/>
              <w:left w:val="nil"/>
              <w:bottom w:val="single" w:sz="4" w:space="0" w:color="auto"/>
              <w:right w:val="single" w:sz="4" w:space="0" w:color="auto"/>
            </w:tcBorders>
            <w:shd w:val="clear" w:color="auto" w:fill="auto"/>
            <w:vAlign w:val="center"/>
            <w:hideMark/>
          </w:tcPr>
          <w:p w14:paraId="282578A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304" w:type="pct"/>
            <w:tcBorders>
              <w:top w:val="nil"/>
              <w:left w:val="nil"/>
              <w:bottom w:val="single" w:sz="4" w:space="0" w:color="auto"/>
              <w:right w:val="single" w:sz="4" w:space="0" w:color="auto"/>
            </w:tcBorders>
            <w:shd w:val="clear" w:color="auto" w:fill="auto"/>
            <w:vAlign w:val="center"/>
            <w:hideMark/>
          </w:tcPr>
          <w:p w14:paraId="40933F7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ASWED</w:t>
            </w:r>
          </w:p>
        </w:tc>
      </w:tr>
      <w:tr w:rsidR="009F3151" w:rsidRPr="009F3151" w14:paraId="4C7F9546" w14:textId="77777777" w:rsidTr="009F3151">
        <w:trPr>
          <w:trHeight w:val="1935"/>
        </w:trPr>
        <w:tc>
          <w:tcPr>
            <w:tcW w:w="332" w:type="pct"/>
            <w:vMerge w:val="restart"/>
            <w:tcBorders>
              <w:top w:val="nil"/>
              <w:left w:val="single" w:sz="4" w:space="0" w:color="auto"/>
              <w:bottom w:val="single" w:sz="4" w:space="0" w:color="000000"/>
              <w:right w:val="single" w:sz="4" w:space="0" w:color="auto"/>
            </w:tcBorders>
            <w:shd w:val="clear" w:color="auto" w:fill="auto"/>
            <w:hideMark/>
          </w:tcPr>
          <w:p w14:paraId="02328D91"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Strengthening management of animal welfare and ethics</w:t>
            </w:r>
          </w:p>
        </w:tc>
        <w:tc>
          <w:tcPr>
            <w:tcW w:w="468" w:type="pct"/>
            <w:tcBorders>
              <w:top w:val="nil"/>
              <w:left w:val="nil"/>
              <w:bottom w:val="single" w:sz="4" w:space="0" w:color="auto"/>
              <w:right w:val="single" w:sz="4" w:space="0" w:color="auto"/>
            </w:tcBorders>
            <w:shd w:val="clear" w:color="auto" w:fill="auto"/>
            <w:hideMark/>
          </w:tcPr>
          <w:p w14:paraId="686DA8A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Relocate, quarantine and stabilize laboratory animals to KIPRE</w:t>
            </w:r>
          </w:p>
        </w:tc>
        <w:tc>
          <w:tcPr>
            <w:tcW w:w="467" w:type="pct"/>
            <w:tcBorders>
              <w:top w:val="nil"/>
              <w:left w:val="nil"/>
              <w:bottom w:val="single" w:sz="4" w:space="0" w:color="auto"/>
              <w:right w:val="single" w:sz="4" w:space="0" w:color="auto"/>
            </w:tcBorders>
            <w:shd w:val="clear" w:color="auto" w:fill="auto"/>
            <w:hideMark/>
          </w:tcPr>
          <w:p w14:paraId="51EBD24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Laboratory animals Relocated, quarantined and stabilized at KIPRE</w:t>
            </w:r>
          </w:p>
        </w:tc>
        <w:tc>
          <w:tcPr>
            <w:tcW w:w="485" w:type="pct"/>
            <w:tcBorders>
              <w:top w:val="nil"/>
              <w:left w:val="nil"/>
              <w:bottom w:val="single" w:sz="4" w:space="0" w:color="auto"/>
              <w:right w:val="single" w:sz="4" w:space="0" w:color="auto"/>
            </w:tcBorders>
            <w:shd w:val="clear" w:color="auto" w:fill="auto"/>
            <w:hideMark/>
          </w:tcPr>
          <w:p w14:paraId="5EEDF24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laboratory animals Relocated, quarantined and stabilized at KIPRE</w:t>
            </w:r>
          </w:p>
        </w:tc>
        <w:tc>
          <w:tcPr>
            <w:tcW w:w="189" w:type="pct"/>
            <w:tcBorders>
              <w:top w:val="nil"/>
              <w:left w:val="nil"/>
              <w:bottom w:val="single" w:sz="4" w:space="0" w:color="auto"/>
              <w:right w:val="single" w:sz="4" w:space="0" w:color="auto"/>
            </w:tcBorders>
            <w:shd w:val="clear" w:color="auto" w:fill="auto"/>
            <w:vAlign w:val="center"/>
            <w:hideMark/>
          </w:tcPr>
          <w:p w14:paraId="6975B3B6"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250</w:t>
            </w:r>
          </w:p>
        </w:tc>
        <w:tc>
          <w:tcPr>
            <w:tcW w:w="165" w:type="pct"/>
            <w:tcBorders>
              <w:top w:val="nil"/>
              <w:left w:val="nil"/>
              <w:bottom w:val="single" w:sz="4" w:space="0" w:color="auto"/>
              <w:right w:val="single" w:sz="4" w:space="0" w:color="auto"/>
            </w:tcBorders>
            <w:shd w:val="clear" w:color="auto" w:fill="auto"/>
            <w:vAlign w:val="center"/>
            <w:hideMark/>
          </w:tcPr>
          <w:p w14:paraId="637C4659"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50</w:t>
            </w:r>
          </w:p>
        </w:tc>
        <w:tc>
          <w:tcPr>
            <w:tcW w:w="165" w:type="pct"/>
            <w:tcBorders>
              <w:top w:val="nil"/>
              <w:left w:val="nil"/>
              <w:bottom w:val="single" w:sz="4" w:space="0" w:color="auto"/>
              <w:right w:val="single" w:sz="4" w:space="0" w:color="auto"/>
            </w:tcBorders>
            <w:shd w:val="clear" w:color="auto" w:fill="auto"/>
            <w:vAlign w:val="center"/>
            <w:hideMark/>
          </w:tcPr>
          <w:p w14:paraId="31A3C07D"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50</w:t>
            </w:r>
          </w:p>
        </w:tc>
        <w:tc>
          <w:tcPr>
            <w:tcW w:w="165" w:type="pct"/>
            <w:tcBorders>
              <w:top w:val="nil"/>
              <w:left w:val="nil"/>
              <w:bottom w:val="single" w:sz="4" w:space="0" w:color="auto"/>
              <w:right w:val="single" w:sz="4" w:space="0" w:color="auto"/>
            </w:tcBorders>
            <w:shd w:val="clear" w:color="auto" w:fill="auto"/>
            <w:vAlign w:val="center"/>
            <w:hideMark/>
          </w:tcPr>
          <w:p w14:paraId="721C546C"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50</w:t>
            </w:r>
          </w:p>
        </w:tc>
        <w:tc>
          <w:tcPr>
            <w:tcW w:w="165" w:type="pct"/>
            <w:tcBorders>
              <w:top w:val="nil"/>
              <w:left w:val="nil"/>
              <w:bottom w:val="single" w:sz="4" w:space="0" w:color="auto"/>
              <w:right w:val="single" w:sz="4" w:space="0" w:color="auto"/>
            </w:tcBorders>
            <w:shd w:val="clear" w:color="auto" w:fill="auto"/>
            <w:vAlign w:val="center"/>
            <w:hideMark/>
          </w:tcPr>
          <w:p w14:paraId="43DFAB58"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50</w:t>
            </w:r>
          </w:p>
        </w:tc>
        <w:tc>
          <w:tcPr>
            <w:tcW w:w="165" w:type="pct"/>
            <w:tcBorders>
              <w:top w:val="nil"/>
              <w:left w:val="nil"/>
              <w:bottom w:val="single" w:sz="4" w:space="0" w:color="auto"/>
              <w:right w:val="single" w:sz="4" w:space="0" w:color="auto"/>
            </w:tcBorders>
            <w:shd w:val="clear" w:color="auto" w:fill="auto"/>
            <w:vAlign w:val="center"/>
            <w:hideMark/>
          </w:tcPr>
          <w:p w14:paraId="76BD2F66"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50</w:t>
            </w:r>
          </w:p>
        </w:tc>
        <w:tc>
          <w:tcPr>
            <w:tcW w:w="328" w:type="pct"/>
            <w:tcBorders>
              <w:top w:val="nil"/>
              <w:left w:val="nil"/>
              <w:bottom w:val="single" w:sz="4" w:space="0" w:color="auto"/>
              <w:right w:val="single" w:sz="4" w:space="0" w:color="auto"/>
            </w:tcBorders>
            <w:shd w:val="clear" w:color="auto" w:fill="auto"/>
            <w:vAlign w:val="center"/>
            <w:hideMark/>
          </w:tcPr>
          <w:p w14:paraId="52D0537D"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3.58</w:t>
            </w:r>
          </w:p>
        </w:tc>
        <w:tc>
          <w:tcPr>
            <w:tcW w:w="300" w:type="pct"/>
            <w:tcBorders>
              <w:top w:val="nil"/>
              <w:left w:val="nil"/>
              <w:bottom w:val="single" w:sz="4" w:space="0" w:color="auto"/>
              <w:right w:val="single" w:sz="4" w:space="0" w:color="auto"/>
            </w:tcBorders>
            <w:shd w:val="clear" w:color="auto" w:fill="auto"/>
            <w:vAlign w:val="center"/>
            <w:hideMark/>
          </w:tcPr>
          <w:p w14:paraId="1D1FD0EF"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3.94</w:t>
            </w:r>
          </w:p>
        </w:tc>
        <w:tc>
          <w:tcPr>
            <w:tcW w:w="294" w:type="pct"/>
            <w:tcBorders>
              <w:top w:val="nil"/>
              <w:left w:val="nil"/>
              <w:bottom w:val="single" w:sz="4" w:space="0" w:color="auto"/>
              <w:right w:val="single" w:sz="4" w:space="0" w:color="auto"/>
            </w:tcBorders>
            <w:shd w:val="clear" w:color="auto" w:fill="auto"/>
            <w:vAlign w:val="center"/>
            <w:hideMark/>
          </w:tcPr>
          <w:p w14:paraId="689F113A"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4.33</w:t>
            </w:r>
          </w:p>
        </w:tc>
        <w:tc>
          <w:tcPr>
            <w:tcW w:w="285" w:type="pct"/>
            <w:tcBorders>
              <w:top w:val="nil"/>
              <w:left w:val="nil"/>
              <w:bottom w:val="single" w:sz="4" w:space="0" w:color="auto"/>
              <w:right w:val="single" w:sz="4" w:space="0" w:color="auto"/>
            </w:tcBorders>
            <w:shd w:val="clear" w:color="auto" w:fill="auto"/>
            <w:vAlign w:val="center"/>
            <w:hideMark/>
          </w:tcPr>
          <w:p w14:paraId="3964C4F3"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4.76</w:t>
            </w:r>
          </w:p>
        </w:tc>
        <w:tc>
          <w:tcPr>
            <w:tcW w:w="285" w:type="pct"/>
            <w:tcBorders>
              <w:top w:val="nil"/>
              <w:left w:val="nil"/>
              <w:bottom w:val="single" w:sz="4" w:space="0" w:color="auto"/>
              <w:right w:val="single" w:sz="4" w:space="0" w:color="auto"/>
            </w:tcBorders>
            <w:shd w:val="clear" w:color="auto" w:fill="auto"/>
            <w:vAlign w:val="center"/>
            <w:hideMark/>
          </w:tcPr>
          <w:p w14:paraId="69E460D0"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5.24</w:t>
            </w:r>
          </w:p>
        </w:tc>
        <w:tc>
          <w:tcPr>
            <w:tcW w:w="436" w:type="pct"/>
            <w:tcBorders>
              <w:top w:val="nil"/>
              <w:left w:val="nil"/>
              <w:bottom w:val="single" w:sz="4" w:space="0" w:color="auto"/>
              <w:right w:val="single" w:sz="4" w:space="0" w:color="auto"/>
            </w:tcBorders>
            <w:shd w:val="clear" w:color="auto" w:fill="auto"/>
            <w:vAlign w:val="center"/>
            <w:hideMark/>
          </w:tcPr>
          <w:p w14:paraId="7962F0C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ASWED</w:t>
            </w:r>
          </w:p>
        </w:tc>
        <w:tc>
          <w:tcPr>
            <w:tcW w:w="304" w:type="pct"/>
            <w:tcBorders>
              <w:top w:val="nil"/>
              <w:left w:val="nil"/>
              <w:bottom w:val="single" w:sz="4" w:space="0" w:color="auto"/>
              <w:right w:val="single" w:sz="4" w:space="0" w:color="auto"/>
            </w:tcBorders>
            <w:shd w:val="clear" w:color="auto" w:fill="auto"/>
            <w:vAlign w:val="center"/>
            <w:hideMark/>
          </w:tcPr>
          <w:p w14:paraId="63BC5E6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CSD</w:t>
            </w:r>
          </w:p>
        </w:tc>
      </w:tr>
      <w:tr w:rsidR="009F3151" w:rsidRPr="009F3151" w14:paraId="0389D46E" w14:textId="77777777" w:rsidTr="009F3151">
        <w:trPr>
          <w:trHeight w:val="1395"/>
        </w:trPr>
        <w:tc>
          <w:tcPr>
            <w:tcW w:w="332" w:type="pct"/>
            <w:vMerge/>
            <w:tcBorders>
              <w:top w:val="nil"/>
              <w:left w:val="single" w:sz="4" w:space="0" w:color="auto"/>
              <w:bottom w:val="single" w:sz="4" w:space="0" w:color="000000"/>
              <w:right w:val="single" w:sz="4" w:space="0" w:color="auto"/>
            </w:tcBorders>
            <w:vAlign w:val="center"/>
            <w:hideMark/>
          </w:tcPr>
          <w:p w14:paraId="558E8D2C"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hideMark/>
          </w:tcPr>
          <w:p w14:paraId="58CABCA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Breed laboratory animals for biomedical research</w:t>
            </w:r>
          </w:p>
        </w:tc>
        <w:tc>
          <w:tcPr>
            <w:tcW w:w="467" w:type="pct"/>
            <w:tcBorders>
              <w:top w:val="nil"/>
              <w:left w:val="nil"/>
              <w:bottom w:val="single" w:sz="4" w:space="0" w:color="auto"/>
              <w:right w:val="single" w:sz="4" w:space="0" w:color="auto"/>
            </w:tcBorders>
            <w:shd w:val="clear" w:color="auto" w:fill="auto"/>
            <w:hideMark/>
          </w:tcPr>
          <w:p w14:paraId="74B4538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Nonhuman primates for biomedical research bred</w:t>
            </w:r>
          </w:p>
        </w:tc>
        <w:tc>
          <w:tcPr>
            <w:tcW w:w="485" w:type="pct"/>
            <w:tcBorders>
              <w:top w:val="nil"/>
              <w:left w:val="nil"/>
              <w:bottom w:val="single" w:sz="4" w:space="0" w:color="auto"/>
              <w:right w:val="single" w:sz="4" w:space="0" w:color="auto"/>
            </w:tcBorders>
            <w:shd w:val="clear" w:color="auto" w:fill="auto"/>
            <w:hideMark/>
          </w:tcPr>
          <w:p w14:paraId="44F5E58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nonhuman primates for biomedical research bred</w:t>
            </w:r>
          </w:p>
        </w:tc>
        <w:tc>
          <w:tcPr>
            <w:tcW w:w="189" w:type="pct"/>
            <w:tcBorders>
              <w:top w:val="nil"/>
              <w:left w:val="nil"/>
              <w:bottom w:val="single" w:sz="4" w:space="0" w:color="auto"/>
              <w:right w:val="single" w:sz="4" w:space="0" w:color="auto"/>
            </w:tcBorders>
            <w:shd w:val="clear" w:color="auto" w:fill="auto"/>
            <w:vAlign w:val="center"/>
            <w:hideMark/>
          </w:tcPr>
          <w:p w14:paraId="2872FA0E"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75</w:t>
            </w:r>
          </w:p>
        </w:tc>
        <w:tc>
          <w:tcPr>
            <w:tcW w:w="165" w:type="pct"/>
            <w:tcBorders>
              <w:top w:val="nil"/>
              <w:left w:val="nil"/>
              <w:bottom w:val="single" w:sz="4" w:space="0" w:color="auto"/>
              <w:right w:val="single" w:sz="4" w:space="0" w:color="auto"/>
            </w:tcBorders>
            <w:shd w:val="clear" w:color="auto" w:fill="auto"/>
            <w:vAlign w:val="center"/>
            <w:hideMark/>
          </w:tcPr>
          <w:p w14:paraId="5DEFC3A6"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15</w:t>
            </w:r>
          </w:p>
        </w:tc>
        <w:tc>
          <w:tcPr>
            <w:tcW w:w="165" w:type="pct"/>
            <w:tcBorders>
              <w:top w:val="nil"/>
              <w:left w:val="nil"/>
              <w:bottom w:val="single" w:sz="4" w:space="0" w:color="auto"/>
              <w:right w:val="single" w:sz="4" w:space="0" w:color="auto"/>
            </w:tcBorders>
            <w:shd w:val="clear" w:color="auto" w:fill="auto"/>
            <w:vAlign w:val="center"/>
            <w:hideMark/>
          </w:tcPr>
          <w:p w14:paraId="5231ABF8"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15</w:t>
            </w:r>
          </w:p>
        </w:tc>
        <w:tc>
          <w:tcPr>
            <w:tcW w:w="165" w:type="pct"/>
            <w:tcBorders>
              <w:top w:val="nil"/>
              <w:left w:val="nil"/>
              <w:bottom w:val="single" w:sz="4" w:space="0" w:color="auto"/>
              <w:right w:val="single" w:sz="4" w:space="0" w:color="auto"/>
            </w:tcBorders>
            <w:shd w:val="clear" w:color="auto" w:fill="auto"/>
            <w:vAlign w:val="center"/>
            <w:hideMark/>
          </w:tcPr>
          <w:p w14:paraId="569F1BD0"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15</w:t>
            </w:r>
          </w:p>
        </w:tc>
        <w:tc>
          <w:tcPr>
            <w:tcW w:w="165" w:type="pct"/>
            <w:tcBorders>
              <w:top w:val="nil"/>
              <w:left w:val="nil"/>
              <w:bottom w:val="single" w:sz="4" w:space="0" w:color="auto"/>
              <w:right w:val="single" w:sz="4" w:space="0" w:color="auto"/>
            </w:tcBorders>
            <w:shd w:val="clear" w:color="auto" w:fill="auto"/>
            <w:vAlign w:val="center"/>
            <w:hideMark/>
          </w:tcPr>
          <w:p w14:paraId="30FAE8C9"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15</w:t>
            </w:r>
          </w:p>
        </w:tc>
        <w:tc>
          <w:tcPr>
            <w:tcW w:w="165" w:type="pct"/>
            <w:tcBorders>
              <w:top w:val="nil"/>
              <w:left w:val="nil"/>
              <w:bottom w:val="single" w:sz="4" w:space="0" w:color="auto"/>
              <w:right w:val="single" w:sz="4" w:space="0" w:color="auto"/>
            </w:tcBorders>
            <w:shd w:val="clear" w:color="auto" w:fill="auto"/>
            <w:vAlign w:val="center"/>
            <w:hideMark/>
          </w:tcPr>
          <w:p w14:paraId="24C121EA"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15</w:t>
            </w:r>
          </w:p>
        </w:tc>
        <w:tc>
          <w:tcPr>
            <w:tcW w:w="328" w:type="pct"/>
            <w:tcBorders>
              <w:top w:val="nil"/>
              <w:left w:val="nil"/>
              <w:bottom w:val="single" w:sz="4" w:space="0" w:color="auto"/>
              <w:right w:val="single" w:sz="4" w:space="0" w:color="auto"/>
            </w:tcBorders>
            <w:shd w:val="clear" w:color="auto" w:fill="auto"/>
            <w:vAlign w:val="center"/>
            <w:hideMark/>
          </w:tcPr>
          <w:p w14:paraId="203EDF02"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7.32</w:t>
            </w:r>
          </w:p>
        </w:tc>
        <w:tc>
          <w:tcPr>
            <w:tcW w:w="300" w:type="pct"/>
            <w:tcBorders>
              <w:top w:val="nil"/>
              <w:left w:val="nil"/>
              <w:bottom w:val="single" w:sz="4" w:space="0" w:color="auto"/>
              <w:right w:val="single" w:sz="4" w:space="0" w:color="auto"/>
            </w:tcBorders>
            <w:shd w:val="clear" w:color="auto" w:fill="auto"/>
            <w:vAlign w:val="center"/>
            <w:hideMark/>
          </w:tcPr>
          <w:p w14:paraId="26FE10C4"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8.05</w:t>
            </w:r>
          </w:p>
        </w:tc>
        <w:tc>
          <w:tcPr>
            <w:tcW w:w="294" w:type="pct"/>
            <w:tcBorders>
              <w:top w:val="nil"/>
              <w:left w:val="nil"/>
              <w:bottom w:val="single" w:sz="4" w:space="0" w:color="auto"/>
              <w:right w:val="single" w:sz="4" w:space="0" w:color="auto"/>
            </w:tcBorders>
            <w:shd w:val="clear" w:color="auto" w:fill="auto"/>
            <w:vAlign w:val="center"/>
            <w:hideMark/>
          </w:tcPr>
          <w:p w14:paraId="7BD5FC27"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8.86</w:t>
            </w:r>
          </w:p>
        </w:tc>
        <w:tc>
          <w:tcPr>
            <w:tcW w:w="285" w:type="pct"/>
            <w:tcBorders>
              <w:top w:val="nil"/>
              <w:left w:val="nil"/>
              <w:bottom w:val="single" w:sz="4" w:space="0" w:color="auto"/>
              <w:right w:val="single" w:sz="4" w:space="0" w:color="auto"/>
            </w:tcBorders>
            <w:shd w:val="clear" w:color="auto" w:fill="auto"/>
            <w:vAlign w:val="center"/>
            <w:hideMark/>
          </w:tcPr>
          <w:p w14:paraId="5B3752E9"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9.74</w:t>
            </w:r>
          </w:p>
        </w:tc>
        <w:tc>
          <w:tcPr>
            <w:tcW w:w="285" w:type="pct"/>
            <w:tcBorders>
              <w:top w:val="nil"/>
              <w:left w:val="nil"/>
              <w:bottom w:val="single" w:sz="4" w:space="0" w:color="auto"/>
              <w:right w:val="single" w:sz="4" w:space="0" w:color="auto"/>
            </w:tcBorders>
            <w:shd w:val="clear" w:color="auto" w:fill="auto"/>
            <w:vAlign w:val="center"/>
            <w:hideMark/>
          </w:tcPr>
          <w:p w14:paraId="7474A077"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10.72</w:t>
            </w:r>
          </w:p>
        </w:tc>
        <w:tc>
          <w:tcPr>
            <w:tcW w:w="436" w:type="pct"/>
            <w:tcBorders>
              <w:top w:val="nil"/>
              <w:left w:val="nil"/>
              <w:bottom w:val="single" w:sz="4" w:space="0" w:color="auto"/>
              <w:right w:val="single" w:sz="4" w:space="0" w:color="auto"/>
            </w:tcBorders>
            <w:shd w:val="clear" w:color="auto" w:fill="auto"/>
            <w:vAlign w:val="center"/>
            <w:hideMark/>
          </w:tcPr>
          <w:p w14:paraId="393CDDA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ASWED</w:t>
            </w:r>
          </w:p>
        </w:tc>
        <w:tc>
          <w:tcPr>
            <w:tcW w:w="304" w:type="pct"/>
            <w:tcBorders>
              <w:top w:val="nil"/>
              <w:left w:val="nil"/>
              <w:bottom w:val="single" w:sz="4" w:space="0" w:color="auto"/>
              <w:right w:val="single" w:sz="4" w:space="0" w:color="auto"/>
            </w:tcBorders>
            <w:shd w:val="clear" w:color="auto" w:fill="auto"/>
            <w:vAlign w:val="center"/>
            <w:hideMark/>
          </w:tcPr>
          <w:p w14:paraId="6F113E2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CSD</w:t>
            </w:r>
          </w:p>
        </w:tc>
      </w:tr>
      <w:tr w:rsidR="009F3151" w:rsidRPr="009F3151" w14:paraId="2098B42F" w14:textId="77777777" w:rsidTr="009F3151">
        <w:trPr>
          <w:trHeight w:val="1125"/>
        </w:trPr>
        <w:tc>
          <w:tcPr>
            <w:tcW w:w="332" w:type="pct"/>
            <w:vMerge/>
            <w:tcBorders>
              <w:top w:val="nil"/>
              <w:left w:val="single" w:sz="4" w:space="0" w:color="auto"/>
              <w:bottom w:val="single" w:sz="4" w:space="0" w:color="000000"/>
              <w:right w:val="single" w:sz="4" w:space="0" w:color="auto"/>
            </w:tcBorders>
            <w:vAlign w:val="center"/>
            <w:hideMark/>
          </w:tcPr>
          <w:p w14:paraId="59A7426C"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hideMark/>
          </w:tcPr>
          <w:p w14:paraId="00AC078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hideMark/>
          </w:tcPr>
          <w:p w14:paraId="62A859F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Rodents for biomedical research bred</w:t>
            </w:r>
          </w:p>
        </w:tc>
        <w:tc>
          <w:tcPr>
            <w:tcW w:w="485" w:type="pct"/>
            <w:tcBorders>
              <w:top w:val="nil"/>
              <w:left w:val="nil"/>
              <w:bottom w:val="single" w:sz="4" w:space="0" w:color="auto"/>
              <w:right w:val="single" w:sz="4" w:space="0" w:color="auto"/>
            </w:tcBorders>
            <w:shd w:val="clear" w:color="auto" w:fill="auto"/>
            <w:hideMark/>
          </w:tcPr>
          <w:p w14:paraId="6F8F655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rodents for biomedical research bred</w:t>
            </w:r>
          </w:p>
        </w:tc>
        <w:tc>
          <w:tcPr>
            <w:tcW w:w="189" w:type="pct"/>
            <w:tcBorders>
              <w:top w:val="nil"/>
              <w:left w:val="nil"/>
              <w:bottom w:val="single" w:sz="4" w:space="0" w:color="auto"/>
              <w:right w:val="single" w:sz="4" w:space="0" w:color="auto"/>
            </w:tcBorders>
            <w:shd w:val="clear" w:color="auto" w:fill="auto"/>
            <w:vAlign w:val="center"/>
            <w:hideMark/>
          </w:tcPr>
          <w:p w14:paraId="6B2FAA65"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2500</w:t>
            </w:r>
          </w:p>
        </w:tc>
        <w:tc>
          <w:tcPr>
            <w:tcW w:w="165" w:type="pct"/>
            <w:tcBorders>
              <w:top w:val="nil"/>
              <w:left w:val="nil"/>
              <w:bottom w:val="single" w:sz="4" w:space="0" w:color="auto"/>
              <w:right w:val="single" w:sz="4" w:space="0" w:color="auto"/>
            </w:tcBorders>
            <w:shd w:val="clear" w:color="auto" w:fill="auto"/>
            <w:vAlign w:val="center"/>
            <w:hideMark/>
          </w:tcPr>
          <w:p w14:paraId="1EA8E532"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500</w:t>
            </w:r>
          </w:p>
        </w:tc>
        <w:tc>
          <w:tcPr>
            <w:tcW w:w="165" w:type="pct"/>
            <w:tcBorders>
              <w:top w:val="nil"/>
              <w:left w:val="nil"/>
              <w:bottom w:val="single" w:sz="4" w:space="0" w:color="auto"/>
              <w:right w:val="single" w:sz="4" w:space="0" w:color="auto"/>
            </w:tcBorders>
            <w:shd w:val="clear" w:color="auto" w:fill="auto"/>
            <w:vAlign w:val="center"/>
            <w:hideMark/>
          </w:tcPr>
          <w:p w14:paraId="506D766C"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500</w:t>
            </w:r>
          </w:p>
        </w:tc>
        <w:tc>
          <w:tcPr>
            <w:tcW w:w="165" w:type="pct"/>
            <w:tcBorders>
              <w:top w:val="nil"/>
              <w:left w:val="nil"/>
              <w:bottom w:val="single" w:sz="4" w:space="0" w:color="auto"/>
              <w:right w:val="single" w:sz="4" w:space="0" w:color="auto"/>
            </w:tcBorders>
            <w:shd w:val="clear" w:color="auto" w:fill="auto"/>
            <w:vAlign w:val="center"/>
            <w:hideMark/>
          </w:tcPr>
          <w:p w14:paraId="1264DD1C"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500</w:t>
            </w:r>
          </w:p>
        </w:tc>
        <w:tc>
          <w:tcPr>
            <w:tcW w:w="165" w:type="pct"/>
            <w:tcBorders>
              <w:top w:val="nil"/>
              <w:left w:val="nil"/>
              <w:bottom w:val="single" w:sz="4" w:space="0" w:color="auto"/>
              <w:right w:val="single" w:sz="4" w:space="0" w:color="auto"/>
            </w:tcBorders>
            <w:shd w:val="clear" w:color="auto" w:fill="auto"/>
            <w:vAlign w:val="center"/>
            <w:hideMark/>
          </w:tcPr>
          <w:p w14:paraId="428346C6"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500</w:t>
            </w:r>
          </w:p>
        </w:tc>
        <w:tc>
          <w:tcPr>
            <w:tcW w:w="165" w:type="pct"/>
            <w:tcBorders>
              <w:top w:val="nil"/>
              <w:left w:val="nil"/>
              <w:bottom w:val="single" w:sz="4" w:space="0" w:color="auto"/>
              <w:right w:val="single" w:sz="4" w:space="0" w:color="auto"/>
            </w:tcBorders>
            <w:shd w:val="clear" w:color="auto" w:fill="auto"/>
            <w:vAlign w:val="center"/>
            <w:hideMark/>
          </w:tcPr>
          <w:p w14:paraId="413EFE55"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500</w:t>
            </w:r>
          </w:p>
        </w:tc>
        <w:tc>
          <w:tcPr>
            <w:tcW w:w="328" w:type="pct"/>
            <w:tcBorders>
              <w:top w:val="nil"/>
              <w:left w:val="nil"/>
              <w:bottom w:val="single" w:sz="4" w:space="0" w:color="auto"/>
              <w:right w:val="single" w:sz="4" w:space="0" w:color="auto"/>
            </w:tcBorders>
            <w:shd w:val="clear" w:color="auto" w:fill="auto"/>
            <w:vAlign w:val="center"/>
            <w:hideMark/>
          </w:tcPr>
          <w:p w14:paraId="28AFEC01"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0.16</w:t>
            </w:r>
          </w:p>
        </w:tc>
        <w:tc>
          <w:tcPr>
            <w:tcW w:w="300" w:type="pct"/>
            <w:tcBorders>
              <w:top w:val="nil"/>
              <w:left w:val="nil"/>
              <w:bottom w:val="single" w:sz="4" w:space="0" w:color="auto"/>
              <w:right w:val="single" w:sz="4" w:space="0" w:color="auto"/>
            </w:tcBorders>
            <w:shd w:val="clear" w:color="auto" w:fill="auto"/>
            <w:vAlign w:val="center"/>
            <w:hideMark/>
          </w:tcPr>
          <w:p w14:paraId="7FFDB621"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0.18</w:t>
            </w:r>
          </w:p>
        </w:tc>
        <w:tc>
          <w:tcPr>
            <w:tcW w:w="294" w:type="pct"/>
            <w:tcBorders>
              <w:top w:val="nil"/>
              <w:left w:val="nil"/>
              <w:bottom w:val="single" w:sz="4" w:space="0" w:color="auto"/>
              <w:right w:val="single" w:sz="4" w:space="0" w:color="auto"/>
            </w:tcBorders>
            <w:shd w:val="clear" w:color="auto" w:fill="auto"/>
            <w:vAlign w:val="center"/>
            <w:hideMark/>
          </w:tcPr>
          <w:p w14:paraId="4341130A"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0.19</w:t>
            </w:r>
          </w:p>
        </w:tc>
        <w:tc>
          <w:tcPr>
            <w:tcW w:w="285" w:type="pct"/>
            <w:tcBorders>
              <w:top w:val="nil"/>
              <w:left w:val="nil"/>
              <w:bottom w:val="single" w:sz="4" w:space="0" w:color="auto"/>
              <w:right w:val="single" w:sz="4" w:space="0" w:color="auto"/>
            </w:tcBorders>
            <w:shd w:val="clear" w:color="auto" w:fill="auto"/>
            <w:vAlign w:val="center"/>
            <w:hideMark/>
          </w:tcPr>
          <w:p w14:paraId="328434A2"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0.21</w:t>
            </w:r>
          </w:p>
        </w:tc>
        <w:tc>
          <w:tcPr>
            <w:tcW w:w="285" w:type="pct"/>
            <w:tcBorders>
              <w:top w:val="nil"/>
              <w:left w:val="nil"/>
              <w:bottom w:val="single" w:sz="4" w:space="0" w:color="auto"/>
              <w:right w:val="single" w:sz="4" w:space="0" w:color="auto"/>
            </w:tcBorders>
            <w:shd w:val="clear" w:color="auto" w:fill="auto"/>
            <w:vAlign w:val="center"/>
            <w:hideMark/>
          </w:tcPr>
          <w:p w14:paraId="14E40811"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0.23</w:t>
            </w:r>
          </w:p>
        </w:tc>
        <w:tc>
          <w:tcPr>
            <w:tcW w:w="436" w:type="pct"/>
            <w:tcBorders>
              <w:top w:val="nil"/>
              <w:left w:val="nil"/>
              <w:bottom w:val="single" w:sz="4" w:space="0" w:color="auto"/>
              <w:right w:val="single" w:sz="4" w:space="0" w:color="auto"/>
            </w:tcBorders>
            <w:shd w:val="clear" w:color="auto" w:fill="auto"/>
            <w:vAlign w:val="center"/>
            <w:hideMark/>
          </w:tcPr>
          <w:p w14:paraId="0B16262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ASWED</w:t>
            </w:r>
          </w:p>
        </w:tc>
        <w:tc>
          <w:tcPr>
            <w:tcW w:w="304" w:type="pct"/>
            <w:tcBorders>
              <w:top w:val="nil"/>
              <w:left w:val="nil"/>
              <w:bottom w:val="single" w:sz="4" w:space="0" w:color="auto"/>
              <w:right w:val="single" w:sz="4" w:space="0" w:color="auto"/>
            </w:tcBorders>
            <w:shd w:val="clear" w:color="auto" w:fill="auto"/>
            <w:vAlign w:val="center"/>
            <w:hideMark/>
          </w:tcPr>
          <w:p w14:paraId="6BC285E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CSD</w:t>
            </w:r>
          </w:p>
        </w:tc>
      </w:tr>
      <w:tr w:rsidR="009F3151" w:rsidRPr="009F3151" w14:paraId="5EE7957D" w14:textId="77777777" w:rsidTr="009F3151">
        <w:trPr>
          <w:trHeight w:val="1740"/>
        </w:trPr>
        <w:tc>
          <w:tcPr>
            <w:tcW w:w="332" w:type="pct"/>
            <w:vMerge/>
            <w:tcBorders>
              <w:top w:val="nil"/>
              <w:left w:val="single" w:sz="4" w:space="0" w:color="auto"/>
              <w:bottom w:val="single" w:sz="4" w:space="0" w:color="000000"/>
              <w:right w:val="single" w:sz="4" w:space="0" w:color="auto"/>
            </w:tcBorders>
            <w:vAlign w:val="center"/>
            <w:hideMark/>
          </w:tcPr>
          <w:p w14:paraId="1D4535E2"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hideMark/>
          </w:tcPr>
          <w:p w14:paraId="0330EB8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Provide daily animal husbandry, clinical care and health monitoring </w:t>
            </w:r>
          </w:p>
        </w:tc>
        <w:tc>
          <w:tcPr>
            <w:tcW w:w="467" w:type="pct"/>
            <w:tcBorders>
              <w:top w:val="nil"/>
              <w:left w:val="nil"/>
              <w:bottom w:val="single" w:sz="4" w:space="0" w:color="auto"/>
              <w:right w:val="single" w:sz="4" w:space="0" w:color="auto"/>
            </w:tcBorders>
            <w:shd w:val="clear" w:color="auto" w:fill="auto"/>
            <w:hideMark/>
          </w:tcPr>
          <w:p w14:paraId="06C87E6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Daily animal husbandry, clinical care and health monitoring provided </w:t>
            </w:r>
          </w:p>
        </w:tc>
        <w:tc>
          <w:tcPr>
            <w:tcW w:w="485" w:type="pct"/>
            <w:tcBorders>
              <w:top w:val="nil"/>
              <w:left w:val="nil"/>
              <w:bottom w:val="single" w:sz="4" w:space="0" w:color="auto"/>
              <w:right w:val="single" w:sz="4" w:space="0" w:color="auto"/>
            </w:tcBorders>
            <w:shd w:val="clear" w:color="auto" w:fill="auto"/>
            <w:hideMark/>
          </w:tcPr>
          <w:p w14:paraId="54A4E4A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Number of days animal husbandry, clinical care and health monitoring provided  </w:t>
            </w:r>
          </w:p>
        </w:tc>
        <w:tc>
          <w:tcPr>
            <w:tcW w:w="189" w:type="pct"/>
            <w:tcBorders>
              <w:top w:val="nil"/>
              <w:left w:val="nil"/>
              <w:bottom w:val="single" w:sz="4" w:space="0" w:color="auto"/>
              <w:right w:val="single" w:sz="4" w:space="0" w:color="auto"/>
            </w:tcBorders>
            <w:shd w:val="clear" w:color="auto" w:fill="auto"/>
            <w:vAlign w:val="center"/>
            <w:hideMark/>
          </w:tcPr>
          <w:p w14:paraId="54E56301"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1826</w:t>
            </w:r>
          </w:p>
        </w:tc>
        <w:tc>
          <w:tcPr>
            <w:tcW w:w="165" w:type="pct"/>
            <w:tcBorders>
              <w:top w:val="nil"/>
              <w:left w:val="nil"/>
              <w:bottom w:val="single" w:sz="4" w:space="0" w:color="auto"/>
              <w:right w:val="single" w:sz="4" w:space="0" w:color="auto"/>
            </w:tcBorders>
            <w:shd w:val="clear" w:color="auto" w:fill="auto"/>
            <w:vAlign w:val="center"/>
            <w:hideMark/>
          </w:tcPr>
          <w:p w14:paraId="7F1407AF"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365</w:t>
            </w:r>
          </w:p>
        </w:tc>
        <w:tc>
          <w:tcPr>
            <w:tcW w:w="165" w:type="pct"/>
            <w:tcBorders>
              <w:top w:val="nil"/>
              <w:left w:val="nil"/>
              <w:bottom w:val="single" w:sz="4" w:space="0" w:color="auto"/>
              <w:right w:val="single" w:sz="4" w:space="0" w:color="auto"/>
            </w:tcBorders>
            <w:shd w:val="clear" w:color="auto" w:fill="auto"/>
            <w:vAlign w:val="center"/>
            <w:hideMark/>
          </w:tcPr>
          <w:p w14:paraId="3E77BB1C"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366</w:t>
            </w:r>
          </w:p>
        </w:tc>
        <w:tc>
          <w:tcPr>
            <w:tcW w:w="165" w:type="pct"/>
            <w:tcBorders>
              <w:top w:val="nil"/>
              <w:left w:val="nil"/>
              <w:bottom w:val="single" w:sz="4" w:space="0" w:color="auto"/>
              <w:right w:val="single" w:sz="4" w:space="0" w:color="auto"/>
            </w:tcBorders>
            <w:shd w:val="clear" w:color="auto" w:fill="auto"/>
            <w:vAlign w:val="center"/>
            <w:hideMark/>
          </w:tcPr>
          <w:p w14:paraId="125208CD"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365</w:t>
            </w:r>
          </w:p>
        </w:tc>
        <w:tc>
          <w:tcPr>
            <w:tcW w:w="165" w:type="pct"/>
            <w:tcBorders>
              <w:top w:val="nil"/>
              <w:left w:val="nil"/>
              <w:bottom w:val="single" w:sz="4" w:space="0" w:color="auto"/>
              <w:right w:val="single" w:sz="4" w:space="0" w:color="auto"/>
            </w:tcBorders>
            <w:shd w:val="clear" w:color="auto" w:fill="auto"/>
            <w:vAlign w:val="center"/>
            <w:hideMark/>
          </w:tcPr>
          <w:p w14:paraId="70285BF7"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365</w:t>
            </w:r>
          </w:p>
        </w:tc>
        <w:tc>
          <w:tcPr>
            <w:tcW w:w="165" w:type="pct"/>
            <w:tcBorders>
              <w:top w:val="nil"/>
              <w:left w:val="nil"/>
              <w:bottom w:val="single" w:sz="4" w:space="0" w:color="auto"/>
              <w:right w:val="single" w:sz="4" w:space="0" w:color="auto"/>
            </w:tcBorders>
            <w:shd w:val="clear" w:color="auto" w:fill="auto"/>
            <w:vAlign w:val="center"/>
            <w:hideMark/>
          </w:tcPr>
          <w:p w14:paraId="575CF51C"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365</w:t>
            </w:r>
          </w:p>
        </w:tc>
        <w:tc>
          <w:tcPr>
            <w:tcW w:w="328" w:type="pct"/>
            <w:tcBorders>
              <w:top w:val="nil"/>
              <w:left w:val="nil"/>
              <w:bottom w:val="single" w:sz="4" w:space="0" w:color="auto"/>
              <w:right w:val="single" w:sz="4" w:space="0" w:color="auto"/>
            </w:tcBorders>
            <w:shd w:val="clear" w:color="auto" w:fill="auto"/>
            <w:vAlign w:val="center"/>
            <w:hideMark/>
          </w:tcPr>
          <w:p w14:paraId="2434200B"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18.41</w:t>
            </w:r>
          </w:p>
        </w:tc>
        <w:tc>
          <w:tcPr>
            <w:tcW w:w="300" w:type="pct"/>
            <w:tcBorders>
              <w:top w:val="nil"/>
              <w:left w:val="nil"/>
              <w:bottom w:val="single" w:sz="4" w:space="0" w:color="auto"/>
              <w:right w:val="single" w:sz="4" w:space="0" w:color="auto"/>
            </w:tcBorders>
            <w:shd w:val="clear" w:color="auto" w:fill="auto"/>
            <w:vAlign w:val="center"/>
            <w:hideMark/>
          </w:tcPr>
          <w:p w14:paraId="7EBE1CE9"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20.25</w:t>
            </w:r>
          </w:p>
        </w:tc>
        <w:tc>
          <w:tcPr>
            <w:tcW w:w="294" w:type="pct"/>
            <w:tcBorders>
              <w:top w:val="nil"/>
              <w:left w:val="nil"/>
              <w:bottom w:val="single" w:sz="4" w:space="0" w:color="auto"/>
              <w:right w:val="single" w:sz="4" w:space="0" w:color="auto"/>
            </w:tcBorders>
            <w:shd w:val="clear" w:color="auto" w:fill="auto"/>
            <w:vAlign w:val="center"/>
            <w:hideMark/>
          </w:tcPr>
          <w:p w14:paraId="5E680B75"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22.28</w:t>
            </w:r>
          </w:p>
        </w:tc>
        <w:tc>
          <w:tcPr>
            <w:tcW w:w="285" w:type="pct"/>
            <w:tcBorders>
              <w:top w:val="nil"/>
              <w:left w:val="nil"/>
              <w:bottom w:val="single" w:sz="4" w:space="0" w:color="auto"/>
              <w:right w:val="single" w:sz="4" w:space="0" w:color="auto"/>
            </w:tcBorders>
            <w:shd w:val="clear" w:color="auto" w:fill="auto"/>
            <w:vAlign w:val="center"/>
            <w:hideMark/>
          </w:tcPr>
          <w:p w14:paraId="588C683C"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24.50</w:t>
            </w:r>
          </w:p>
        </w:tc>
        <w:tc>
          <w:tcPr>
            <w:tcW w:w="285" w:type="pct"/>
            <w:tcBorders>
              <w:top w:val="nil"/>
              <w:left w:val="nil"/>
              <w:bottom w:val="single" w:sz="4" w:space="0" w:color="auto"/>
              <w:right w:val="single" w:sz="4" w:space="0" w:color="auto"/>
            </w:tcBorders>
            <w:shd w:val="clear" w:color="auto" w:fill="auto"/>
            <w:vAlign w:val="center"/>
            <w:hideMark/>
          </w:tcPr>
          <w:p w14:paraId="1D87B2BF"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26.95</w:t>
            </w:r>
          </w:p>
        </w:tc>
        <w:tc>
          <w:tcPr>
            <w:tcW w:w="436" w:type="pct"/>
            <w:tcBorders>
              <w:top w:val="nil"/>
              <w:left w:val="nil"/>
              <w:bottom w:val="single" w:sz="4" w:space="0" w:color="auto"/>
              <w:right w:val="single" w:sz="4" w:space="0" w:color="auto"/>
            </w:tcBorders>
            <w:shd w:val="clear" w:color="auto" w:fill="auto"/>
            <w:vAlign w:val="center"/>
            <w:hideMark/>
          </w:tcPr>
          <w:p w14:paraId="79E100E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ASWED</w:t>
            </w:r>
          </w:p>
        </w:tc>
        <w:tc>
          <w:tcPr>
            <w:tcW w:w="304" w:type="pct"/>
            <w:tcBorders>
              <w:top w:val="nil"/>
              <w:left w:val="nil"/>
              <w:bottom w:val="single" w:sz="4" w:space="0" w:color="auto"/>
              <w:right w:val="single" w:sz="4" w:space="0" w:color="auto"/>
            </w:tcBorders>
            <w:shd w:val="clear" w:color="auto" w:fill="auto"/>
            <w:vAlign w:val="center"/>
            <w:hideMark/>
          </w:tcPr>
          <w:p w14:paraId="47ECB4F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CSD</w:t>
            </w:r>
          </w:p>
        </w:tc>
      </w:tr>
      <w:tr w:rsidR="009F3151" w:rsidRPr="009F3151" w14:paraId="6B67F9BC" w14:textId="77777777" w:rsidTr="009F3151">
        <w:trPr>
          <w:trHeight w:val="1575"/>
        </w:trPr>
        <w:tc>
          <w:tcPr>
            <w:tcW w:w="332" w:type="pct"/>
            <w:vMerge/>
            <w:tcBorders>
              <w:top w:val="nil"/>
              <w:left w:val="single" w:sz="4" w:space="0" w:color="auto"/>
              <w:bottom w:val="single" w:sz="4" w:space="0" w:color="000000"/>
              <w:right w:val="single" w:sz="4" w:space="0" w:color="auto"/>
            </w:tcBorders>
            <w:vAlign w:val="center"/>
            <w:hideMark/>
          </w:tcPr>
          <w:p w14:paraId="755EBEDD"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hideMark/>
          </w:tcPr>
          <w:p w14:paraId="4ECD180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Acquire National and International regulatory and accreditation</w:t>
            </w:r>
          </w:p>
        </w:tc>
        <w:tc>
          <w:tcPr>
            <w:tcW w:w="467" w:type="pct"/>
            <w:tcBorders>
              <w:top w:val="nil"/>
              <w:left w:val="nil"/>
              <w:bottom w:val="single" w:sz="4" w:space="0" w:color="auto"/>
              <w:right w:val="single" w:sz="4" w:space="0" w:color="auto"/>
            </w:tcBorders>
            <w:shd w:val="clear" w:color="auto" w:fill="auto"/>
            <w:hideMark/>
          </w:tcPr>
          <w:p w14:paraId="2D2076A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National and International regulatory and accreditation acquired</w:t>
            </w:r>
          </w:p>
        </w:tc>
        <w:tc>
          <w:tcPr>
            <w:tcW w:w="485" w:type="pct"/>
            <w:tcBorders>
              <w:top w:val="nil"/>
              <w:left w:val="nil"/>
              <w:bottom w:val="single" w:sz="4" w:space="0" w:color="auto"/>
              <w:right w:val="single" w:sz="4" w:space="0" w:color="auto"/>
            </w:tcBorders>
            <w:shd w:val="clear" w:color="auto" w:fill="auto"/>
            <w:hideMark/>
          </w:tcPr>
          <w:p w14:paraId="5173B20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National and International regulatory and accreditation acquired</w:t>
            </w:r>
          </w:p>
        </w:tc>
        <w:tc>
          <w:tcPr>
            <w:tcW w:w="189" w:type="pct"/>
            <w:tcBorders>
              <w:top w:val="nil"/>
              <w:left w:val="nil"/>
              <w:bottom w:val="single" w:sz="4" w:space="0" w:color="auto"/>
              <w:right w:val="single" w:sz="4" w:space="0" w:color="auto"/>
            </w:tcBorders>
            <w:shd w:val="clear" w:color="auto" w:fill="auto"/>
            <w:vAlign w:val="center"/>
            <w:hideMark/>
          </w:tcPr>
          <w:p w14:paraId="5E820245"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3C9E0CB3"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1659FDA1"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1563D1B9"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31715D95"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651FD985"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w:t>
            </w:r>
          </w:p>
        </w:tc>
        <w:tc>
          <w:tcPr>
            <w:tcW w:w="328" w:type="pct"/>
            <w:tcBorders>
              <w:top w:val="nil"/>
              <w:left w:val="nil"/>
              <w:bottom w:val="single" w:sz="4" w:space="0" w:color="auto"/>
              <w:right w:val="single" w:sz="4" w:space="0" w:color="auto"/>
            </w:tcBorders>
            <w:shd w:val="clear" w:color="auto" w:fill="auto"/>
            <w:vAlign w:val="center"/>
            <w:hideMark/>
          </w:tcPr>
          <w:p w14:paraId="11E8AC98"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1.88</w:t>
            </w:r>
          </w:p>
        </w:tc>
        <w:tc>
          <w:tcPr>
            <w:tcW w:w="300" w:type="pct"/>
            <w:tcBorders>
              <w:top w:val="nil"/>
              <w:left w:val="nil"/>
              <w:bottom w:val="single" w:sz="4" w:space="0" w:color="auto"/>
              <w:right w:val="single" w:sz="4" w:space="0" w:color="auto"/>
            </w:tcBorders>
            <w:shd w:val="clear" w:color="auto" w:fill="auto"/>
            <w:vAlign w:val="center"/>
            <w:hideMark/>
          </w:tcPr>
          <w:p w14:paraId="2631FE90"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1.88</w:t>
            </w:r>
          </w:p>
        </w:tc>
        <w:tc>
          <w:tcPr>
            <w:tcW w:w="294" w:type="pct"/>
            <w:tcBorders>
              <w:top w:val="nil"/>
              <w:left w:val="nil"/>
              <w:bottom w:val="single" w:sz="4" w:space="0" w:color="auto"/>
              <w:right w:val="single" w:sz="4" w:space="0" w:color="auto"/>
            </w:tcBorders>
            <w:shd w:val="clear" w:color="auto" w:fill="auto"/>
            <w:vAlign w:val="center"/>
            <w:hideMark/>
          </w:tcPr>
          <w:p w14:paraId="66FFAEC1"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79E01726"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24E5025F"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0.86</w:t>
            </w:r>
          </w:p>
        </w:tc>
        <w:tc>
          <w:tcPr>
            <w:tcW w:w="436" w:type="pct"/>
            <w:tcBorders>
              <w:top w:val="nil"/>
              <w:left w:val="nil"/>
              <w:bottom w:val="single" w:sz="4" w:space="0" w:color="auto"/>
              <w:right w:val="single" w:sz="4" w:space="0" w:color="auto"/>
            </w:tcBorders>
            <w:shd w:val="clear" w:color="auto" w:fill="auto"/>
            <w:vAlign w:val="center"/>
            <w:hideMark/>
          </w:tcPr>
          <w:p w14:paraId="0098A9D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ASWE</w:t>
            </w:r>
          </w:p>
        </w:tc>
        <w:tc>
          <w:tcPr>
            <w:tcW w:w="304" w:type="pct"/>
            <w:tcBorders>
              <w:top w:val="nil"/>
              <w:left w:val="nil"/>
              <w:bottom w:val="single" w:sz="4" w:space="0" w:color="auto"/>
              <w:right w:val="single" w:sz="4" w:space="0" w:color="auto"/>
            </w:tcBorders>
            <w:shd w:val="clear" w:color="auto" w:fill="auto"/>
            <w:vAlign w:val="center"/>
            <w:hideMark/>
          </w:tcPr>
          <w:p w14:paraId="7BB860D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CSD</w:t>
            </w:r>
          </w:p>
        </w:tc>
      </w:tr>
      <w:tr w:rsidR="009F3151" w:rsidRPr="009F3151" w14:paraId="5F22D48C"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0EE4A0C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68" w:type="pct"/>
            <w:tcBorders>
              <w:top w:val="nil"/>
              <w:left w:val="nil"/>
              <w:bottom w:val="single" w:sz="4" w:space="0" w:color="auto"/>
              <w:right w:val="single" w:sz="4" w:space="0" w:color="auto"/>
            </w:tcBorders>
            <w:shd w:val="clear" w:color="auto" w:fill="auto"/>
            <w:vAlign w:val="center"/>
            <w:hideMark/>
          </w:tcPr>
          <w:p w14:paraId="73F7BE8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0255975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289BAAF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76FA8EB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0541C9D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47E8076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2B70E84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258B371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68CE5F8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5032970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3FD8C61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7A34B61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533BCBE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380B4F4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24ED9DF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4AD16BD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1075A053"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000000"/>
            </w:tcBorders>
            <w:shd w:val="clear" w:color="000000" w:fill="FCE4D6"/>
            <w:vAlign w:val="center"/>
            <w:hideMark/>
          </w:tcPr>
          <w:p w14:paraId="5640D699"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Key Result Area 2: Enhance innovation in vaccines, drugs, biologics (antivenom, phages) and medical technologies</w:t>
            </w:r>
          </w:p>
        </w:tc>
      </w:tr>
      <w:tr w:rsidR="009F3151" w:rsidRPr="009F3151" w14:paraId="51ED896B" w14:textId="77777777" w:rsidTr="009F3151">
        <w:trPr>
          <w:trHeight w:val="660"/>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0B94437B"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Candidate vaccines, drugs, biologics (antivenom, phages) and diagnostic targets for infectious and non-infectious diseases of National priority identified and tested</w:t>
            </w:r>
          </w:p>
        </w:tc>
      </w:tr>
      <w:tr w:rsidR="009F3151" w:rsidRPr="009F3151" w14:paraId="2802B557" w14:textId="77777777" w:rsidTr="009F3151">
        <w:trPr>
          <w:trHeight w:val="615"/>
        </w:trPr>
        <w:tc>
          <w:tcPr>
            <w:tcW w:w="5000" w:type="pct"/>
            <w:gridSpan w:val="17"/>
            <w:tcBorders>
              <w:top w:val="single" w:sz="4" w:space="0" w:color="auto"/>
              <w:left w:val="single" w:sz="4" w:space="0" w:color="auto"/>
              <w:bottom w:val="single" w:sz="4" w:space="0" w:color="auto"/>
              <w:right w:val="single" w:sz="4" w:space="0" w:color="auto"/>
            </w:tcBorders>
            <w:shd w:val="clear" w:color="000000" w:fill="CBD3DE"/>
            <w:vAlign w:val="center"/>
            <w:hideMark/>
          </w:tcPr>
          <w:p w14:paraId="20BDAF81" w14:textId="77777777" w:rsidR="009F3151" w:rsidRPr="009F3151" w:rsidRDefault="009F3151" w:rsidP="009F3151">
            <w:pPr>
              <w:spacing w:after="0" w:line="240" w:lineRule="auto"/>
              <w:ind w:left="0" w:firstLine="0"/>
              <w:rPr>
                <w:rFonts w:ascii="Verdana" w:hAnsi="Verdana" w:cs="Calibri"/>
                <w:b/>
                <w:bCs/>
                <w:szCs w:val="21"/>
                <w:lang/>
              </w:rPr>
            </w:pPr>
            <w:r w:rsidRPr="009F3151">
              <w:rPr>
                <w:rFonts w:ascii="Verdana" w:hAnsi="Verdana" w:cs="Calibri"/>
                <w:b/>
                <w:bCs/>
                <w:szCs w:val="21"/>
                <w:lang/>
              </w:rPr>
              <w:t>Strategic Objective 1: To Identify and test candidate vaccines, drugs, biologics (antivenom, phages), drugs and diagnostic targets for infectious and non-infectious diseases of National priority</w:t>
            </w:r>
          </w:p>
        </w:tc>
      </w:tr>
      <w:tr w:rsidR="009F3151" w:rsidRPr="009F3151" w14:paraId="04FA5CE4" w14:textId="77777777" w:rsidTr="009F3151">
        <w:trPr>
          <w:trHeight w:val="292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0AF39D6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Strengthening capacity  in vaccine, drugs, biologics (antivenom, phages) and medical technologies</w:t>
            </w:r>
          </w:p>
        </w:tc>
        <w:tc>
          <w:tcPr>
            <w:tcW w:w="468" w:type="pct"/>
            <w:tcBorders>
              <w:top w:val="nil"/>
              <w:left w:val="nil"/>
              <w:bottom w:val="single" w:sz="4" w:space="0" w:color="auto"/>
              <w:right w:val="single" w:sz="4" w:space="0" w:color="auto"/>
            </w:tcBorders>
            <w:shd w:val="clear" w:color="auto" w:fill="auto"/>
            <w:vAlign w:val="center"/>
            <w:hideMark/>
          </w:tcPr>
          <w:p w14:paraId="3EEA473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Identify candidate drugs, vaccines &amp; diagnostic targets for infectious diseases</w:t>
            </w:r>
          </w:p>
        </w:tc>
        <w:tc>
          <w:tcPr>
            <w:tcW w:w="467" w:type="pct"/>
            <w:tcBorders>
              <w:top w:val="nil"/>
              <w:left w:val="nil"/>
              <w:bottom w:val="single" w:sz="4" w:space="0" w:color="auto"/>
              <w:right w:val="single" w:sz="4" w:space="0" w:color="auto"/>
            </w:tcBorders>
            <w:shd w:val="clear" w:color="auto" w:fill="auto"/>
            <w:vAlign w:val="center"/>
            <w:hideMark/>
          </w:tcPr>
          <w:p w14:paraId="3CBBF2A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Candidate drugs, vaccines &amp; diagnostic targets for infectious diseases identified</w:t>
            </w:r>
          </w:p>
        </w:tc>
        <w:tc>
          <w:tcPr>
            <w:tcW w:w="485" w:type="pct"/>
            <w:tcBorders>
              <w:top w:val="nil"/>
              <w:left w:val="nil"/>
              <w:bottom w:val="single" w:sz="4" w:space="0" w:color="auto"/>
              <w:right w:val="single" w:sz="4" w:space="0" w:color="auto"/>
            </w:tcBorders>
            <w:shd w:val="clear" w:color="auto" w:fill="auto"/>
            <w:vAlign w:val="center"/>
            <w:hideMark/>
          </w:tcPr>
          <w:p w14:paraId="11590EC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candidate drugs, vaccines &amp; diagnostic targets for infectious diseases identified</w:t>
            </w:r>
          </w:p>
        </w:tc>
        <w:tc>
          <w:tcPr>
            <w:tcW w:w="189" w:type="pct"/>
            <w:tcBorders>
              <w:top w:val="nil"/>
              <w:left w:val="nil"/>
              <w:bottom w:val="single" w:sz="4" w:space="0" w:color="auto"/>
              <w:right w:val="single" w:sz="4" w:space="0" w:color="auto"/>
            </w:tcBorders>
            <w:shd w:val="clear" w:color="auto" w:fill="auto"/>
            <w:vAlign w:val="center"/>
            <w:hideMark/>
          </w:tcPr>
          <w:p w14:paraId="2098591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10</w:t>
            </w:r>
          </w:p>
        </w:tc>
        <w:tc>
          <w:tcPr>
            <w:tcW w:w="165" w:type="pct"/>
            <w:tcBorders>
              <w:top w:val="nil"/>
              <w:left w:val="nil"/>
              <w:bottom w:val="single" w:sz="4" w:space="0" w:color="auto"/>
              <w:right w:val="single" w:sz="4" w:space="0" w:color="auto"/>
            </w:tcBorders>
            <w:shd w:val="clear" w:color="auto" w:fill="auto"/>
            <w:vAlign w:val="center"/>
            <w:hideMark/>
          </w:tcPr>
          <w:p w14:paraId="0F9E595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48D628D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w:t>
            </w:r>
          </w:p>
        </w:tc>
        <w:tc>
          <w:tcPr>
            <w:tcW w:w="165" w:type="pct"/>
            <w:tcBorders>
              <w:top w:val="nil"/>
              <w:left w:val="nil"/>
              <w:bottom w:val="single" w:sz="4" w:space="0" w:color="auto"/>
              <w:right w:val="single" w:sz="4" w:space="0" w:color="auto"/>
            </w:tcBorders>
            <w:shd w:val="clear" w:color="auto" w:fill="auto"/>
            <w:vAlign w:val="center"/>
            <w:hideMark/>
          </w:tcPr>
          <w:p w14:paraId="5AEA59F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w:t>
            </w:r>
          </w:p>
        </w:tc>
        <w:tc>
          <w:tcPr>
            <w:tcW w:w="165" w:type="pct"/>
            <w:tcBorders>
              <w:top w:val="nil"/>
              <w:left w:val="nil"/>
              <w:bottom w:val="single" w:sz="4" w:space="0" w:color="auto"/>
              <w:right w:val="single" w:sz="4" w:space="0" w:color="auto"/>
            </w:tcBorders>
            <w:shd w:val="clear" w:color="auto" w:fill="auto"/>
            <w:vAlign w:val="center"/>
            <w:hideMark/>
          </w:tcPr>
          <w:p w14:paraId="6B8AFF1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4E6A3BA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328" w:type="pct"/>
            <w:tcBorders>
              <w:top w:val="nil"/>
              <w:left w:val="nil"/>
              <w:bottom w:val="single" w:sz="4" w:space="0" w:color="auto"/>
              <w:right w:val="single" w:sz="4" w:space="0" w:color="auto"/>
            </w:tcBorders>
            <w:shd w:val="clear" w:color="auto" w:fill="auto"/>
            <w:vAlign w:val="center"/>
            <w:hideMark/>
          </w:tcPr>
          <w:p w14:paraId="5C7F450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1987920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4.08</w:t>
            </w:r>
          </w:p>
        </w:tc>
        <w:tc>
          <w:tcPr>
            <w:tcW w:w="294" w:type="pct"/>
            <w:tcBorders>
              <w:top w:val="nil"/>
              <w:left w:val="nil"/>
              <w:bottom w:val="single" w:sz="4" w:space="0" w:color="auto"/>
              <w:right w:val="single" w:sz="4" w:space="0" w:color="auto"/>
            </w:tcBorders>
            <w:shd w:val="clear" w:color="auto" w:fill="auto"/>
            <w:vAlign w:val="center"/>
            <w:hideMark/>
          </w:tcPr>
          <w:p w14:paraId="00F90B4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4.488</w:t>
            </w:r>
          </w:p>
        </w:tc>
        <w:tc>
          <w:tcPr>
            <w:tcW w:w="285" w:type="pct"/>
            <w:tcBorders>
              <w:top w:val="nil"/>
              <w:left w:val="nil"/>
              <w:bottom w:val="single" w:sz="4" w:space="0" w:color="auto"/>
              <w:right w:val="single" w:sz="4" w:space="0" w:color="auto"/>
            </w:tcBorders>
            <w:shd w:val="clear" w:color="auto" w:fill="auto"/>
            <w:vAlign w:val="center"/>
            <w:hideMark/>
          </w:tcPr>
          <w:p w14:paraId="6D317CC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3.292</w:t>
            </w:r>
          </w:p>
        </w:tc>
        <w:tc>
          <w:tcPr>
            <w:tcW w:w="285" w:type="pct"/>
            <w:tcBorders>
              <w:top w:val="nil"/>
              <w:left w:val="nil"/>
              <w:bottom w:val="single" w:sz="4" w:space="0" w:color="auto"/>
              <w:right w:val="single" w:sz="4" w:space="0" w:color="auto"/>
            </w:tcBorders>
            <w:shd w:val="clear" w:color="auto" w:fill="auto"/>
            <w:vAlign w:val="center"/>
            <w:hideMark/>
          </w:tcPr>
          <w:p w14:paraId="1E8BBE2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3.621</w:t>
            </w:r>
          </w:p>
        </w:tc>
        <w:tc>
          <w:tcPr>
            <w:tcW w:w="436" w:type="pct"/>
            <w:tcBorders>
              <w:top w:val="nil"/>
              <w:left w:val="nil"/>
              <w:bottom w:val="single" w:sz="4" w:space="0" w:color="auto"/>
              <w:right w:val="single" w:sz="4" w:space="0" w:color="auto"/>
            </w:tcBorders>
            <w:shd w:val="clear" w:color="auto" w:fill="auto"/>
            <w:vAlign w:val="center"/>
            <w:hideMark/>
          </w:tcPr>
          <w:p w14:paraId="720B7D1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IDOH</w:t>
            </w:r>
          </w:p>
        </w:tc>
        <w:tc>
          <w:tcPr>
            <w:tcW w:w="304" w:type="pct"/>
            <w:tcBorders>
              <w:top w:val="nil"/>
              <w:left w:val="nil"/>
              <w:bottom w:val="single" w:sz="4" w:space="0" w:color="auto"/>
              <w:right w:val="single" w:sz="4" w:space="0" w:color="auto"/>
            </w:tcBorders>
            <w:shd w:val="clear" w:color="auto" w:fill="auto"/>
            <w:vAlign w:val="center"/>
            <w:hideMark/>
          </w:tcPr>
          <w:p w14:paraId="3DC9E24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RPDD/CBPGMD</w:t>
            </w:r>
          </w:p>
        </w:tc>
      </w:tr>
      <w:tr w:rsidR="009F3151" w:rsidRPr="009F3151" w14:paraId="305206E5" w14:textId="77777777" w:rsidTr="009F3151">
        <w:trPr>
          <w:trHeight w:val="382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13CA58E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Performance of efficacy and safety studies of candidate vaccine, drugs , biologics (antivenom, phages) and medical technologies</w:t>
            </w:r>
          </w:p>
        </w:tc>
        <w:tc>
          <w:tcPr>
            <w:tcW w:w="468" w:type="pct"/>
            <w:tcBorders>
              <w:top w:val="nil"/>
              <w:left w:val="nil"/>
              <w:bottom w:val="single" w:sz="4" w:space="0" w:color="auto"/>
              <w:right w:val="single" w:sz="4" w:space="0" w:color="auto"/>
            </w:tcBorders>
            <w:shd w:val="clear" w:color="auto" w:fill="auto"/>
            <w:vAlign w:val="center"/>
            <w:hideMark/>
          </w:tcPr>
          <w:p w14:paraId="54C1EAC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Perform in vivo pre-clinical testing of candidate drugs, vaccines and diagnostic targets for infectious diseases</w:t>
            </w:r>
          </w:p>
        </w:tc>
        <w:tc>
          <w:tcPr>
            <w:tcW w:w="467" w:type="pct"/>
            <w:tcBorders>
              <w:top w:val="nil"/>
              <w:left w:val="nil"/>
              <w:bottom w:val="single" w:sz="4" w:space="0" w:color="auto"/>
              <w:right w:val="single" w:sz="4" w:space="0" w:color="auto"/>
            </w:tcBorders>
            <w:shd w:val="clear" w:color="auto" w:fill="auto"/>
            <w:vAlign w:val="center"/>
            <w:hideMark/>
          </w:tcPr>
          <w:p w14:paraId="2E5922C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In vivo pre-clinical testing of candidate drugs, vaccines and diagnostic targets for infectious diseases performed</w:t>
            </w:r>
          </w:p>
        </w:tc>
        <w:tc>
          <w:tcPr>
            <w:tcW w:w="485" w:type="pct"/>
            <w:tcBorders>
              <w:top w:val="nil"/>
              <w:left w:val="nil"/>
              <w:bottom w:val="single" w:sz="4" w:space="0" w:color="auto"/>
              <w:right w:val="single" w:sz="4" w:space="0" w:color="auto"/>
            </w:tcBorders>
            <w:shd w:val="clear" w:color="auto" w:fill="auto"/>
            <w:vAlign w:val="center"/>
            <w:hideMark/>
          </w:tcPr>
          <w:p w14:paraId="2C98B6A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in vivo pre-clinical testing of candidate drugs, vaccines and diagnostic targets for infectious diseases performed</w:t>
            </w:r>
          </w:p>
        </w:tc>
        <w:tc>
          <w:tcPr>
            <w:tcW w:w="189" w:type="pct"/>
            <w:tcBorders>
              <w:top w:val="nil"/>
              <w:left w:val="nil"/>
              <w:bottom w:val="single" w:sz="4" w:space="0" w:color="auto"/>
              <w:right w:val="single" w:sz="4" w:space="0" w:color="auto"/>
            </w:tcBorders>
            <w:shd w:val="clear" w:color="auto" w:fill="auto"/>
            <w:vAlign w:val="center"/>
            <w:hideMark/>
          </w:tcPr>
          <w:p w14:paraId="79A4675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10</w:t>
            </w:r>
          </w:p>
        </w:tc>
        <w:tc>
          <w:tcPr>
            <w:tcW w:w="165" w:type="pct"/>
            <w:tcBorders>
              <w:top w:val="nil"/>
              <w:left w:val="nil"/>
              <w:bottom w:val="single" w:sz="4" w:space="0" w:color="auto"/>
              <w:right w:val="single" w:sz="4" w:space="0" w:color="auto"/>
            </w:tcBorders>
            <w:shd w:val="clear" w:color="auto" w:fill="auto"/>
            <w:vAlign w:val="center"/>
            <w:hideMark/>
          </w:tcPr>
          <w:p w14:paraId="331CFDF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7A48080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w:t>
            </w:r>
          </w:p>
        </w:tc>
        <w:tc>
          <w:tcPr>
            <w:tcW w:w="165" w:type="pct"/>
            <w:tcBorders>
              <w:top w:val="nil"/>
              <w:left w:val="nil"/>
              <w:bottom w:val="single" w:sz="4" w:space="0" w:color="auto"/>
              <w:right w:val="single" w:sz="4" w:space="0" w:color="auto"/>
            </w:tcBorders>
            <w:shd w:val="clear" w:color="auto" w:fill="auto"/>
            <w:vAlign w:val="center"/>
            <w:hideMark/>
          </w:tcPr>
          <w:p w14:paraId="3869EFA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w:t>
            </w:r>
          </w:p>
        </w:tc>
        <w:tc>
          <w:tcPr>
            <w:tcW w:w="165" w:type="pct"/>
            <w:tcBorders>
              <w:top w:val="nil"/>
              <w:left w:val="nil"/>
              <w:bottom w:val="single" w:sz="4" w:space="0" w:color="auto"/>
              <w:right w:val="single" w:sz="4" w:space="0" w:color="auto"/>
            </w:tcBorders>
            <w:shd w:val="clear" w:color="auto" w:fill="auto"/>
            <w:vAlign w:val="center"/>
            <w:hideMark/>
          </w:tcPr>
          <w:p w14:paraId="531CC3F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1195FDA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328" w:type="pct"/>
            <w:tcBorders>
              <w:top w:val="nil"/>
              <w:left w:val="nil"/>
              <w:bottom w:val="single" w:sz="4" w:space="0" w:color="auto"/>
              <w:right w:val="single" w:sz="4" w:space="0" w:color="auto"/>
            </w:tcBorders>
            <w:shd w:val="clear" w:color="auto" w:fill="auto"/>
            <w:vAlign w:val="center"/>
            <w:hideMark/>
          </w:tcPr>
          <w:p w14:paraId="4231726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7DFE6E6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13.02</w:t>
            </w:r>
          </w:p>
        </w:tc>
        <w:tc>
          <w:tcPr>
            <w:tcW w:w="294" w:type="pct"/>
            <w:tcBorders>
              <w:top w:val="nil"/>
              <w:left w:val="nil"/>
              <w:bottom w:val="single" w:sz="4" w:space="0" w:color="auto"/>
              <w:right w:val="single" w:sz="4" w:space="0" w:color="auto"/>
            </w:tcBorders>
            <w:shd w:val="clear" w:color="auto" w:fill="auto"/>
            <w:vAlign w:val="center"/>
            <w:hideMark/>
          </w:tcPr>
          <w:p w14:paraId="24DE138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14.322</w:t>
            </w:r>
          </w:p>
        </w:tc>
        <w:tc>
          <w:tcPr>
            <w:tcW w:w="285" w:type="pct"/>
            <w:tcBorders>
              <w:top w:val="nil"/>
              <w:left w:val="nil"/>
              <w:bottom w:val="single" w:sz="4" w:space="0" w:color="auto"/>
              <w:right w:val="single" w:sz="4" w:space="0" w:color="auto"/>
            </w:tcBorders>
            <w:shd w:val="clear" w:color="auto" w:fill="auto"/>
            <w:vAlign w:val="center"/>
            <w:hideMark/>
          </w:tcPr>
          <w:p w14:paraId="769EE43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10.503</w:t>
            </w:r>
          </w:p>
        </w:tc>
        <w:tc>
          <w:tcPr>
            <w:tcW w:w="285" w:type="pct"/>
            <w:tcBorders>
              <w:top w:val="nil"/>
              <w:left w:val="nil"/>
              <w:bottom w:val="single" w:sz="4" w:space="0" w:color="auto"/>
              <w:right w:val="single" w:sz="4" w:space="0" w:color="auto"/>
            </w:tcBorders>
            <w:shd w:val="clear" w:color="auto" w:fill="auto"/>
            <w:vAlign w:val="center"/>
            <w:hideMark/>
          </w:tcPr>
          <w:p w14:paraId="48A7416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11.553</w:t>
            </w:r>
          </w:p>
        </w:tc>
        <w:tc>
          <w:tcPr>
            <w:tcW w:w="436" w:type="pct"/>
            <w:tcBorders>
              <w:top w:val="nil"/>
              <w:left w:val="nil"/>
              <w:bottom w:val="single" w:sz="4" w:space="0" w:color="auto"/>
              <w:right w:val="single" w:sz="4" w:space="0" w:color="auto"/>
            </w:tcBorders>
            <w:shd w:val="clear" w:color="auto" w:fill="auto"/>
            <w:vAlign w:val="center"/>
            <w:hideMark/>
          </w:tcPr>
          <w:p w14:paraId="53857B8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IDOH</w:t>
            </w:r>
          </w:p>
        </w:tc>
        <w:tc>
          <w:tcPr>
            <w:tcW w:w="304" w:type="pct"/>
            <w:tcBorders>
              <w:top w:val="nil"/>
              <w:left w:val="nil"/>
              <w:bottom w:val="single" w:sz="4" w:space="0" w:color="auto"/>
              <w:right w:val="single" w:sz="4" w:space="0" w:color="auto"/>
            </w:tcBorders>
            <w:shd w:val="clear" w:color="auto" w:fill="auto"/>
            <w:vAlign w:val="center"/>
            <w:hideMark/>
          </w:tcPr>
          <w:p w14:paraId="42E0420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RPDD</w:t>
            </w:r>
          </w:p>
        </w:tc>
      </w:tr>
      <w:tr w:rsidR="009F3151" w:rsidRPr="009F3151" w14:paraId="0BC77A8A" w14:textId="77777777" w:rsidTr="009F3151">
        <w:trPr>
          <w:trHeight w:val="247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55DF5EC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Prototype development of health products for commercialization</w:t>
            </w:r>
          </w:p>
        </w:tc>
        <w:tc>
          <w:tcPr>
            <w:tcW w:w="468" w:type="pct"/>
            <w:tcBorders>
              <w:top w:val="nil"/>
              <w:left w:val="nil"/>
              <w:bottom w:val="single" w:sz="4" w:space="0" w:color="auto"/>
              <w:right w:val="single" w:sz="4" w:space="0" w:color="auto"/>
            </w:tcBorders>
            <w:shd w:val="clear" w:color="auto" w:fill="auto"/>
            <w:vAlign w:val="center"/>
            <w:hideMark/>
          </w:tcPr>
          <w:p w14:paraId="7544AF9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Develop and package drug, vaccine and diagnostic target for clinical studies and commercialization</w:t>
            </w:r>
          </w:p>
        </w:tc>
        <w:tc>
          <w:tcPr>
            <w:tcW w:w="467" w:type="pct"/>
            <w:tcBorders>
              <w:top w:val="nil"/>
              <w:left w:val="nil"/>
              <w:bottom w:val="single" w:sz="4" w:space="0" w:color="auto"/>
              <w:right w:val="single" w:sz="4" w:space="0" w:color="auto"/>
            </w:tcBorders>
            <w:shd w:val="clear" w:color="auto" w:fill="auto"/>
            <w:vAlign w:val="center"/>
            <w:hideMark/>
          </w:tcPr>
          <w:p w14:paraId="671235B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Drug, vaccine and diagnostic target for clinical studies and commercialization developed and packaged</w:t>
            </w:r>
          </w:p>
        </w:tc>
        <w:tc>
          <w:tcPr>
            <w:tcW w:w="485" w:type="pct"/>
            <w:tcBorders>
              <w:top w:val="nil"/>
              <w:left w:val="nil"/>
              <w:bottom w:val="single" w:sz="4" w:space="0" w:color="auto"/>
              <w:right w:val="single" w:sz="4" w:space="0" w:color="auto"/>
            </w:tcBorders>
            <w:shd w:val="clear" w:color="auto" w:fill="auto"/>
            <w:vAlign w:val="center"/>
            <w:hideMark/>
          </w:tcPr>
          <w:p w14:paraId="40A4588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 of drugs, vaccines and diagnostic targets for clinical studies and commercialization developed and packaged</w:t>
            </w:r>
          </w:p>
        </w:tc>
        <w:tc>
          <w:tcPr>
            <w:tcW w:w="189" w:type="pct"/>
            <w:tcBorders>
              <w:top w:val="nil"/>
              <w:left w:val="nil"/>
              <w:bottom w:val="single" w:sz="4" w:space="0" w:color="auto"/>
              <w:right w:val="single" w:sz="4" w:space="0" w:color="auto"/>
            </w:tcBorders>
            <w:shd w:val="clear" w:color="auto" w:fill="auto"/>
            <w:vAlign w:val="center"/>
            <w:hideMark/>
          </w:tcPr>
          <w:p w14:paraId="7BE4BD6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114234F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33F7A66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3EB784C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216C909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5CF3DEB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328" w:type="pct"/>
            <w:tcBorders>
              <w:top w:val="nil"/>
              <w:left w:val="nil"/>
              <w:bottom w:val="single" w:sz="4" w:space="0" w:color="auto"/>
              <w:right w:val="single" w:sz="4" w:space="0" w:color="auto"/>
            </w:tcBorders>
            <w:shd w:val="clear" w:color="auto" w:fill="auto"/>
            <w:vAlign w:val="center"/>
            <w:hideMark/>
          </w:tcPr>
          <w:p w14:paraId="12B35DC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06228D7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94" w:type="pct"/>
            <w:tcBorders>
              <w:top w:val="nil"/>
              <w:left w:val="nil"/>
              <w:bottom w:val="single" w:sz="4" w:space="0" w:color="auto"/>
              <w:right w:val="single" w:sz="4" w:space="0" w:color="auto"/>
            </w:tcBorders>
            <w:shd w:val="clear" w:color="auto" w:fill="auto"/>
            <w:vAlign w:val="center"/>
            <w:hideMark/>
          </w:tcPr>
          <w:p w14:paraId="7698E73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62EB078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6D8D1BF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30.5</w:t>
            </w:r>
          </w:p>
        </w:tc>
        <w:tc>
          <w:tcPr>
            <w:tcW w:w="436" w:type="pct"/>
            <w:tcBorders>
              <w:top w:val="nil"/>
              <w:left w:val="nil"/>
              <w:bottom w:val="single" w:sz="4" w:space="0" w:color="auto"/>
              <w:right w:val="single" w:sz="4" w:space="0" w:color="auto"/>
            </w:tcBorders>
            <w:shd w:val="clear" w:color="auto" w:fill="auto"/>
            <w:vAlign w:val="center"/>
            <w:hideMark/>
          </w:tcPr>
          <w:p w14:paraId="59769C9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IDOH</w:t>
            </w:r>
          </w:p>
        </w:tc>
        <w:tc>
          <w:tcPr>
            <w:tcW w:w="304" w:type="pct"/>
            <w:tcBorders>
              <w:top w:val="nil"/>
              <w:left w:val="nil"/>
              <w:bottom w:val="single" w:sz="4" w:space="0" w:color="auto"/>
              <w:right w:val="single" w:sz="4" w:space="0" w:color="auto"/>
            </w:tcBorders>
            <w:shd w:val="clear" w:color="auto" w:fill="auto"/>
            <w:vAlign w:val="center"/>
            <w:hideMark/>
          </w:tcPr>
          <w:p w14:paraId="3662EA6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RPDD/CBPGMD</w:t>
            </w:r>
          </w:p>
        </w:tc>
      </w:tr>
      <w:tr w:rsidR="009F3151" w:rsidRPr="009F3151" w14:paraId="3FE38F20" w14:textId="77777777" w:rsidTr="009F3151">
        <w:trPr>
          <w:trHeight w:val="2250"/>
        </w:trPr>
        <w:tc>
          <w:tcPr>
            <w:tcW w:w="332" w:type="pct"/>
            <w:vMerge w:val="restart"/>
            <w:tcBorders>
              <w:top w:val="nil"/>
              <w:left w:val="single" w:sz="4" w:space="0" w:color="auto"/>
              <w:bottom w:val="single" w:sz="4" w:space="0" w:color="000000"/>
              <w:right w:val="single" w:sz="4" w:space="0" w:color="auto"/>
            </w:tcBorders>
            <w:shd w:val="clear" w:color="auto" w:fill="auto"/>
            <w:hideMark/>
          </w:tcPr>
          <w:p w14:paraId="7EB4C30A"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Strengthening capacity  in vaccine, drugs, biologics (antivenom, phages) and diagnostic development technologies</w:t>
            </w:r>
          </w:p>
        </w:tc>
        <w:tc>
          <w:tcPr>
            <w:tcW w:w="468" w:type="pct"/>
            <w:tcBorders>
              <w:top w:val="nil"/>
              <w:left w:val="nil"/>
              <w:bottom w:val="single" w:sz="4" w:space="0" w:color="auto"/>
              <w:right w:val="single" w:sz="4" w:space="0" w:color="auto"/>
            </w:tcBorders>
            <w:shd w:val="clear" w:color="auto" w:fill="auto"/>
            <w:vAlign w:val="center"/>
            <w:hideMark/>
          </w:tcPr>
          <w:p w14:paraId="77AB5EB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Conduct a biosafety and biosecurity training workshop  on venom and antivenom research</w:t>
            </w:r>
          </w:p>
        </w:tc>
        <w:tc>
          <w:tcPr>
            <w:tcW w:w="467" w:type="pct"/>
            <w:tcBorders>
              <w:top w:val="nil"/>
              <w:left w:val="nil"/>
              <w:bottom w:val="single" w:sz="4" w:space="0" w:color="auto"/>
              <w:right w:val="single" w:sz="4" w:space="0" w:color="auto"/>
            </w:tcBorders>
            <w:shd w:val="clear" w:color="auto" w:fill="auto"/>
            <w:vAlign w:val="center"/>
            <w:hideMark/>
          </w:tcPr>
          <w:p w14:paraId="045CF3D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Biosafety and biosecurity training workshop  on venom and antivenom research conducted </w:t>
            </w:r>
          </w:p>
        </w:tc>
        <w:tc>
          <w:tcPr>
            <w:tcW w:w="485" w:type="pct"/>
            <w:tcBorders>
              <w:top w:val="nil"/>
              <w:left w:val="nil"/>
              <w:bottom w:val="single" w:sz="4" w:space="0" w:color="auto"/>
              <w:right w:val="single" w:sz="4" w:space="0" w:color="auto"/>
            </w:tcBorders>
            <w:shd w:val="clear" w:color="auto" w:fill="auto"/>
            <w:vAlign w:val="center"/>
            <w:hideMark/>
          </w:tcPr>
          <w:p w14:paraId="7D03277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Number of biosafety and biosecurity training workshop  on venom and antivenom research conducted </w:t>
            </w:r>
          </w:p>
        </w:tc>
        <w:tc>
          <w:tcPr>
            <w:tcW w:w="189" w:type="pct"/>
            <w:tcBorders>
              <w:top w:val="nil"/>
              <w:left w:val="nil"/>
              <w:bottom w:val="single" w:sz="4" w:space="0" w:color="auto"/>
              <w:right w:val="single" w:sz="4" w:space="0" w:color="auto"/>
            </w:tcBorders>
            <w:shd w:val="clear" w:color="auto" w:fill="auto"/>
            <w:vAlign w:val="center"/>
            <w:hideMark/>
          </w:tcPr>
          <w:p w14:paraId="7D0EE2F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3F250D3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0B78025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15FDBE6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427D911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6633F0E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328" w:type="pct"/>
            <w:tcBorders>
              <w:top w:val="nil"/>
              <w:left w:val="nil"/>
              <w:bottom w:val="single" w:sz="4" w:space="0" w:color="auto"/>
              <w:right w:val="single" w:sz="4" w:space="0" w:color="auto"/>
            </w:tcBorders>
            <w:shd w:val="clear" w:color="auto" w:fill="auto"/>
            <w:vAlign w:val="center"/>
            <w:hideMark/>
          </w:tcPr>
          <w:p w14:paraId="71ACB33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0963354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5.023</w:t>
            </w:r>
          </w:p>
        </w:tc>
        <w:tc>
          <w:tcPr>
            <w:tcW w:w="294" w:type="pct"/>
            <w:tcBorders>
              <w:top w:val="nil"/>
              <w:left w:val="nil"/>
              <w:bottom w:val="single" w:sz="4" w:space="0" w:color="auto"/>
              <w:right w:val="single" w:sz="4" w:space="0" w:color="auto"/>
            </w:tcBorders>
            <w:shd w:val="clear" w:color="auto" w:fill="auto"/>
            <w:vAlign w:val="center"/>
            <w:hideMark/>
          </w:tcPr>
          <w:p w14:paraId="3DFF633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098E3C4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30AC317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6.5</w:t>
            </w:r>
          </w:p>
        </w:tc>
        <w:tc>
          <w:tcPr>
            <w:tcW w:w="436" w:type="pct"/>
            <w:tcBorders>
              <w:top w:val="nil"/>
              <w:left w:val="nil"/>
              <w:bottom w:val="single" w:sz="4" w:space="0" w:color="auto"/>
              <w:right w:val="single" w:sz="4" w:space="0" w:color="auto"/>
            </w:tcBorders>
            <w:shd w:val="clear" w:color="auto" w:fill="auto"/>
            <w:vAlign w:val="center"/>
            <w:hideMark/>
          </w:tcPr>
          <w:p w14:paraId="58F24D6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304" w:type="pct"/>
            <w:tcBorders>
              <w:top w:val="nil"/>
              <w:left w:val="nil"/>
              <w:bottom w:val="single" w:sz="4" w:space="0" w:color="auto"/>
              <w:right w:val="single" w:sz="4" w:space="0" w:color="auto"/>
            </w:tcBorders>
            <w:shd w:val="clear" w:color="auto" w:fill="auto"/>
            <w:vAlign w:val="center"/>
            <w:hideMark/>
          </w:tcPr>
          <w:p w14:paraId="628FC0C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9F3151" w:rsidRPr="009F3151" w14:paraId="25357F52" w14:textId="77777777" w:rsidTr="009F3151">
        <w:trPr>
          <w:trHeight w:val="4485"/>
        </w:trPr>
        <w:tc>
          <w:tcPr>
            <w:tcW w:w="332" w:type="pct"/>
            <w:vMerge/>
            <w:tcBorders>
              <w:top w:val="nil"/>
              <w:left w:val="single" w:sz="4" w:space="0" w:color="auto"/>
              <w:bottom w:val="single" w:sz="4" w:space="0" w:color="000000"/>
              <w:right w:val="single" w:sz="4" w:space="0" w:color="auto"/>
            </w:tcBorders>
            <w:vAlign w:val="center"/>
            <w:hideMark/>
          </w:tcPr>
          <w:p w14:paraId="17F689A2"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680AB88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Conduct workshop on good laboratory practices (GLP), good clinical laboratory practice (GCLP), and good manufacturing practices (GMP) on venom and antivenom research and production</w:t>
            </w:r>
          </w:p>
        </w:tc>
        <w:tc>
          <w:tcPr>
            <w:tcW w:w="467" w:type="pct"/>
            <w:tcBorders>
              <w:top w:val="nil"/>
              <w:left w:val="nil"/>
              <w:bottom w:val="single" w:sz="4" w:space="0" w:color="auto"/>
              <w:right w:val="single" w:sz="4" w:space="0" w:color="auto"/>
            </w:tcBorders>
            <w:shd w:val="clear" w:color="auto" w:fill="auto"/>
            <w:vAlign w:val="center"/>
            <w:hideMark/>
          </w:tcPr>
          <w:p w14:paraId="7E5536F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Workshop on good laboratory practices (GLP), good clinical laboratory practice (GCLP), and good manufacturing practices (GMP) on venom and antivenom research and production conducted </w:t>
            </w:r>
          </w:p>
        </w:tc>
        <w:tc>
          <w:tcPr>
            <w:tcW w:w="485" w:type="pct"/>
            <w:tcBorders>
              <w:top w:val="nil"/>
              <w:left w:val="nil"/>
              <w:bottom w:val="single" w:sz="4" w:space="0" w:color="auto"/>
              <w:right w:val="single" w:sz="4" w:space="0" w:color="auto"/>
            </w:tcBorders>
            <w:shd w:val="clear" w:color="auto" w:fill="auto"/>
            <w:vAlign w:val="center"/>
            <w:hideMark/>
          </w:tcPr>
          <w:p w14:paraId="262A25C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Number of workshops on good laboratory practices (GLP), good clinical laboratory practice (GCLP), and good manufacturing practices (GMP) on venom and antivenom research and production conducted </w:t>
            </w:r>
          </w:p>
        </w:tc>
        <w:tc>
          <w:tcPr>
            <w:tcW w:w="189" w:type="pct"/>
            <w:tcBorders>
              <w:top w:val="nil"/>
              <w:left w:val="nil"/>
              <w:bottom w:val="single" w:sz="4" w:space="0" w:color="auto"/>
              <w:right w:val="single" w:sz="4" w:space="0" w:color="auto"/>
            </w:tcBorders>
            <w:shd w:val="clear" w:color="auto" w:fill="auto"/>
            <w:vAlign w:val="center"/>
            <w:hideMark/>
          </w:tcPr>
          <w:p w14:paraId="39F815F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7D6E7F6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131BD11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2D3049E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308EE1E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747D385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328" w:type="pct"/>
            <w:tcBorders>
              <w:top w:val="nil"/>
              <w:left w:val="nil"/>
              <w:bottom w:val="single" w:sz="4" w:space="0" w:color="auto"/>
              <w:right w:val="single" w:sz="4" w:space="0" w:color="auto"/>
            </w:tcBorders>
            <w:shd w:val="clear" w:color="auto" w:fill="auto"/>
            <w:vAlign w:val="center"/>
            <w:hideMark/>
          </w:tcPr>
          <w:p w14:paraId="02E7C1F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10080E1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3.883</w:t>
            </w:r>
          </w:p>
        </w:tc>
        <w:tc>
          <w:tcPr>
            <w:tcW w:w="294" w:type="pct"/>
            <w:tcBorders>
              <w:top w:val="nil"/>
              <w:left w:val="nil"/>
              <w:bottom w:val="single" w:sz="4" w:space="0" w:color="auto"/>
              <w:right w:val="single" w:sz="4" w:space="0" w:color="auto"/>
            </w:tcBorders>
            <w:shd w:val="clear" w:color="auto" w:fill="auto"/>
            <w:vAlign w:val="center"/>
            <w:hideMark/>
          </w:tcPr>
          <w:p w14:paraId="20119CD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5EBBBB9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4.5</w:t>
            </w:r>
          </w:p>
        </w:tc>
        <w:tc>
          <w:tcPr>
            <w:tcW w:w="285" w:type="pct"/>
            <w:tcBorders>
              <w:top w:val="nil"/>
              <w:left w:val="nil"/>
              <w:bottom w:val="single" w:sz="4" w:space="0" w:color="auto"/>
              <w:right w:val="single" w:sz="4" w:space="0" w:color="auto"/>
            </w:tcBorders>
            <w:shd w:val="clear" w:color="auto" w:fill="auto"/>
            <w:vAlign w:val="center"/>
            <w:hideMark/>
          </w:tcPr>
          <w:p w14:paraId="6317E8D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436" w:type="pct"/>
            <w:tcBorders>
              <w:top w:val="nil"/>
              <w:left w:val="nil"/>
              <w:bottom w:val="single" w:sz="4" w:space="0" w:color="auto"/>
              <w:right w:val="single" w:sz="4" w:space="0" w:color="auto"/>
            </w:tcBorders>
            <w:shd w:val="clear" w:color="auto" w:fill="auto"/>
            <w:vAlign w:val="center"/>
            <w:hideMark/>
          </w:tcPr>
          <w:p w14:paraId="274B81C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304" w:type="pct"/>
            <w:tcBorders>
              <w:top w:val="nil"/>
              <w:left w:val="nil"/>
              <w:bottom w:val="single" w:sz="4" w:space="0" w:color="auto"/>
              <w:right w:val="single" w:sz="4" w:space="0" w:color="auto"/>
            </w:tcBorders>
            <w:shd w:val="clear" w:color="auto" w:fill="auto"/>
            <w:vAlign w:val="center"/>
            <w:hideMark/>
          </w:tcPr>
          <w:p w14:paraId="16BE7FB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9F3151" w:rsidRPr="009F3151" w14:paraId="1E451AE6" w14:textId="77777777" w:rsidTr="009F3151">
        <w:trPr>
          <w:trHeight w:val="2460"/>
        </w:trPr>
        <w:tc>
          <w:tcPr>
            <w:tcW w:w="332" w:type="pct"/>
            <w:vMerge w:val="restart"/>
            <w:tcBorders>
              <w:top w:val="nil"/>
              <w:left w:val="single" w:sz="4" w:space="0" w:color="auto"/>
              <w:bottom w:val="single" w:sz="4" w:space="0" w:color="000000"/>
              <w:right w:val="single" w:sz="4" w:space="0" w:color="auto"/>
            </w:tcBorders>
            <w:shd w:val="clear" w:color="auto" w:fill="auto"/>
            <w:hideMark/>
          </w:tcPr>
          <w:p w14:paraId="10623459"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Establishment of venom reference standards</w:t>
            </w:r>
          </w:p>
        </w:tc>
        <w:tc>
          <w:tcPr>
            <w:tcW w:w="468" w:type="pct"/>
            <w:tcBorders>
              <w:top w:val="nil"/>
              <w:left w:val="nil"/>
              <w:bottom w:val="single" w:sz="4" w:space="0" w:color="auto"/>
              <w:right w:val="single" w:sz="4" w:space="0" w:color="auto"/>
            </w:tcBorders>
            <w:shd w:val="clear" w:color="auto" w:fill="auto"/>
            <w:vAlign w:val="center"/>
            <w:hideMark/>
          </w:tcPr>
          <w:p w14:paraId="227EFFB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Prepare and Sign PIC and MAT documentations to facilitate snake acquisition</w:t>
            </w:r>
          </w:p>
        </w:tc>
        <w:tc>
          <w:tcPr>
            <w:tcW w:w="467" w:type="pct"/>
            <w:tcBorders>
              <w:top w:val="nil"/>
              <w:left w:val="nil"/>
              <w:bottom w:val="single" w:sz="4" w:space="0" w:color="auto"/>
              <w:right w:val="single" w:sz="4" w:space="0" w:color="auto"/>
            </w:tcBorders>
            <w:shd w:val="clear" w:color="auto" w:fill="auto"/>
            <w:vAlign w:val="center"/>
            <w:hideMark/>
          </w:tcPr>
          <w:p w14:paraId="7D24F0F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PIC and MAT documentations to facilitate snake acquisition prepared and signed </w:t>
            </w:r>
          </w:p>
        </w:tc>
        <w:tc>
          <w:tcPr>
            <w:tcW w:w="485" w:type="pct"/>
            <w:tcBorders>
              <w:top w:val="nil"/>
              <w:left w:val="nil"/>
              <w:bottom w:val="single" w:sz="4" w:space="0" w:color="auto"/>
              <w:right w:val="single" w:sz="4" w:space="0" w:color="auto"/>
            </w:tcBorders>
            <w:shd w:val="clear" w:color="auto" w:fill="auto"/>
            <w:vAlign w:val="center"/>
            <w:hideMark/>
          </w:tcPr>
          <w:p w14:paraId="0D3CF34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Number of PIC and MAT documentations to facilitate snake acquisition prepared and signed </w:t>
            </w:r>
          </w:p>
        </w:tc>
        <w:tc>
          <w:tcPr>
            <w:tcW w:w="189" w:type="pct"/>
            <w:tcBorders>
              <w:top w:val="nil"/>
              <w:left w:val="nil"/>
              <w:bottom w:val="single" w:sz="4" w:space="0" w:color="auto"/>
              <w:right w:val="single" w:sz="4" w:space="0" w:color="auto"/>
            </w:tcBorders>
            <w:shd w:val="clear" w:color="auto" w:fill="auto"/>
            <w:vAlign w:val="center"/>
            <w:hideMark/>
          </w:tcPr>
          <w:p w14:paraId="764D791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30</w:t>
            </w:r>
          </w:p>
        </w:tc>
        <w:tc>
          <w:tcPr>
            <w:tcW w:w="165" w:type="pct"/>
            <w:tcBorders>
              <w:top w:val="nil"/>
              <w:left w:val="nil"/>
              <w:bottom w:val="single" w:sz="4" w:space="0" w:color="auto"/>
              <w:right w:val="single" w:sz="4" w:space="0" w:color="auto"/>
            </w:tcBorders>
            <w:shd w:val="clear" w:color="auto" w:fill="auto"/>
            <w:vAlign w:val="center"/>
            <w:hideMark/>
          </w:tcPr>
          <w:p w14:paraId="152BCEE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4CAC986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19</w:t>
            </w:r>
          </w:p>
        </w:tc>
        <w:tc>
          <w:tcPr>
            <w:tcW w:w="165" w:type="pct"/>
            <w:tcBorders>
              <w:top w:val="nil"/>
              <w:left w:val="nil"/>
              <w:bottom w:val="single" w:sz="4" w:space="0" w:color="auto"/>
              <w:right w:val="single" w:sz="4" w:space="0" w:color="auto"/>
            </w:tcBorders>
            <w:shd w:val="clear" w:color="auto" w:fill="auto"/>
            <w:vAlign w:val="center"/>
            <w:hideMark/>
          </w:tcPr>
          <w:p w14:paraId="1460961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165" w:type="pct"/>
            <w:tcBorders>
              <w:top w:val="nil"/>
              <w:left w:val="nil"/>
              <w:bottom w:val="single" w:sz="4" w:space="0" w:color="auto"/>
              <w:right w:val="single" w:sz="4" w:space="0" w:color="auto"/>
            </w:tcBorders>
            <w:shd w:val="clear" w:color="auto" w:fill="auto"/>
            <w:vAlign w:val="center"/>
            <w:hideMark/>
          </w:tcPr>
          <w:p w14:paraId="586BD4C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2.5</w:t>
            </w:r>
          </w:p>
        </w:tc>
        <w:tc>
          <w:tcPr>
            <w:tcW w:w="165" w:type="pct"/>
            <w:tcBorders>
              <w:top w:val="nil"/>
              <w:left w:val="nil"/>
              <w:bottom w:val="single" w:sz="4" w:space="0" w:color="auto"/>
              <w:right w:val="single" w:sz="4" w:space="0" w:color="auto"/>
            </w:tcBorders>
            <w:shd w:val="clear" w:color="auto" w:fill="auto"/>
            <w:vAlign w:val="center"/>
            <w:hideMark/>
          </w:tcPr>
          <w:p w14:paraId="3BCF25B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2.5</w:t>
            </w:r>
          </w:p>
        </w:tc>
        <w:tc>
          <w:tcPr>
            <w:tcW w:w="328" w:type="pct"/>
            <w:tcBorders>
              <w:top w:val="nil"/>
              <w:left w:val="nil"/>
              <w:bottom w:val="single" w:sz="4" w:space="0" w:color="auto"/>
              <w:right w:val="single" w:sz="4" w:space="0" w:color="auto"/>
            </w:tcBorders>
            <w:shd w:val="clear" w:color="auto" w:fill="auto"/>
            <w:vAlign w:val="center"/>
            <w:hideMark/>
          </w:tcPr>
          <w:p w14:paraId="14E5EF1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2.5</w:t>
            </w:r>
          </w:p>
        </w:tc>
        <w:tc>
          <w:tcPr>
            <w:tcW w:w="300" w:type="pct"/>
            <w:tcBorders>
              <w:top w:val="nil"/>
              <w:left w:val="nil"/>
              <w:bottom w:val="single" w:sz="4" w:space="0" w:color="auto"/>
              <w:right w:val="single" w:sz="4" w:space="0" w:color="auto"/>
            </w:tcBorders>
            <w:shd w:val="clear" w:color="auto" w:fill="auto"/>
            <w:vAlign w:val="center"/>
            <w:hideMark/>
          </w:tcPr>
          <w:p w14:paraId="5412F00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46.976</w:t>
            </w:r>
          </w:p>
        </w:tc>
        <w:tc>
          <w:tcPr>
            <w:tcW w:w="294" w:type="pct"/>
            <w:tcBorders>
              <w:top w:val="nil"/>
              <w:left w:val="nil"/>
              <w:bottom w:val="single" w:sz="4" w:space="0" w:color="auto"/>
              <w:right w:val="single" w:sz="4" w:space="0" w:color="auto"/>
            </w:tcBorders>
            <w:shd w:val="clear" w:color="auto" w:fill="auto"/>
            <w:vAlign w:val="center"/>
            <w:hideMark/>
          </w:tcPr>
          <w:p w14:paraId="758ECA6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12.5</w:t>
            </w:r>
          </w:p>
        </w:tc>
        <w:tc>
          <w:tcPr>
            <w:tcW w:w="285" w:type="pct"/>
            <w:tcBorders>
              <w:top w:val="nil"/>
              <w:left w:val="nil"/>
              <w:bottom w:val="single" w:sz="4" w:space="0" w:color="auto"/>
              <w:right w:val="single" w:sz="4" w:space="0" w:color="auto"/>
            </w:tcBorders>
            <w:shd w:val="clear" w:color="auto" w:fill="auto"/>
            <w:vAlign w:val="center"/>
            <w:hideMark/>
          </w:tcPr>
          <w:p w14:paraId="01F7C26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6.25</w:t>
            </w:r>
          </w:p>
        </w:tc>
        <w:tc>
          <w:tcPr>
            <w:tcW w:w="285" w:type="pct"/>
            <w:tcBorders>
              <w:top w:val="nil"/>
              <w:left w:val="nil"/>
              <w:bottom w:val="single" w:sz="4" w:space="0" w:color="auto"/>
              <w:right w:val="single" w:sz="4" w:space="0" w:color="auto"/>
            </w:tcBorders>
            <w:shd w:val="clear" w:color="auto" w:fill="auto"/>
            <w:vAlign w:val="center"/>
            <w:hideMark/>
          </w:tcPr>
          <w:p w14:paraId="18EA0CB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6.25</w:t>
            </w:r>
          </w:p>
        </w:tc>
        <w:tc>
          <w:tcPr>
            <w:tcW w:w="436" w:type="pct"/>
            <w:tcBorders>
              <w:top w:val="nil"/>
              <w:left w:val="nil"/>
              <w:bottom w:val="single" w:sz="4" w:space="0" w:color="auto"/>
              <w:right w:val="single" w:sz="4" w:space="0" w:color="auto"/>
            </w:tcBorders>
            <w:shd w:val="clear" w:color="auto" w:fill="auto"/>
            <w:vAlign w:val="center"/>
            <w:hideMark/>
          </w:tcPr>
          <w:p w14:paraId="65F58DE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304" w:type="pct"/>
            <w:tcBorders>
              <w:top w:val="nil"/>
              <w:left w:val="nil"/>
              <w:bottom w:val="single" w:sz="4" w:space="0" w:color="auto"/>
              <w:right w:val="single" w:sz="4" w:space="0" w:color="auto"/>
            </w:tcBorders>
            <w:shd w:val="clear" w:color="auto" w:fill="auto"/>
            <w:vAlign w:val="center"/>
            <w:hideMark/>
          </w:tcPr>
          <w:p w14:paraId="1852098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9F3151" w:rsidRPr="009F3151" w14:paraId="27F8557F" w14:textId="77777777" w:rsidTr="009F3151">
        <w:trPr>
          <w:trHeight w:val="2250"/>
        </w:trPr>
        <w:tc>
          <w:tcPr>
            <w:tcW w:w="332" w:type="pct"/>
            <w:vMerge/>
            <w:tcBorders>
              <w:top w:val="nil"/>
              <w:left w:val="single" w:sz="4" w:space="0" w:color="auto"/>
              <w:bottom w:val="single" w:sz="4" w:space="0" w:color="000000"/>
              <w:right w:val="single" w:sz="4" w:space="0" w:color="auto"/>
            </w:tcBorders>
            <w:vAlign w:val="center"/>
            <w:hideMark/>
          </w:tcPr>
          <w:p w14:paraId="5C25B7A1"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2E027FA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Collect snakes of medical importance from different geographical regions </w:t>
            </w:r>
          </w:p>
        </w:tc>
        <w:tc>
          <w:tcPr>
            <w:tcW w:w="467" w:type="pct"/>
            <w:tcBorders>
              <w:top w:val="nil"/>
              <w:left w:val="nil"/>
              <w:bottom w:val="single" w:sz="4" w:space="0" w:color="auto"/>
              <w:right w:val="single" w:sz="4" w:space="0" w:color="auto"/>
            </w:tcBorders>
            <w:shd w:val="clear" w:color="auto" w:fill="auto"/>
            <w:vAlign w:val="center"/>
            <w:hideMark/>
          </w:tcPr>
          <w:p w14:paraId="30E8975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Snakes of medical importance collected from different geographical regions </w:t>
            </w:r>
          </w:p>
        </w:tc>
        <w:tc>
          <w:tcPr>
            <w:tcW w:w="485" w:type="pct"/>
            <w:tcBorders>
              <w:top w:val="nil"/>
              <w:left w:val="nil"/>
              <w:bottom w:val="single" w:sz="4" w:space="0" w:color="auto"/>
              <w:right w:val="single" w:sz="4" w:space="0" w:color="auto"/>
            </w:tcBorders>
            <w:shd w:val="clear" w:color="auto" w:fill="auto"/>
            <w:vAlign w:val="center"/>
            <w:hideMark/>
          </w:tcPr>
          <w:p w14:paraId="6602C4B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snakes of medical importance collected from different geographical regions</w:t>
            </w:r>
          </w:p>
        </w:tc>
        <w:tc>
          <w:tcPr>
            <w:tcW w:w="189" w:type="pct"/>
            <w:tcBorders>
              <w:top w:val="nil"/>
              <w:left w:val="nil"/>
              <w:bottom w:val="single" w:sz="4" w:space="0" w:color="auto"/>
              <w:right w:val="single" w:sz="4" w:space="0" w:color="auto"/>
            </w:tcBorders>
            <w:shd w:val="clear" w:color="auto" w:fill="auto"/>
            <w:vAlign w:val="center"/>
            <w:hideMark/>
          </w:tcPr>
          <w:p w14:paraId="1342623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881</w:t>
            </w:r>
          </w:p>
        </w:tc>
        <w:tc>
          <w:tcPr>
            <w:tcW w:w="165" w:type="pct"/>
            <w:tcBorders>
              <w:top w:val="nil"/>
              <w:left w:val="nil"/>
              <w:bottom w:val="single" w:sz="4" w:space="0" w:color="auto"/>
              <w:right w:val="single" w:sz="4" w:space="0" w:color="auto"/>
            </w:tcBorders>
            <w:shd w:val="clear" w:color="auto" w:fill="auto"/>
            <w:vAlign w:val="center"/>
            <w:hideMark/>
          </w:tcPr>
          <w:p w14:paraId="74BEFD3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60</w:t>
            </w:r>
          </w:p>
        </w:tc>
        <w:tc>
          <w:tcPr>
            <w:tcW w:w="165" w:type="pct"/>
            <w:tcBorders>
              <w:top w:val="nil"/>
              <w:left w:val="nil"/>
              <w:bottom w:val="single" w:sz="4" w:space="0" w:color="auto"/>
              <w:right w:val="single" w:sz="4" w:space="0" w:color="auto"/>
            </w:tcBorders>
            <w:shd w:val="clear" w:color="auto" w:fill="auto"/>
            <w:vAlign w:val="center"/>
            <w:hideMark/>
          </w:tcPr>
          <w:p w14:paraId="5E0454D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158</w:t>
            </w:r>
          </w:p>
        </w:tc>
        <w:tc>
          <w:tcPr>
            <w:tcW w:w="165" w:type="pct"/>
            <w:tcBorders>
              <w:top w:val="nil"/>
              <w:left w:val="nil"/>
              <w:bottom w:val="single" w:sz="4" w:space="0" w:color="auto"/>
              <w:right w:val="single" w:sz="4" w:space="0" w:color="auto"/>
            </w:tcBorders>
            <w:shd w:val="clear" w:color="auto" w:fill="auto"/>
            <w:vAlign w:val="center"/>
            <w:hideMark/>
          </w:tcPr>
          <w:p w14:paraId="673852C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200</w:t>
            </w:r>
          </w:p>
        </w:tc>
        <w:tc>
          <w:tcPr>
            <w:tcW w:w="165" w:type="pct"/>
            <w:tcBorders>
              <w:top w:val="nil"/>
              <w:left w:val="nil"/>
              <w:bottom w:val="single" w:sz="4" w:space="0" w:color="auto"/>
              <w:right w:val="single" w:sz="4" w:space="0" w:color="auto"/>
            </w:tcBorders>
            <w:shd w:val="clear" w:color="auto" w:fill="auto"/>
            <w:vAlign w:val="center"/>
            <w:hideMark/>
          </w:tcPr>
          <w:p w14:paraId="76CBF0A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200</w:t>
            </w:r>
          </w:p>
        </w:tc>
        <w:tc>
          <w:tcPr>
            <w:tcW w:w="165" w:type="pct"/>
            <w:tcBorders>
              <w:top w:val="nil"/>
              <w:left w:val="nil"/>
              <w:bottom w:val="single" w:sz="4" w:space="0" w:color="auto"/>
              <w:right w:val="single" w:sz="4" w:space="0" w:color="auto"/>
            </w:tcBorders>
            <w:shd w:val="clear" w:color="auto" w:fill="auto"/>
            <w:vAlign w:val="center"/>
            <w:hideMark/>
          </w:tcPr>
          <w:p w14:paraId="08DD4E5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200</w:t>
            </w:r>
          </w:p>
        </w:tc>
        <w:tc>
          <w:tcPr>
            <w:tcW w:w="328" w:type="pct"/>
            <w:tcBorders>
              <w:top w:val="nil"/>
              <w:left w:val="nil"/>
              <w:bottom w:val="single" w:sz="4" w:space="0" w:color="auto"/>
              <w:right w:val="single" w:sz="4" w:space="0" w:color="auto"/>
            </w:tcBorders>
            <w:shd w:val="clear" w:color="auto" w:fill="auto"/>
            <w:vAlign w:val="center"/>
            <w:hideMark/>
          </w:tcPr>
          <w:p w14:paraId="2D13B86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20</w:t>
            </w:r>
          </w:p>
        </w:tc>
        <w:tc>
          <w:tcPr>
            <w:tcW w:w="300" w:type="pct"/>
            <w:tcBorders>
              <w:top w:val="nil"/>
              <w:left w:val="nil"/>
              <w:bottom w:val="single" w:sz="4" w:space="0" w:color="auto"/>
              <w:right w:val="single" w:sz="4" w:space="0" w:color="auto"/>
            </w:tcBorders>
            <w:shd w:val="clear" w:color="auto" w:fill="auto"/>
            <w:vAlign w:val="center"/>
            <w:hideMark/>
          </w:tcPr>
          <w:p w14:paraId="6895010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28.763</w:t>
            </w:r>
          </w:p>
        </w:tc>
        <w:tc>
          <w:tcPr>
            <w:tcW w:w="294" w:type="pct"/>
            <w:tcBorders>
              <w:top w:val="nil"/>
              <w:left w:val="nil"/>
              <w:bottom w:val="single" w:sz="4" w:space="0" w:color="auto"/>
              <w:right w:val="single" w:sz="4" w:space="0" w:color="auto"/>
            </w:tcBorders>
            <w:shd w:val="clear" w:color="auto" w:fill="auto"/>
            <w:vAlign w:val="center"/>
            <w:hideMark/>
          </w:tcPr>
          <w:p w14:paraId="3754842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30.5</w:t>
            </w:r>
          </w:p>
        </w:tc>
        <w:tc>
          <w:tcPr>
            <w:tcW w:w="285" w:type="pct"/>
            <w:tcBorders>
              <w:top w:val="nil"/>
              <w:left w:val="nil"/>
              <w:bottom w:val="single" w:sz="4" w:space="0" w:color="auto"/>
              <w:right w:val="single" w:sz="4" w:space="0" w:color="auto"/>
            </w:tcBorders>
            <w:shd w:val="clear" w:color="auto" w:fill="auto"/>
            <w:vAlign w:val="center"/>
            <w:hideMark/>
          </w:tcPr>
          <w:p w14:paraId="405F225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30.5</w:t>
            </w:r>
          </w:p>
        </w:tc>
        <w:tc>
          <w:tcPr>
            <w:tcW w:w="285" w:type="pct"/>
            <w:tcBorders>
              <w:top w:val="nil"/>
              <w:left w:val="nil"/>
              <w:bottom w:val="single" w:sz="4" w:space="0" w:color="auto"/>
              <w:right w:val="single" w:sz="4" w:space="0" w:color="auto"/>
            </w:tcBorders>
            <w:shd w:val="clear" w:color="auto" w:fill="auto"/>
            <w:vAlign w:val="center"/>
            <w:hideMark/>
          </w:tcPr>
          <w:p w14:paraId="1CB435D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30.5</w:t>
            </w:r>
          </w:p>
        </w:tc>
        <w:tc>
          <w:tcPr>
            <w:tcW w:w="436" w:type="pct"/>
            <w:tcBorders>
              <w:top w:val="nil"/>
              <w:left w:val="nil"/>
              <w:bottom w:val="single" w:sz="4" w:space="0" w:color="auto"/>
              <w:right w:val="single" w:sz="4" w:space="0" w:color="auto"/>
            </w:tcBorders>
            <w:shd w:val="clear" w:color="auto" w:fill="auto"/>
            <w:vAlign w:val="center"/>
            <w:hideMark/>
          </w:tcPr>
          <w:p w14:paraId="4882970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304" w:type="pct"/>
            <w:tcBorders>
              <w:top w:val="nil"/>
              <w:left w:val="nil"/>
              <w:bottom w:val="single" w:sz="4" w:space="0" w:color="auto"/>
              <w:right w:val="single" w:sz="4" w:space="0" w:color="auto"/>
            </w:tcBorders>
            <w:shd w:val="clear" w:color="auto" w:fill="auto"/>
            <w:vAlign w:val="center"/>
            <w:hideMark/>
          </w:tcPr>
          <w:p w14:paraId="54E9CA0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9F3151" w:rsidRPr="009F3151" w14:paraId="6F479CB0" w14:textId="77777777" w:rsidTr="009F3151">
        <w:trPr>
          <w:trHeight w:val="2025"/>
        </w:trPr>
        <w:tc>
          <w:tcPr>
            <w:tcW w:w="332" w:type="pct"/>
            <w:vMerge/>
            <w:tcBorders>
              <w:top w:val="nil"/>
              <w:left w:val="single" w:sz="4" w:space="0" w:color="auto"/>
              <w:bottom w:val="single" w:sz="4" w:space="0" w:color="000000"/>
              <w:right w:val="single" w:sz="4" w:space="0" w:color="auto"/>
            </w:tcBorders>
            <w:vAlign w:val="center"/>
            <w:hideMark/>
          </w:tcPr>
          <w:p w14:paraId="7CF4B2A3"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vMerge w:val="restart"/>
            <w:tcBorders>
              <w:top w:val="nil"/>
              <w:left w:val="single" w:sz="4" w:space="0" w:color="auto"/>
              <w:bottom w:val="single" w:sz="4" w:space="0" w:color="000000"/>
              <w:right w:val="single" w:sz="4" w:space="0" w:color="auto"/>
            </w:tcBorders>
            <w:shd w:val="clear" w:color="auto" w:fill="auto"/>
            <w:vAlign w:val="center"/>
            <w:hideMark/>
          </w:tcPr>
          <w:p w14:paraId="52761EAF"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Create venom reference standards for antivenom development and production</w:t>
            </w:r>
          </w:p>
        </w:tc>
        <w:tc>
          <w:tcPr>
            <w:tcW w:w="467" w:type="pct"/>
            <w:tcBorders>
              <w:top w:val="nil"/>
              <w:left w:val="nil"/>
              <w:bottom w:val="single" w:sz="4" w:space="0" w:color="auto"/>
              <w:right w:val="single" w:sz="4" w:space="0" w:color="auto"/>
            </w:tcBorders>
            <w:shd w:val="clear" w:color="auto" w:fill="auto"/>
            <w:vAlign w:val="center"/>
            <w:hideMark/>
          </w:tcPr>
          <w:p w14:paraId="1884090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Venom reference standards for antivenom development and production created </w:t>
            </w:r>
          </w:p>
        </w:tc>
        <w:tc>
          <w:tcPr>
            <w:tcW w:w="485" w:type="pct"/>
            <w:tcBorders>
              <w:top w:val="nil"/>
              <w:left w:val="nil"/>
              <w:bottom w:val="single" w:sz="4" w:space="0" w:color="auto"/>
              <w:right w:val="single" w:sz="4" w:space="0" w:color="auto"/>
            </w:tcBorders>
            <w:shd w:val="clear" w:color="auto" w:fill="auto"/>
            <w:vAlign w:val="center"/>
            <w:hideMark/>
          </w:tcPr>
          <w:p w14:paraId="1C5A0E4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Number of venom reference standards for antivenom development and production created </w:t>
            </w:r>
          </w:p>
        </w:tc>
        <w:tc>
          <w:tcPr>
            <w:tcW w:w="189" w:type="pct"/>
            <w:tcBorders>
              <w:top w:val="nil"/>
              <w:left w:val="nil"/>
              <w:bottom w:val="single" w:sz="4" w:space="0" w:color="auto"/>
              <w:right w:val="single" w:sz="4" w:space="0" w:color="auto"/>
            </w:tcBorders>
            <w:shd w:val="clear" w:color="auto" w:fill="auto"/>
            <w:vAlign w:val="center"/>
            <w:hideMark/>
          </w:tcPr>
          <w:p w14:paraId="45E2AC5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18</w:t>
            </w:r>
          </w:p>
        </w:tc>
        <w:tc>
          <w:tcPr>
            <w:tcW w:w="165" w:type="pct"/>
            <w:tcBorders>
              <w:top w:val="nil"/>
              <w:left w:val="nil"/>
              <w:bottom w:val="single" w:sz="4" w:space="0" w:color="auto"/>
              <w:right w:val="single" w:sz="4" w:space="0" w:color="auto"/>
            </w:tcBorders>
            <w:shd w:val="clear" w:color="auto" w:fill="auto"/>
            <w:vAlign w:val="center"/>
            <w:hideMark/>
          </w:tcPr>
          <w:p w14:paraId="23FB14D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725B90F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165" w:type="pct"/>
            <w:tcBorders>
              <w:top w:val="nil"/>
              <w:left w:val="nil"/>
              <w:bottom w:val="single" w:sz="4" w:space="0" w:color="auto"/>
              <w:right w:val="single" w:sz="4" w:space="0" w:color="auto"/>
            </w:tcBorders>
            <w:shd w:val="clear" w:color="auto" w:fill="auto"/>
            <w:vAlign w:val="center"/>
            <w:hideMark/>
          </w:tcPr>
          <w:p w14:paraId="3DD610A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165" w:type="pct"/>
            <w:tcBorders>
              <w:top w:val="nil"/>
              <w:left w:val="nil"/>
              <w:bottom w:val="single" w:sz="4" w:space="0" w:color="auto"/>
              <w:right w:val="single" w:sz="4" w:space="0" w:color="auto"/>
            </w:tcBorders>
            <w:shd w:val="clear" w:color="auto" w:fill="auto"/>
            <w:vAlign w:val="center"/>
            <w:hideMark/>
          </w:tcPr>
          <w:p w14:paraId="584AA3D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165" w:type="pct"/>
            <w:tcBorders>
              <w:top w:val="nil"/>
              <w:left w:val="nil"/>
              <w:bottom w:val="single" w:sz="4" w:space="0" w:color="auto"/>
              <w:right w:val="single" w:sz="4" w:space="0" w:color="auto"/>
            </w:tcBorders>
            <w:shd w:val="clear" w:color="auto" w:fill="auto"/>
            <w:vAlign w:val="center"/>
            <w:hideMark/>
          </w:tcPr>
          <w:p w14:paraId="427D98D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328" w:type="pct"/>
            <w:tcBorders>
              <w:top w:val="nil"/>
              <w:left w:val="nil"/>
              <w:bottom w:val="single" w:sz="4" w:space="0" w:color="auto"/>
              <w:right w:val="single" w:sz="4" w:space="0" w:color="auto"/>
            </w:tcBorders>
            <w:shd w:val="clear" w:color="auto" w:fill="auto"/>
            <w:vAlign w:val="center"/>
            <w:hideMark/>
          </w:tcPr>
          <w:p w14:paraId="675D99D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4.5</w:t>
            </w:r>
          </w:p>
        </w:tc>
        <w:tc>
          <w:tcPr>
            <w:tcW w:w="300" w:type="pct"/>
            <w:tcBorders>
              <w:top w:val="nil"/>
              <w:left w:val="nil"/>
              <w:bottom w:val="single" w:sz="4" w:space="0" w:color="auto"/>
              <w:right w:val="single" w:sz="4" w:space="0" w:color="auto"/>
            </w:tcBorders>
            <w:shd w:val="clear" w:color="auto" w:fill="auto"/>
            <w:vAlign w:val="center"/>
            <w:hideMark/>
          </w:tcPr>
          <w:p w14:paraId="0CE2D0B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9.36</w:t>
            </w:r>
          </w:p>
        </w:tc>
        <w:tc>
          <w:tcPr>
            <w:tcW w:w="294" w:type="pct"/>
            <w:tcBorders>
              <w:top w:val="nil"/>
              <w:left w:val="nil"/>
              <w:bottom w:val="single" w:sz="4" w:space="0" w:color="auto"/>
              <w:right w:val="single" w:sz="4" w:space="0" w:color="auto"/>
            </w:tcBorders>
            <w:shd w:val="clear" w:color="auto" w:fill="auto"/>
            <w:vAlign w:val="center"/>
            <w:hideMark/>
          </w:tcPr>
          <w:p w14:paraId="746E355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9.5</w:t>
            </w:r>
          </w:p>
        </w:tc>
        <w:tc>
          <w:tcPr>
            <w:tcW w:w="285" w:type="pct"/>
            <w:tcBorders>
              <w:top w:val="nil"/>
              <w:left w:val="nil"/>
              <w:bottom w:val="single" w:sz="4" w:space="0" w:color="auto"/>
              <w:right w:val="single" w:sz="4" w:space="0" w:color="auto"/>
            </w:tcBorders>
            <w:shd w:val="clear" w:color="auto" w:fill="auto"/>
            <w:vAlign w:val="center"/>
            <w:hideMark/>
          </w:tcPr>
          <w:p w14:paraId="4300B57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9.5</w:t>
            </w:r>
          </w:p>
        </w:tc>
        <w:tc>
          <w:tcPr>
            <w:tcW w:w="285" w:type="pct"/>
            <w:tcBorders>
              <w:top w:val="nil"/>
              <w:left w:val="nil"/>
              <w:bottom w:val="single" w:sz="4" w:space="0" w:color="auto"/>
              <w:right w:val="single" w:sz="4" w:space="0" w:color="auto"/>
            </w:tcBorders>
            <w:shd w:val="clear" w:color="auto" w:fill="auto"/>
            <w:vAlign w:val="center"/>
            <w:hideMark/>
          </w:tcPr>
          <w:p w14:paraId="0D3EDAC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9.5</w:t>
            </w:r>
          </w:p>
        </w:tc>
        <w:tc>
          <w:tcPr>
            <w:tcW w:w="436" w:type="pct"/>
            <w:tcBorders>
              <w:top w:val="nil"/>
              <w:left w:val="nil"/>
              <w:bottom w:val="single" w:sz="4" w:space="0" w:color="auto"/>
              <w:right w:val="single" w:sz="4" w:space="0" w:color="auto"/>
            </w:tcBorders>
            <w:shd w:val="clear" w:color="auto" w:fill="auto"/>
            <w:vAlign w:val="center"/>
            <w:hideMark/>
          </w:tcPr>
          <w:p w14:paraId="3F5B7C0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304" w:type="pct"/>
            <w:tcBorders>
              <w:top w:val="nil"/>
              <w:left w:val="nil"/>
              <w:bottom w:val="single" w:sz="4" w:space="0" w:color="auto"/>
              <w:right w:val="single" w:sz="4" w:space="0" w:color="auto"/>
            </w:tcBorders>
            <w:shd w:val="clear" w:color="auto" w:fill="auto"/>
            <w:vAlign w:val="center"/>
            <w:hideMark/>
          </w:tcPr>
          <w:p w14:paraId="33B2D95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9F3151" w:rsidRPr="009F3151" w14:paraId="086B243E" w14:textId="77777777" w:rsidTr="009F3151">
        <w:trPr>
          <w:trHeight w:val="1350"/>
        </w:trPr>
        <w:tc>
          <w:tcPr>
            <w:tcW w:w="332" w:type="pct"/>
            <w:vMerge/>
            <w:tcBorders>
              <w:top w:val="nil"/>
              <w:left w:val="single" w:sz="4" w:space="0" w:color="auto"/>
              <w:bottom w:val="single" w:sz="4" w:space="0" w:color="000000"/>
              <w:right w:val="single" w:sz="4" w:space="0" w:color="auto"/>
            </w:tcBorders>
            <w:vAlign w:val="center"/>
            <w:hideMark/>
          </w:tcPr>
          <w:p w14:paraId="295308D8"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vMerge/>
            <w:tcBorders>
              <w:top w:val="nil"/>
              <w:left w:val="single" w:sz="4" w:space="0" w:color="auto"/>
              <w:bottom w:val="single" w:sz="4" w:space="0" w:color="000000"/>
              <w:right w:val="single" w:sz="4" w:space="0" w:color="auto"/>
            </w:tcBorders>
            <w:vAlign w:val="center"/>
            <w:hideMark/>
          </w:tcPr>
          <w:p w14:paraId="71871883"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7" w:type="pct"/>
            <w:tcBorders>
              <w:top w:val="nil"/>
              <w:left w:val="nil"/>
              <w:bottom w:val="single" w:sz="4" w:space="0" w:color="auto"/>
              <w:right w:val="single" w:sz="4" w:space="0" w:color="auto"/>
            </w:tcBorders>
            <w:shd w:val="clear" w:color="auto" w:fill="auto"/>
            <w:vAlign w:val="center"/>
            <w:hideMark/>
          </w:tcPr>
          <w:p w14:paraId="66C455D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Venoms of snakes of medical importance characterized </w:t>
            </w:r>
          </w:p>
        </w:tc>
        <w:tc>
          <w:tcPr>
            <w:tcW w:w="485" w:type="pct"/>
            <w:tcBorders>
              <w:top w:val="nil"/>
              <w:left w:val="nil"/>
              <w:bottom w:val="single" w:sz="4" w:space="0" w:color="auto"/>
              <w:right w:val="single" w:sz="4" w:space="0" w:color="auto"/>
            </w:tcBorders>
            <w:shd w:val="clear" w:color="auto" w:fill="auto"/>
            <w:vAlign w:val="center"/>
            <w:hideMark/>
          </w:tcPr>
          <w:p w14:paraId="151D396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Number of venoms of snakes of medical importance characterized </w:t>
            </w:r>
          </w:p>
        </w:tc>
        <w:tc>
          <w:tcPr>
            <w:tcW w:w="189" w:type="pct"/>
            <w:tcBorders>
              <w:top w:val="nil"/>
              <w:left w:val="nil"/>
              <w:bottom w:val="single" w:sz="4" w:space="0" w:color="auto"/>
              <w:right w:val="single" w:sz="4" w:space="0" w:color="auto"/>
            </w:tcBorders>
            <w:shd w:val="clear" w:color="auto" w:fill="auto"/>
            <w:vAlign w:val="center"/>
            <w:hideMark/>
          </w:tcPr>
          <w:p w14:paraId="1D30BFC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197</w:t>
            </w:r>
          </w:p>
        </w:tc>
        <w:tc>
          <w:tcPr>
            <w:tcW w:w="165" w:type="pct"/>
            <w:tcBorders>
              <w:top w:val="nil"/>
              <w:left w:val="nil"/>
              <w:bottom w:val="single" w:sz="4" w:space="0" w:color="auto"/>
              <w:right w:val="single" w:sz="4" w:space="0" w:color="auto"/>
            </w:tcBorders>
            <w:shd w:val="clear" w:color="auto" w:fill="auto"/>
            <w:vAlign w:val="center"/>
            <w:hideMark/>
          </w:tcPr>
          <w:p w14:paraId="723ACD9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165" w:type="pct"/>
            <w:tcBorders>
              <w:top w:val="nil"/>
              <w:left w:val="nil"/>
              <w:bottom w:val="single" w:sz="4" w:space="0" w:color="auto"/>
              <w:right w:val="single" w:sz="4" w:space="0" w:color="auto"/>
            </w:tcBorders>
            <w:shd w:val="clear" w:color="auto" w:fill="auto"/>
            <w:vAlign w:val="center"/>
            <w:hideMark/>
          </w:tcPr>
          <w:p w14:paraId="54EE544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48</w:t>
            </w:r>
          </w:p>
        </w:tc>
        <w:tc>
          <w:tcPr>
            <w:tcW w:w="165" w:type="pct"/>
            <w:tcBorders>
              <w:top w:val="nil"/>
              <w:left w:val="nil"/>
              <w:bottom w:val="single" w:sz="4" w:space="0" w:color="auto"/>
              <w:right w:val="single" w:sz="4" w:space="0" w:color="auto"/>
            </w:tcBorders>
            <w:shd w:val="clear" w:color="auto" w:fill="auto"/>
            <w:vAlign w:val="center"/>
            <w:hideMark/>
          </w:tcPr>
          <w:p w14:paraId="5623FEA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48</w:t>
            </w:r>
          </w:p>
        </w:tc>
        <w:tc>
          <w:tcPr>
            <w:tcW w:w="165" w:type="pct"/>
            <w:tcBorders>
              <w:top w:val="nil"/>
              <w:left w:val="nil"/>
              <w:bottom w:val="single" w:sz="4" w:space="0" w:color="auto"/>
              <w:right w:val="single" w:sz="4" w:space="0" w:color="auto"/>
            </w:tcBorders>
            <w:shd w:val="clear" w:color="auto" w:fill="auto"/>
            <w:vAlign w:val="center"/>
            <w:hideMark/>
          </w:tcPr>
          <w:p w14:paraId="3DEC7AB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48</w:t>
            </w:r>
          </w:p>
        </w:tc>
        <w:tc>
          <w:tcPr>
            <w:tcW w:w="165" w:type="pct"/>
            <w:tcBorders>
              <w:top w:val="nil"/>
              <w:left w:val="nil"/>
              <w:bottom w:val="single" w:sz="4" w:space="0" w:color="auto"/>
              <w:right w:val="single" w:sz="4" w:space="0" w:color="auto"/>
            </w:tcBorders>
            <w:shd w:val="clear" w:color="auto" w:fill="auto"/>
            <w:vAlign w:val="center"/>
            <w:hideMark/>
          </w:tcPr>
          <w:p w14:paraId="342BE37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48</w:t>
            </w:r>
          </w:p>
        </w:tc>
        <w:tc>
          <w:tcPr>
            <w:tcW w:w="328" w:type="pct"/>
            <w:tcBorders>
              <w:top w:val="nil"/>
              <w:left w:val="nil"/>
              <w:bottom w:val="single" w:sz="4" w:space="0" w:color="auto"/>
              <w:right w:val="single" w:sz="4" w:space="0" w:color="auto"/>
            </w:tcBorders>
            <w:shd w:val="clear" w:color="auto" w:fill="auto"/>
            <w:vAlign w:val="center"/>
            <w:hideMark/>
          </w:tcPr>
          <w:p w14:paraId="12C14BA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4.5</w:t>
            </w:r>
          </w:p>
        </w:tc>
        <w:tc>
          <w:tcPr>
            <w:tcW w:w="300" w:type="pct"/>
            <w:tcBorders>
              <w:top w:val="nil"/>
              <w:left w:val="nil"/>
              <w:bottom w:val="single" w:sz="4" w:space="0" w:color="auto"/>
              <w:right w:val="single" w:sz="4" w:space="0" w:color="auto"/>
            </w:tcBorders>
            <w:shd w:val="clear" w:color="auto" w:fill="auto"/>
            <w:vAlign w:val="center"/>
            <w:hideMark/>
          </w:tcPr>
          <w:p w14:paraId="1C802B3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9.36</w:t>
            </w:r>
          </w:p>
        </w:tc>
        <w:tc>
          <w:tcPr>
            <w:tcW w:w="294" w:type="pct"/>
            <w:tcBorders>
              <w:top w:val="nil"/>
              <w:left w:val="nil"/>
              <w:bottom w:val="single" w:sz="4" w:space="0" w:color="auto"/>
              <w:right w:val="single" w:sz="4" w:space="0" w:color="auto"/>
            </w:tcBorders>
            <w:shd w:val="clear" w:color="auto" w:fill="auto"/>
            <w:vAlign w:val="center"/>
            <w:hideMark/>
          </w:tcPr>
          <w:p w14:paraId="7C05FBB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9.5</w:t>
            </w:r>
          </w:p>
        </w:tc>
        <w:tc>
          <w:tcPr>
            <w:tcW w:w="285" w:type="pct"/>
            <w:tcBorders>
              <w:top w:val="nil"/>
              <w:left w:val="nil"/>
              <w:bottom w:val="single" w:sz="4" w:space="0" w:color="auto"/>
              <w:right w:val="single" w:sz="4" w:space="0" w:color="auto"/>
            </w:tcBorders>
            <w:shd w:val="clear" w:color="auto" w:fill="auto"/>
            <w:vAlign w:val="center"/>
            <w:hideMark/>
          </w:tcPr>
          <w:p w14:paraId="0C96CAE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9.5</w:t>
            </w:r>
          </w:p>
        </w:tc>
        <w:tc>
          <w:tcPr>
            <w:tcW w:w="285" w:type="pct"/>
            <w:tcBorders>
              <w:top w:val="nil"/>
              <w:left w:val="nil"/>
              <w:bottom w:val="single" w:sz="4" w:space="0" w:color="auto"/>
              <w:right w:val="single" w:sz="4" w:space="0" w:color="auto"/>
            </w:tcBorders>
            <w:shd w:val="clear" w:color="auto" w:fill="auto"/>
            <w:vAlign w:val="center"/>
            <w:hideMark/>
          </w:tcPr>
          <w:p w14:paraId="0FF248D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9.5</w:t>
            </w:r>
          </w:p>
        </w:tc>
        <w:tc>
          <w:tcPr>
            <w:tcW w:w="436" w:type="pct"/>
            <w:tcBorders>
              <w:top w:val="nil"/>
              <w:left w:val="nil"/>
              <w:bottom w:val="single" w:sz="4" w:space="0" w:color="auto"/>
              <w:right w:val="single" w:sz="4" w:space="0" w:color="auto"/>
            </w:tcBorders>
            <w:shd w:val="clear" w:color="auto" w:fill="auto"/>
            <w:vAlign w:val="center"/>
            <w:hideMark/>
          </w:tcPr>
          <w:p w14:paraId="5CE1734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304" w:type="pct"/>
            <w:tcBorders>
              <w:top w:val="nil"/>
              <w:left w:val="nil"/>
              <w:bottom w:val="single" w:sz="4" w:space="0" w:color="auto"/>
              <w:right w:val="single" w:sz="4" w:space="0" w:color="auto"/>
            </w:tcBorders>
            <w:shd w:val="clear" w:color="auto" w:fill="auto"/>
            <w:vAlign w:val="center"/>
            <w:hideMark/>
          </w:tcPr>
          <w:p w14:paraId="500FC7A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9F3151" w:rsidRPr="009F3151" w14:paraId="3AB12880" w14:textId="77777777" w:rsidTr="009F3151">
        <w:trPr>
          <w:trHeight w:val="3465"/>
        </w:trPr>
        <w:tc>
          <w:tcPr>
            <w:tcW w:w="332" w:type="pct"/>
            <w:tcBorders>
              <w:top w:val="nil"/>
              <w:left w:val="single" w:sz="4" w:space="0" w:color="auto"/>
              <w:bottom w:val="single" w:sz="4" w:space="0" w:color="auto"/>
              <w:right w:val="single" w:sz="4" w:space="0" w:color="auto"/>
            </w:tcBorders>
            <w:shd w:val="clear" w:color="auto" w:fill="auto"/>
            <w:hideMark/>
          </w:tcPr>
          <w:p w14:paraId="115A1872"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Strengthening capacity  in vaccine, drugs, biologics (antivenom, phages) and diagnostic development technologies</w:t>
            </w:r>
          </w:p>
        </w:tc>
        <w:tc>
          <w:tcPr>
            <w:tcW w:w="468" w:type="pct"/>
            <w:tcBorders>
              <w:top w:val="nil"/>
              <w:left w:val="nil"/>
              <w:bottom w:val="single" w:sz="4" w:space="0" w:color="auto"/>
              <w:right w:val="single" w:sz="4" w:space="0" w:color="auto"/>
            </w:tcBorders>
            <w:shd w:val="clear" w:color="auto" w:fill="auto"/>
            <w:vAlign w:val="center"/>
            <w:hideMark/>
          </w:tcPr>
          <w:p w14:paraId="4868908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Conduct capacity building on antivenom production at a partner antivenom manufacturing company (e.g. Premium Serums and Vaccines Ltd in India)</w:t>
            </w:r>
          </w:p>
        </w:tc>
        <w:tc>
          <w:tcPr>
            <w:tcW w:w="467" w:type="pct"/>
            <w:tcBorders>
              <w:top w:val="nil"/>
              <w:left w:val="nil"/>
              <w:bottom w:val="single" w:sz="4" w:space="0" w:color="auto"/>
              <w:right w:val="single" w:sz="4" w:space="0" w:color="auto"/>
            </w:tcBorders>
            <w:shd w:val="clear" w:color="auto" w:fill="auto"/>
            <w:vAlign w:val="center"/>
            <w:hideMark/>
          </w:tcPr>
          <w:p w14:paraId="6E7E417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Capacity building on antivenom production at a partner antivenom manufacturing company (e.g. Premium Serums and Vaccines Ltd in India) conducted</w:t>
            </w:r>
          </w:p>
        </w:tc>
        <w:tc>
          <w:tcPr>
            <w:tcW w:w="485" w:type="pct"/>
            <w:tcBorders>
              <w:top w:val="nil"/>
              <w:left w:val="nil"/>
              <w:bottom w:val="single" w:sz="4" w:space="0" w:color="auto"/>
              <w:right w:val="single" w:sz="4" w:space="0" w:color="auto"/>
            </w:tcBorders>
            <w:shd w:val="clear" w:color="auto" w:fill="auto"/>
            <w:vAlign w:val="center"/>
            <w:hideMark/>
          </w:tcPr>
          <w:p w14:paraId="7CA2870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Number of capacity building on antivenom production at a partner antivenom manufacturing company (e.g. Premium Serums and Vaccines Ltd in India) conducted </w:t>
            </w:r>
          </w:p>
        </w:tc>
        <w:tc>
          <w:tcPr>
            <w:tcW w:w="189" w:type="pct"/>
            <w:tcBorders>
              <w:top w:val="nil"/>
              <w:left w:val="nil"/>
              <w:bottom w:val="single" w:sz="4" w:space="0" w:color="auto"/>
              <w:right w:val="single" w:sz="4" w:space="0" w:color="auto"/>
            </w:tcBorders>
            <w:shd w:val="clear" w:color="auto" w:fill="auto"/>
            <w:vAlign w:val="center"/>
            <w:hideMark/>
          </w:tcPr>
          <w:p w14:paraId="02235A9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2156D8C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1BC70B3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3E04E01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5C15C04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497E292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328" w:type="pct"/>
            <w:tcBorders>
              <w:top w:val="nil"/>
              <w:left w:val="nil"/>
              <w:bottom w:val="single" w:sz="4" w:space="0" w:color="auto"/>
              <w:right w:val="single" w:sz="4" w:space="0" w:color="auto"/>
            </w:tcBorders>
            <w:shd w:val="clear" w:color="auto" w:fill="auto"/>
            <w:vAlign w:val="center"/>
            <w:hideMark/>
          </w:tcPr>
          <w:p w14:paraId="07FE84D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4A3A9EE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16.836</w:t>
            </w:r>
          </w:p>
        </w:tc>
        <w:tc>
          <w:tcPr>
            <w:tcW w:w="294" w:type="pct"/>
            <w:tcBorders>
              <w:top w:val="nil"/>
              <w:left w:val="nil"/>
              <w:bottom w:val="single" w:sz="4" w:space="0" w:color="auto"/>
              <w:right w:val="single" w:sz="4" w:space="0" w:color="auto"/>
            </w:tcBorders>
            <w:shd w:val="clear" w:color="auto" w:fill="auto"/>
            <w:vAlign w:val="center"/>
            <w:hideMark/>
          </w:tcPr>
          <w:p w14:paraId="45EF786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0EEB223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6D8CA28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436" w:type="pct"/>
            <w:tcBorders>
              <w:top w:val="nil"/>
              <w:left w:val="nil"/>
              <w:bottom w:val="single" w:sz="4" w:space="0" w:color="auto"/>
              <w:right w:val="single" w:sz="4" w:space="0" w:color="auto"/>
            </w:tcBorders>
            <w:shd w:val="clear" w:color="auto" w:fill="auto"/>
            <w:vAlign w:val="center"/>
            <w:hideMark/>
          </w:tcPr>
          <w:p w14:paraId="4743C2E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304" w:type="pct"/>
            <w:tcBorders>
              <w:top w:val="nil"/>
              <w:left w:val="nil"/>
              <w:bottom w:val="single" w:sz="4" w:space="0" w:color="auto"/>
              <w:right w:val="single" w:sz="4" w:space="0" w:color="auto"/>
            </w:tcBorders>
            <w:shd w:val="clear" w:color="auto" w:fill="auto"/>
            <w:vAlign w:val="center"/>
            <w:hideMark/>
          </w:tcPr>
          <w:p w14:paraId="0D98D1B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9F3151" w:rsidRPr="009F3151" w14:paraId="41FB318B" w14:textId="77777777" w:rsidTr="009F3151">
        <w:trPr>
          <w:trHeight w:val="3900"/>
        </w:trPr>
        <w:tc>
          <w:tcPr>
            <w:tcW w:w="332" w:type="pct"/>
            <w:vMerge w:val="restart"/>
            <w:tcBorders>
              <w:top w:val="nil"/>
              <w:left w:val="single" w:sz="4" w:space="0" w:color="auto"/>
              <w:bottom w:val="single" w:sz="4" w:space="0" w:color="auto"/>
              <w:right w:val="single" w:sz="4" w:space="0" w:color="auto"/>
            </w:tcBorders>
            <w:shd w:val="clear" w:color="auto" w:fill="auto"/>
            <w:hideMark/>
          </w:tcPr>
          <w:p w14:paraId="396B8EFE"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Prototype development of health products for commercialization</w:t>
            </w:r>
          </w:p>
        </w:tc>
        <w:tc>
          <w:tcPr>
            <w:tcW w:w="468" w:type="pct"/>
            <w:tcBorders>
              <w:top w:val="nil"/>
              <w:left w:val="nil"/>
              <w:bottom w:val="single" w:sz="4" w:space="0" w:color="auto"/>
              <w:right w:val="single" w:sz="4" w:space="0" w:color="auto"/>
            </w:tcBorders>
            <w:shd w:val="clear" w:color="auto" w:fill="auto"/>
            <w:vAlign w:val="center"/>
            <w:hideMark/>
          </w:tcPr>
          <w:p w14:paraId="6E596D9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Ship venoms of snakes of medical importance from KIPRE, Kenya to a partner antivenom manufacturing company (e.g. Premium Serums and Vaccines Ltd in India)</w:t>
            </w:r>
          </w:p>
        </w:tc>
        <w:tc>
          <w:tcPr>
            <w:tcW w:w="467" w:type="pct"/>
            <w:tcBorders>
              <w:top w:val="nil"/>
              <w:left w:val="nil"/>
              <w:bottom w:val="single" w:sz="4" w:space="0" w:color="auto"/>
              <w:right w:val="single" w:sz="4" w:space="0" w:color="auto"/>
            </w:tcBorders>
            <w:shd w:val="clear" w:color="auto" w:fill="auto"/>
            <w:vAlign w:val="center"/>
            <w:hideMark/>
          </w:tcPr>
          <w:p w14:paraId="77CEAA2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Venoms of snakes of medical importance from KIPRE, Kenya to a partner antivenom manufacturing company (e.g. Premium Serums and Vaccines Ltd in India) shipped </w:t>
            </w:r>
          </w:p>
        </w:tc>
        <w:tc>
          <w:tcPr>
            <w:tcW w:w="485" w:type="pct"/>
            <w:tcBorders>
              <w:top w:val="nil"/>
              <w:left w:val="nil"/>
              <w:bottom w:val="single" w:sz="4" w:space="0" w:color="auto"/>
              <w:right w:val="single" w:sz="4" w:space="0" w:color="auto"/>
            </w:tcBorders>
            <w:shd w:val="clear" w:color="auto" w:fill="auto"/>
            <w:vAlign w:val="center"/>
            <w:hideMark/>
          </w:tcPr>
          <w:p w14:paraId="4E6261B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Number of shipments of venoms of snakes of medical importance from KIPRE, Kenya to a partner antivenom manufacturing company (e.g. Premium Serums and Vaccines Ltd in India)  </w:t>
            </w:r>
          </w:p>
        </w:tc>
        <w:tc>
          <w:tcPr>
            <w:tcW w:w="189" w:type="pct"/>
            <w:tcBorders>
              <w:top w:val="nil"/>
              <w:left w:val="nil"/>
              <w:bottom w:val="single" w:sz="4" w:space="0" w:color="auto"/>
              <w:right w:val="single" w:sz="4" w:space="0" w:color="auto"/>
            </w:tcBorders>
            <w:shd w:val="clear" w:color="auto" w:fill="auto"/>
            <w:vAlign w:val="center"/>
            <w:hideMark/>
          </w:tcPr>
          <w:p w14:paraId="2F4BE20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0D2B0EF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47EB080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1EA0DC8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1C37E50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275B19A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328" w:type="pct"/>
            <w:tcBorders>
              <w:top w:val="nil"/>
              <w:left w:val="nil"/>
              <w:bottom w:val="single" w:sz="4" w:space="0" w:color="auto"/>
              <w:right w:val="single" w:sz="4" w:space="0" w:color="auto"/>
            </w:tcBorders>
            <w:shd w:val="clear" w:color="auto" w:fill="auto"/>
            <w:vAlign w:val="center"/>
            <w:hideMark/>
          </w:tcPr>
          <w:p w14:paraId="6CF43E7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710E0FE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5.09</w:t>
            </w:r>
          </w:p>
        </w:tc>
        <w:tc>
          <w:tcPr>
            <w:tcW w:w="294" w:type="pct"/>
            <w:tcBorders>
              <w:top w:val="nil"/>
              <w:left w:val="nil"/>
              <w:bottom w:val="single" w:sz="4" w:space="0" w:color="auto"/>
              <w:right w:val="single" w:sz="4" w:space="0" w:color="auto"/>
            </w:tcBorders>
            <w:shd w:val="clear" w:color="auto" w:fill="auto"/>
            <w:vAlign w:val="center"/>
            <w:hideMark/>
          </w:tcPr>
          <w:p w14:paraId="43862B7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0D3DBCB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147D551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436" w:type="pct"/>
            <w:tcBorders>
              <w:top w:val="nil"/>
              <w:left w:val="nil"/>
              <w:bottom w:val="single" w:sz="4" w:space="0" w:color="auto"/>
              <w:right w:val="single" w:sz="4" w:space="0" w:color="auto"/>
            </w:tcBorders>
            <w:shd w:val="clear" w:color="auto" w:fill="auto"/>
            <w:vAlign w:val="center"/>
            <w:hideMark/>
          </w:tcPr>
          <w:p w14:paraId="2736AF1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304" w:type="pct"/>
            <w:tcBorders>
              <w:top w:val="nil"/>
              <w:left w:val="nil"/>
              <w:bottom w:val="single" w:sz="4" w:space="0" w:color="auto"/>
              <w:right w:val="single" w:sz="4" w:space="0" w:color="auto"/>
            </w:tcBorders>
            <w:shd w:val="clear" w:color="auto" w:fill="auto"/>
            <w:vAlign w:val="center"/>
            <w:hideMark/>
          </w:tcPr>
          <w:p w14:paraId="77E9089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9F3151" w:rsidRPr="009F3151" w14:paraId="047353E6" w14:textId="77777777" w:rsidTr="009F3151">
        <w:trPr>
          <w:trHeight w:val="1350"/>
        </w:trPr>
        <w:tc>
          <w:tcPr>
            <w:tcW w:w="332" w:type="pct"/>
            <w:vMerge/>
            <w:tcBorders>
              <w:top w:val="nil"/>
              <w:left w:val="single" w:sz="4" w:space="0" w:color="auto"/>
              <w:bottom w:val="single" w:sz="4" w:space="0" w:color="auto"/>
              <w:right w:val="single" w:sz="4" w:space="0" w:color="auto"/>
            </w:tcBorders>
            <w:vAlign w:val="center"/>
            <w:hideMark/>
          </w:tcPr>
          <w:p w14:paraId="5CA86D3F"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4473FC3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Develop candidate antivenoms and other biologics</w:t>
            </w:r>
          </w:p>
        </w:tc>
        <w:tc>
          <w:tcPr>
            <w:tcW w:w="467" w:type="pct"/>
            <w:tcBorders>
              <w:top w:val="nil"/>
              <w:left w:val="nil"/>
              <w:bottom w:val="single" w:sz="4" w:space="0" w:color="auto"/>
              <w:right w:val="single" w:sz="4" w:space="0" w:color="auto"/>
            </w:tcBorders>
            <w:shd w:val="clear" w:color="auto" w:fill="auto"/>
            <w:vAlign w:val="center"/>
            <w:hideMark/>
          </w:tcPr>
          <w:p w14:paraId="30A01DF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Candidate antivenoms and other biologics developed </w:t>
            </w:r>
          </w:p>
        </w:tc>
        <w:tc>
          <w:tcPr>
            <w:tcW w:w="485" w:type="pct"/>
            <w:tcBorders>
              <w:top w:val="nil"/>
              <w:left w:val="nil"/>
              <w:bottom w:val="single" w:sz="4" w:space="0" w:color="auto"/>
              <w:right w:val="single" w:sz="4" w:space="0" w:color="auto"/>
            </w:tcBorders>
            <w:shd w:val="clear" w:color="auto" w:fill="auto"/>
            <w:vAlign w:val="center"/>
            <w:hideMark/>
          </w:tcPr>
          <w:p w14:paraId="09A9EE2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Number of candidate antivenoms and other biologics developed </w:t>
            </w:r>
          </w:p>
        </w:tc>
        <w:tc>
          <w:tcPr>
            <w:tcW w:w="189" w:type="pct"/>
            <w:tcBorders>
              <w:top w:val="nil"/>
              <w:left w:val="nil"/>
              <w:bottom w:val="single" w:sz="4" w:space="0" w:color="auto"/>
              <w:right w:val="single" w:sz="4" w:space="0" w:color="auto"/>
            </w:tcBorders>
            <w:shd w:val="clear" w:color="auto" w:fill="auto"/>
            <w:vAlign w:val="center"/>
            <w:hideMark/>
          </w:tcPr>
          <w:p w14:paraId="5722708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w:t>
            </w:r>
          </w:p>
        </w:tc>
        <w:tc>
          <w:tcPr>
            <w:tcW w:w="165" w:type="pct"/>
            <w:tcBorders>
              <w:top w:val="nil"/>
              <w:left w:val="nil"/>
              <w:bottom w:val="single" w:sz="4" w:space="0" w:color="auto"/>
              <w:right w:val="single" w:sz="4" w:space="0" w:color="auto"/>
            </w:tcBorders>
            <w:shd w:val="clear" w:color="auto" w:fill="auto"/>
            <w:vAlign w:val="center"/>
            <w:hideMark/>
          </w:tcPr>
          <w:p w14:paraId="5F44293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54EDD69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434ED7E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42BE238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1365744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328" w:type="pct"/>
            <w:tcBorders>
              <w:top w:val="nil"/>
              <w:left w:val="nil"/>
              <w:bottom w:val="single" w:sz="4" w:space="0" w:color="auto"/>
              <w:right w:val="single" w:sz="4" w:space="0" w:color="auto"/>
            </w:tcBorders>
            <w:shd w:val="clear" w:color="auto" w:fill="auto"/>
            <w:vAlign w:val="center"/>
            <w:hideMark/>
          </w:tcPr>
          <w:p w14:paraId="362B25F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31</w:t>
            </w:r>
          </w:p>
        </w:tc>
        <w:tc>
          <w:tcPr>
            <w:tcW w:w="300" w:type="pct"/>
            <w:tcBorders>
              <w:top w:val="nil"/>
              <w:left w:val="nil"/>
              <w:bottom w:val="single" w:sz="4" w:space="0" w:color="auto"/>
              <w:right w:val="single" w:sz="4" w:space="0" w:color="auto"/>
            </w:tcBorders>
            <w:shd w:val="clear" w:color="auto" w:fill="auto"/>
            <w:vAlign w:val="center"/>
            <w:hideMark/>
          </w:tcPr>
          <w:p w14:paraId="305BF12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41.307079</w:t>
            </w:r>
          </w:p>
        </w:tc>
        <w:tc>
          <w:tcPr>
            <w:tcW w:w="294" w:type="pct"/>
            <w:tcBorders>
              <w:top w:val="nil"/>
              <w:left w:val="nil"/>
              <w:bottom w:val="single" w:sz="4" w:space="0" w:color="auto"/>
              <w:right w:val="single" w:sz="4" w:space="0" w:color="auto"/>
            </w:tcBorders>
            <w:shd w:val="clear" w:color="auto" w:fill="auto"/>
            <w:vAlign w:val="center"/>
            <w:hideMark/>
          </w:tcPr>
          <w:p w14:paraId="523E89F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31</w:t>
            </w:r>
          </w:p>
        </w:tc>
        <w:tc>
          <w:tcPr>
            <w:tcW w:w="285" w:type="pct"/>
            <w:tcBorders>
              <w:top w:val="nil"/>
              <w:left w:val="nil"/>
              <w:bottom w:val="single" w:sz="4" w:space="0" w:color="auto"/>
              <w:right w:val="single" w:sz="4" w:space="0" w:color="auto"/>
            </w:tcBorders>
            <w:shd w:val="clear" w:color="auto" w:fill="auto"/>
            <w:vAlign w:val="center"/>
            <w:hideMark/>
          </w:tcPr>
          <w:p w14:paraId="444039D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31</w:t>
            </w:r>
          </w:p>
        </w:tc>
        <w:tc>
          <w:tcPr>
            <w:tcW w:w="285" w:type="pct"/>
            <w:tcBorders>
              <w:top w:val="nil"/>
              <w:left w:val="nil"/>
              <w:bottom w:val="single" w:sz="4" w:space="0" w:color="auto"/>
              <w:right w:val="single" w:sz="4" w:space="0" w:color="auto"/>
            </w:tcBorders>
            <w:shd w:val="clear" w:color="auto" w:fill="auto"/>
            <w:vAlign w:val="center"/>
            <w:hideMark/>
          </w:tcPr>
          <w:p w14:paraId="6EF8279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31</w:t>
            </w:r>
          </w:p>
        </w:tc>
        <w:tc>
          <w:tcPr>
            <w:tcW w:w="436" w:type="pct"/>
            <w:tcBorders>
              <w:top w:val="nil"/>
              <w:left w:val="nil"/>
              <w:bottom w:val="single" w:sz="4" w:space="0" w:color="auto"/>
              <w:right w:val="single" w:sz="4" w:space="0" w:color="auto"/>
            </w:tcBorders>
            <w:shd w:val="clear" w:color="auto" w:fill="auto"/>
            <w:vAlign w:val="center"/>
            <w:hideMark/>
          </w:tcPr>
          <w:p w14:paraId="41141CC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304" w:type="pct"/>
            <w:tcBorders>
              <w:top w:val="nil"/>
              <w:left w:val="nil"/>
              <w:bottom w:val="single" w:sz="4" w:space="0" w:color="auto"/>
              <w:right w:val="single" w:sz="4" w:space="0" w:color="auto"/>
            </w:tcBorders>
            <w:shd w:val="clear" w:color="auto" w:fill="auto"/>
            <w:vAlign w:val="center"/>
            <w:hideMark/>
          </w:tcPr>
          <w:p w14:paraId="3BA001D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9F3151" w:rsidRPr="009F3151" w14:paraId="44ECCB3C" w14:textId="77777777" w:rsidTr="009F3151">
        <w:trPr>
          <w:trHeight w:val="900"/>
        </w:trPr>
        <w:tc>
          <w:tcPr>
            <w:tcW w:w="332" w:type="pct"/>
            <w:vMerge/>
            <w:tcBorders>
              <w:top w:val="nil"/>
              <w:left w:val="single" w:sz="4" w:space="0" w:color="auto"/>
              <w:bottom w:val="single" w:sz="4" w:space="0" w:color="auto"/>
              <w:right w:val="single" w:sz="4" w:space="0" w:color="auto"/>
            </w:tcBorders>
            <w:vAlign w:val="center"/>
            <w:hideMark/>
          </w:tcPr>
          <w:p w14:paraId="57665A45"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0CA2005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Produce antivenom vials</w:t>
            </w:r>
          </w:p>
        </w:tc>
        <w:tc>
          <w:tcPr>
            <w:tcW w:w="467" w:type="pct"/>
            <w:tcBorders>
              <w:top w:val="nil"/>
              <w:left w:val="nil"/>
              <w:bottom w:val="single" w:sz="4" w:space="0" w:color="auto"/>
              <w:right w:val="single" w:sz="4" w:space="0" w:color="auto"/>
            </w:tcBorders>
            <w:shd w:val="clear" w:color="auto" w:fill="auto"/>
            <w:vAlign w:val="center"/>
            <w:hideMark/>
          </w:tcPr>
          <w:p w14:paraId="3DF45D2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Antivenom vials produced</w:t>
            </w:r>
          </w:p>
        </w:tc>
        <w:tc>
          <w:tcPr>
            <w:tcW w:w="485" w:type="pct"/>
            <w:tcBorders>
              <w:top w:val="nil"/>
              <w:left w:val="nil"/>
              <w:bottom w:val="single" w:sz="4" w:space="0" w:color="auto"/>
              <w:right w:val="single" w:sz="4" w:space="0" w:color="auto"/>
            </w:tcBorders>
            <w:shd w:val="clear" w:color="auto" w:fill="auto"/>
            <w:vAlign w:val="center"/>
            <w:hideMark/>
          </w:tcPr>
          <w:p w14:paraId="62A58C0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antivenom vials produced</w:t>
            </w:r>
          </w:p>
        </w:tc>
        <w:tc>
          <w:tcPr>
            <w:tcW w:w="189" w:type="pct"/>
            <w:tcBorders>
              <w:top w:val="nil"/>
              <w:left w:val="nil"/>
              <w:bottom w:val="single" w:sz="4" w:space="0" w:color="auto"/>
              <w:right w:val="single" w:sz="4" w:space="0" w:color="auto"/>
            </w:tcBorders>
            <w:shd w:val="clear" w:color="auto" w:fill="auto"/>
            <w:vAlign w:val="center"/>
            <w:hideMark/>
          </w:tcPr>
          <w:p w14:paraId="03FB09D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50000</w:t>
            </w:r>
          </w:p>
        </w:tc>
        <w:tc>
          <w:tcPr>
            <w:tcW w:w="165" w:type="pct"/>
            <w:tcBorders>
              <w:top w:val="nil"/>
              <w:left w:val="nil"/>
              <w:bottom w:val="single" w:sz="4" w:space="0" w:color="auto"/>
              <w:right w:val="single" w:sz="4" w:space="0" w:color="auto"/>
            </w:tcBorders>
            <w:shd w:val="clear" w:color="auto" w:fill="auto"/>
            <w:vAlign w:val="center"/>
            <w:hideMark/>
          </w:tcPr>
          <w:p w14:paraId="50B4861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388A1C0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2561AD9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10000</w:t>
            </w:r>
          </w:p>
        </w:tc>
        <w:tc>
          <w:tcPr>
            <w:tcW w:w="165" w:type="pct"/>
            <w:tcBorders>
              <w:top w:val="nil"/>
              <w:left w:val="nil"/>
              <w:bottom w:val="single" w:sz="4" w:space="0" w:color="auto"/>
              <w:right w:val="single" w:sz="4" w:space="0" w:color="auto"/>
            </w:tcBorders>
            <w:shd w:val="clear" w:color="auto" w:fill="auto"/>
            <w:vAlign w:val="center"/>
            <w:hideMark/>
          </w:tcPr>
          <w:p w14:paraId="2F4DD93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10000</w:t>
            </w:r>
          </w:p>
        </w:tc>
        <w:tc>
          <w:tcPr>
            <w:tcW w:w="165" w:type="pct"/>
            <w:tcBorders>
              <w:top w:val="nil"/>
              <w:left w:val="nil"/>
              <w:bottom w:val="single" w:sz="4" w:space="0" w:color="auto"/>
              <w:right w:val="single" w:sz="4" w:space="0" w:color="auto"/>
            </w:tcBorders>
            <w:shd w:val="clear" w:color="auto" w:fill="auto"/>
            <w:vAlign w:val="center"/>
            <w:hideMark/>
          </w:tcPr>
          <w:p w14:paraId="5892FEE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30000</w:t>
            </w:r>
          </w:p>
        </w:tc>
        <w:tc>
          <w:tcPr>
            <w:tcW w:w="328" w:type="pct"/>
            <w:tcBorders>
              <w:top w:val="nil"/>
              <w:left w:val="nil"/>
              <w:bottom w:val="single" w:sz="4" w:space="0" w:color="auto"/>
              <w:right w:val="single" w:sz="4" w:space="0" w:color="auto"/>
            </w:tcBorders>
            <w:shd w:val="clear" w:color="auto" w:fill="auto"/>
            <w:vAlign w:val="center"/>
            <w:hideMark/>
          </w:tcPr>
          <w:p w14:paraId="1A48C6C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74FF376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94" w:type="pct"/>
            <w:tcBorders>
              <w:top w:val="nil"/>
              <w:left w:val="nil"/>
              <w:bottom w:val="single" w:sz="4" w:space="0" w:color="auto"/>
              <w:right w:val="single" w:sz="4" w:space="0" w:color="auto"/>
            </w:tcBorders>
            <w:shd w:val="clear" w:color="auto" w:fill="auto"/>
            <w:vAlign w:val="center"/>
            <w:hideMark/>
          </w:tcPr>
          <w:p w14:paraId="7DFD6C9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100</w:t>
            </w:r>
          </w:p>
        </w:tc>
        <w:tc>
          <w:tcPr>
            <w:tcW w:w="285" w:type="pct"/>
            <w:tcBorders>
              <w:top w:val="nil"/>
              <w:left w:val="nil"/>
              <w:bottom w:val="single" w:sz="4" w:space="0" w:color="auto"/>
              <w:right w:val="single" w:sz="4" w:space="0" w:color="auto"/>
            </w:tcBorders>
            <w:shd w:val="clear" w:color="auto" w:fill="auto"/>
            <w:vAlign w:val="center"/>
            <w:hideMark/>
          </w:tcPr>
          <w:p w14:paraId="7E3AE42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100</w:t>
            </w:r>
          </w:p>
        </w:tc>
        <w:tc>
          <w:tcPr>
            <w:tcW w:w="285" w:type="pct"/>
            <w:tcBorders>
              <w:top w:val="nil"/>
              <w:left w:val="nil"/>
              <w:bottom w:val="single" w:sz="4" w:space="0" w:color="auto"/>
              <w:right w:val="single" w:sz="4" w:space="0" w:color="auto"/>
            </w:tcBorders>
            <w:shd w:val="clear" w:color="auto" w:fill="auto"/>
            <w:vAlign w:val="center"/>
            <w:hideMark/>
          </w:tcPr>
          <w:p w14:paraId="344F47D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300</w:t>
            </w:r>
          </w:p>
        </w:tc>
        <w:tc>
          <w:tcPr>
            <w:tcW w:w="436" w:type="pct"/>
            <w:tcBorders>
              <w:top w:val="nil"/>
              <w:left w:val="nil"/>
              <w:bottom w:val="single" w:sz="4" w:space="0" w:color="auto"/>
              <w:right w:val="single" w:sz="4" w:space="0" w:color="auto"/>
            </w:tcBorders>
            <w:shd w:val="clear" w:color="auto" w:fill="auto"/>
            <w:vAlign w:val="center"/>
            <w:hideMark/>
          </w:tcPr>
          <w:p w14:paraId="6082F7D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304" w:type="pct"/>
            <w:tcBorders>
              <w:top w:val="nil"/>
              <w:left w:val="nil"/>
              <w:bottom w:val="single" w:sz="4" w:space="0" w:color="auto"/>
              <w:right w:val="single" w:sz="4" w:space="0" w:color="auto"/>
            </w:tcBorders>
            <w:shd w:val="clear" w:color="auto" w:fill="auto"/>
            <w:vAlign w:val="center"/>
            <w:hideMark/>
          </w:tcPr>
          <w:p w14:paraId="1B69CD1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9F3151" w:rsidRPr="009F3151" w14:paraId="4B1448AA" w14:textId="77777777" w:rsidTr="009F3151">
        <w:trPr>
          <w:trHeight w:val="900"/>
        </w:trPr>
        <w:tc>
          <w:tcPr>
            <w:tcW w:w="332" w:type="pct"/>
            <w:vMerge/>
            <w:tcBorders>
              <w:top w:val="nil"/>
              <w:left w:val="single" w:sz="4" w:space="0" w:color="auto"/>
              <w:bottom w:val="single" w:sz="4" w:space="0" w:color="auto"/>
              <w:right w:val="single" w:sz="4" w:space="0" w:color="auto"/>
            </w:tcBorders>
            <w:vAlign w:val="center"/>
            <w:hideMark/>
          </w:tcPr>
          <w:p w14:paraId="4B3D9044"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13D467E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Distribute antivenom vials</w:t>
            </w:r>
          </w:p>
        </w:tc>
        <w:tc>
          <w:tcPr>
            <w:tcW w:w="467" w:type="pct"/>
            <w:tcBorders>
              <w:top w:val="nil"/>
              <w:left w:val="nil"/>
              <w:bottom w:val="single" w:sz="4" w:space="0" w:color="auto"/>
              <w:right w:val="single" w:sz="4" w:space="0" w:color="auto"/>
            </w:tcBorders>
            <w:shd w:val="clear" w:color="auto" w:fill="auto"/>
            <w:vAlign w:val="center"/>
            <w:hideMark/>
          </w:tcPr>
          <w:p w14:paraId="56A2012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Antivenom vials distributed </w:t>
            </w:r>
          </w:p>
        </w:tc>
        <w:tc>
          <w:tcPr>
            <w:tcW w:w="485" w:type="pct"/>
            <w:tcBorders>
              <w:top w:val="nil"/>
              <w:left w:val="nil"/>
              <w:bottom w:val="single" w:sz="4" w:space="0" w:color="auto"/>
              <w:right w:val="single" w:sz="4" w:space="0" w:color="auto"/>
            </w:tcBorders>
            <w:shd w:val="clear" w:color="auto" w:fill="auto"/>
            <w:vAlign w:val="center"/>
            <w:hideMark/>
          </w:tcPr>
          <w:p w14:paraId="2012E38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antivenom vials distributed</w:t>
            </w:r>
          </w:p>
        </w:tc>
        <w:tc>
          <w:tcPr>
            <w:tcW w:w="189" w:type="pct"/>
            <w:tcBorders>
              <w:top w:val="nil"/>
              <w:left w:val="nil"/>
              <w:bottom w:val="single" w:sz="4" w:space="0" w:color="auto"/>
              <w:right w:val="single" w:sz="4" w:space="0" w:color="auto"/>
            </w:tcBorders>
            <w:shd w:val="clear" w:color="auto" w:fill="auto"/>
            <w:vAlign w:val="center"/>
            <w:hideMark/>
          </w:tcPr>
          <w:p w14:paraId="0FB05C6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30000</w:t>
            </w:r>
          </w:p>
        </w:tc>
        <w:tc>
          <w:tcPr>
            <w:tcW w:w="165" w:type="pct"/>
            <w:tcBorders>
              <w:top w:val="nil"/>
              <w:left w:val="nil"/>
              <w:bottom w:val="single" w:sz="4" w:space="0" w:color="auto"/>
              <w:right w:val="single" w:sz="4" w:space="0" w:color="auto"/>
            </w:tcBorders>
            <w:shd w:val="clear" w:color="auto" w:fill="auto"/>
            <w:vAlign w:val="center"/>
            <w:hideMark/>
          </w:tcPr>
          <w:p w14:paraId="7BD5E6D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5806610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07C56B5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10000</w:t>
            </w:r>
          </w:p>
        </w:tc>
        <w:tc>
          <w:tcPr>
            <w:tcW w:w="165" w:type="pct"/>
            <w:tcBorders>
              <w:top w:val="nil"/>
              <w:left w:val="nil"/>
              <w:bottom w:val="single" w:sz="4" w:space="0" w:color="auto"/>
              <w:right w:val="single" w:sz="4" w:space="0" w:color="auto"/>
            </w:tcBorders>
            <w:shd w:val="clear" w:color="auto" w:fill="auto"/>
            <w:vAlign w:val="center"/>
            <w:hideMark/>
          </w:tcPr>
          <w:p w14:paraId="3BB2BC1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10000</w:t>
            </w:r>
          </w:p>
        </w:tc>
        <w:tc>
          <w:tcPr>
            <w:tcW w:w="165" w:type="pct"/>
            <w:tcBorders>
              <w:top w:val="nil"/>
              <w:left w:val="nil"/>
              <w:bottom w:val="single" w:sz="4" w:space="0" w:color="auto"/>
              <w:right w:val="single" w:sz="4" w:space="0" w:color="auto"/>
            </w:tcBorders>
            <w:shd w:val="clear" w:color="auto" w:fill="auto"/>
            <w:vAlign w:val="center"/>
            <w:hideMark/>
          </w:tcPr>
          <w:p w14:paraId="52E7C5D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10000</w:t>
            </w:r>
          </w:p>
        </w:tc>
        <w:tc>
          <w:tcPr>
            <w:tcW w:w="328" w:type="pct"/>
            <w:tcBorders>
              <w:top w:val="nil"/>
              <w:left w:val="nil"/>
              <w:bottom w:val="single" w:sz="4" w:space="0" w:color="auto"/>
              <w:right w:val="single" w:sz="4" w:space="0" w:color="auto"/>
            </w:tcBorders>
            <w:shd w:val="clear" w:color="auto" w:fill="auto"/>
            <w:vAlign w:val="center"/>
            <w:hideMark/>
          </w:tcPr>
          <w:p w14:paraId="209E3F2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71EA41F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94" w:type="pct"/>
            <w:tcBorders>
              <w:top w:val="nil"/>
              <w:left w:val="nil"/>
              <w:bottom w:val="single" w:sz="4" w:space="0" w:color="auto"/>
              <w:right w:val="single" w:sz="4" w:space="0" w:color="auto"/>
            </w:tcBorders>
            <w:shd w:val="clear" w:color="auto" w:fill="auto"/>
            <w:vAlign w:val="center"/>
            <w:hideMark/>
          </w:tcPr>
          <w:p w14:paraId="42F094E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285" w:type="pct"/>
            <w:tcBorders>
              <w:top w:val="nil"/>
              <w:left w:val="nil"/>
              <w:bottom w:val="single" w:sz="4" w:space="0" w:color="auto"/>
              <w:right w:val="single" w:sz="4" w:space="0" w:color="auto"/>
            </w:tcBorders>
            <w:shd w:val="clear" w:color="auto" w:fill="auto"/>
            <w:vAlign w:val="center"/>
            <w:hideMark/>
          </w:tcPr>
          <w:p w14:paraId="228DB13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285" w:type="pct"/>
            <w:tcBorders>
              <w:top w:val="nil"/>
              <w:left w:val="nil"/>
              <w:bottom w:val="single" w:sz="4" w:space="0" w:color="auto"/>
              <w:right w:val="single" w:sz="4" w:space="0" w:color="auto"/>
            </w:tcBorders>
            <w:shd w:val="clear" w:color="auto" w:fill="auto"/>
            <w:vAlign w:val="center"/>
            <w:hideMark/>
          </w:tcPr>
          <w:p w14:paraId="30D5885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436" w:type="pct"/>
            <w:tcBorders>
              <w:top w:val="nil"/>
              <w:left w:val="nil"/>
              <w:bottom w:val="single" w:sz="4" w:space="0" w:color="auto"/>
              <w:right w:val="single" w:sz="4" w:space="0" w:color="auto"/>
            </w:tcBorders>
            <w:shd w:val="clear" w:color="auto" w:fill="auto"/>
            <w:vAlign w:val="center"/>
            <w:hideMark/>
          </w:tcPr>
          <w:p w14:paraId="0ADD46C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304" w:type="pct"/>
            <w:tcBorders>
              <w:top w:val="nil"/>
              <w:left w:val="nil"/>
              <w:bottom w:val="single" w:sz="4" w:space="0" w:color="auto"/>
              <w:right w:val="single" w:sz="4" w:space="0" w:color="auto"/>
            </w:tcBorders>
            <w:shd w:val="clear" w:color="auto" w:fill="auto"/>
            <w:vAlign w:val="center"/>
            <w:hideMark/>
          </w:tcPr>
          <w:p w14:paraId="65F0345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9F3151" w:rsidRPr="009F3151" w14:paraId="14F356BB" w14:textId="77777777" w:rsidTr="009F3151">
        <w:trPr>
          <w:trHeight w:val="1755"/>
        </w:trPr>
        <w:tc>
          <w:tcPr>
            <w:tcW w:w="332" w:type="pct"/>
            <w:vMerge/>
            <w:tcBorders>
              <w:top w:val="nil"/>
              <w:left w:val="single" w:sz="4" w:space="0" w:color="auto"/>
              <w:bottom w:val="single" w:sz="4" w:space="0" w:color="auto"/>
              <w:right w:val="single" w:sz="4" w:space="0" w:color="auto"/>
            </w:tcBorders>
            <w:vAlign w:val="center"/>
            <w:hideMark/>
          </w:tcPr>
          <w:p w14:paraId="64348CE7"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4F0E706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Develop candidate diagnostics for snakebite envenoming </w:t>
            </w:r>
          </w:p>
        </w:tc>
        <w:tc>
          <w:tcPr>
            <w:tcW w:w="467" w:type="pct"/>
            <w:tcBorders>
              <w:top w:val="nil"/>
              <w:left w:val="nil"/>
              <w:bottom w:val="single" w:sz="4" w:space="0" w:color="auto"/>
              <w:right w:val="single" w:sz="4" w:space="0" w:color="auto"/>
            </w:tcBorders>
            <w:shd w:val="clear" w:color="auto" w:fill="auto"/>
            <w:vAlign w:val="center"/>
            <w:hideMark/>
          </w:tcPr>
          <w:p w14:paraId="77FA19B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Candidate diagnostics for snakebite envenoming developed  </w:t>
            </w:r>
          </w:p>
        </w:tc>
        <w:tc>
          <w:tcPr>
            <w:tcW w:w="485" w:type="pct"/>
            <w:tcBorders>
              <w:top w:val="nil"/>
              <w:left w:val="nil"/>
              <w:bottom w:val="single" w:sz="4" w:space="0" w:color="auto"/>
              <w:right w:val="single" w:sz="4" w:space="0" w:color="auto"/>
            </w:tcBorders>
            <w:shd w:val="clear" w:color="auto" w:fill="auto"/>
            <w:vAlign w:val="center"/>
            <w:hideMark/>
          </w:tcPr>
          <w:p w14:paraId="50BA8C6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candidate diagnostics for snakebite envenoming developed</w:t>
            </w:r>
          </w:p>
        </w:tc>
        <w:tc>
          <w:tcPr>
            <w:tcW w:w="189" w:type="pct"/>
            <w:tcBorders>
              <w:top w:val="nil"/>
              <w:left w:val="nil"/>
              <w:bottom w:val="single" w:sz="4" w:space="0" w:color="auto"/>
              <w:right w:val="single" w:sz="4" w:space="0" w:color="auto"/>
            </w:tcBorders>
            <w:shd w:val="clear" w:color="auto" w:fill="auto"/>
            <w:vAlign w:val="center"/>
            <w:hideMark/>
          </w:tcPr>
          <w:p w14:paraId="1FAA1BE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165" w:type="pct"/>
            <w:tcBorders>
              <w:top w:val="nil"/>
              <w:left w:val="nil"/>
              <w:bottom w:val="single" w:sz="4" w:space="0" w:color="auto"/>
              <w:right w:val="single" w:sz="4" w:space="0" w:color="auto"/>
            </w:tcBorders>
            <w:shd w:val="clear" w:color="auto" w:fill="auto"/>
            <w:vAlign w:val="center"/>
            <w:hideMark/>
          </w:tcPr>
          <w:p w14:paraId="5BFDFCE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39DC37C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5053E16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165" w:type="pct"/>
            <w:tcBorders>
              <w:top w:val="nil"/>
              <w:left w:val="nil"/>
              <w:bottom w:val="single" w:sz="4" w:space="0" w:color="auto"/>
              <w:right w:val="single" w:sz="4" w:space="0" w:color="auto"/>
            </w:tcBorders>
            <w:shd w:val="clear" w:color="auto" w:fill="auto"/>
            <w:vAlign w:val="center"/>
            <w:hideMark/>
          </w:tcPr>
          <w:p w14:paraId="3CFACA5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165" w:type="pct"/>
            <w:tcBorders>
              <w:top w:val="nil"/>
              <w:left w:val="nil"/>
              <w:bottom w:val="single" w:sz="4" w:space="0" w:color="auto"/>
              <w:right w:val="single" w:sz="4" w:space="0" w:color="auto"/>
            </w:tcBorders>
            <w:shd w:val="clear" w:color="auto" w:fill="auto"/>
            <w:vAlign w:val="center"/>
            <w:hideMark/>
          </w:tcPr>
          <w:p w14:paraId="7C304B1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328" w:type="pct"/>
            <w:tcBorders>
              <w:top w:val="nil"/>
              <w:left w:val="nil"/>
              <w:bottom w:val="single" w:sz="4" w:space="0" w:color="auto"/>
              <w:right w:val="single" w:sz="4" w:space="0" w:color="auto"/>
            </w:tcBorders>
            <w:shd w:val="clear" w:color="auto" w:fill="auto"/>
            <w:vAlign w:val="center"/>
            <w:hideMark/>
          </w:tcPr>
          <w:p w14:paraId="63BE482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15E348C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10.6418</w:t>
            </w:r>
          </w:p>
        </w:tc>
        <w:tc>
          <w:tcPr>
            <w:tcW w:w="294" w:type="pct"/>
            <w:tcBorders>
              <w:top w:val="nil"/>
              <w:left w:val="nil"/>
              <w:bottom w:val="single" w:sz="4" w:space="0" w:color="auto"/>
              <w:right w:val="single" w:sz="4" w:space="0" w:color="auto"/>
            </w:tcBorders>
            <w:shd w:val="clear" w:color="auto" w:fill="auto"/>
            <w:vAlign w:val="center"/>
            <w:hideMark/>
          </w:tcPr>
          <w:p w14:paraId="4B6AD14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2.66045</w:t>
            </w:r>
          </w:p>
        </w:tc>
        <w:tc>
          <w:tcPr>
            <w:tcW w:w="285" w:type="pct"/>
            <w:tcBorders>
              <w:top w:val="nil"/>
              <w:left w:val="nil"/>
              <w:bottom w:val="single" w:sz="4" w:space="0" w:color="auto"/>
              <w:right w:val="single" w:sz="4" w:space="0" w:color="auto"/>
            </w:tcBorders>
            <w:shd w:val="clear" w:color="auto" w:fill="auto"/>
            <w:vAlign w:val="center"/>
            <w:hideMark/>
          </w:tcPr>
          <w:p w14:paraId="5BEA8CD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2.66045</w:t>
            </w:r>
          </w:p>
        </w:tc>
        <w:tc>
          <w:tcPr>
            <w:tcW w:w="285" w:type="pct"/>
            <w:tcBorders>
              <w:top w:val="nil"/>
              <w:left w:val="nil"/>
              <w:bottom w:val="single" w:sz="4" w:space="0" w:color="auto"/>
              <w:right w:val="single" w:sz="4" w:space="0" w:color="auto"/>
            </w:tcBorders>
            <w:shd w:val="clear" w:color="auto" w:fill="auto"/>
            <w:vAlign w:val="center"/>
            <w:hideMark/>
          </w:tcPr>
          <w:p w14:paraId="502A195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5.3209</w:t>
            </w:r>
          </w:p>
        </w:tc>
        <w:tc>
          <w:tcPr>
            <w:tcW w:w="436" w:type="pct"/>
            <w:tcBorders>
              <w:top w:val="nil"/>
              <w:left w:val="nil"/>
              <w:bottom w:val="single" w:sz="4" w:space="0" w:color="auto"/>
              <w:right w:val="single" w:sz="4" w:space="0" w:color="auto"/>
            </w:tcBorders>
            <w:shd w:val="clear" w:color="auto" w:fill="auto"/>
            <w:vAlign w:val="center"/>
            <w:hideMark/>
          </w:tcPr>
          <w:p w14:paraId="7A1A83B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304" w:type="pct"/>
            <w:tcBorders>
              <w:top w:val="nil"/>
              <w:left w:val="nil"/>
              <w:bottom w:val="single" w:sz="4" w:space="0" w:color="auto"/>
              <w:right w:val="single" w:sz="4" w:space="0" w:color="auto"/>
            </w:tcBorders>
            <w:shd w:val="clear" w:color="auto" w:fill="auto"/>
            <w:vAlign w:val="center"/>
            <w:hideMark/>
          </w:tcPr>
          <w:p w14:paraId="663B889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9F3151" w:rsidRPr="009F3151" w14:paraId="228422D5" w14:textId="77777777" w:rsidTr="009F3151">
        <w:trPr>
          <w:trHeight w:val="2685"/>
        </w:trPr>
        <w:tc>
          <w:tcPr>
            <w:tcW w:w="332" w:type="pct"/>
            <w:vMerge w:val="restart"/>
            <w:tcBorders>
              <w:top w:val="nil"/>
              <w:left w:val="single" w:sz="4" w:space="0" w:color="auto"/>
              <w:bottom w:val="single" w:sz="4" w:space="0" w:color="000000"/>
              <w:right w:val="single" w:sz="4" w:space="0" w:color="auto"/>
            </w:tcBorders>
            <w:shd w:val="clear" w:color="auto" w:fill="auto"/>
            <w:hideMark/>
          </w:tcPr>
          <w:p w14:paraId="565309EA"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Performance of efficacy and safety studies of candidate vaccine, drugs , biologics (antivenom, phages) and diagnostic targets</w:t>
            </w:r>
          </w:p>
        </w:tc>
        <w:tc>
          <w:tcPr>
            <w:tcW w:w="468" w:type="pct"/>
            <w:tcBorders>
              <w:top w:val="nil"/>
              <w:left w:val="nil"/>
              <w:bottom w:val="single" w:sz="4" w:space="0" w:color="auto"/>
              <w:right w:val="single" w:sz="4" w:space="0" w:color="auto"/>
            </w:tcBorders>
            <w:shd w:val="clear" w:color="auto" w:fill="auto"/>
            <w:vAlign w:val="center"/>
            <w:hideMark/>
          </w:tcPr>
          <w:p w14:paraId="4AB048D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Identify and test candidate antivenoms, diagnostics and other biologics for preclinical efficacy and safety  </w:t>
            </w:r>
          </w:p>
        </w:tc>
        <w:tc>
          <w:tcPr>
            <w:tcW w:w="467" w:type="pct"/>
            <w:tcBorders>
              <w:top w:val="nil"/>
              <w:left w:val="nil"/>
              <w:bottom w:val="single" w:sz="4" w:space="0" w:color="auto"/>
              <w:right w:val="single" w:sz="4" w:space="0" w:color="auto"/>
            </w:tcBorders>
            <w:shd w:val="clear" w:color="auto" w:fill="auto"/>
            <w:vAlign w:val="center"/>
            <w:hideMark/>
          </w:tcPr>
          <w:p w14:paraId="67E87E4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Candidate antivenoms, diagnostics, and other biologics identified and tested </w:t>
            </w:r>
          </w:p>
        </w:tc>
        <w:tc>
          <w:tcPr>
            <w:tcW w:w="485" w:type="pct"/>
            <w:tcBorders>
              <w:top w:val="nil"/>
              <w:left w:val="nil"/>
              <w:bottom w:val="single" w:sz="4" w:space="0" w:color="auto"/>
              <w:right w:val="single" w:sz="4" w:space="0" w:color="auto"/>
            </w:tcBorders>
            <w:shd w:val="clear" w:color="auto" w:fill="auto"/>
            <w:vAlign w:val="center"/>
            <w:hideMark/>
          </w:tcPr>
          <w:p w14:paraId="5D427AB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Number of candidate antivenoms, diagnostics, and other biologics identified and tested </w:t>
            </w:r>
          </w:p>
        </w:tc>
        <w:tc>
          <w:tcPr>
            <w:tcW w:w="189" w:type="pct"/>
            <w:tcBorders>
              <w:top w:val="nil"/>
              <w:left w:val="nil"/>
              <w:bottom w:val="single" w:sz="4" w:space="0" w:color="auto"/>
              <w:right w:val="single" w:sz="4" w:space="0" w:color="auto"/>
            </w:tcBorders>
            <w:shd w:val="clear" w:color="auto" w:fill="auto"/>
            <w:vAlign w:val="center"/>
            <w:hideMark/>
          </w:tcPr>
          <w:p w14:paraId="5A6B569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12</w:t>
            </w:r>
          </w:p>
        </w:tc>
        <w:tc>
          <w:tcPr>
            <w:tcW w:w="165" w:type="pct"/>
            <w:tcBorders>
              <w:top w:val="nil"/>
              <w:left w:val="nil"/>
              <w:bottom w:val="single" w:sz="4" w:space="0" w:color="auto"/>
              <w:right w:val="single" w:sz="4" w:space="0" w:color="auto"/>
            </w:tcBorders>
            <w:shd w:val="clear" w:color="auto" w:fill="auto"/>
            <w:vAlign w:val="center"/>
            <w:hideMark/>
          </w:tcPr>
          <w:p w14:paraId="62E4AB1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165" w:type="pct"/>
            <w:tcBorders>
              <w:top w:val="nil"/>
              <w:left w:val="nil"/>
              <w:bottom w:val="single" w:sz="4" w:space="0" w:color="auto"/>
              <w:right w:val="single" w:sz="4" w:space="0" w:color="auto"/>
            </w:tcBorders>
            <w:shd w:val="clear" w:color="auto" w:fill="auto"/>
            <w:vAlign w:val="center"/>
            <w:hideMark/>
          </w:tcPr>
          <w:p w14:paraId="7984E7A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7AB7B80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751BAD9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41DFA45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328" w:type="pct"/>
            <w:tcBorders>
              <w:top w:val="nil"/>
              <w:left w:val="nil"/>
              <w:bottom w:val="single" w:sz="4" w:space="0" w:color="auto"/>
              <w:right w:val="single" w:sz="4" w:space="0" w:color="auto"/>
            </w:tcBorders>
            <w:shd w:val="clear" w:color="auto" w:fill="auto"/>
            <w:vAlign w:val="center"/>
            <w:hideMark/>
          </w:tcPr>
          <w:p w14:paraId="3BAF9A4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5.331044</w:t>
            </w:r>
          </w:p>
        </w:tc>
        <w:tc>
          <w:tcPr>
            <w:tcW w:w="300" w:type="pct"/>
            <w:tcBorders>
              <w:top w:val="nil"/>
              <w:left w:val="nil"/>
              <w:bottom w:val="single" w:sz="4" w:space="0" w:color="auto"/>
              <w:right w:val="single" w:sz="4" w:space="0" w:color="auto"/>
            </w:tcBorders>
            <w:shd w:val="clear" w:color="auto" w:fill="auto"/>
            <w:vAlign w:val="center"/>
            <w:hideMark/>
          </w:tcPr>
          <w:p w14:paraId="5ABD9FD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6.831044</w:t>
            </w:r>
          </w:p>
        </w:tc>
        <w:tc>
          <w:tcPr>
            <w:tcW w:w="294" w:type="pct"/>
            <w:tcBorders>
              <w:top w:val="nil"/>
              <w:left w:val="nil"/>
              <w:bottom w:val="single" w:sz="4" w:space="0" w:color="auto"/>
              <w:right w:val="single" w:sz="4" w:space="0" w:color="auto"/>
            </w:tcBorders>
            <w:shd w:val="clear" w:color="auto" w:fill="auto"/>
            <w:vAlign w:val="center"/>
            <w:hideMark/>
          </w:tcPr>
          <w:p w14:paraId="37AA722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6.831044</w:t>
            </w:r>
          </w:p>
        </w:tc>
        <w:tc>
          <w:tcPr>
            <w:tcW w:w="285" w:type="pct"/>
            <w:tcBorders>
              <w:top w:val="nil"/>
              <w:left w:val="nil"/>
              <w:bottom w:val="single" w:sz="4" w:space="0" w:color="auto"/>
              <w:right w:val="single" w:sz="4" w:space="0" w:color="auto"/>
            </w:tcBorders>
            <w:shd w:val="clear" w:color="auto" w:fill="auto"/>
            <w:vAlign w:val="center"/>
            <w:hideMark/>
          </w:tcPr>
          <w:p w14:paraId="20E9CA4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7.5</w:t>
            </w:r>
          </w:p>
        </w:tc>
        <w:tc>
          <w:tcPr>
            <w:tcW w:w="285" w:type="pct"/>
            <w:tcBorders>
              <w:top w:val="nil"/>
              <w:left w:val="nil"/>
              <w:bottom w:val="single" w:sz="4" w:space="0" w:color="auto"/>
              <w:right w:val="single" w:sz="4" w:space="0" w:color="auto"/>
            </w:tcBorders>
            <w:shd w:val="clear" w:color="auto" w:fill="auto"/>
            <w:vAlign w:val="center"/>
            <w:hideMark/>
          </w:tcPr>
          <w:p w14:paraId="4401377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7.5</w:t>
            </w:r>
          </w:p>
        </w:tc>
        <w:tc>
          <w:tcPr>
            <w:tcW w:w="436" w:type="pct"/>
            <w:tcBorders>
              <w:top w:val="nil"/>
              <w:left w:val="nil"/>
              <w:bottom w:val="single" w:sz="4" w:space="0" w:color="auto"/>
              <w:right w:val="single" w:sz="4" w:space="0" w:color="auto"/>
            </w:tcBorders>
            <w:shd w:val="clear" w:color="auto" w:fill="auto"/>
            <w:vAlign w:val="center"/>
            <w:hideMark/>
          </w:tcPr>
          <w:p w14:paraId="7DBABDB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304" w:type="pct"/>
            <w:tcBorders>
              <w:top w:val="nil"/>
              <w:left w:val="nil"/>
              <w:bottom w:val="single" w:sz="4" w:space="0" w:color="auto"/>
              <w:right w:val="single" w:sz="4" w:space="0" w:color="auto"/>
            </w:tcBorders>
            <w:shd w:val="clear" w:color="auto" w:fill="auto"/>
            <w:vAlign w:val="center"/>
            <w:hideMark/>
          </w:tcPr>
          <w:p w14:paraId="000D8A6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9F3151" w:rsidRPr="009F3151" w14:paraId="4688E4BC" w14:textId="77777777" w:rsidTr="009F3151">
        <w:trPr>
          <w:trHeight w:val="3120"/>
        </w:trPr>
        <w:tc>
          <w:tcPr>
            <w:tcW w:w="332" w:type="pct"/>
            <w:vMerge/>
            <w:tcBorders>
              <w:top w:val="nil"/>
              <w:left w:val="single" w:sz="4" w:space="0" w:color="auto"/>
              <w:bottom w:val="single" w:sz="4" w:space="0" w:color="000000"/>
              <w:right w:val="single" w:sz="4" w:space="0" w:color="auto"/>
            </w:tcBorders>
            <w:vAlign w:val="center"/>
            <w:hideMark/>
          </w:tcPr>
          <w:p w14:paraId="423917CD"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2352F37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Identify and design  models to refine, reduce, and replace animals for preclinical research in venom and antivenom production </w:t>
            </w:r>
          </w:p>
        </w:tc>
        <w:tc>
          <w:tcPr>
            <w:tcW w:w="467" w:type="pct"/>
            <w:tcBorders>
              <w:top w:val="nil"/>
              <w:left w:val="nil"/>
              <w:bottom w:val="single" w:sz="4" w:space="0" w:color="auto"/>
              <w:right w:val="single" w:sz="4" w:space="0" w:color="auto"/>
            </w:tcBorders>
            <w:shd w:val="clear" w:color="auto" w:fill="auto"/>
            <w:vAlign w:val="center"/>
            <w:hideMark/>
          </w:tcPr>
          <w:p w14:paraId="40529D2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Models to refine, reduce, and replace animals for preclinical research in venom and antivenom production identified and designed </w:t>
            </w:r>
          </w:p>
        </w:tc>
        <w:tc>
          <w:tcPr>
            <w:tcW w:w="485" w:type="pct"/>
            <w:tcBorders>
              <w:top w:val="nil"/>
              <w:left w:val="nil"/>
              <w:bottom w:val="single" w:sz="4" w:space="0" w:color="auto"/>
              <w:right w:val="single" w:sz="4" w:space="0" w:color="auto"/>
            </w:tcBorders>
            <w:shd w:val="clear" w:color="auto" w:fill="auto"/>
            <w:vAlign w:val="center"/>
            <w:hideMark/>
          </w:tcPr>
          <w:p w14:paraId="3C62DBB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Number of models to refine, reduce, and replace animals for preclinical research in venom and antivenom production identified and designed </w:t>
            </w:r>
          </w:p>
        </w:tc>
        <w:tc>
          <w:tcPr>
            <w:tcW w:w="189" w:type="pct"/>
            <w:tcBorders>
              <w:top w:val="nil"/>
              <w:left w:val="nil"/>
              <w:bottom w:val="single" w:sz="4" w:space="0" w:color="auto"/>
              <w:right w:val="single" w:sz="4" w:space="0" w:color="auto"/>
            </w:tcBorders>
            <w:shd w:val="clear" w:color="auto" w:fill="auto"/>
            <w:vAlign w:val="center"/>
            <w:hideMark/>
          </w:tcPr>
          <w:p w14:paraId="37940EC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165" w:type="pct"/>
            <w:tcBorders>
              <w:top w:val="nil"/>
              <w:left w:val="nil"/>
              <w:bottom w:val="single" w:sz="4" w:space="0" w:color="auto"/>
              <w:right w:val="single" w:sz="4" w:space="0" w:color="auto"/>
            </w:tcBorders>
            <w:shd w:val="clear" w:color="auto" w:fill="auto"/>
            <w:vAlign w:val="center"/>
            <w:hideMark/>
          </w:tcPr>
          <w:p w14:paraId="4608394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4489D66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76F2C1B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59FEB8A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1BFF1F5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328" w:type="pct"/>
            <w:tcBorders>
              <w:top w:val="nil"/>
              <w:left w:val="nil"/>
              <w:bottom w:val="single" w:sz="4" w:space="0" w:color="auto"/>
              <w:right w:val="single" w:sz="4" w:space="0" w:color="auto"/>
            </w:tcBorders>
            <w:shd w:val="clear" w:color="auto" w:fill="auto"/>
            <w:vAlign w:val="center"/>
            <w:hideMark/>
          </w:tcPr>
          <w:p w14:paraId="2560F37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1368E6F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0.640526</w:t>
            </w:r>
          </w:p>
        </w:tc>
        <w:tc>
          <w:tcPr>
            <w:tcW w:w="294" w:type="pct"/>
            <w:tcBorders>
              <w:top w:val="nil"/>
              <w:left w:val="nil"/>
              <w:bottom w:val="single" w:sz="4" w:space="0" w:color="auto"/>
              <w:right w:val="single" w:sz="4" w:space="0" w:color="auto"/>
            </w:tcBorders>
            <w:shd w:val="clear" w:color="auto" w:fill="auto"/>
            <w:vAlign w:val="center"/>
            <w:hideMark/>
          </w:tcPr>
          <w:p w14:paraId="3A703C5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0.65</w:t>
            </w:r>
          </w:p>
        </w:tc>
        <w:tc>
          <w:tcPr>
            <w:tcW w:w="285" w:type="pct"/>
            <w:tcBorders>
              <w:top w:val="nil"/>
              <w:left w:val="nil"/>
              <w:bottom w:val="single" w:sz="4" w:space="0" w:color="auto"/>
              <w:right w:val="single" w:sz="4" w:space="0" w:color="auto"/>
            </w:tcBorders>
            <w:shd w:val="clear" w:color="auto" w:fill="auto"/>
            <w:vAlign w:val="center"/>
            <w:hideMark/>
          </w:tcPr>
          <w:p w14:paraId="7EC77D1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1.5</w:t>
            </w:r>
          </w:p>
        </w:tc>
        <w:tc>
          <w:tcPr>
            <w:tcW w:w="285" w:type="pct"/>
            <w:tcBorders>
              <w:top w:val="nil"/>
              <w:left w:val="nil"/>
              <w:bottom w:val="single" w:sz="4" w:space="0" w:color="auto"/>
              <w:right w:val="single" w:sz="4" w:space="0" w:color="auto"/>
            </w:tcBorders>
            <w:shd w:val="clear" w:color="auto" w:fill="auto"/>
            <w:vAlign w:val="center"/>
            <w:hideMark/>
          </w:tcPr>
          <w:p w14:paraId="4616D0F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1.5</w:t>
            </w:r>
          </w:p>
        </w:tc>
        <w:tc>
          <w:tcPr>
            <w:tcW w:w="436" w:type="pct"/>
            <w:tcBorders>
              <w:top w:val="nil"/>
              <w:left w:val="nil"/>
              <w:bottom w:val="single" w:sz="4" w:space="0" w:color="auto"/>
              <w:right w:val="single" w:sz="4" w:space="0" w:color="auto"/>
            </w:tcBorders>
            <w:shd w:val="clear" w:color="auto" w:fill="auto"/>
            <w:vAlign w:val="center"/>
            <w:hideMark/>
          </w:tcPr>
          <w:p w14:paraId="745C810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304" w:type="pct"/>
            <w:tcBorders>
              <w:top w:val="nil"/>
              <w:left w:val="nil"/>
              <w:bottom w:val="single" w:sz="4" w:space="0" w:color="auto"/>
              <w:right w:val="single" w:sz="4" w:space="0" w:color="auto"/>
            </w:tcBorders>
            <w:shd w:val="clear" w:color="auto" w:fill="auto"/>
            <w:vAlign w:val="center"/>
            <w:hideMark/>
          </w:tcPr>
          <w:p w14:paraId="1BCDF05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9F3151" w:rsidRPr="009F3151" w14:paraId="6DA85933" w14:textId="77777777" w:rsidTr="009F3151">
        <w:trPr>
          <w:trHeight w:val="2490"/>
        </w:trPr>
        <w:tc>
          <w:tcPr>
            <w:tcW w:w="332" w:type="pct"/>
            <w:vMerge/>
            <w:tcBorders>
              <w:top w:val="nil"/>
              <w:left w:val="single" w:sz="4" w:space="0" w:color="auto"/>
              <w:bottom w:val="single" w:sz="4" w:space="0" w:color="000000"/>
              <w:right w:val="single" w:sz="4" w:space="0" w:color="auto"/>
            </w:tcBorders>
            <w:vAlign w:val="center"/>
            <w:hideMark/>
          </w:tcPr>
          <w:p w14:paraId="0CBBD891"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1D6FE51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Identify and test candidate antivenoms, diagnostics and other biologics for clinical efficacy and safety  </w:t>
            </w:r>
          </w:p>
        </w:tc>
        <w:tc>
          <w:tcPr>
            <w:tcW w:w="467" w:type="pct"/>
            <w:tcBorders>
              <w:top w:val="nil"/>
              <w:left w:val="nil"/>
              <w:bottom w:val="single" w:sz="4" w:space="0" w:color="auto"/>
              <w:right w:val="single" w:sz="4" w:space="0" w:color="auto"/>
            </w:tcBorders>
            <w:shd w:val="clear" w:color="auto" w:fill="auto"/>
            <w:vAlign w:val="center"/>
            <w:hideMark/>
          </w:tcPr>
          <w:p w14:paraId="68B4F9A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Candidate antivenoms, diagnostics and other biologics identified and tested for clinical efficacy and safety  </w:t>
            </w:r>
          </w:p>
        </w:tc>
        <w:tc>
          <w:tcPr>
            <w:tcW w:w="485" w:type="pct"/>
            <w:tcBorders>
              <w:top w:val="nil"/>
              <w:left w:val="nil"/>
              <w:bottom w:val="single" w:sz="4" w:space="0" w:color="auto"/>
              <w:right w:val="single" w:sz="4" w:space="0" w:color="auto"/>
            </w:tcBorders>
            <w:shd w:val="clear" w:color="auto" w:fill="auto"/>
            <w:vAlign w:val="center"/>
            <w:hideMark/>
          </w:tcPr>
          <w:p w14:paraId="01DA420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Number of candidate antivenoms, diagnostics and other biologics identified and tested for clinical efficacy and safety  </w:t>
            </w:r>
          </w:p>
        </w:tc>
        <w:tc>
          <w:tcPr>
            <w:tcW w:w="189" w:type="pct"/>
            <w:tcBorders>
              <w:top w:val="nil"/>
              <w:left w:val="nil"/>
              <w:bottom w:val="single" w:sz="4" w:space="0" w:color="auto"/>
              <w:right w:val="single" w:sz="4" w:space="0" w:color="auto"/>
            </w:tcBorders>
            <w:shd w:val="clear" w:color="auto" w:fill="auto"/>
            <w:vAlign w:val="center"/>
            <w:hideMark/>
          </w:tcPr>
          <w:p w14:paraId="2D23CF8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165" w:type="pct"/>
            <w:tcBorders>
              <w:top w:val="nil"/>
              <w:left w:val="nil"/>
              <w:bottom w:val="single" w:sz="4" w:space="0" w:color="auto"/>
              <w:right w:val="single" w:sz="4" w:space="0" w:color="auto"/>
            </w:tcBorders>
            <w:shd w:val="clear" w:color="auto" w:fill="auto"/>
            <w:vAlign w:val="center"/>
            <w:hideMark/>
          </w:tcPr>
          <w:p w14:paraId="51DD1E6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2AE3196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6553283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42399F1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379A080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328" w:type="pct"/>
            <w:tcBorders>
              <w:top w:val="nil"/>
              <w:left w:val="nil"/>
              <w:bottom w:val="single" w:sz="4" w:space="0" w:color="auto"/>
              <w:right w:val="single" w:sz="4" w:space="0" w:color="auto"/>
            </w:tcBorders>
            <w:shd w:val="clear" w:color="auto" w:fill="auto"/>
            <w:vAlign w:val="center"/>
            <w:hideMark/>
          </w:tcPr>
          <w:p w14:paraId="2B32F55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5CFB140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94" w:type="pct"/>
            <w:tcBorders>
              <w:top w:val="nil"/>
              <w:left w:val="nil"/>
              <w:bottom w:val="single" w:sz="4" w:space="0" w:color="auto"/>
              <w:right w:val="single" w:sz="4" w:space="0" w:color="auto"/>
            </w:tcBorders>
            <w:shd w:val="clear" w:color="auto" w:fill="auto"/>
            <w:vAlign w:val="center"/>
            <w:hideMark/>
          </w:tcPr>
          <w:p w14:paraId="273C08F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34</w:t>
            </w:r>
          </w:p>
        </w:tc>
        <w:tc>
          <w:tcPr>
            <w:tcW w:w="285" w:type="pct"/>
            <w:tcBorders>
              <w:top w:val="nil"/>
              <w:left w:val="nil"/>
              <w:bottom w:val="single" w:sz="4" w:space="0" w:color="auto"/>
              <w:right w:val="single" w:sz="4" w:space="0" w:color="auto"/>
            </w:tcBorders>
            <w:shd w:val="clear" w:color="auto" w:fill="auto"/>
            <w:vAlign w:val="center"/>
            <w:hideMark/>
          </w:tcPr>
          <w:p w14:paraId="4530BCF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34</w:t>
            </w:r>
          </w:p>
        </w:tc>
        <w:tc>
          <w:tcPr>
            <w:tcW w:w="285" w:type="pct"/>
            <w:tcBorders>
              <w:top w:val="nil"/>
              <w:left w:val="nil"/>
              <w:bottom w:val="single" w:sz="4" w:space="0" w:color="auto"/>
              <w:right w:val="single" w:sz="4" w:space="0" w:color="auto"/>
            </w:tcBorders>
            <w:shd w:val="clear" w:color="auto" w:fill="auto"/>
            <w:vAlign w:val="center"/>
            <w:hideMark/>
          </w:tcPr>
          <w:p w14:paraId="79CDB29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34</w:t>
            </w:r>
          </w:p>
        </w:tc>
        <w:tc>
          <w:tcPr>
            <w:tcW w:w="436" w:type="pct"/>
            <w:tcBorders>
              <w:top w:val="nil"/>
              <w:left w:val="nil"/>
              <w:bottom w:val="single" w:sz="4" w:space="0" w:color="auto"/>
              <w:right w:val="single" w:sz="4" w:space="0" w:color="auto"/>
            </w:tcBorders>
            <w:shd w:val="clear" w:color="auto" w:fill="auto"/>
            <w:vAlign w:val="center"/>
            <w:hideMark/>
          </w:tcPr>
          <w:p w14:paraId="6348E51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304" w:type="pct"/>
            <w:tcBorders>
              <w:top w:val="nil"/>
              <w:left w:val="nil"/>
              <w:bottom w:val="single" w:sz="4" w:space="0" w:color="auto"/>
              <w:right w:val="single" w:sz="4" w:space="0" w:color="auto"/>
            </w:tcBorders>
            <w:shd w:val="clear" w:color="auto" w:fill="auto"/>
            <w:vAlign w:val="center"/>
            <w:hideMark/>
          </w:tcPr>
          <w:p w14:paraId="7E89204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9F3151" w:rsidRPr="009F3151" w14:paraId="0A7F300A" w14:textId="77777777" w:rsidTr="009F3151">
        <w:trPr>
          <w:trHeight w:val="1575"/>
        </w:trPr>
        <w:tc>
          <w:tcPr>
            <w:tcW w:w="332" w:type="pct"/>
            <w:vMerge/>
            <w:tcBorders>
              <w:top w:val="nil"/>
              <w:left w:val="single" w:sz="4" w:space="0" w:color="auto"/>
              <w:bottom w:val="single" w:sz="4" w:space="0" w:color="000000"/>
              <w:right w:val="single" w:sz="4" w:space="0" w:color="auto"/>
            </w:tcBorders>
            <w:vAlign w:val="center"/>
            <w:hideMark/>
          </w:tcPr>
          <w:p w14:paraId="6E72DADB"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vMerge w:val="restart"/>
            <w:tcBorders>
              <w:top w:val="nil"/>
              <w:left w:val="single" w:sz="4" w:space="0" w:color="auto"/>
              <w:bottom w:val="single" w:sz="4" w:space="0" w:color="000000"/>
              <w:right w:val="single" w:sz="4" w:space="0" w:color="auto"/>
            </w:tcBorders>
            <w:shd w:val="clear" w:color="auto" w:fill="auto"/>
            <w:vAlign w:val="center"/>
            <w:hideMark/>
          </w:tcPr>
          <w:p w14:paraId="474301F6"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 xml:space="preserve">Disseminate research outputs to various stakeholders </w:t>
            </w:r>
          </w:p>
        </w:tc>
        <w:tc>
          <w:tcPr>
            <w:tcW w:w="467" w:type="pct"/>
            <w:tcBorders>
              <w:top w:val="nil"/>
              <w:left w:val="nil"/>
              <w:bottom w:val="single" w:sz="4" w:space="0" w:color="auto"/>
              <w:right w:val="single" w:sz="4" w:space="0" w:color="auto"/>
            </w:tcBorders>
            <w:shd w:val="clear" w:color="auto" w:fill="auto"/>
            <w:vAlign w:val="center"/>
            <w:hideMark/>
          </w:tcPr>
          <w:p w14:paraId="70AF24B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Scientific manuscripts in peer-reviewed journals published </w:t>
            </w:r>
          </w:p>
        </w:tc>
        <w:tc>
          <w:tcPr>
            <w:tcW w:w="485" w:type="pct"/>
            <w:tcBorders>
              <w:top w:val="nil"/>
              <w:left w:val="nil"/>
              <w:bottom w:val="single" w:sz="4" w:space="0" w:color="auto"/>
              <w:right w:val="single" w:sz="4" w:space="0" w:color="auto"/>
            </w:tcBorders>
            <w:shd w:val="clear" w:color="auto" w:fill="auto"/>
            <w:vAlign w:val="center"/>
            <w:hideMark/>
          </w:tcPr>
          <w:p w14:paraId="0A1F6A7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Number of scientific manuscripts in peer-reviewed journals published </w:t>
            </w:r>
          </w:p>
        </w:tc>
        <w:tc>
          <w:tcPr>
            <w:tcW w:w="189" w:type="pct"/>
            <w:tcBorders>
              <w:top w:val="nil"/>
              <w:left w:val="nil"/>
              <w:bottom w:val="single" w:sz="4" w:space="0" w:color="auto"/>
              <w:right w:val="single" w:sz="4" w:space="0" w:color="auto"/>
            </w:tcBorders>
            <w:shd w:val="clear" w:color="auto" w:fill="auto"/>
            <w:vAlign w:val="center"/>
            <w:hideMark/>
          </w:tcPr>
          <w:p w14:paraId="72448B9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w:t>
            </w:r>
          </w:p>
        </w:tc>
        <w:tc>
          <w:tcPr>
            <w:tcW w:w="165" w:type="pct"/>
            <w:tcBorders>
              <w:top w:val="nil"/>
              <w:left w:val="nil"/>
              <w:bottom w:val="single" w:sz="4" w:space="0" w:color="auto"/>
              <w:right w:val="single" w:sz="4" w:space="0" w:color="auto"/>
            </w:tcBorders>
            <w:shd w:val="clear" w:color="auto" w:fill="auto"/>
            <w:vAlign w:val="center"/>
            <w:hideMark/>
          </w:tcPr>
          <w:p w14:paraId="4AABB4F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384B0A1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31CE75A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5883B5E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4FE6F20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328" w:type="pct"/>
            <w:tcBorders>
              <w:top w:val="nil"/>
              <w:left w:val="nil"/>
              <w:bottom w:val="single" w:sz="4" w:space="0" w:color="auto"/>
              <w:right w:val="single" w:sz="4" w:space="0" w:color="auto"/>
            </w:tcBorders>
            <w:shd w:val="clear" w:color="auto" w:fill="auto"/>
            <w:vAlign w:val="center"/>
            <w:hideMark/>
          </w:tcPr>
          <w:p w14:paraId="69E0DC5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300" w:type="pct"/>
            <w:tcBorders>
              <w:top w:val="nil"/>
              <w:left w:val="nil"/>
              <w:bottom w:val="single" w:sz="4" w:space="0" w:color="auto"/>
              <w:right w:val="single" w:sz="4" w:space="0" w:color="auto"/>
            </w:tcBorders>
            <w:shd w:val="clear" w:color="auto" w:fill="auto"/>
            <w:vAlign w:val="center"/>
            <w:hideMark/>
          </w:tcPr>
          <w:p w14:paraId="727142C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94" w:type="pct"/>
            <w:tcBorders>
              <w:top w:val="nil"/>
              <w:left w:val="nil"/>
              <w:bottom w:val="single" w:sz="4" w:space="0" w:color="auto"/>
              <w:right w:val="single" w:sz="4" w:space="0" w:color="auto"/>
            </w:tcBorders>
            <w:shd w:val="clear" w:color="auto" w:fill="auto"/>
            <w:vAlign w:val="center"/>
            <w:hideMark/>
          </w:tcPr>
          <w:p w14:paraId="7E1CACD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285" w:type="pct"/>
            <w:tcBorders>
              <w:top w:val="nil"/>
              <w:left w:val="nil"/>
              <w:bottom w:val="single" w:sz="4" w:space="0" w:color="auto"/>
              <w:right w:val="single" w:sz="4" w:space="0" w:color="auto"/>
            </w:tcBorders>
            <w:shd w:val="clear" w:color="auto" w:fill="auto"/>
            <w:vAlign w:val="center"/>
            <w:hideMark/>
          </w:tcPr>
          <w:p w14:paraId="2D1F32A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285" w:type="pct"/>
            <w:tcBorders>
              <w:top w:val="nil"/>
              <w:left w:val="nil"/>
              <w:bottom w:val="single" w:sz="4" w:space="0" w:color="auto"/>
              <w:right w:val="single" w:sz="4" w:space="0" w:color="auto"/>
            </w:tcBorders>
            <w:shd w:val="clear" w:color="auto" w:fill="auto"/>
            <w:vAlign w:val="center"/>
            <w:hideMark/>
          </w:tcPr>
          <w:p w14:paraId="20E82C2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436" w:type="pct"/>
            <w:tcBorders>
              <w:top w:val="nil"/>
              <w:left w:val="nil"/>
              <w:bottom w:val="single" w:sz="4" w:space="0" w:color="auto"/>
              <w:right w:val="single" w:sz="4" w:space="0" w:color="auto"/>
            </w:tcBorders>
            <w:shd w:val="clear" w:color="auto" w:fill="auto"/>
            <w:vAlign w:val="center"/>
            <w:hideMark/>
          </w:tcPr>
          <w:p w14:paraId="05F3BAE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304" w:type="pct"/>
            <w:tcBorders>
              <w:top w:val="nil"/>
              <w:left w:val="nil"/>
              <w:bottom w:val="single" w:sz="4" w:space="0" w:color="auto"/>
              <w:right w:val="single" w:sz="4" w:space="0" w:color="auto"/>
            </w:tcBorders>
            <w:shd w:val="clear" w:color="auto" w:fill="auto"/>
            <w:vAlign w:val="center"/>
            <w:hideMark/>
          </w:tcPr>
          <w:p w14:paraId="7256E43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9F3151" w:rsidRPr="009F3151" w14:paraId="179D8272" w14:textId="77777777" w:rsidTr="009F3151">
        <w:trPr>
          <w:trHeight w:val="1125"/>
        </w:trPr>
        <w:tc>
          <w:tcPr>
            <w:tcW w:w="332" w:type="pct"/>
            <w:vMerge/>
            <w:tcBorders>
              <w:top w:val="nil"/>
              <w:left w:val="single" w:sz="4" w:space="0" w:color="auto"/>
              <w:bottom w:val="single" w:sz="4" w:space="0" w:color="000000"/>
              <w:right w:val="single" w:sz="4" w:space="0" w:color="auto"/>
            </w:tcBorders>
            <w:vAlign w:val="center"/>
            <w:hideMark/>
          </w:tcPr>
          <w:p w14:paraId="4C629984"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vMerge/>
            <w:tcBorders>
              <w:top w:val="nil"/>
              <w:left w:val="single" w:sz="4" w:space="0" w:color="auto"/>
              <w:bottom w:val="single" w:sz="4" w:space="0" w:color="000000"/>
              <w:right w:val="single" w:sz="4" w:space="0" w:color="auto"/>
            </w:tcBorders>
            <w:vAlign w:val="center"/>
            <w:hideMark/>
          </w:tcPr>
          <w:p w14:paraId="7DA84B65"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7" w:type="pct"/>
            <w:tcBorders>
              <w:top w:val="nil"/>
              <w:left w:val="nil"/>
              <w:bottom w:val="single" w:sz="4" w:space="0" w:color="auto"/>
              <w:right w:val="single" w:sz="4" w:space="0" w:color="auto"/>
            </w:tcBorders>
            <w:shd w:val="clear" w:color="auto" w:fill="auto"/>
            <w:vAlign w:val="center"/>
            <w:hideMark/>
          </w:tcPr>
          <w:p w14:paraId="3C6157D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Policy briefs on scientific outcome developed </w:t>
            </w:r>
          </w:p>
        </w:tc>
        <w:tc>
          <w:tcPr>
            <w:tcW w:w="485" w:type="pct"/>
            <w:tcBorders>
              <w:top w:val="nil"/>
              <w:left w:val="nil"/>
              <w:bottom w:val="single" w:sz="4" w:space="0" w:color="auto"/>
              <w:right w:val="single" w:sz="4" w:space="0" w:color="auto"/>
            </w:tcBorders>
            <w:shd w:val="clear" w:color="auto" w:fill="auto"/>
            <w:vAlign w:val="center"/>
            <w:hideMark/>
          </w:tcPr>
          <w:p w14:paraId="7D74314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Number of policy briefs on scientific outcome developed </w:t>
            </w:r>
          </w:p>
        </w:tc>
        <w:tc>
          <w:tcPr>
            <w:tcW w:w="189" w:type="pct"/>
            <w:tcBorders>
              <w:top w:val="nil"/>
              <w:left w:val="nil"/>
              <w:bottom w:val="single" w:sz="4" w:space="0" w:color="auto"/>
              <w:right w:val="single" w:sz="4" w:space="0" w:color="auto"/>
            </w:tcBorders>
            <w:shd w:val="clear" w:color="auto" w:fill="auto"/>
            <w:vAlign w:val="center"/>
            <w:hideMark/>
          </w:tcPr>
          <w:p w14:paraId="6D92ED3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165" w:type="pct"/>
            <w:tcBorders>
              <w:top w:val="nil"/>
              <w:left w:val="nil"/>
              <w:bottom w:val="single" w:sz="4" w:space="0" w:color="auto"/>
              <w:right w:val="single" w:sz="4" w:space="0" w:color="auto"/>
            </w:tcBorders>
            <w:shd w:val="clear" w:color="auto" w:fill="auto"/>
            <w:vAlign w:val="center"/>
            <w:hideMark/>
          </w:tcPr>
          <w:p w14:paraId="38A27BC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4C73F27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172A73C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52A8BFB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2ECF6CD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328" w:type="pct"/>
            <w:tcBorders>
              <w:top w:val="nil"/>
              <w:left w:val="nil"/>
              <w:bottom w:val="single" w:sz="4" w:space="0" w:color="auto"/>
              <w:right w:val="single" w:sz="4" w:space="0" w:color="auto"/>
            </w:tcBorders>
            <w:shd w:val="clear" w:color="auto" w:fill="auto"/>
            <w:vAlign w:val="center"/>
            <w:hideMark/>
          </w:tcPr>
          <w:p w14:paraId="668FC8D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w:t>
            </w:r>
          </w:p>
        </w:tc>
        <w:tc>
          <w:tcPr>
            <w:tcW w:w="300" w:type="pct"/>
            <w:tcBorders>
              <w:top w:val="nil"/>
              <w:left w:val="nil"/>
              <w:bottom w:val="single" w:sz="4" w:space="0" w:color="auto"/>
              <w:right w:val="single" w:sz="4" w:space="0" w:color="auto"/>
            </w:tcBorders>
            <w:shd w:val="clear" w:color="auto" w:fill="auto"/>
            <w:vAlign w:val="center"/>
            <w:hideMark/>
          </w:tcPr>
          <w:p w14:paraId="35183A7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w:t>
            </w:r>
          </w:p>
        </w:tc>
        <w:tc>
          <w:tcPr>
            <w:tcW w:w="294" w:type="pct"/>
            <w:tcBorders>
              <w:top w:val="nil"/>
              <w:left w:val="nil"/>
              <w:bottom w:val="single" w:sz="4" w:space="0" w:color="auto"/>
              <w:right w:val="single" w:sz="4" w:space="0" w:color="auto"/>
            </w:tcBorders>
            <w:shd w:val="clear" w:color="auto" w:fill="auto"/>
            <w:vAlign w:val="center"/>
            <w:hideMark/>
          </w:tcPr>
          <w:p w14:paraId="7D88C69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w:t>
            </w:r>
          </w:p>
        </w:tc>
        <w:tc>
          <w:tcPr>
            <w:tcW w:w="285" w:type="pct"/>
            <w:tcBorders>
              <w:top w:val="nil"/>
              <w:left w:val="nil"/>
              <w:bottom w:val="single" w:sz="4" w:space="0" w:color="auto"/>
              <w:right w:val="single" w:sz="4" w:space="0" w:color="auto"/>
            </w:tcBorders>
            <w:shd w:val="clear" w:color="auto" w:fill="auto"/>
            <w:vAlign w:val="center"/>
            <w:hideMark/>
          </w:tcPr>
          <w:p w14:paraId="03369DD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w:t>
            </w:r>
          </w:p>
        </w:tc>
        <w:tc>
          <w:tcPr>
            <w:tcW w:w="285" w:type="pct"/>
            <w:tcBorders>
              <w:top w:val="nil"/>
              <w:left w:val="nil"/>
              <w:bottom w:val="single" w:sz="4" w:space="0" w:color="auto"/>
              <w:right w:val="single" w:sz="4" w:space="0" w:color="auto"/>
            </w:tcBorders>
            <w:shd w:val="clear" w:color="auto" w:fill="auto"/>
            <w:vAlign w:val="center"/>
            <w:hideMark/>
          </w:tcPr>
          <w:p w14:paraId="6153046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w:t>
            </w:r>
          </w:p>
        </w:tc>
        <w:tc>
          <w:tcPr>
            <w:tcW w:w="436" w:type="pct"/>
            <w:tcBorders>
              <w:top w:val="nil"/>
              <w:left w:val="nil"/>
              <w:bottom w:val="single" w:sz="4" w:space="0" w:color="auto"/>
              <w:right w:val="single" w:sz="4" w:space="0" w:color="auto"/>
            </w:tcBorders>
            <w:shd w:val="clear" w:color="auto" w:fill="auto"/>
            <w:vAlign w:val="center"/>
            <w:hideMark/>
          </w:tcPr>
          <w:p w14:paraId="48DD749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304" w:type="pct"/>
            <w:tcBorders>
              <w:top w:val="nil"/>
              <w:left w:val="nil"/>
              <w:bottom w:val="single" w:sz="4" w:space="0" w:color="auto"/>
              <w:right w:val="single" w:sz="4" w:space="0" w:color="auto"/>
            </w:tcBorders>
            <w:shd w:val="clear" w:color="auto" w:fill="auto"/>
            <w:vAlign w:val="center"/>
            <w:hideMark/>
          </w:tcPr>
          <w:p w14:paraId="72CF593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9F3151" w:rsidRPr="009F3151" w14:paraId="6CD95551" w14:textId="77777777" w:rsidTr="009F3151">
        <w:trPr>
          <w:trHeight w:val="1575"/>
        </w:trPr>
        <w:tc>
          <w:tcPr>
            <w:tcW w:w="332" w:type="pct"/>
            <w:vMerge/>
            <w:tcBorders>
              <w:top w:val="nil"/>
              <w:left w:val="single" w:sz="4" w:space="0" w:color="auto"/>
              <w:bottom w:val="single" w:sz="4" w:space="0" w:color="000000"/>
              <w:right w:val="single" w:sz="4" w:space="0" w:color="auto"/>
            </w:tcBorders>
            <w:vAlign w:val="center"/>
            <w:hideMark/>
          </w:tcPr>
          <w:p w14:paraId="10A21A92"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vMerge/>
            <w:tcBorders>
              <w:top w:val="nil"/>
              <w:left w:val="single" w:sz="4" w:space="0" w:color="auto"/>
              <w:bottom w:val="single" w:sz="4" w:space="0" w:color="000000"/>
              <w:right w:val="single" w:sz="4" w:space="0" w:color="auto"/>
            </w:tcBorders>
            <w:vAlign w:val="center"/>
            <w:hideMark/>
          </w:tcPr>
          <w:p w14:paraId="35E20DA2"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7" w:type="pct"/>
            <w:tcBorders>
              <w:top w:val="nil"/>
              <w:left w:val="nil"/>
              <w:bottom w:val="single" w:sz="4" w:space="0" w:color="auto"/>
              <w:right w:val="single" w:sz="4" w:space="0" w:color="auto"/>
            </w:tcBorders>
            <w:shd w:val="clear" w:color="auto" w:fill="auto"/>
            <w:vAlign w:val="center"/>
            <w:hideMark/>
          </w:tcPr>
          <w:p w14:paraId="3C31DB5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Technical working group meetings attended and coordinated</w:t>
            </w:r>
          </w:p>
        </w:tc>
        <w:tc>
          <w:tcPr>
            <w:tcW w:w="485" w:type="pct"/>
            <w:tcBorders>
              <w:top w:val="nil"/>
              <w:left w:val="nil"/>
              <w:bottom w:val="single" w:sz="4" w:space="0" w:color="auto"/>
              <w:right w:val="single" w:sz="4" w:space="0" w:color="auto"/>
            </w:tcBorders>
            <w:shd w:val="clear" w:color="auto" w:fill="auto"/>
            <w:vAlign w:val="center"/>
            <w:hideMark/>
          </w:tcPr>
          <w:p w14:paraId="5FB86A2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technical working group meetings attended and coordinated</w:t>
            </w:r>
          </w:p>
        </w:tc>
        <w:tc>
          <w:tcPr>
            <w:tcW w:w="189" w:type="pct"/>
            <w:tcBorders>
              <w:top w:val="nil"/>
              <w:left w:val="nil"/>
              <w:bottom w:val="single" w:sz="4" w:space="0" w:color="auto"/>
              <w:right w:val="single" w:sz="4" w:space="0" w:color="auto"/>
            </w:tcBorders>
            <w:shd w:val="clear" w:color="auto" w:fill="auto"/>
            <w:vAlign w:val="center"/>
            <w:hideMark/>
          </w:tcPr>
          <w:p w14:paraId="40CC3F7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20</w:t>
            </w:r>
          </w:p>
        </w:tc>
        <w:tc>
          <w:tcPr>
            <w:tcW w:w="165" w:type="pct"/>
            <w:tcBorders>
              <w:top w:val="nil"/>
              <w:left w:val="nil"/>
              <w:bottom w:val="single" w:sz="4" w:space="0" w:color="auto"/>
              <w:right w:val="single" w:sz="4" w:space="0" w:color="auto"/>
            </w:tcBorders>
            <w:shd w:val="clear" w:color="auto" w:fill="auto"/>
            <w:vAlign w:val="center"/>
            <w:hideMark/>
          </w:tcPr>
          <w:p w14:paraId="76AAA88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165" w:type="pct"/>
            <w:tcBorders>
              <w:top w:val="nil"/>
              <w:left w:val="nil"/>
              <w:bottom w:val="single" w:sz="4" w:space="0" w:color="auto"/>
              <w:right w:val="single" w:sz="4" w:space="0" w:color="auto"/>
            </w:tcBorders>
            <w:shd w:val="clear" w:color="auto" w:fill="auto"/>
            <w:vAlign w:val="center"/>
            <w:hideMark/>
          </w:tcPr>
          <w:p w14:paraId="0C0FC15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165" w:type="pct"/>
            <w:tcBorders>
              <w:top w:val="nil"/>
              <w:left w:val="nil"/>
              <w:bottom w:val="single" w:sz="4" w:space="0" w:color="auto"/>
              <w:right w:val="single" w:sz="4" w:space="0" w:color="auto"/>
            </w:tcBorders>
            <w:shd w:val="clear" w:color="auto" w:fill="auto"/>
            <w:vAlign w:val="center"/>
            <w:hideMark/>
          </w:tcPr>
          <w:p w14:paraId="537839E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165" w:type="pct"/>
            <w:tcBorders>
              <w:top w:val="nil"/>
              <w:left w:val="nil"/>
              <w:bottom w:val="single" w:sz="4" w:space="0" w:color="auto"/>
              <w:right w:val="single" w:sz="4" w:space="0" w:color="auto"/>
            </w:tcBorders>
            <w:shd w:val="clear" w:color="auto" w:fill="auto"/>
            <w:vAlign w:val="center"/>
            <w:hideMark/>
          </w:tcPr>
          <w:p w14:paraId="46517DC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165" w:type="pct"/>
            <w:tcBorders>
              <w:top w:val="nil"/>
              <w:left w:val="nil"/>
              <w:bottom w:val="single" w:sz="4" w:space="0" w:color="auto"/>
              <w:right w:val="single" w:sz="4" w:space="0" w:color="auto"/>
            </w:tcBorders>
            <w:shd w:val="clear" w:color="auto" w:fill="auto"/>
            <w:vAlign w:val="center"/>
            <w:hideMark/>
          </w:tcPr>
          <w:p w14:paraId="3F53EE2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328" w:type="pct"/>
            <w:tcBorders>
              <w:top w:val="nil"/>
              <w:left w:val="nil"/>
              <w:bottom w:val="single" w:sz="4" w:space="0" w:color="auto"/>
              <w:right w:val="single" w:sz="4" w:space="0" w:color="auto"/>
            </w:tcBorders>
            <w:shd w:val="clear" w:color="auto" w:fill="auto"/>
            <w:vAlign w:val="center"/>
            <w:hideMark/>
          </w:tcPr>
          <w:p w14:paraId="11E3148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12</w:t>
            </w:r>
          </w:p>
        </w:tc>
        <w:tc>
          <w:tcPr>
            <w:tcW w:w="300" w:type="pct"/>
            <w:tcBorders>
              <w:top w:val="nil"/>
              <w:left w:val="nil"/>
              <w:bottom w:val="single" w:sz="4" w:space="0" w:color="auto"/>
              <w:right w:val="single" w:sz="4" w:space="0" w:color="auto"/>
            </w:tcBorders>
            <w:shd w:val="clear" w:color="auto" w:fill="auto"/>
            <w:vAlign w:val="center"/>
            <w:hideMark/>
          </w:tcPr>
          <w:p w14:paraId="4F9621E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12</w:t>
            </w:r>
          </w:p>
        </w:tc>
        <w:tc>
          <w:tcPr>
            <w:tcW w:w="294" w:type="pct"/>
            <w:tcBorders>
              <w:top w:val="nil"/>
              <w:left w:val="nil"/>
              <w:bottom w:val="single" w:sz="4" w:space="0" w:color="auto"/>
              <w:right w:val="single" w:sz="4" w:space="0" w:color="auto"/>
            </w:tcBorders>
            <w:shd w:val="clear" w:color="auto" w:fill="auto"/>
            <w:vAlign w:val="center"/>
            <w:hideMark/>
          </w:tcPr>
          <w:p w14:paraId="4DA0807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12</w:t>
            </w:r>
          </w:p>
        </w:tc>
        <w:tc>
          <w:tcPr>
            <w:tcW w:w="285" w:type="pct"/>
            <w:tcBorders>
              <w:top w:val="nil"/>
              <w:left w:val="nil"/>
              <w:bottom w:val="single" w:sz="4" w:space="0" w:color="auto"/>
              <w:right w:val="single" w:sz="4" w:space="0" w:color="auto"/>
            </w:tcBorders>
            <w:shd w:val="clear" w:color="auto" w:fill="auto"/>
            <w:vAlign w:val="center"/>
            <w:hideMark/>
          </w:tcPr>
          <w:p w14:paraId="216D9A1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12</w:t>
            </w:r>
          </w:p>
        </w:tc>
        <w:tc>
          <w:tcPr>
            <w:tcW w:w="285" w:type="pct"/>
            <w:tcBorders>
              <w:top w:val="nil"/>
              <w:left w:val="nil"/>
              <w:bottom w:val="single" w:sz="4" w:space="0" w:color="auto"/>
              <w:right w:val="single" w:sz="4" w:space="0" w:color="auto"/>
            </w:tcBorders>
            <w:shd w:val="clear" w:color="auto" w:fill="auto"/>
            <w:vAlign w:val="center"/>
            <w:hideMark/>
          </w:tcPr>
          <w:p w14:paraId="04BC5E8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12</w:t>
            </w:r>
          </w:p>
        </w:tc>
        <w:tc>
          <w:tcPr>
            <w:tcW w:w="436" w:type="pct"/>
            <w:tcBorders>
              <w:top w:val="nil"/>
              <w:left w:val="nil"/>
              <w:bottom w:val="single" w:sz="4" w:space="0" w:color="auto"/>
              <w:right w:val="single" w:sz="4" w:space="0" w:color="auto"/>
            </w:tcBorders>
            <w:shd w:val="clear" w:color="auto" w:fill="auto"/>
            <w:vAlign w:val="center"/>
            <w:hideMark/>
          </w:tcPr>
          <w:p w14:paraId="498377E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304" w:type="pct"/>
            <w:tcBorders>
              <w:top w:val="nil"/>
              <w:left w:val="nil"/>
              <w:bottom w:val="single" w:sz="4" w:space="0" w:color="auto"/>
              <w:right w:val="single" w:sz="4" w:space="0" w:color="auto"/>
            </w:tcBorders>
            <w:shd w:val="clear" w:color="auto" w:fill="auto"/>
            <w:vAlign w:val="center"/>
            <w:hideMark/>
          </w:tcPr>
          <w:p w14:paraId="539A988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9F3151" w:rsidRPr="009F3151" w14:paraId="500751FD" w14:textId="77777777" w:rsidTr="009F3151">
        <w:trPr>
          <w:trHeight w:val="1800"/>
        </w:trPr>
        <w:tc>
          <w:tcPr>
            <w:tcW w:w="332" w:type="pct"/>
            <w:vMerge/>
            <w:tcBorders>
              <w:top w:val="nil"/>
              <w:left w:val="single" w:sz="4" w:space="0" w:color="auto"/>
              <w:bottom w:val="single" w:sz="4" w:space="0" w:color="000000"/>
              <w:right w:val="single" w:sz="4" w:space="0" w:color="auto"/>
            </w:tcBorders>
            <w:vAlign w:val="center"/>
            <w:hideMark/>
          </w:tcPr>
          <w:p w14:paraId="68AAF710"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vMerge/>
            <w:tcBorders>
              <w:top w:val="nil"/>
              <w:left w:val="single" w:sz="4" w:space="0" w:color="auto"/>
              <w:bottom w:val="single" w:sz="4" w:space="0" w:color="000000"/>
              <w:right w:val="single" w:sz="4" w:space="0" w:color="auto"/>
            </w:tcBorders>
            <w:vAlign w:val="center"/>
            <w:hideMark/>
          </w:tcPr>
          <w:p w14:paraId="01D51DB9"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7" w:type="pct"/>
            <w:tcBorders>
              <w:top w:val="nil"/>
              <w:left w:val="nil"/>
              <w:bottom w:val="single" w:sz="4" w:space="0" w:color="auto"/>
              <w:right w:val="single" w:sz="4" w:space="0" w:color="auto"/>
            </w:tcBorders>
            <w:shd w:val="clear" w:color="auto" w:fill="auto"/>
            <w:vAlign w:val="center"/>
            <w:hideMark/>
          </w:tcPr>
          <w:p w14:paraId="67E1EDD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Attend local and international conferences to present research findings</w:t>
            </w:r>
          </w:p>
        </w:tc>
        <w:tc>
          <w:tcPr>
            <w:tcW w:w="485" w:type="pct"/>
            <w:tcBorders>
              <w:top w:val="nil"/>
              <w:left w:val="nil"/>
              <w:bottom w:val="single" w:sz="4" w:space="0" w:color="auto"/>
              <w:right w:val="single" w:sz="4" w:space="0" w:color="auto"/>
            </w:tcBorders>
            <w:shd w:val="clear" w:color="auto" w:fill="auto"/>
            <w:vAlign w:val="center"/>
            <w:hideMark/>
          </w:tcPr>
          <w:p w14:paraId="616D39D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local and international conferences attended to present research findings</w:t>
            </w:r>
          </w:p>
        </w:tc>
        <w:tc>
          <w:tcPr>
            <w:tcW w:w="189" w:type="pct"/>
            <w:tcBorders>
              <w:top w:val="nil"/>
              <w:left w:val="nil"/>
              <w:bottom w:val="single" w:sz="4" w:space="0" w:color="auto"/>
              <w:right w:val="single" w:sz="4" w:space="0" w:color="auto"/>
            </w:tcBorders>
            <w:shd w:val="clear" w:color="auto" w:fill="auto"/>
            <w:vAlign w:val="center"/>
            <w:hideMark/>
          </w:tcPr>
          <w:p w14:paraId="36504EC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9</w:t>
            </w:r>
          </w:p>
        </w:tc>
        <w:tc>
          <w:tcPr>
            <w:tcW w:w="165" w:type="pct"/>
            <w:tcBorders>
              <w:top w:val="nil"/>
              <w:left w:val="nil"/>
              <w:bottom w:val="single" w:sz="4" w:space="0" w:color="auto"/>
              <w:right w:val="single" w:sz="4" w:space="0" w:color="auto"/>
            </w:tcBorders>
            <w:shd w:val="clear" w:color="auto" w:fill="auto"/>
            <w:vAlign w:val="center"/>
            <w:hideMark/>
          </w:tcPr>
          <w:p w14:paraId="41EA530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557FF24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287DA91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165" w:type="pct"/>
            <w:tcBorders>
              <w:top w:val="nil"/>
              <w:left w:val="nil"/>
              <w:bottom w:val="single" w:sz="4" w:space="0" w:color="auto"/>
              <w:right w:val="single" w:sz="4" w:space="0" w:color="auto"/>
            </w:tcBorders>
            <w:shd w:val="clear" w:color="auto" w:fill="auto"/>
            <w:vAlign w:val="center"/>
            <w:hideMark/>
          </w:tcPr>
          <w:p w14:paraId="77CCAC6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165" w:type="pct"/>
            <w:tcBorders>
              <w:top w:val="nil"/>
              <w:left w:val="nil"/>
              <w:bottom w:val="single" w:sz="4" w:space="0" w:color="auto"/>
              <w:right w:val="single" w:sz="4" w:space="0" w:color="auto"/>
            </w:tcBorders>
            <w:shd w:val="clear" w:color="auto" w:fill="auto"/>
            <w:vAlign w:val="center"/>
            <w:hideMark/>
          </w:tcPr>
          <w:p w14:paraId="01FEA51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328" w:type="pct"/>
            <w:tcBorders>
              <w:top w:val="nil"/>
              <w:left w:val="nil"/>
              <w:bottom w:val="single" w:sz="4" w:space="0" w:color="auto"/>
              <w:right w:val="single" w:sz="4" w:space="0" w:color="auto"/>
            </w:tcBorders>
            <w:shd w:val="clear" w:color="auto" w:fill="auto"/>
            <w:vAlign w:val="center"/>
            <w:hideMark/>
          </w:tcPr>
          <w:p w14:paraId="21111E4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28C3745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94" w:type="pct"/>
            <w:tcBorders>
              <w:top w:val="nil"/>
              <w:left w:val="nil"/>
              <w:bottom w:val="single" w:sz="4" w:space="0" w:color="auto"/>
              <w:right w:val="single" w:sz="4" w:space="0" w:color="auto"/>
            </w:tcBorders>
            <w:shd w:val="clear" w:color="auto" w:fill="auto"/>
            <w:vAlign w:val="center"/>
            <w:hideMark/>
          </w:tcPr>
          <w:p w14:paraId="6D5329A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w:t>
            </w:r>
          </w:p>
        </w:tc>
        <w:tc>
          <w:tcPr>
            <w:tcW w:w="285" w:type="pct"/>
            <w:tcBorders>
              <w:top w:val="nil"/>
              <w:left w:val="nil"/>
              <w:bottom w:val="single" w:sz="4" w:space="0" w:color="auto"/>
              <w:right w:val="single" w:sz="4" w:space="0" w:color="auto"/>
            </w:tcBorders>
            <w:shd w:val="clear" w:color="auto" w:fill="auto"/>
            <w:vAlign w:val="center"/>
            <w:hideMark/>
          </w:tcPr>
          <w:p w14:paraId="2A7316F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w:t>
            </w:r>
          </w:p>
        </w:tc>
        <w:tc>
          <w:tcPr>
            <w:tcW w:w="285" w:type="pct"/>
            <w:tcBorders>
              <w:top w:val="nil"/>
              <w:left w:val="nil"/>
              <w:bottom w:val="single" w:sz="4" w:space="0" w:color="auto"/>
              <w:right w:val="single" w:sz="4" w:space="0" w:color="auto"/>
            </w:tcBorders>
            <w:shd w:val="clear" w:color="auto" w:fill="auto"/>
            <w:vAlign w:val="center"/>
            <w:hideMark/>
          </w:tcPr>
          <w:p w14:paraId="1C45977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w:t>
            </w:r>
          </w:p>
        </w:tc>
        <w:tc>
          <w:tcPr>
            <w:tcW w:w="436" w:type="pct"/>
            <w:tcBorders>
              <w:top w:val="nil"/>
              <w:left w:val="nil"/>
              <w:bottom w:val="single" w:sz="4" w:space="0" w:color="auto"/>
              <w:right w:val="single" w:sz="4" w:space="0" w:color="auto"/>
            </w:tcBorders>
            <w:shd w:val="clear" w:color="auto" w:fill="auto"/>
            <w:vAlign w:val="center"/>
            <w:hideMark/>
          </w:tcPr>
          <w:p w14:paraId="34D17D5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304" w:type="pct"/>
            <w:tcBorders>
              <w:top w:val="nil"/>
              <w:left w:val="nil"/>
              <w:bottom w:val="single" w:sz="4" w:space="0" w:color="auto"/>
              <w:right w:val="single" w:sz="4" w:space="0" w:color="auto"/>
            </w:tcBorders>
            <w:shd w:val="clear" w:color="auto" w:fill="auto"/>
            <w:vAlign w:val="center"/>
            <w:hideMark/>
          </w:tcPr>
          <w:p w14:paraId="63C3224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9F3151" w:rsidRPr="009F3151" w14:paraId="78158174" w14:textId="77777777" w:rsidTr="009F3151">
        <w:trPr>
          <w:trHeight w:val="3555"/>
        </w:trPr>
        <w:tc>
          <w:tcPr>
            <w:tcW w:w="332" w:type="pct"/>
            <w:tcBorders>
              <w:top w:val="nil"/>
              <w:left w:val="single" w:sz="4" w:space="0" w:color="auto"/>
              <w:bottom w:val="single" w:sz="4" w:space="0" w:color="auto"/>
              <w:right w:val="single" w:sz="4" w:space="0" w:color="auto"/>
            </w:tcBorders>
            <w:shd w:val="clear" w:color="auto" w:fill="auto"/>
            <w:hideMark/>
          </w:tcPr>
          <w:p w14:paraId="43E1405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Performance of efficacy and safety studies of candidate vaccines, drugs , biologics (antivenom, phages) and medical technologies</w:t>
            </w:r>
          </w:p>
        </w:tc>
        <w:tc>
          <w:tcPr>
            <w:tcW w:w="468" w:type="pct"/>
            <w:tcBorders>
              <w:top w:val="nil"/>
              <w:left w:val="nil"/>
              <w:bottom w:val="single" w:sz="4" w:space="0" w:color="auto"/>
              <w:right w:val="single" w:sz="4" w:space="0" w:color="auto"/>
            </w:tcBorders>
            <w:shd w:val="clear" w:color="auto" w:fill="auto"/>
            <w:hideMark/>
          </w:tcPr>
          <w:p w14:paraId="336DEC8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Conduct safety and efficacy studies of plant extracts/phytocompounds and small molecules in in preclinical  NCD models</w:t>
            </w:r>
          </w:p>
        </w:tc>
        <w:tc>
          <w:tcPr>
            <w:tcW w:w="467" w:type="pct"/>
            <w:tcBorders>
              <w:top w:val="nil"/>
              <w:left w:val="nil"/>
              <w:bottom w:val="single" w:sz="4" w:space="0" w:color="auto"/>
              <w:right w:val="single" w:sz="4" w:space="0" w:color="auto"/>
            </w:tcBorders>
            <w:shd w:val="clear" w:color="auto" w:fill="auto"/>
            <w:hideMark/>
          </w:tcPr>
          <w:p w14:paraId="1B179CE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Safety and efficacy studies of plant extracts/phytocompounds and small molecules in in preclinical  NCD models conducted</w:t>
            </w:r>
          </w:p>
        </w:tc>
        <w:tc>
          <w:tcPr>
            <w:tcW w:w="485" w:type="pct"/>
            <w:tcBorders>
              <w:top w:val="nil"/>
              <w:left w:val="nil"/>
              <w:bottom w:val="single" w:sz="4" w:space="0" w:color="auto"/>
              <w:right w:val="single" w:sz="4" w:space="0" w:color="auto"/>
            </w:tcBorders>
            <w:shd w:val="clear" w:color="auto" w:fill="auto"/>
            <w:hideMark/>
          </w:tcPr>
          <w:p w14:paraId="73EA598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safety and efficacy studies conducted</w:t>
            </w:r>
          </w:p>
        </w:tc>
        <w:tc>
          <w:tcPr>
            <w:tcW w:w="189" w:type="pct"/>
            <w:tcBorders>
              <w:top w:val="nil"/>
              <w:left w:val="nil"/>
              <w:bottom w:val="single" w:sz="4" w:space="0" w:color="auto"/>
              <w:right w:val="single" w:sz="4" w:space="0" w:color="auto"/>
            </w:tcBorders>
            <w:shd w:val="clear" w:color="auto" w:fill="auto"/>
            <w:vAlign w:val="center"/>
            <w:hideMark/>
          </w:tcPr>
          <w:p w14:paraId="0079583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9</w:t>
            </w:r>
          </w:p>
        </w:tc>
        <w:tc>
          <w:tcPr>
            <w:tcW w:w="165" w:type="pct"/>
            <w:tcBorders>
              <w:top w:val="nil"/>
              <w:left w:val="nil"/>
              <w:bottom w:val="single" w:sz="4" w:space="0" w:color="auto"/>
              <w:right w:val="single" w:sz="4" w:space="0" w:color="auto"/>
            </w:tcBorders>
            <w:shd w:val="clear" w:color="auto" w:fill="auto"/>
            <w:vAlign w:val="center"/>
            <w:hideMark/>
          </w:tcPr>
          <w:p w14:paraId="4A39735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190BCAF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7477628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230B3F8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0191660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328" w:type="pct"/>
            <w:tcBorders>
              <w:top w:val="nil"/>
              <w:left w:val="nil"/>
              <w:bottom w:val="single" w:sz="4" w:space="0" w:color="auto"/>
              <w:right w:val="single" w:sz="4" w:space="0" w:color="auto"/>
            </w:tcBorders>
            <w:shd w:val="clear" w:color="auto" w:fill="auto"/>
            <w:vAlign w:val="center"/>
            <w:hideMark/>
          </w:tcPr>
          <w:p w14:paraId="4203ECA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43.75</w:t>
            </w:r>
          </w:p>
        </w:tc>
        <w:tc>
          <w:tcPr>
            <w:tcW w:w="300" w:type="pct"/>
            <w:tcBorders>
              <w:top w:val="nil"/>
              <w:left w:val="nil"/>
              <w:bottom w:val="single" w:sz="4" w:space="0" w:color="auto"/>
              <w:right w:val="single" w:sz="4" w:space="0" w:color="auto"/>
            </w:tcBorders>
            <w:shd w:val="clear" w:color="auto" w:fill="auto"/>
            <w:vAlign w:val="center"/>
            <w:hideMark/>
          </w:tcPr>
          <w:p w14:paraId="2B9B129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48.61</w:t>
            </w:r>
          </w:p>
        </w:tc>
        <w:tc>
          <w:tcPr>
            <w:tcW w:w="294" w:type="pct"/>
            <w:tcBorders>
              <w:top w:val="nil"/>
              <w:left w:val="nil"/>
              <w:bottom w:val="single" w:sz="4" w:space="0" w:color="auto"/>
              <w:right w:val="single" w:sz="4" w:space="0" w:color="auto"/>
            </w:tcBorders>
            <w:shd w:val="clear" w:color="auto" w:fill="auto"/>
            <w:vAlign w:val="center"/>
            <w:hideMark/>
          </w:tcPr>
          <w:p w14:paraId="7725388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53.47</w:t>
            </w:r>
          </w:p>
        </w:tc>
        <w:tc>
          <w:tcPr>
            <w:tcW w:w="285" w:type="pct"/>
            <w:tcBorders>
              <w:top w:val="nil"/>
              <w:left w:val="nil"/>
              <w:bottom w:val="single" w:sz="4" w:space="0" w:color="auto"/>
              <w:right w:val="single" w:sz="4" w:space="0" w:color="auto"/>
            </w:tcBorders>
            <w:shd w:val="clear" w:color="auto" w:fill="auto"/>
            <w:vAlign w:val="center"/>
            <w:hideMark/>
          </w:tcPr>
          <w:p w14:paraId="69F718D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58.82</w:t>
            </w:r>
          </w:p>
        </w:tc>
        <w:tc>
          <w:tcPr>
            <w:tcW w:w="285" w:type="pct"/>
            <w:tcBorders>
              <w:top w:val="nil"/>
              <w:left w:val="nil"/>
              <w:bottom w:val="single" w:sz="4" w:space="0" w:color="auto"/>
              <w:right w:val="single" w:sz="4" w:space="0" w:color="auto"/>
            </w:tcBorders>
            <w:shd w:val="clear" w:color="auto" w:fill="auto"/>
            <w:vAlign w:val="center"/>
            <w:hideMark/>
          </w:tcPr>
          <w:p w14:paraId="4780E31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64.7</w:t>
            </w:r>
          </w:p>
        </w:tc>
        <w:tc>
          <w:tcPr>
            <w:tcW w:w="436" w:type="pct"/>
            <w:tcBorders>
              <w:top w:val="nil"/>
              <w:left w:val="nil"/>
              <w:bottom w:val="single" w:sz="4" w:space="0" w:color="auto"/>
              <w:right w:val="single" w:sz="4" w:space="0" w:color="auto"/>
            </w:tcBorders>
            <w:shd w:val="clear" w:color="auto" w:fill="auto"/>
            <w:vAlign w:val="center"/>
            <w:hideMark/>
          </w:tcPr>
          <w:p w14:paraId="3695EF2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NCD</w:t>
            </w:r>
          </w:p>
        </w:tc>
        <w:tc>
          <w:tcPr>
            <w:tcW w:w="304" w:type="pct"/>
            <w:tcBorders>
              <w:top w:val="nil"/>
              <w:left w:val="nil"/>
              <w:bottom w:val="single" w:sz="4" w:space="0" w:color="auto"/>
              <w:right w:val="single" w:sz="4" w:space="0" w:color="auto"/>
            </w:tcBorders>
            <w:shd w:val="clear" w:color="auto" w:fill="auto"/>
            <w:vAlign w:val="center"/>
            <w:hideMark/>
          </w:tcPr>
          <w:p w14:paraId="3103C12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DRPD</w:t>
            </w:r>
          </w:p>
        </w:tc>
      </w:tr>
      <w:tr w:rsidR="009F3151" w:rsidRPr="009F3151" w14:paraId="429EE5E3" w14:textId="77777777" w:rsidTr="009F3151">
        <w:trPr>
          <w:trHeight w:val="3600"/>
        </w:trPr>
        <w:tc>
          <w:tcPr>
            <w:tcW w:w="332" w:type="pct"/>
            <w:tcBorders>
              <w:top w:val="nil"/>
              <w:left w:val="single" w:sz="4" w:space="0" w:color="auto"/>
              <w:bottom w:val="single" w:sz="4" w:space="0" w:color="auto"/>
              <w:right w:val="single" w:sz="4" w:space="0" w:color="auto"/>
            </w:tcBorders>
            <w:shd w:val="clear" w:color="auto" w:fill="auto"/>
            <w:hideMark/>
          </w:tcPr>
          <w:p w14:paraId="6C143740"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Performance of efficacy and safety studies of candidate vaccine, drugs , biologics (antivenom, phages) and diagnostic targets</w:t>
            </w:r>
          </w:p>
        </w:tc>
        <w:tc>
          <w:tcPr>
            <w:tcW w:w="468" w:type="pct"/>
            <w:tcBorders>
              <w:top w:val="nil"/>
              <w:left w:val="nil"/>
              <w:bottom w:val="single" w:sz="4" w:space="0" w:color="auto"/>
              <w:right w:val="single" w:sz="4" w:space="0" w:color="auto"/>
            </w:tcBorders>
            <w:shd w:val="clear" w:color="auto" w:fill="auto"/>
            <w:hideMark/>
          </w:tcPr>
          <w:p w14:paraId="5E9872A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Conduct safety and efficacy  of potential herbal microbicidal  contraceptive products studies</w:t>
            </w:r>
          </w:p>
        </w:tc>
        <w:tc>
          <w:tcPr>
            <w:tcW w:w="467" w:type="pct"/>
            <w:tcBorders>
              <w:top w:val="nil"/>
              <w:left w:val="nil"/>
              <w:bottom w:val="single" w:sz="4" w:space="0" w:color="auto"/>
              <w:right w:val="single" w:sz="4" w:space="0" w:color="auto"/>
            </w:tcBorders>
            <w:shd w:val="clear" w:color="auto" w:fill="auto"/>
            <w:hideMark/>
          </w:tcPr>
          <w:p w14:paraId="197474B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Safety and efficacy  of potential herbal microbicidal  contraceptive products studies conducted</w:t>
            </w:r>
          </w:p>
        </w:tc>
        <w:tc>
          <w:tcPr>
            <w:tcW w:w="485" w:type="pct"/>
            <w:tcBorders>
              <w:top w:val="nil"/>
              <w:left w:val="nil"/>
              <w:bottom w:val="single" w:sz="4" w:space="0" w:color="auto"/>
              <w:right w:val="single" w:sz="4" w:space="0" w:color="auto"/>
            </w:tcBorders>
            <w:shd w:val="clear" w:color="auto" w:fill="auto"/>
            <w:hideMark/>
          </w:tcPr>
          <w:p w14:paraId="23AEAC2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safety and efficacy  of potential herbal microbicidal  contraceptive products studies conducted</w:t>
            </w:r>
          </w:p>
        </w:tc>
        <w:tc>
          <w:tcPr>
            <w:tcW w:w="189" w:type="pct"/>
            <w:tcBorders>
              <w:top w:val="nil"/>
              <w:left w:val="nil"/>
              <w:bottom w:val="single" w:sz="4" w:space="0" w:color="auto"/>
              <w:right w:val="single" w:sz="4" w:space="0" w:color="auto"/>
            </w:tcBorders>
            <w:shd w:val="clear" w:color="auto" w:fill="auto"/>
            <w:vAlign w:val="center"/>
            <w:hideMark/>
          </w:tcPr>
          <w:p w14:paraId="7F104BC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165" w:type="pct"/>
            <w:tcBorders>
              <w:top w:val="nil"/>
              <w:left w:val="nil"/>
              <w:bottom w:val="single" w:sz="4" w:space="0" w:color="auto"/>
              <w:right w:val="single" w:sz="4" w:space="0" w:color="auto"/>
            </w:tcBorders>
            <w:shd w:val="clear" w:color="auto" w:fill="auto"/>
            <w:vAlign w:val="center"/>
            <w:hideMark/>
          </w:tcPr>
          <w:p w14:paraId="2F38272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1842C17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540396F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28C455A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0F17D20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328" w:type="pct"/>
            <w:tcBorders>
              <w:top w:val="nil"/>
              <w:left w:val="nil"/>
              <w:bottom w:val="single" w:sz="4" w:space="0" w:color="auto"/>
              <w:right w:val="single" w:sz="4" w:space="0" w:color="auto"/>
            </w:tcBorders>
            <w:shd w:val="clear" w:color="auto" w:fill="auto"/>
            <w:vAlign w:val="center"/>
            <w:hideMark/>
          </w:tcPr>
          <w:p w14:paraId="1FE0F38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5.25</w:t>
            </w:r>
          </w:p>
        </w:tc>
        <w:tc>
          <w:tcPr>
            <w:tcW w:w="300" w:type="pct"/>
            <w:tcBorders>
              <w:top w:val="nil"/>
              <w:left w:val="nil"/>
              <w:bottom w:val="single" w:sz="4" w:space="0" w:color="auto"/>
              <w:right w:val="single" w:sz="4" w:space="0" w:color="auto"/>
            </w:tcBorders>
            <w:shd w:val="clear" w:color="auto" w:fill="auto"/>
            <w:vAlign w:val="center"/>
            <w:hideMark/>
          </w:tcPr>
          <w:p w14:paraId="13EBDA4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5.78</w:t>
            </w:r>
          </w:p>
        </w:tc>
        <w:tc>
          <w:tcPr>
            <w:tcW w:w="294" w:type="pct"/>
            <w:tcBorders>
              <w:top w:val="nil"/>
              <w:left w:val="nil"/>
              <w:bottom w:val="single" w:sz="4" w:space="0" w:color="auto"/>
              <w:right w:val="single" w:sz="4" w:space="0" w:color="auto"/>
            </w:tcBorders>
            <w:shd w:val="clear" w:color="auto" w:fill="auto"/>
            <w:vAlign w:val="center"/>
            <w:hideMark/>
          </w:tcPr>
          <w:p w14:paraId="5A22049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6.35</w:t>
            </w:r>
          </w:p>
        </w:tc>
        <w:tc>
          <w:tcPr>
            <w:tcW w:w="285" w:type="pct"/>
            <w:tcBorders>
              <w:top w:val="nil"/>
              <w:left w:val="nil"/>
              <w:bottom w:val="single" w:sz="4" w:space="0" w:color="auto"/>
              <w:right w:val="single" w:sz="4" w:space="0" w:color="auto"/>
            </w:tcBorders>
            <w:shd w:val="clear" w:color="auto" w:fill="auto"/>
            <w:vAlign w:val="center"/>
            <w:hideMark/>
          </w:tcPr>
          <w:p w14:paraId="661758D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6.99</w:t>
            </w:r>
          </w:p>
        </w:tc>
        <w:tc>
          <w:tcPr>
            <w:tcW w:w="285" w:type="pct"/>
            <w:tcBorders>
              <w:top w:val="nil"/>
              <w:left w:val="nil"/>
              <w:bottom w:val="single" w:sz="4" w:space="0" w:color="auto"/>
              <w:right w:val="single" w:sz="4" w:space="0" w:color="auto"/>
            </w:tcBorders>
            <w:shd w:val="clear" w:color="auto" w:fill="auto"/>
            <w:vAlign w:val="center"/>
            <w:hideMark/>
          </w:tcPr>
          <w:p w14:paraId="28B91D1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7.69</w:t>
            </w:r>
          </w:p>
        </w:tc>
        <w:tc>
          <w:tcPr>
            <w:tcW w:w="436" w:type="pct"/>
            <w:tcBorders>
              <w:top w:val="nil"/>
              <w:left w:val="nil"/>
              <w:bottom w:val="single" w:sz="4" w:space="0" w:color="auto"/>
              <w:right w:val="single" w:sz="4" w:space="0" w:color="auto"/>
            </w:tcBorders>
            <w:shd w:val="clear" w:color="auto" w:fill="auto"/>
            <w:vAlign w:val="center"/>
            <w:hideMark/>
          </w:tcPr>
          <w:p w14:paraId="609D7FB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RPDD</w:t>
            </w:r>
          </w:p>
        </w:tc>
        <w:tc>
          <w:tcPr>
            <w:tcW w:w="304" w:type="pct"/>
            <w:tcBorders>
              <w:top w:val="nil"/>
              <w:left w:val="nil"/>
              <w:bottom w:val="single" w:sz="4" w:space="0" w:color="auto"/>
              <w:right w:val="single" w:sz="4" w:space="0" w:color="auto"/>
            </w:tcBorders>
            <w:shd w:val="clear" w:color="auto" w:fill="auto"/>
            <w:vAlign w:val="center"/>
            <w:hideMark/>
          </w:tcPr>
          <w:p w14:paraId="1538E46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CBP &amp; GMD</w:t>
            </w:r>
          </w:p>
        </w:tc>
      </w:tr>
      <w:tr w:rsidR="009F3151" w:rsidRPr="009F3151" w14:paraId="400258C4" w14:textId="77777777" w:rsidTr="009F3151">
        <w:trPr>
          <w:trHeight w:val="1350"/>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64E5FE3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Establish phage-isolation research platform</w:t>
            </w:r>
          </w:p>
        </w:tc>
        <w:tc>
          <w:tcPr>
            <w:tcW w:w="468" w:type="pct"/>
            <w:tcBorders>
              <w:top w:val="nil"/>
              <w:left w:val="nil"/>
              <w:bottom w:val="single" w:sz="4" w:space="0" w:color="auto"/>
              <w:right w:val="single" w:sz="4" w:space="0" w:color="auto"/>
            </w:tcBorders>
            <w:shd w:val="clear" w:color="auto" w:fill="auto"/>
            <w:hideMark/>
          </w:tcPr>
          <w:p w14:paraId="6656927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Identify the appropriate lab space for phage research and equip it </w:t>
            </w:r>
          </w:p>
        </w:tc>
        <w:tc>
          <w:tcPr>
            <w:tcW w:w="467" w:type="pct"/>
            <w:tcBorders>
              <w:top w:val="nil"/>
              <w:left w:val="nil"/>
              <w:bottom w:val="single" w:sz="4" w:space="0" w:color="auto"/>
              <w:right w:val="single" w:sz="4" w:space="0" w:color="auto"/>
            </w:tcBorders>
            <w:shd w:val="clear" w:color="auto" w:fill="auto"/>
            <w:vAlign w:val="center"/>
            <w:hideMark/>
          </w:tcPr>
          <w:p w14:paraId="223ED80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Lab space identified </w:t>
            </w:r>
          </w:p>
        </w:tc>
        <w:tc>
          <w:tcPr>
            <w:tcW w:w="485" w:type="pct"/>
            <w:tcBorders>
              <w:top w:val="nil"/>
              <w:left w:val="nil"/>
              <w:bottom w:val="single" w:sz="4" w:space="0" w:color="auto"/>
              <w:right w:val="single" w:sz="4" w:space="0" w:color="auto"/>
            </w:tcBorders>
            <w:shd w:val="clear" w:color="auto" w:fill="auto"/>
            <w:vAlign w:val="center"/>
            <w:hideMark/>
          </w:tcPr>
          <w:p w14:paraId="5FF309E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lab designation,signage</w:t>
            </w:r>
          </w:p>
        </w:tc>
        <w:tc>
          <w:tcPr>
            <w:tcW w:w="189" w:type="pct"/>
            <w:tcBorders>
              <w:top w:val="nil"/>
              <w:left w:val="nil"/>
              <w:bottom w:val="single" w:sz="4" w:space="0" w:color="auto"/>
              <w:right w:val="single" w:sz="4" w:space="0" w:color="auto"/>
            </w:tcBorders>
            <w:shd w:val="clear" w:color="auto" w:fill="auto"/>
            <w:vAlign w:val="center"/>
            <w:hideMark/>
          </w:tcPr>
          <w:p w14:paraId="09CF5F4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7385D18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6FC4C3A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6A927E6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11086A8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0AEB4B2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328" w:type="pct"/>
            <w:tcBorders>
              <w:top w:val="nil"/>
              <w:left w:val="nil"/>
              <w:bottom w:val="single" w:sz="4" w:space="0" w:color="auto"/>
              <w:right w:val="single" w:sz="4" w:space="0" w:color="auto"/>
            </w:tcBorders>
            <w:shd w:val="clear" w:color="auto" w:fill="auto"/>
            <w:vAlign w:val="center"/>
            <w:hideMark/>
          </w:tcPr>
          <w:p w14:paraId="7FAE108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0.1</w:t>
            </w:r>
          </w:p>
        </w:tc>
        <w:tc>
          <w:tcPr>
            <w:tcW w:w="300" w:type="pct"/>
            <w:tcBorders>
              <w:top w:val="nil"/>
              <w:left w:val="nil"/>
              <w:bottom w:val="single" w:sz="4" w:space="0" w:color="auto"/>
              <w:right w:val="single" w:sz="4" w:space="0" w:color="auto"/>
            </w:tcBorders>
            <w:shd w:val="clear" w:color="auto" w:fill="auto"/>
            <w:vAlign w:val="center"/>
            <w:hideMark/>
          </w:tcPr>
          <w:p w14:paraId="53BCAED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0.1</w:t>
            </w:r>
          </w:p>
        </w:tc>
        <w:tc>
          <w:tcPr>
            <w:tcW w:w="294" w:type="pct"/>
            <w:tcBorders>
              <w:top w:val="nil"/>
              <w:left w:val="nil"/>
              <w:bottom w:val="single" w:sz="4" w:space="0" w:color="auto"/>
              <w:right w:val="single" w:sz="4" w:space="0" w:color="auto"/>
            </w:tcBorders>
            <w:shd w:val="clear" w:color="auto" w:fill="auto"/>
            <w:vAlign w:val="center"/>
            <w:hideMark/>
          </w:tcPr>
          <w:p w14:paraId="088D012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2472A0E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5C93359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436" w:type="pct"/>
            <w:tcBorders>
              <w:top w:val="nil"/>
              <w:left w:val="nil"/>
              <w:bottom w:val="single" w:sz="4" w:space="0" w:color="auto"/>
              <w:right w:val="single" w:sz="4" w:space="0" w:color="auto"/>
            </w:tcBorders>
            <w:shd w:val="clear" w:color="auto" w:fill="auto"/>
            <w:vAlign w:val="center"/>
            <w:hideMark/>
          </w:tcPr>
          <w:p w14:paraId="167C289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342D116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73D6F7D5" w14:textId="77777777" w:rsidTr="009F3151">
        <w:trPr>
          <w:trHeight w:val="112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35142CB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68" w:type="pct"/>
            <w:tcBorders>
              <w:top w:val="nil"/>
              <w:left w:val="nil"/>
              <w:bottom w:val="single" w:sz="4" w:space="0" w:color="auto"/>
              <w:right w:val="single" w:sz="4" w:space="0" w:color="auto"/>
            </w:tcBorders>
            <w:shd w:val="clear" w:color="auto" w:fill="auto"/>
            <w:vAlign w:val="center"/>
            <w:hideMark/>
          </w:tcPr>
          <w:p w14:paraId="62038C2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Collect phages from waste water</w:t>
            </w:r>
          </w:p>
        </w:tc>
        <w:tc>
          <w:tcPr>
            <w:tcW w:w="467" w:type="pct"/>
            <w:tcBorders>
              <w:top w:val="nil"/>
              <w:left w:val="nil"/>
              <w:bottom w:val="single" w:sz="4" w:space="0" w:color="auto"/>
              <w:right w:val="single" w:sz="4" w:space="0" w:color="auto"/>
            </w:tcBorders>
            <w:shd w:val="clear" w:color="auto" w:fill="auto"/>
            <w:vAlign w:val="center"/>
            <w:hideMark/>
          </w:tcPr>
          <w:p w14:paraId="3D252FD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Phages isolated from waste water and categorised </w:t>
            </w:r>
          </w:p>
        </w:tc>
        <w:tc>
          <w:tcPr>
            <w:tcW w:w="485" w:type="pct"/>
            <w:tcBorders>
              <w:top w:val="nil"/>
              <w:left w:val="nil"/>
              <w:bottom w:val="single" w:sz="4" w:space="0" w:color="auto"/>
              <w:right w:val="single" w:sz="4" w:space="0" w:color="auto"/>
            </w:tcBorders>
            <w:shd w:val="clear" w:color="auto" w:fill="auto"/>
            <w:vAlign w:val="center"/>
            <w:hideMark/>
          </w:tcPr>
          <w:p w14:paraId="56A99D0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phage isolates/stabilates</w:t>
            </w:r>
          </w:p>
        </w:tc>
        <w:tc>
          <w:tcPr>
            <w:tcW w:w="189" w:type="pct"/>
            <w:tcBorders>
              <w:top w:val="nil"/>
              <w:left w:val="nil"/>
              <w:bottom w:val="single" w:sz="4" w:space="0" w:color="auto"/>
              <w:right w:val="single" w:sz="4" w:space="0" w:color="auto"/>
            </w:tcBorders>
            <w:shd w:val="clear" w:color="auto" w:fill="auto"/>
            <w:vAlign w:val="center"/>
            <w:hideMark/>
          </w:tcPr>
          <w:p w14:paraId="43FAFA4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40</w:t>
            </w:r>
          </w:p>
        </w:tc>
        <w:tc>
          <w:tcPr>
            <w:tcW w:w="165" w:type="pct"/>
            <w:tcBorders>
              <w:top w:val="nil"/>
              <w:left w:val="nil"/>
              <w:bottom w:val="single" w:sz="4" w:space="0" w:color="auto"/>
              <w:right w:val="single" w:sz="4" w:space="0" w:color="auto"/>
            </w:tcBorders>
            <w:shd w:val="clear" w:color="auto" w:fill="auto"/>
            <w:vAlign w:val="center"/>
            <w:hideMark/>
          </w:tcPr>
          <w:p w14:paraId="0E60479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8</w:t>
            </w:r>
          </w:p>
        </w:tc>
        <w:tc>
          <w:tcPr>
            <w:tcW w:w="165" w:type="pct"/>
            <w:tcBorders>
              <w:top w:val="nil"/>
              <w:left w:val="nil"/>
              <w:bottom w:val="single" w:sz="4" w:space="0" w:color="auto"/>
              <w:right w:val="single" w:sz="4" w:space="0" w:color="auto"/>
            </w:tcBorders>
            <w:shd w:val="clear" w:color="auto" w:fill="auto"/>
            <w:vAlign w:val="center"/>
            <w:hideMark/>
          </w:tcPr>
          <w:p w14:paraId="1EA8395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8</w:t>
            </w:r>
          </w:p>
        </w:tc>
        <w:tc>
          <w:tcPr>
            <w:tcW w:w="165" w:type="pct"/>
            <w:tcBorders>
              <w:top w:val="nil"/>
              <w:left w:val="nil"/>
              <w:bottom w:val="single" w:sz="4" w:space="0" w:color="auto"/>
              <w:right w:val="single" w:sz="4" w:space="0" w:color="auto"/>
            </w:tcBorders>
            <w:shd w:val="clear" w:color="auto" w:fill="auto"/>
            <w:vAlign w:val="center"/>
            <w:hideMark/>
          </w:tcPr>
          <w:p w14:paraId="36AD6AC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8</w:t>
            </w:r>
          </w:p>
        </w:tc>
        <w:tc>
          <w:tcPr>
            <w:tcW w:w="165" w:type="pct"/>
            <w:tcBorders>
              <w:top w:val="nil"/>
              <w:left w:val="nil"/>
              <w:bottom w:val="single" w:sz="4" w:space="0" w:color="auto"/>
              <w:right w:val="single" w:sz="4" w:space="0" w:color="auto"/>
            </w:tcBorders>
            <w:shd w:val="clear" w:color="auto" w:fill="auto"/>
            <w:vAlign w:val="center"/>
            <w:hideMark/>
          </w:tcPr>
          <w:p w14:paraId="35E5D41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8</w:t>
            </w:r>
          </w:p>
        </w:tc>
        <w:tc>
          <w:tcPr>
            <w:tcW w:w="165" w:type="pct"/>
            <w:tcBorders>
              <w:top w:val="nil"/>
              <w:left w:val="nil"/>
              <w:bottom w:val="single" w:sz="4" w:space="0" w:color="auto"/>
              <w:right w:val="single" w:sz="4" w:space="0" w:color="auto"/>
            </w:tcBorders>
            <w:shd w:val="clear" w:color="auto" w:fill="auto"/>
            <w:vAlign w:val="center"/>
            <w:hideMark/>
          </w:tcPr>
          <w:p w14:paraId="4D057B7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8</w:t>
            </w:r>
          </w:p>
        </w:tc>
        <w:tc>
          <w:tcPr>
            <w:tcW w:w="328" w:type="pct"/>
            <w:tcBorders>
              <w:top w:val="nil"/>
              <w:left w:val="nil"/>
              <w:bottom w:val="single" w:sz="4" w:space="0" w:color="auto"/>
              <w:right w:val="single" w:sz="4" w:space="0" w:color="auto"/>
            </w:tcBorders>
            <w:shd w:val="clear" w:color="auto" w:fill="auto"/>
            <w:vAlign w:val="center"/>
            <w:hideMark/>
          </w:tcPr>
          <w:p w14:paraId="665EAEF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300" w:type="pct"/>
            <w:tcBorders>
              <w:top w:val="nil"/>
              <w:left w:val="nil"/>
              <w:bottom w:val="single" w:sz="4" w:space="0" w:color="auto"/>
              <w:right w:val="single" w:sz="4" w:space="0" w:color="auto"/>
            </w:tcBorders>
            <w:shd w:val="clear" w:color="auto" w:fill="auto"/>
            <w:vAlign w:val="center"/>
            <w:hideMark/>
          </w:tcPr>
          <w:p w14:paraId="596C1E8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94" w:type="pct"/>
            <w:tcBorders>
              <w:top w:val="nil"/>
              <w:left w:val="nil"/>
              <w:bottom w:val="single" w:sz="4" w:space="0" w:color="auto"/>
              <w:right w:val="single" w:sz="4" w:space="0" w:color="auto"/>
            </w:tcBorders>
            <w:shd w:val="clear" w:color="auto" w:fill="auto"/>
            <w:vAlign w:val="center"/>
            <w:hideMark/>
          </w:tcPr>
          <w:p w14:paraId="23DC6CE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85" w:type="pct"/>
            <w:tcBorders>
              <w:top w:val="nil"/>
              <w:left w:val="nil"/>
              <w:bottom w:val="single" w:sz="4" w:space="0" w:color="auto"/>
              <w:right w:val="single" w:sz="4" w:space="0" w:color="auto"/>
            </w:tcBorders>
            <w:shd w:val="clear" w:color="auto" w:fill="auto"/>
            <w:vAlign w:val="center"/>
            <w:hideMark/>
          </w:tcPr>
          <w:p w14:paraId="5A4B7CF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85" w:type="pct"/>
            <w:tcBorders>
              <w:top w:val="nil"/>
              <w:left w:val="nil"/>
              <w:bottom w:val="single" w:sz="4" w:space="0" w:color="auto"/>
              <w:right w:val="single" w:sz="4" w:space="0" w:color="auto"/>
            </w:tcBorders>
            <w:shd w:val="clear" w:color="auto" w:fill="auto"/>
            <w:vAlign w:val="center"/>
            <w:hideMark/>
          </w:tcPr>
          <w:p w14:paraId="1D04EFE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436" w:type="pct"/>
            <w:tcBorders>
              <w:top w:val="nil"/>
              <w:left w:val="nil"/>
              <w:bottom w:val="single" w:sz="4" w:space="0" w:color="auto"/>
              <w:right w:val="single" w:sz="4" w:space="0" w:color="auto"/>
            </w:tcBorders>
            <w:shd w:val="clear" w:color="auto" w:fill="auto"/>
            <w:vAlign w:val="center"/>
            <w:hideMark/>
          </w:tcPr>
          <w:p w14:paraId="6174869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4E5D7ED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15B3C9CE"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18EE936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68" w:type="pct"/>
            <w:tcBorders>
              <w:top w:val="nil"/>
              <w:left w:val="nil"/>
              <w:bottom w:val="single" w:sz="4" w:space="0" w:color="auto"/>
              <w:right w:val="single" w:sz="4" w:space="0" w:color="auto"/>
            </w:tcBorders>
            <w:shd w:val="clear" w:color="auto" w:fill="auto"/>
            <w:vAlign w:val="center"/>
            <w:hideMark/>
          </w:tcPr>
          <w:p w14:paraId="139994F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05F554B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2FC01A7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77C5331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6345884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7D89783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1DD6865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49EC8AD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12979F7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5DCD830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302790F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78F1E24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728353C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3331CEF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18DC985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61CD229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1ECAE8DD"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2D518EF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68" w:type="pct"/>
            <w:tcBorders>
              <w:top w:val="nil"/>
              <w:left w:val="nil"/>
              <w:bottom w:val="single" w:sz="4" w:space="0" w:color="auto"/>
              <w:right w:val="single" w:sz="4" w:space="0" w:color="auto"/>
            </w:tcBorders>
            <w:shd w:val="clear" w:color="auto" w:fill="auto"/>
            <w:vAlign w:val="center"/>
            <w:hideMark/>
          </w:tcPr>
          <w:p w14:paraId="2CE7981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4BC280D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7FD4E9A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2614A50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010CC77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624C7DE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2B874C8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008ED5A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02A6DA2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560CFC3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4B359A3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626A30B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1EDB6BD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62C4FA0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39B815F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662E71A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5D725CB9" w14:textId="77777777" w:rsidTr="009F3151">
        <w:trPr>
          <w:trHeight w:val="555"/>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69542DEA"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Incubation centre linking research and industry in the health products value chain established</w:t>
            </w:r>
          </w:p>
        </w:tc>
      </w:tr>
      <w:tr w:rsidR="009F3151" w:rsidRPr="009F3151" w14:paraId="6FDB5AF3" w14:textId="77777777" w:rsidTr="009F3151">
        <w:trPr>
          <w:trHeight w:val="585"/>
        </w:trPr>
        <w:tc>
          <w:tcPr>
            <w:tcW w:w="5000" w:type="pct"/>
            <w:gridSpan w:val="17"/>
            <w:tcBorders>
              <w:top w:val="single" w:sz="4" w:space="0" w:color="auto"/>
              <w:left w:val="single" w:sz="4" w:space="0" w:color="auto"/>
              <w:bottom w:val="single" w:sz="4" w:space="0" w:color="auto"/>
              <w:right w:val="single" w:sz="4" w:space="0" w:color="auto"/>
            </w:tcBorders>
            <w:shd w:val="clear" w:color="000000" w:fill="CBD3DE"/>
            <w:vAlign w:val="center"/>
            <w:hideMark/>
          </w:tcPr>
          <w:p w14:paraId="075C0292"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Objective 2: To initiate and enhance production and commercialization capacity for quality-assured vaccines, drugs, biologics (antivenom) and diagnostics</w:t>
            </w:r>
          </w:p>
        </w:tc>
      </w:tr>
      <w:tr w:rsidR="009F3151" w:rsidRPr="009F3151" w14:paraId="065FF7A6"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4D3D1A28"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68" w:type="pct"/>
            <w:tcBorders>
              <w:top w:val="nil"/>
              <w:left w:val="nil"/>
              <w:bottom w:val="single" w:sz="4" w:space="0" w:color="auto"/>
              <w:right w:val="single" w:sz="4" w:space="0" w:color="auto"/>
            </w:tcBorders>
            <w:shd w:val="clear" w:color="auto" w:fill="auto"/>
            <w:vAlign w:val="center"/>
            <w:hideMark/>
          </w:tcPr>
          <w:p w14:paraId="3C21505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6514E5D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6DC22BB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4D13F7A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12118CC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46527B7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655787E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6A04A20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4EC981F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238CF31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7156C94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2975197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0C5EAE3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274D5DF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5E1B00E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4CFFA4B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0CBE4BD7"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2AAC60FD"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68" w:type="pct"/>
            <w:tcBorders>
              <w:top w:val="nil"/>
              <w:left w:val="nil"/>
              <w:bottom w:val="single" w:sz="4" w:space="0" w:color="auto"/>
              <w:right w:val="single" w:sz="4" w:space="0" w:color="auto"/>
            </w:tcBorders>
            <w:shd w:val="clear" w:color="auto" w:fill="auto"/>
            <w:vAlign w:val="center"/>
            <w:hideMark/>
          </w:tcPr>
          <w:p w14:paraId="3211A0E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6956935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395F26C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125F86A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75BD466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79439F4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3243802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6297312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5D4583B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4EDB594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4FFBCE8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0A30036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6EFFCD9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667E78F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1CF3594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3EB3A49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539FF109"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7B702ACD"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68" w:type="pct"/>
            <w:tcBorders>
              <w:top w:val="nil"/>
              <w:left w:val="nil"/>
              <w:bottom w:val="single" w:sz="4" w:space="0" w:color="auto"/>
              <w:right w:val="single" w:sz="4" w:space="0" w:color="auto"/>
            </w:tcBorders>
            <w:shd w:val="clear" w:color="auto" w:fill="auto"/>
            <w:vAlign w:val="center"/>
            <w:hideMark/>
          </w:tcPr>
          <w:p w14:paraId="1927076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09543A9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7F5948F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1F51F55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263DE5F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2FAB388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56A35A3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53C805E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3B96812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17E564A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5653FA7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6EBC9B3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549B941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6F8C89E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7D94079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32F3F23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7473EFEC"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39EEC3E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8" w:type="pct"/>
            <w:tcBorders>
              <w:top w:val="nil"/>
              <w:left w:val="nil"/>
              <w:bottom w:val="single" w:sz="4" w:space="0" w:color="auto"/>
              <w:right w:val="single" w:sz="4" w:space="0" w:color="auto"/>
            </w:tcBorders>
            <w:shd w:val="clear" w:color="auto" w:fill="auto"/>
            <w:vAlign w:val="center"/>
            <w:hideMark/>
          </w:tcPr>
          <w:p w14:paraId="17DF5D4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6F09274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4D34D67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7F15517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6FE2930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622F3CE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494016C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3AB788B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2E05CBC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2F6824B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4955E8A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7FCC57B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5D4EE98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3761508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2B5B5A9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6AAFC70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7F4F8CD9" w14:textId="77777777" w:rsidTr="009F3151">
        <w:trPr>
          <w:trHeight w:val="540"/>
        </w:trPr>
        <w:tc>
          <w:tcPr>
            <w:tcW w:w="5000" w:type="pct"/>
            <w:gridSpan w:val="17"/>
            <w:tcBorders>
              <w:top w:val="single" w:sz="4" w:space="0" w:color="auto"/>
              <w:left w:val="single" w:sz="4" w:space="0" w:color="auto"/>
              <w:bottom w:val="single" w:sz="4" w:space="0" w:color="auto"/>
              <w:right w:val="single" w:sz="4" w:space="0" w:color="000000"/>
            </w:tcBorders>
            <w:shd w:val="clear" w:color="000000" w:fill="FCE4D6"/>
            <w:vAlign w:val="center"/>
            <w:hideMark/>
          </w:tcPr>
          <w:p w14:paraId="1EC82566"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Key Result Area 3: Enhance pandemic preparedness &amp; response &amp; strengthen disease surveillance of national importance through a one health approach</w:t>
            </w:r>
          </w:p>
        </w:tc>
      </w:tr>
      <w:tr w:rsidR="009F3151" w:rsidRPr="009F3151" w14:paraId="5E7FDAF3" w14:textId="77777777" w:rsidTr="009F3151">
        <w:trPr>
          <w:trHeight w:val="450"/>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29DB5606"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Risk factors and mechanisms associated with sports and exercise injuries determined</w:t>
            </w:r>
          </w:p>
        </w:tc>
      </w:tr>
      <w:tr w:rsidR="009F3151" w:rsidRPr="009F3151" w14:paraId="0CDE1AF9" w14:textId="77777777" w:rsidTr="009F3151">
        <w:trPr>
          <w:trHeight w:val="465"/>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69FF9403"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Objective 1: To enhance surveillance of infectious and non-communicable diseases of public health importance</w:t>
            </w:r>
          </w:p>
        </w:tc>
      </w:tr>
      <w:tr w:rsidR="009F3151" w:rsidRPr="009F3151" w14:paraId="1C2709E4" w14:textId="77777777" w:rsidTr="009F3151">
        <w:trPr>
          <w:trHeight w:val="2685"/>
        </w:trPr>
        <w:tc>
          <w:tcPr>
            <w:tcW w:w="332" w:type="pct"/>
            <w:vMerge w:val="restart"/>
            <w:tcBorders>
              <w:top w:val="nil"/>
              <w:left w:val="single" w:sz="4" w:space="0" w:color="auto"/>
              <w:bottom w:val="single" w:sz="4" w:space="0" w:color="auto"/>
              <w:right w:val="single" w:sz="4" w:space="0" w:color="auto"/>
            </w:tcBorders>
            <w:shd w:val="clear" w:color="auto" w:fill="auto"/>
            <w:hideMark/>
          </w:tcPr>
          <w:p w14:paraId="3FBD7AC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Surveillance for determinants and mechanisms of injuries associated with sports and exercise</w:t>
            </w:r>
          </w:p>
        </w:tc>
        <w:tc>
          <w:tcPr>
            <w:tcW w:w="468" w:type="pct"/>
            <w:tcBorders>
              <w:top w:val="nil"/>
              <w:left w:val="nil"/>
              <w:bottom w:val="nil"/>
              <w:right w:val="single" w:sz="4" w:space="0" w:color="auto"/>
            </w:tcBorders>
            <w:shd w:val="clear" w:color="auto" w:fill="auto"/>
            <w:hideMark/>
          </w:tcPr>
          <w:p w14:paraId="631CFB1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Develop an injury surveillance system for sports including professional, amateur, community sports and exercise</w:t>
            </w:r>
          </w:p>
        </w:tc>
        <w:tc>
          <w:tcPr>
            <w:tcW w:w="467" w:type="pct"/>
            <w:tcBorders>
              <w:top w:val="nil"/>
              <w:left w:val="nil"/>
              <w:bottom w:val="nil"/>
              <w:right w:val="single" w:sz="4" w:space="0" w:color="auto"/>
            </w:tcBorders>
            <w:shd w:val="clear" w:color="auto" w:fill="auto"/>
            <w:hideMark/>
          </w:tcPr>
          <w:p w14:paraId="69D97B6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Injury surveillance system for sports including professional, amateur, community sports and exercise developed</w:t>
            </w:r>
          </w:p>
        </w:tc>
        <w:tc>
          <w:tcPr>
            <w:tcW w:w="485" w:type="pct"/>
            <w:tcBorders>
              <w:top w:val="nil"/>
              <w:left w:val="nil"/>
              <w:bottom w:val="nil"/>
              <w:right w:val="single" w:sz="4" w:space="0" w:color="auto"/>
            </w:tcBorders>
            <w:shd w:val="clear" w:color="auto" w:fill="auto"/>
            <w:hideMark/>
          </w:tcPr>
          <w:p w14:paraId="57609E7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injury surveilance systems for sports developed</w:t>
            </w:r>
          </w:p>
        </w:tc>
        <w:tc>
          <w:tcPr>
            <w:tcW w:w="189" w:type="pct"/>
            <w:tcBorders>
              <w:top w:val="nil"/>
              <w:left w:val="nil"/>
              <w:bottom w:val="nil"/>
              <w:right w:val="single" w:sz="4" w:space="0" w:color="auto"/>
            </w:tcBorders>
            <w:shd w:val="clear" w:color="auto" w:fill="auto"/>
            <w:vAlign w:val="center"/>
            <w:hideMark/>
          </w:tcPr>
          <w:p w14:paraId="30AB6EC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3BC6A43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4E9586A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595A830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0060F09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nil"/>
              <w:right w:val="single" w:sz="4" w:space="0" w:color="auto"/>
            </w:tcBorders>
            <w:shd w:val="clear" w:color="auto" w:fill="auto"/>
            <w:vAlign w:val="center"/>
            <w:hideMark/>
          </w:tcPr>
          <w:p w14:paraId="21FABD4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328" w:type="pct"/>
            <w:tcBorders>
              <w:top w:val="nil"/>
              <w:left w:val="nil"/>
              <w:bottom w:val="nil"/>
              <w:right w:val="nil"/>
            </w:tcBorders>
            <w:shd w:val="clear" w:color="auto" w:fill="auto"/>
            <w:noWrap/>
            <w:vAlign w:val="center"/>
            <w:hideMark/>
          </w:tcPr>
          <w:p w14:paraId="2B3C204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single" w:sz="4" w:space="0" w:color="auto"/>
              <w:bottom w:val="single" w:sz="4" w:space="0" w:color="auto"/>
              <w:right w:val="single" w:sz="4" w:space="0" w:color="auto"/>
            </w:tcBorders>
            <w:shd w:val="clear" w:color="auto" w:fill="auto"/>
            <w:vAlign w:val="center"/>
            <w:hideMark/>
          </w:tcPr>
          <w:p w14:paraId="3CAE9FE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19.67</w:t>
            </w:r>
          </w:p>
        </w:tc>
        <w:tc>
          <w:tcPr>
            <w:tcW w:w="294" w:type="pct"/>
            <w:tcBorders>
              <w:top w:val="nil"/>
              <w:left w:val="nil"/>
              <w:bottom w:val="single" w:sz="4" w:space="0" w:color="auto"/>
              <w:right w:val="single" w:sz="4" w:space="0" w:color="auto"/>
            </w:tcBorders>
            <w:shd w:val="clear" w:color="auto" w:fill="auto"/>
            <w:vAlign w:val="center"/>
            <w:hideMark/>
          </w:tcPr>
          <w:p w14:paraId="12393A8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3887568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3B0FAB8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436" w:type="pct"/>
            <w:tcBorders>
              <w:top w:val="nil"/>
              <w:left w:val="nil"/>
              <w:bottom w:val="single" w:sz="4" w:space="0" w:color="auto"/>
              <w:right w:val="single" w:sz="4" w:space="0" w:color="auto"/>
            </w:tcBorders>
            <w:shd w:val="clear" w:color="auto" w:fill="auto"/>
            <w:vAlign w:val="center"/>
            <w:hideMark/>
          </w:tcPr>
          <w:p w14:paraId="633400C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NCD</w:t>
            </w:r>
          </w:p>
        </w:tc>
        <w:tc>
          <w:tcPr>
            <w:tcW w:w="304" w:type="pct"/>
            <w:tcBorders>
              <w:top w:val="nil"/>
              <w:left w:val="nil"/>
              <w:bottom w:val="single" w:sz="4" w:space="0" w:color="auto"/>
              <w:right w:val="single" w:sz="4" w:space="0" w:color="auto"/>
            </w:tcBorders>
            <w:shd w:val="clear" w:color="auto" w:fill="auto"/>
            <w:vAlign w:val="center"/>
            <w:hideMark/>
          </w:tcPr>
          <w:p w14:paraId="5D0ECEF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DRPD</w:t>
            </w:r>
          </w:p>
        </w:tc>
      </w:tr>
      <w:tr w:rsidR="009F3151" w:rsidRPr="009F3151" w14:paraId="5B756C03" w14:textId="77777777" w:rsidTr="009F3151">
        <w:trPr>
          <w:trHeight w:val="2655"/>
        </w:trPr>
        <w:tc>
          <w:tcPr>
            <w:tcW w:w="332" w:type="pct"/>
            <w:vMerge/>
            <w:tcBorders>
              <w:top w:val="nil"/>
              <w:left w:val="single" w:sz="4" w:space="0" w:color="auto"/>
              <w:bottom w:val="single" w:sz="4" w:space="0" w:color="auto"/>
              <w:right w:val="single" w:sz="4" w:space="0" w:color="auto"/>
            </w:tcBorders>
            <w:vAlign w:val="center"/>
            <w:hideMark/>
          </w:tcPr>
          <w:p w14:paraId="20B324BB"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single" w:sz="4" w:space="0" w:color="auto"/>
              <w:left w:val="nil"/>
              <w:bottom w:val="single" w:sz="4" w:space="0" w:color="auto"/>
              <w:right w:val="single" w:sz="4" w:space="0" w:color="auto"/>
            </w:tcBorders>
            <w:shd w:val="clear" w:color="auto" w:fill="auto"/>
            <w:hideMark/>
          </w:tcPr>
          <w:p w14:paraId="1394D68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Conduct surveilance for determinants and mechanisms of injuries associated with sports and excercise in selected counties</w:t>
            </w:r>
          </w:p>
        </w:tc>
        <w:tc>
          <w:tcPr>
            <w:tcW w:w="467" w:type="pct"/>
            <w:tcBorders>
              <w:top w:val="single" w:sz="4" w:space="0" w:color="auto"/>
              <w:left w:val="nil"/>
              <w:bottom w:val="single" w:sz="4" w:space="0" w:color="auto"/>
              <w:right w:val="single" w:sz="4" w:space="0" w:color="auto"/>
            </w:tcBorders>
            <w:shd w:val="clear" w:color="auto" w:fill="auto"/>
            <w:hideMark/>
          </w:tcPr>
          <w:p w14:paraId="4FF7B70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Counties evaluated for prevalence, predisposing factors and mechanism of injuries in sports</w:t>
            </w:r>
          </w:p>
        </w:tc>
        <w:tc>
          <w:tcPr>
            <w:tcW w:w="485" w:type="pct"/>
            <w:tcBorders>
              <w:top w:val="single" w:sz="4" w:space="0" w:color="auto"/>
              <w:left w:val="nil"/>
              <w:bottom w:val="single" w:sz="4" w:space="0" w:color="auto"/>
              <w:right w:val="single" w:sz="4" w:space="0" w:color="auto"/>
            </w:tcBorders>
            <w:shd w:val="clear" w:color="auto" w:fill="auto"/>
            <w:hideMark/>
          </w:tcPr>
          <w:p w14:paraId="6D35CFF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Number of Counties evaluated for prevalence, predisposing factors and mechanism of injuries in sports </w:t>
            </w:r>
          </w:p>
        </w:tc>
        <w:tc>
          <w:tcPr>
            <w:tcW w:w="189" w:type="pct"/>
            <w:tcBorders>
              <w:top w:val="single" w:sz="4" w:space="0" w:color="auto"/>
              <w:left w:val="nil"/>
              <w:bottom w:val="single" w:sz="4" w:space="0" w:color="auto"/>
              <w:right w:val="single" w:sz="4" w:space="0" w:color="auto"/>
            </w:tcBorders>
            <w:shd w:val="clear" w:color="auto" w:fill="auto"/>
            <w:vAlign w:val="center"/>
            <w:hideMark/>
          </w:tcPr>
          <w:p w14:paraId="44787F6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7</w:t>
            </w:r>
          </w:p>
        </w:tc>
        <w:tc>
          <w:tcPr>
            <w:tcW w:w="165" w:type="pct"/>
            <w:tcBorders>
              <w:top w:val="nil"/>
              <w:left w:val="nil"/>
              <w:bottom w:val="single" w:sz="4" w:space="0" w:color="auto"/>
              <w:right w:val="single" w:sz="4" w:space="0" w:color="auto"/>
            </w:tcBorders>
            <w:shd w:val="clear" w:color="auto" w:fill="auto"/>
            <w:vAlign w:val="center"/>
            <w:hideMark/>
          </w:tcPr>
          <w:p w14:paraId="5DBBE39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0C16DD8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643DCE1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3219770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165" w:type="pct"/>
            <w:tcBorders>
              <w:top w:val="single" w:sz="4" w:space="0" w:color="auto"/>
              <w:left w:val="nil"/>
              <w:bottom w:val="single" w:sz="4" w:space="0" w:color="auto"/>
              <w:right w:val="single" w:sz="4" w:space="0" w:color="auto"/>
            </w:tcBorders>
            <w:shd w:val="clear" w:color="auto" w:fill="auto"/>
            <w:vAlign w:val="center"/>
            <w:hideMark/>
          </w:tcPr>
          <w:p w14:paraId="15F8BD8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328" w:type="pct"/>
            <w:tcBorders>
              <w:top w:val="single" w:sz="4" w:space="0" w:color="auto"/>
              <w:left w:val="nil"/>
              <w:bottom w:val="single" w:sz="4" w:space="0" w:color="auto"/>
              <w:right w:val="single" w:sz="4" w:space="0" w:color="auto"/>
            </w:tcBorders>
            <w:shd w:val="clear" w:color="auto" w:fill="auto"/>
            <w:noWrap/>
            <w:vAlign w:val="center"/>
            <w:hideMark/>
          </w:tcPr>
          <w:p w14:paraId="028BF0C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4DA020F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15.05</w:t>
            </w:r>
          </w:p>
        </w:tc>
        <w:tc>
          <w:tcPr>
            <w:tcW w:w="294" w:type="pct"/>
            <w:tcBorders>
              <w:top w:val="nil"/>
              <w:left w:val="nil"/>
              <w:bottom w:val="single" w:sz="4" w:space="0" w:color="auto"/>
              <w:right w:val="single" w:sz="4" w:space="0" w:color="auto"/>
            </w:tcBorders>
            <w:shd w:val="clear" w:color="auto" w:fill="auto"/>
            <w:vAlign w:val="center"/>
            <w:hideMark/>
          </w:tcPr>
          <w:p w14:paraId="131D591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33.1</w:t>
            </w:r>
          </w:p>
        </w:tc>
        <w:tc>
          <w:tcPr>
            <w:tcW w:w="285" w:type="pct"/>
            <w:tcBorders>
              <w:top w:val="nil"/>
              <w:left w:val="nil"/>
              <w:bottom w:val="single" w:sz="4" w:space="0" w:color="auto"/>
              <w:right w:val="single" w:sz="4" w:space="0" w:color="auto"/>
            </w:tcBorders>
            <w:shd w:val="clear" w:color="auto" w:fill="auto"/>
            <w:vAlign w:val="center"/>
            <w:hideMark/>
          </w:tcPr>
          <w:p w14:paraId="67EF51B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36.41</w:t>
            </w:r>
          </w:p>
        </w:tc>
        <w:tc>
          <w:tcPr>
            <w:tcW w:w="285" w:type="pct"/>
            <w:tcBorders>
              <w:top w:val="nil"/>
              <w:left w:val="nil"/>
              <w:bottom w:val="single" w:sz="4" w:space="0" w:color="auto"/>
              <w:right w:val="single" w:sz="4" w:space="0" w:color="auto"/>
            </w:tcBorders>
            <w:shd w:val="clear" w:color="auto" w:fill="auto"/>
            <w:vAlign w:val="center"/>
            <w:hideMark/>
          </w:tcPr>
          <w:p w14:paraId="631DF60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40.05</w:t>
            </w:r>
          </w:p>
        </w:tc>
        <w:tc>
          <w:tcPr>
            <w:tcW w:w="436" w:type="pct"/>
            <w:tcBorders>
              <w:top w:val="nil"/>
              <w:left w:val="nil"/>
              <w:bottom w:val="single" w:sz="4" w:space="0" w:color="auto"/>
              <w:right w:val="single" w:sz="4" w:space="0" w:color="auto"/>
            </w:tcBorders>
            <w:shd w:val="clear" w:color="auto" w:fill="auto"/>
            <w:vAlign w:val="center"/>
            <w:hideMark/>
          </w:tcPr>
          <w:p w14:paraId="0F75292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NCD</w:t>
            </w:r>
          </w:p>
        </w:tc>
        <w:tc>
          <w:tcPr>
            <w:tcW w:w="304" w:type="pct"/>
            <w:tcBorders>
              <w:top w:val="nil"/>
              <w:left w:val="nil"/>
              <w:bottom w:val="single" w:sz="4" w:space="0" w:color="auto"/>
              <w:right w:val="single" w:sz="4" w:space="0" w:color="auto"/>
            </w:tcBorders>
            <w:shd w:val="clear" w:color="auto" w:fill="auto"/>
            <w:vAlign w:val="center"/>
            <w:hideMark/>
          </w:tcPr>
          <w:p w14:paraId="1CB80A7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DRPD</w:t>
            </w:r>
          </w:p>
        </w:tc>
      </w:tr>
      <w:tr w:rsidR="009F3151" w:rsidRPr="009F3151" w14:paraId="51510CF6" w14:textId="77777777" w:rsidTr="009F3151">
        <w:trPr>
          <w:trHeight w:val="2025"/>
        </w:trPr>
        <w:tc>
          <w:tcPr>
            <w:tcW w:w="332" w:type="pct"/>
            <w:tcBorders>
              <w:top w:val="nil"/>
              <w:left w:val="single" w:sz="4" w:space="0" w:color="auto"/>
              <w:bottom w:val="single" w:sz="4" w:space="0" w:color="auto"/>
              <w:right w:val="single" w:sz="4" w:space="0" w:color="auto"/>
            </w:tcBorders>
            <w:shd w:val="clear" w:color="auto" w:fill="auto"/>
            <w:hideMark/>
          </w:tcPr>
          <w:p w14:paraId="42BD9C8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68" w:type="pct"/>
            <w:tcBorders>
              <w:top w:val="nil"/>
              <w:left w:val="nil"/>
              <w:bottom w:val="single" w:sz="4" w:space="0" w:color="auto"/>
              <w:right w:val="single" w:sz="4" w:space="0" w:color="auto"/>
            </w:tcBorders>
            <w:shd w:val="clear" w:color="auto" w:fill="auto"/>
            <w:hideMark/>
          </w:tcPr>
          <w:p w14:paraId="7F2C023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hideMark/>
          </w:tcPr>
          <w:p w14:paraId="565F251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Risk factors/ mechanisms associated with sports and exercise injuries determined</w:t>
            </w:r>
          </w:p>
        </w:tc>
        <w:tc>
          <w:tcPr>
            <w:tcW w:w="485" w:type="pct"/>
            <w:tcBorders>
              <w:top w:val="nil"/>
              <w:left w:val="nil"/>
              <w:bottom w:val="single" w:sz="4" w:space="0" w:color="auto"/>
              <w:right w:val="single" w:sz="4" w:space="0" w:color="auto"/>
            </w:tcBorders>
            <w:shd w:val="clear" w:color="auto" w:fill="auto"/>
            <w:hideMark/>
          </w:tcPr>
          <w:p w14:paraId="1B1EED7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Number of risk factors/mechanisms associated with sports and exercise injuries </w:t>
            </w:r>
          </w:p>
        </w:tc>
        <w:tc>
          <w:tcPr>
            <w:tcW w:w="189" w:type="pct"/>
            <w:tcBorders>
              <w:top w:val="nil"/>
              <w:left w:val="nil"/>
              <w:bottom w:val="single" w:sz="4" w:space="0" w:color="auto"/>
              <w:right w:val="single" w:sz="4" w:space="0" w:color="auto"/>
            </w:tcBorders>
            <w:shd w:val="clear" w:color="auto" w:fill="auto"/>
            <w:vAlign w:val="center"/>
            <w:hideMark/>
          </w:tcPr>
          <w:p w14:paraId="0C88258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165" w:type="pct"/>
            <w:tcBorders>
              <w:top w:val="nil"/>
              <w:left w:val="nil"/>
              <w:bottom w:val="single" w:sz="4" w:space="0" w:color="auto"/>
              <w:right w:val="single" w:sz="4" w:space="0" w:color="auto"/>
            </w:tcBorders>
            <w:shd w:val="clear" w:color="auto" w:fill="auto"/>
            <w:vAlign w:val="center"/>
            <w:hideMark/>
          </w:tcPr>
          <w:p w14:paraId="5E1564B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75C5C02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3E69AC2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76FE241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0EBC657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328" w:type="pct"/>
            <w:tcBorders>
              <w:top w:val="nil"/>
              <w:left w:val="nil"/>
              <w:bottom w:val="single" w:sz="4" w:space="0" w:color="auto"/>
              <w:right w:val="single" w:sz="4" w:space="0" w:color="auto"/>
            </w:tcBorders>
            <w:shd w:val="clear" w:color="auto" w:fill="auto"/>
            <w:noWrap/>
            <w:vAlign w:val="center"/>
            <w:hideMark/>
          </w:tcPr>
          <w:p w14:paraId="6C8D8D0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0D68169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15.05</w:t>
            </w:r>
          </w:p>
        </w:tc>
        <w:tc>
          <w:tcPr>
            <w:tcW w:w="294" w:type="pct"/>
            <w:tcBorders>
              <w:top w:val="nil"/>
              <w:left w:val="nil"/>
              <w:bottom w:val="single" w:sz="4" w:space="0" w:color="auto"/>
              <w:right w:val="single" w:sz="4" w:space="0" w:color="auto"/>
            </w:tcBorders>
            <w:shd w:val="clear" w:color="auto" w:fill="auto"/>
            <w:vAlign w:val="center"/>
            <w:hideMark/>
          </w:tcPr>
          <w:p w14:paraId="6D38738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33.1</w:t>
            </w:r>
          </w:p>
        </w:tc>
        <w:tc>
          <w:tcPr>
            <w:tcW w:w="285" w:type="pct"/>
            <w:tcBorders>
              <w:top w:val="nil"/>
              <w:left w:val="nil"/>
              <w:bottom w:val="single" w:sz="4" w:space="0" w:color="auto"/>
              <w:right w:val="single" w:sz="4" w:space="0" w:color="auto"/>
            </w:tcBorders>
            <w:shd w:val="clear" w:color="auto" w:fill="auto"/>
            <w:vAlign w:val="center"/>
            <w:hideMark/>
          </w:tcPr>
          <w:p w14:paraId="29B5E55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36.41</w:t>
            </w:r>
          </w:p>
        </w:tc>
        <w:tc>
          <w:tcPr>
            <w:tcW w:w="285" w:type="pct"/>
            <w:tcBorders>
              <w:top w:val="nil"/>
              <w:left w:val="nil"/>
              <w:bottom w:val="single" w:sz="4" w:space="0" w:color="auto"/>
              <w:right w:val="single" w:sz="4" w:space="0" w:color="auto"/>
            </w:tcBorders>
            <w:shd w:val="clear" w:color="auto" w:fill="auto"/>
            <w:vAlign w:val="center"/>
            <w:hideMark/>
          </w:tcPr>
          <w:p w14:paraId="422C94B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40.05</w:t>
            </w:r>
          </w:p>
        </w:tc>
        <w:tc>
          <w:tcPr>
            <w:tcW w:w="436" w:type="pct"/>
            <w:tcBorders>
              <w:top w:val="nil"/>
              <w:left w:val="nil"/>
              <w:bottom w:val="single" w:sz="4" w:space="0" w:color="auto"/>
              <w:right w:val="single" w:sz="4" w:space="0" w:color="auto"/>
            </w:tcBorders>
            <w:shd w:val="clear" w:color="auto" w:fill="auto"/>
            <w:vAlign w:val="center"/>
            <w:hideMark/>
          </w:tcPr>
          <w:p w14:paraId="43524DA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NCD</w:t>
            </w:r>
          </w:p>
        </w:tc>
        <w:tc>
          <w:tcPr>
            <w:tcW w:w="304" w:type="pct"/>
            <w:tcBorders>
              <w:top w:val="nil"/>
              <w:left w:val="nil"/>
              <w:bottom w:val="single" w:sz="4" w:space="0" w:color="auto"/>
              <w:right w:val="single" w:sz="4" w:space="0" w:color="auto"/>
            </w:tcBorders>
            <w:shd w:val="clear" w:color="auto" w:fill="auto"/>
            <w:vAlign w:val="center"/>
            <w:hideMark/>
          </w:tcPr>
          <w:p w14:paraId="477AE93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9F3151" w:rsidRPr="009F3151" w14:paraId="13A973B1" w14:textId="77777777" w:rsidTr="009F3151">
        <w:trPr>
          <w:trHeight w:val="1755"/>
        </w:trPr>
        <w:tc>
          <w:tcPr>
            <w:tcW w:w="332" w:type="pct"/>
            <w:tcBorders>
              <w:top w:val="nil"/>
              <w:left w:val="single" w:sz="4" w:space="0" w:color="auto"/>
              <w:bottom w:val="single" w:sz="4" w:space="0" w:color="auto"/>
              <w:right w:val="single" w:sz="4" w:space="0" w:color="auto"/>
            </w:tcBorders>
            <w:shd w:val="clear" w:color="auto" w:fill="auto"/>
            <w:hideMark/>
          </w:tcPr>
          <w:p w14:paraId="2D6B257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68" w:type="pct"/>
            <w:tcBorders>
              <w:top w:val="nil"/>
              <w:left w:val="nil"/>
              <w:bottom w:val="single" w:sz="4" w:space="0" w:color="auto"/>
              <w:right w:val="single" w:sz="4" w:space="0" w:color="auto"/>
            </w:tcBorders>
            <w:shd w:val="clear" w:color="auto" w:fill="auto"/>
            <w:hideMark/>
          </w:tcPr>
          <w:p w14:paraId="028A0A6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Collaborate with sports academies for setting up an sports and exercise science</w:t>
            </w:r>
          </w:p>
        </w:tc>
        <w:tc>
          <w:tcPr>
            <w:tcW w:w="467" w:type="pct"/>
            <w:tcBorders>
              <w:top w:val="nil"/>
              <w:left w:val="nil"/>
              <w:bottom w:val="single" w:sz="4" w:space="0" w:color="auto"/>
              <w:right w:val="single" w:sz="4" w:space="0" w:color="auto"/>
            </w:tcBorders>
            <w:shd w:val="clear" w:color="auto" w:fill="auto"/>
            <w:hideMark/>
          </w:tcPr>
          <w:p w14:paraId="04BCAFD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Collaboration for exercise and sports science established </w:t>
            </w:r>
          </w:p>
        </w:tc>
        <w:tc>
          <w:tcPr>
            <w:tcW w:w="485" w:type="pct"/>
            <w:tcBorders>
              <w:top w:val="nil"/>
              <w:left w:val="nil"/>
              <w:bottom w:val="single" w:sz="4" w:space="0" w:color="auto"/>
              <w:right w:val="single" w:sz="4" w:space="0" w:color="auto"/>
            </w:tcBorders>
            <w:shd w:val="clear" w:color="auto" w:fill="auto"/>
            <w:hideMark/>
          </w:tcPr>
          <w:p w14:paraId="55B1751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collaborations/partnerships established</w:t>
            </w:r>
          </w:p>
        </w:tc>
        <w:tc>
          <w:tcPr>
            <w:tcW w:w="189" w:type="pct"/>
            <w:tcBorders>
              <w:top w:val="nil"/>
              <w:left w:val="nil"/>
              <w:bottom w:val="single" w:sz="4" w:space="0" w:color="auto"/>
              <w:right w:val="single" w:sz="4" w:space="0" w:color="auto"/>
            </w:tcBorders>
            <w:shd w:val="clear" w:color="auto" w:fill="auto"/>
            <w:vAlign w:val="center"/>
            <w:hideMark/>
          </w:tcPr>
          <w:p w14:paraId="13E6AD0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13878A8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51DA395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3BD7298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486024B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2B6D34B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328" w:type="pct"/>
            <w:tcBorders>
              <w:top w:val="nil"/>
              <w:left w:val="nil"/>
              <w:bottom w:val="single" w:sz="4" w:space="0" w:color="auto"/>
              <w:right w:val="single" w:sz="4" w:space="0" w:color="auto"/>
            </w:tcBorders>
            <w:shd w:val="clear" w:color="auto" w:fill="auto"/>
            <w:vAlign w:val="center"/>
            <w:hideMark/>
          </w:tcPr>
          <w:p w14:paraId="178BCE6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69795C2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5.74</w:t>
            </w:r>
          </w:p>
        </w:tc>
        <w:tc>
          <w:tcPr>
            <w:tcW w:w="294" w:type="pct"/>
            <w:tcBorders>
              <w:top w:val="nil"/>
              <w:left w:val="nil"/>
              <w:bottom w:val="single" w:sz="4" w:space="0" w:color="auto"/>
              <w:right w:val="single" w:sz="4" w:space="0" w:color="auto"/>
            </w:tcBorders>
            <w:shd w:val="clear" w:color="auto" w:fill="auto"/>
            <w:vAlign w:val="center"/>
            <w:hideMark/>
          </w:tcPr>
          <w:p w14:paraId="6FD0C96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37CBB66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1D2197F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436" w:type="pct"/>
            <w:tcBorders>
              <w:top w:val="nil"/>
              <w:left w:val="nil"/>
              <w:bottom w:val="single" w:sz="4" w:space="0" w:color="auto"/>
              <w:right w:val="single" w:sz="4" w:space="0" w:color="auto"/>
            </w:tcBorders>
            <w:shd w:val="clear" w:color="auto" w:fill="auto"/>
            <w:vAlign w:val="center"/>
            <w:hideMark/>
          </w:tcPr>
          <w:p w14:paraId="2CCF8C9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NCD</w:t>
            </w:r>
          </w:p>
        </w:tc>
        <w:tc>
          <w:tcPr>
            <w:tcW w:w="304" w:type="pct"/>
            <w:tcBorders>
              <w:top w:val="nil"/>
              <w:left w:val="nil"/>
              <w:bottom w:val="single" w:sz="4" w:space="0" w:color="auto"/>
              <w:right w:val="single" w:sz="4" w:space="0" w:color="auto"/>
            </w:tcBorders>
            <w:shd w:val="clear" w:color="auto" w:fill="auto"/>
            <w:vAlign w:val="center"/>
            <w:hideMark/>
          </w:tcPr>
          <w:p w14:paraId="315136A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DRPD</w:t>
            </w:r>
          </w:p>
        </w:tc>
      </w:tr>
      <w:tr w:rsidR="009F3151" w:rsidRPr="009F3151" w14:paraId="1E381986"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66C7FF6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68" w:type="pct"/>
            <w:tcBorders>
              <w:top w:val="nil"/>
              <w:left w:val="nil"/>
              <w:bottom w:val="single" w:sz="4" w:space="0" w:color="auto"/>
              <w:right w:val="single" w:sz="4" w:space="0" w:color="auto"/>
            </w:tcBorders>
            <w:shd w:val="clear" w:color="auto" w:fill="auto"/>
            <w:vAlign w:val="center"/>
            <w:hideMark/>
          </w:tcPr>
          <w:p w14:paraId="219EE64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67F5A21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555813D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2EFDDD8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5C281CE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09EA48E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7BFB7E1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7A22013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05957D5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52F71F4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6D78572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3CB4B4B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7B85647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476CD5F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355A4F4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64A161F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1B47DE82"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6937E68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68" w:type="pct"/>
            <w:tcBorders>
              <w:top w:val="nil"/>
              <w:left w:val="nil"/>
              <w:bottom w:val="single" w:sz="4" w:space="0" w:color="auto"/>
              <w:right w:val="single" w:sz="4" w:space="0" w:color="auto"/>
            </w:tcBorders>
            <w:shd w:val="clear" w:color="auto" w:fill="auto"/>
            <w:vAlign w:val="center"/>
            <w:hideMark/>
          </w:tcPr>
          <w:p w14:paraId="2093690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52316D9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4D46F6B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36741D7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1F9BBE5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34E1F47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5B6C191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5D0ACF4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02BFE8A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174C6E0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6A2536C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30B3E21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7FF545B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7F81B5D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2E29998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0CF482B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59A0C7D2" w14:textId="77777777" w:rsidTr="009F3151">
        <w:trPr>
          <w:trHeight w:val="540"/>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2F2FD8E6"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Environmental wastewater &amp; air-filter bio-surveillance platform established</w:t>
            </w:r>
          </w:p>
        </w:tc>
      </w:tr>
      <w:tr w:rsidR="009F3151" w:rsidRPr="009F3151" w14:paraId="19568E79" w14:textId="77777777" w:rsidTr="009F3151">
        <w:trPr>
          <w:trHeight w:val="510"/>
        </w:trPr>
        <w:tc>
          <w:tcPr>
            <w:tcW w:w="5000" w:type="pct"/>
            <w:gridSpan w:val="17"/>
            <w:tcBorders>
              <w:top w:val="single" w:sz="4" w:space="0" w:color="auto"/>
              <w:left w:val="single" w:sz="4" w:space="0" w:color="auto"/>
              <w:bottom w:val="single" w:sz="4" w:space="0" w:color="auto"/>
              <w:right w:val="single" w:sz="4" w:space="0" w:color="auto"/>
            </w:tcBorders>
            <w:shd w:val="clear" w:color="000000" w:fill="CBD3DE"/>
            <w:vAlign w:val="center"/>
            <w:hideMark/>
          </w:tcPr>
          <w:p w14:paraId="081E9C15" w14:textId="77777777" w:rsidR="009F3151" w:rsidRPr="009F3151" w:rsidRDefault="009F3151" w:rsidP="009F3151">
            <w:pPr>
              <w:spacing w:after="0" w:line="240" w:lineRule="auto"/>
              <w:ind w:left="0" w:firstLine="0"/>
              <w:rPr>
                <w:rFonts w:ascii="Verdana" w:hAnsi="Verdana" w:cs="Calibri"/>
                <w:b/>
                <w:bCs/>
                <w:szCs w:val="21"/>
                <w:lang/>
              </w:rPr>
            </w:pPr>
            <w:r w:rsidRPr="009F3151">
              <w:rPr>
                <w:rFonts w:ascii="Verdana" w:hAnsi="Verdana" w:cs="Calibri"/>
                <w:b/>
                <w:bCs/>
                <w:szCs w:val="21"/>
                <w:lang/>
              </w:rPr>
              <w:t>Strategic Objective 1: To enhance surveillance of infectious and non-communicable diseases of public health importance</w:t>
            </w:r>
          </w:p>
        </w:tc>
      </w:tr>
      <w:tr w:rsidR="009F3151" w:rsidRPr="009F3151" w14:paraId="010D3550" w14:textId="77777777" w:rsidTr="009F3151">
        <w:trPr>
          <w:trHeight w:val="202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28A47E5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Expand the geographic scope of vector trapping and identification efforts</w:t>
            </w:r>
          </w:p>
        </w:tc>
        <w:tc>
          <w:tcPr>
            <w:tcW w:w="468" w:type="pct"/>
            <w:tcBorders>
              <w:top w:val="nil"/>
              <w:left w:val="nil"/>
              <w:bottom w:val="nil"/>
              <w:right w:val="single" w:sz="4" w:space="0" w:color="auto"/>
            </w:tcBorders>
            <w:shd w:val="clear" w:color="auto" w:fill="auto"/>
            <w:vAlign w:val="center"/>
            <w:hideMark/>
          </w:tcPr>
          <w:p w14:paraId="498EB26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Conduct studies on vector biology, ecology  and control using a one health approach</w:t>
            </w:r>
          </w:p>
        </w:tc>
        <w:tc>
          <w:tcPr>
            <w:tcW w:w="467" w:type="pct"/>
            <w:tcBorders>
              <w:top w:val="nil"/>
              <w:left w:val="nil"/>
              <w:bottom w:val="single" w:sz="4" w:space="0" w:color="auto"/>
              <w:right w:val="single" w:sz="4" w:space="0" w:color="auto"/>
            </w:tcBorders>
            <w:shd w:val="clear" w:color="auto" w:fill="auto"/>
            <w:vAlign w:val="center"/>
            <w:hideMark/>
          </w:tcPr>
          <w:p w14:paraId="025F167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Studies on vector biology, ecology  and control using a one health approach conducted</w:t>
            </w:r>
          </w:p>
        </w:tc>
        <w:tc>
          <w:tcPr>
            <w:tcW w:w="485" w:type="pct"/>
            <w:tcBorders>
              <w:top w:val="nil"/>
              <w:left w:val="nil"/>
              <w:bottom w:val="single" w:sz="4" w:space="0" w:color="auto"/>
              <w:right w:val="single" w:sz="4" w:space="0" w:color="auto"/>
            </w:tcBorders>
            <w:shd w:val="clear" w:color="auto" w:fill="auto"/>
            <w:vAlign w:val="center"/>
            <w:hideMark/>
          </w:tcPr>
          <w:p w14:paraId="14EDFFD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studies on vector biology, ecology  and control using a one health approach conducted</w:t>
            </w:r>
          </w:p>
        </w:tc>
        <w:tc>
          <w:tcPr>
            <w:tcW w:w="189" w:type="pct"/>
            <w:tcBorders>
              <w:top w:val="nil"/>
              <w:left w:val="nil"/>
              <w:bottom w:val="single" w:sz="4" w:space="0" w:color="auto"/>
              <w:right w:val="single" w:sz="4" w:space="0" w:color="auto"/>
            </w:tcBorders>
            <w:shd w:val="clear" w:color="auto" w:fill="auto"/>
            <w:vAlign w:val="center"/>
            <w:hideMark/>
          </w:tcPr>
          <w:p w14:paraId="097DAE5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10</w:t>
            </w:r>
          </w:p>
        </w:tc>
        <w:tc>
          <w:tcPr>
            <w:tcW w:w="165" w:type="pct"/>
            <w:tcBorders>
              <w:top w:val="nil"/>
              <w:left w:val="nil"/>
              <w:bottom w:val="single" w:sz="4" w:space="0" w:color="auto"/>
              <w:right w:val="single" w:sz="4" w:space="0" w:color="auto"/>
            </w:tcBorders>
            <w:shd w:val="clear" w:color="auto" w:fill="auto"/>
            <w:vAlign w:val="center"/>
            <w:hideMark/>
          </w:tcPr>
          <w:p w14:paraId="3594E23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2BB6554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0CF3739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72A5608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4D753FF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328" w:type="pct"/>
            <w:tcBorders>
              <w:top w:val="nil"/>
              <w:left w:val="nil"/>
              <w:bottom w:val="nil"/>
              <w:right w:val="nil"/>
            </w:tcBorders>
            <w:shd w:val="clear" w:color="auto" w:fill="auto"/>
            <w:noWrap/>
            <w:vAlign w:val="center"/>
            <w:hideMark/>
          </w:tcPr>
          <w:p w14:paraId="26239244" w14:textId="77777777" w:rsidR="009F3151" w:rsidRPr="009F3151" w:rsidRDefault="009F3151" w:rsidP="009F3151">
            <w:pPr>
              <w:spacing w:after="0" w:line="240" w:lineRule="auto"/>
              <w:ind w:left="0" w:firstLine="0"/>
              <w:jc w:val="left"/>
              <w:rPr>
                <w:rFonts w:ascii="Verdana" w:hAnsi="Verdana" w:cs="Calibri"/>
                <w:sz w:val="20"/>
                <w:szCs w:val="20"/>
                <w:lang/>
              </w:rPr>
            </w:pPr>
            <w:r w:rsidRPr="009F3151">
              <w:rPr>
                <w:rFonts w:ascii="Verdana" w:hAnsi="Verdana" w:cs="Calibri"/>
                <w:sz w:val="20"/>
                <w:szCs w:val="20"/>
                <w:lang/>
              </w:rPr>
              <w:t>50.843</w:t>
            </w:r>
          </w:p>
        </w:tc>
        <w:tc>
          <w:tcPr>
            <w:tcW w:w="300" w:type="pct"/>
            <w:tcBorders>
              <w:top w:val="nil"/>
              <w:left w:val="single" w:sz="4" w:space="0" w:color="auto"/>
              <w:bottom w:val="single" w:sz="4" w:space="0" w:color="auto"/>
              <w:right w:val="single" w:sz="4" w:space="0" w:color="auto"/>
            </w:tcBorders>
            <w:shd w:val="clear" w:color="auto" w:fill="auto"/>
            <w:vAlign w:val="center"/>
            <w:hideMark/>
          </w:tcPr>
          <w:p w14:paraId="3DAF02A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50.843</w:t>
            </w:r>
          </w:p>
        </w:tc>
        <w:tc>
          <w:tcPr>
            <w:tcW w:w="294" w:type="pct"/>
            <w:tcBorders>
              <w:top w:val="nil"/>
              <w:left w:val="nil"/>
              <w:bottom w:val="single" w:sz="4" w:space="0" w:color="auto"/>
              <w:right w:val="single" w:sz="4" w:space="0" w:color="auto"/>
            </w:tcBorders>
            <w:shd w:val="clear" w:color="auto" w:fill="auto"/>
            <w:vAlign w:val="center"/>
            <w:hideMark/>
          </w:tcPr>
          <w:p w14:paraId="7E04E91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55.927</w:t>
            </w:r>
          </w:p>
        </w:tc>
        <w:tc>
          <w:tcPr>
            <w:tcW w:w="285" w:type="pct"/>
            <w:tcBorders>
              <w:top w:val="nil"/>
              <w:left w:val="nil"/>
              <w:bottom w:val="single" w:sz="4" w:space="0" w:color="auto"/>
              <w:right w:val="single" w:sz="4" w:space="0" w:color="auto"/>
            </w:tcBorders>
            <w:shd w:val="clear" w:color="auto" w:fill="auto"/>
            <w:vAlign w:val="center"/>
            <w:hideMark/>
          </w:tcPr>
          <w:p w14:paraId="1D6E712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61.52</w:t>
            </w:r>
          </w:p>
        </w:tc>
        <w:tc>
          <w:tcPr>
            <w:tcW w:w="285" w:type="pct"/>
            <w:tcBorders>
              <w:top w:val="nil"/>
              <w:left w:val="nil"/>
              <w:bottom w:val="single" w:sz="4" w:space="0" w:color="auto"/>
              <w:right w:val="single" w:sz="4" w:space="0" w:color="auto"/>
            </w:tcBorders>
            <w:shd w:val="clear" w:color="auto" w:fill="auto"/>
            <w:vAlign w:val="center"/>
            <w:hideMark/>
          </w:tcPr>
          <w:p w14:paraId="30F75A0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67.672</w:t>
            </w:r>
          </w:p>
        </w:tc>
        <w:tc>
          <w:tcPr>
            <w:tcW w:w="436" w:type="pct"/>
            <w:tcBorders>
              <w:top w:val="nil"/>
              <w:left w:val="nil"/>
              <w:bottom w:val="single" w:sz="4" w:space="0" w:color="auto"/>
              <w:right w:val="single" w:sz="4" w:space="0" w:color="auto"/>
            </w:tcBorders>
            <w:shd w:val="clear" w:color="auto" w:fill="auto"/>
            <w:vAlign w:val="center"/>
            <w:hideMark/>
          </w:tcPr>
          <w:p w14:paraId="1C44AFB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IDOH</w:t>
            </w:r>
          </w:p>
        </w:tc>
        <w:tc>
          <w:tcPr>
            <w:tcW w:w="304" w:type="pct"/>
            <w:tcBorders>
              <w:top w:val="nil"/>
              <w:left w:val="nil"/>
              <w:bottom w:val="single" w:sz="4" w:space="0" w:color="auto"/>
              <w:right w:val="single" w:sz="4" w:space="0" w:color="auto"/>
            </w:tcBorders>
            <w:shd w:val="clear" w:color="auto" w:fill="auto"/>
            <w:vAlign w:val="center"/>
            <w:hideMark/>
          </w:tcPr>
          <w:p w14:paraId="12166AD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RPDD</w:t>
            </w:r>
          </w:p>
        </w:tc>
      </w:tr>
      <w:tr w:rsidR="009F3151" w:rsidRPr="009F3151" w14:paraId="1F483748" w14:textId="77777777" w:rsidTr="009F3151">
        <w:trPr>
          <w:trHeight w:val="1575"/>
        </w:trPr>
        <w:tc>
          <w:tcPr>
            <w:tcW w:w="332" w:type="pct"/>
            <w:vMerge w:val="restart"/>
            <w:tcBorders>
              <w:top w:val="nil"/>
              <w:left w:val="single" w:sz="4" w:space="0" w:color="auto"/>
              <w:bottom w:val="single" w:sz="4" w:space="0" w:color="auto"/>
              <w:right w:val="single" w:sz="4" w:space="0" w:color="auto"/>
            </w:tcBorders>
            <w:shd w:val="clear" w:color="auto" w:fill="auto"/>
            <w:vAlign w:val="center"/>
            <w:hideMark/>
          </w:tcPr>
          <w:p w14:paraId="72C2FFEC"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Develop a standardized sampling and testing protocols for wastewater.</w:t>
            </w:r>
          </w:p>
        </w:tc>
        <w:tc>
          <w:tcPr>
            <w:tcW w:w="468" w:type="pct"/>
            <w:tcBorders>
              <w:top w:val="single" w:sz="4" w:space="0" w:color="auto"/>
              <w:left w:val="nil"/>
              <w:bottom w:val="single" w:sz="4" w:space="0" w:color="auto"/>
              <w:right w:val="single" w:sz="4" w:space="0" w:color="auto"/>
            </w:tcBorders>
            <w:shd w:val="clear" w:color="auto" w:fill="auto"/>
            <w:vAlign w:val="center"/>
            <w:hideMark/>
          </w:tcPr>
          <w:p w14:paraId="3DE0F3F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Establish environmental wastewater &amp; air-filter bio-surveillance platform</w:t>
            </w:r>
          </w:p>
        </w:tc>
        <w:tc>
          <w:tcPr>
            <w:tcW w:w="467" w:type="pct"/>
            <w:tcBorders>
              <w:top w:val="nil"/>
              <w:left w:val="nil"/>
              <w:bottom w:val="single" w:sz="4" w:space="0" w:color="auto"/>
              <w:right w:val="nil"/>
            </w:tcBorders>
            <w:shd w:val="clear" w:color="auto" w:fill="auto"/>
            <w:vAlign w:val="center"/>
            <w:hideMark/>
          </w:tcPr>
          <w:p w14:paraId="79FC8AC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SOPs for wastewater sampling developed</w:t>
            </w:r>
          </w:p>
        </w:tc>
        <w:tc>
          <w:tcPr>
            <w:tcW w:w="485" w:type="pct"/>
            <w:tcBorders>
              <w:top w:val="nil"/>
              <w:left w:val="single" w:sz="4" w:space="0" w:color="auto"/>
              <w:bottom w:val="single" w:sz="4" w:space="0" w:color="auto"/>
              <w:right w:val="single" w:sz="4" w:space="0" w:color="auto"/>
            </w:tcBorders>
            <w:shd w:val="clear" w:color="auto" w:fill="auto"/>
            <w:vAlign w:val="center"/>
            <w:hideMark/>
          </w:tcPr>
          <w:p w14:paraId="6864964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SOPs developed and validated</w:t>
            </w:r>
          </w:p>
        </w:tc>
        <w:tc>
          <w:tcPr>
            <w:tcW w:w="189" w:type="pct"/>
            <w:tcBorders>
              <w:top w:val="nil"/>
              <w:left w:val="nil"/>
              <w:bottom w:val="single" w:sz="4" w:space="0" w:color="auto"/>
              <w:right w:val="single" w:sz="4" w:space="0" w:color="auto"/>
            </w:tcBorders>
            <w:shd w:val="clear" w:color="auto" w:fill="auto"/>
            <w:vAlign w:val="center"/>
            <w:hideMark/>
          </w:tcPr>
          <w:p w14:paraId="75E7408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16</w:t>
            </w:r>
          </w:p>
        </w:tc>
        <w:tc>
          <w:tcPr>
            <w:tcW w:w="165" w:type="pct"/>
            <w:tcBorders>
              <w:top w:val="nil"/>
              <w:left w:val="nil"/>
              <w:bottom w:val="single" w:sz="4" w:space="0" w:color="auto"/>
              <w:right w:val="single" w:sz="4" w:space="0" w:color="auto"/>
            </w:tcBorders>
            <w:shd w:val="clear" w:color="auto" w:fill="auto"/>
            <w:vAlign w:val="center"/>
            <w:hideMark/>
          </w:tcPr>
          <w:p w14:paraId="43A316C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8</w:t>
            </w:r>
          </w:p>
        </w:tc>
        <w:tc>
          <w:tcPr>
            <w:tcW w:w="165" w:type="pct"/>
            <w:tcBorders>
              <w:top w:val="nil"/>
              <w:left w:val="nil"/>
              <w:bottom w:val="single" w:sz="4" w:space="0" w:color="auto"/>
              <w:right w:val="single" w:sz="4" w:space="0" w:color="auto"/>
            </w:tcBorders>
            <w:shd w:val="clear" w:color="auto" w:fill="auto"/>
            <w:vAlign w:val="center"/>
            <w:hideMark/>
          </w:tcPr>
          <w:p w14:paraId="62AD3F2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8</w:t>
            </w:r>
          </w:p>
        </w:tc>
        <w:tc>
          <w:tcPr>
            <w:tcW w:w="165" w:type="pct"/>
            <w:tcBorders>
              <w:top w:val="nil"/>
              <w:left w:val="nil"/>
              <w:bottom w:val="single" w:sz="4" w:space="0" w:color="auto"/>
              <w:right w:val="single" w:sz="4" w:space="0" w:color="auto"/>
            </w:tcBorders>
            <w:shd w:val="clear" w:color="auto" w:fill="auto"/>
            <w:vAlign w:val="center"/>
            <w:hideMark/>
          </w:tcPr>
          <w:p w14:paraId="2B5BE4B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7F618FB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5CD2BCB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328" w:type="pct"/>
            <w:tcBorders>
              <w:top w:val="single" w:sz="4" w:space="0" w:color="auto"/>
              <w:left w:val="nil"/>
              <w:bottom w:val="single" w:sz="4" w:space="0" w:color="auto"/>
              <w:right w:val="single" w:sz="4" w:space="0" w:color="auto"/>
            </w:tcBorders>
            <w:shd w:val="clear" w:color="auto" w:fill="auto"/>
            <w:vAlign w:val="center"/>
            <w:hideMark/>
          </w:tcPr>
          <w:p w14:paraId="1B9E878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300" w:type="pct"/>
            <w:tcBorders>
              <w:top w:val="nil"/>
              <w:left w:val="nil"/>
              <w:bottom w:val="single" w:sz="4" w:space="0" w:color="auto"/>
              <w:right w:val="single" w:sz="4" w:space="0" w:color="auto"/>
            </w:tcBorders>
            <w:shd w:val="clear" w:color="auto" w:fill="auto"/>
            <w:vAlign w:val="center"/>
            <w:hideMark/>
          </w:tcPr>
          <w:p w14:paraId="2BC2381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294" w:type="pct"/>
            <w:tcBorders>
              <w:top w:val="nil"/>
              <w:left w:val="nil"/>
              <w:bottom w:val="single" w:sz="4" w:space="0" w:color="auto"/>
              <w:right w:val="single" w:sz="4" w:space="0" w:color="auto"/>
            </w:tcBorders>
            <w:shd w:val="clear" w:color="auto" w:fill="auto"/>
            <w:vAlign w:val="center"/>
            <w:hideMark/>
          </w:tcPr>
          <w:p w14:paraId="54EE690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593F0A0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626F9C8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436" w:type="pct"/>
            <w:tcBorders>
              <w:top w:val="nil"/>
              <w:left w:val="nil"/>
              <w:bottom w:val="single" w:sz="4" w:space="0" w:color="auto"/>
              <w:right w:val="single" w:sz="4" w:space="0" w:color="auto"/>
            </w:tcBorders>
            <w:shd w:val="clear" w:color="auto" w:fill="auto"/>
            <w:vAlign w:val="center"/>
            <w:hideMark/>
          </w:tcPr>
          <w:p w14:paraId="6ED4006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561FDC0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5E0888B2" w14:textId="77777777" w:rsidTr="009F3151">
        <w:trPr>
          <w:trHeight w:val="1575"/>
        </w:trPr>
        <w:tc>
          <w:tcPr>
            <w:tcW w:w="332" w:type="pct"/>
            <w:vMerge/>
            <w:tcBorders>
              <w:top w:val="nil"/>
              <w:left w:val="single" w:sz="4" w:space="0" w:color="auto"/>
              <w:bottom w:val="single" w:sz="4" w:space="0" w:color="auto"/>
              <w:right w:val="single" w:sz="4" w:space="0" w:color="auto"/>
            </w:tcBorders>
            <w:vAlign w:val="center"/>
            <w:hideMark/>
          </w:tcPr>
          <w:p w14:paraId="307D96FB"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5D15DC2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Partner with water utilities and environmental agencies for data sharing.</w:t>
            </w:r>
          </w:p>
        </w:tc>
        <w:tc>
          <w:tcPr>
            <w:tcW w:w="467" w:type="pct"/>
            <w:tcBorders>
              <w:top w:val="nil"/>
              <w:left w:val="nil"/>
              <w:bottom w:val="single" w:sz="4" w:space="0" w:color="auto"/>
              <w:right w:val="single" w:sz="4" w:space="0" w:color="auto"/>
            </w:tcBorders>
            <w:shd w:val="clear" w:color="auto" w:fill="auto"/>
            <w:vAlign w:val="center"/>
            <w:hideMark/>
          </w:tcPr>
          <w:p w14:paraId="2AAB63C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Patnerships  developed</w:t>
            </w:r>
          </w:p>
        </w:tc>
        <w:tc>
          <w:tcPr>
            <w:tcW w:w="485" w:type="pct"/>
            <w:tcBorders>
              <w:top w:val="nil"/>
              <w:left w:val="nil"/>
              <w:bottom w:val="single" w:sz="4" w:space="0" w:color="auto"/>
              <w:right w:val="single" w:sz="4" w:space="0" w:color="auto"/>
            </w:tcBorders>
            <w:shd w:val="clear" w:color="auto" w:fill="auto"/>
            <w:vAlign w:val="center"/>
            <w:hideMark/>
          </w:tcPr>
          <w:p w14:paraId="0C2008E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MOUs and MTA signed</w:t>
            </w:r>
          </w:p>
        </w:tc>
        <w:tc>
          <w:tcPr>
            <w:tcW w:w="189" w:type="pct"/>
            <w:tcBorders>
              <w:top w:val="nil"/>
              <w:left w:val="nil"/>
              <w:bottom w:val="single" w:sz="4" w:space="0" w:color="auto"/>
              <w:right w:val="single" w:sz="4" w:space="0" w:color="auto"/>
            </w:tcBorders>
            <w:shd w:val="clear" w:color="auto" w:fill="auto"/>
            <w:vAlign w:val="center"/>
            <w:hideMark/>
          </w:tcPr>
          <w:p w14:paraId="4401B16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8</w:t>
            </w:r>
          </w:p>
        </w:tc>
        <w:tc>
          <w:tcPr>
            <w:tcW w:w="165" w:type="pct"/>
            <w:tcBorders>
              <w:top w:val="nil"/>
              <w:left w:val="nil"/>
              <w:bottom w:val="single" w:sz="4" w:space="0" w:color="auto"/>
              <w:right w:val="single" w:sz="4" w:space="0" w:color="auto"/>
            </w:tcBorders>
            <w:shd w:val="clear" w:color="auto" w:fill="auto"/>
            <w:vAlign w:val="center"/>
            <w:hideMark/>
          </w:tcPr>
          <w:p w14:paraId="0FFF741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56156E9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0F41A28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165" w:type="pct"/>
            <w:tcBorders>
              <w:top w:val="nil"/>
              <w:left w:val="nil"/>
              <w:bottom w:val="single" w:sz="4" w:space="0" w:color="auto"/>
              <w:right w:val="single" w:sz="4" w:space="0" w:color="auto"/>
            </w:tcBorders>
            <w:shd w:val="clear" w:color="auto" w:fill="auto"/>
            <w:vAlign w:val="center"/>
            <w:hideMark/>
          </w:tcPr>
          <w:p w14:paraId="6405DE6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165" w:type="pct"/>
            <w:tcBorders>
              <w:top w:val="nil"/>
              <w:left w:val="nil"/>
              <w:bottom w:val="single" w:sz="4" w:space="0" w:color="auto"/>
              <w:right w:val="single" w:sz="4" w:space="0" w:color="auto"/>
            </w:tcBorders>
            <w:shd w:val="clear" w:color="auto" w:fill="auto"/>
            <w:vAlign w:val="center"/>
            <w:hideMark/>
          </w:tcPr>
          <w:p w14:paraId="5032E85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328" w:type="pct"/>
            <w:tcBorders>
              <w:top w:val="nil"/>
              <w:left w:val="nil"/>
              <w:bottom w:val="single" w:sz="4" w:space="0" w:color="auto"/>
              <w:right w:val="single" w:sz="4" w:space="0" w:color="auto"/>
            </w:tcBorders>
            <w:shd w:val="clear" w:color="auto" w:fill="auto"/>
            <w:vAlign w:val="center"/>
            <w:hideMark/>
          </w:tcPr>
          <w:p w14:paraId="4C075AC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51320E4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94" w:type="pct"/>
            <w:tcBorders>
              <w:top w:val="nil"/>
              <w:left w:val="nil"/>
              <w:bottom w:val="single" w:sz="4" w:space="0" w:color="auto"/>
              <w:right w:val="single" w:sz="4" w:space="0" w:color="auto"/>
            </w:tcBorders>
            <w:shd w:val="clear" w:color="auto" w:fill="auto"/>
            <w:vAlign w:val="center"/>
            <w:hideMark/>
          </w:tcPr>
          <w:p w14:paraId="0859D9E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2.0</w:t>
            </w:r>
          </w:p>
        </w:tc>
        <w:tc>
          <w:tcPr>
            <w:tcW w:w="285" w:type="pct"/>
            <w:tcBorders>
              <w:top w:val="nil"/>
              <w:left w:val="nil"/>
              <w:bottom w:val="single" w:sz="4" w:space="0" w:color="auto"/>
              <w:right w:val="single" w:sz="4" w:space="0" w:color="auto"/>
            </w:tcBorders>
            <w:shd w:val="clear" w:color="auto" w:fill="auto"/>
            <w:vAlign w:val="center"/>
            <w:hideMark/>
          </w:tcPr>
          <w:p w14:paraId="7A08A01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2.0</w:t>
            </w:r>
          </w:p>
        </w:tc>
        <w:tc>
          <w:tcPr>
            <w:tcW w:w="285" w:type="pct"/>
            <w:tcBorders>
              <w:top w:val="nil"/>
              <w:left w:val="nil"/>
              <w:bottom w:val="single" w:sz="4" w:space="0" w:color="auto"/>
              <w:right w:val="single" w:sz="4" w:space="0" w:color="auto"/>
            </w:tcBorders>
            <w:shd w:val="clear" w:color="auto" w:fill="auto"/>
            <w:vAlign w:val="center"/>
            <w:hideMark/>
          </w:tcPr>
          <w:p w14:paraId="37F3AA1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2.0</w:t>
            </w:r>
          </w:p>
        </w:tc>
        <w:tc>
          <w:tcPr>
            <w:tcW w:w="436" w:type="pct"/>
            <w:tcBorders>
              <w:top w:val="nil"/>
              <w:left w:val="nil"/>
              <w:bottom w:val="single" w:sz="4" w:space="0" w:color="auto"/>
              <w:right w:val="single" w:sz="4" w:space="0" w:color="auto"/>
            </w:tcBorders>
            <w:shd w:val="clear" w:color="auto" w:fill="auto"/>
            <w:vAlign w:val="center"/>
            <w:hideMark/>
          </w:tcPr>
          <w:p w14:paraId="19D2074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296D37F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6F0BD062" w14:textId="77777777" w:rsidTr="009F3151">
        <w:trPr>
          <w:trHeight w:val="1575"/>
        </w:trPr>
        <w:tc>
          <w:tcPr>
            <w:tcW w:w="332" w:type="pct"/>
            <w:vMerge/>
            <w:tcBorders>
              <w:top w:val="nil"/>
              <w:left w:val="single" w:sz="4" w:space="0" w:color="auto"/>
              <w:bottom w:val="single" w:sz="4" w:space="0" w:color="auto"/>
              <w:right w:val="single" w:sz="4" w:space="0" w:color="auto"/>
            </w:tcBorders>
            <w:vAlign w:val="center"/>
            <w:hideMark/>
          </w:tcPr>
          <w:p w14:paraId="0870F493"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7063720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Identify areas for wastewater sampling and carry out targetted sampling</w:t>
            </w:r>
          </w:p>
        </w:tc>
        <w:tc>
          <w:tcPr>
            <w:tcW w:w="467" w:type="pct"/>
            <w:tcBorders>
              <w:top w:val="nil"/>
              <w:left w:val="nil"/>
              <w:bottom w:val="single" w:sz="4" w:space="0" w:color="auto"/>
              <w:right w:val="single" w:sz="4" w:space="0" w:color="auto"/>
            </w:tcBorders>
            <w:shd w:val="clear" w:color="auto" w:fill="auto"/>
            <w:vAlign w:val="center"/>
            <w:hideMark/>
          </w:tcPr>
          <w:p w14:paraId="321B8E4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 Areas identified and sampled carried out</w:t>
            </w:r>
          </w:p>
        </w:tc>
        <w:tc>
          <w:tcPr>
            <w:tcW w:w="485" w:type="pct"/>
            <w:tcBorders>
              <w:top w:val="nil"/>
              <w:left w:val="nil"/>
              <w:bottom w:val="single" w:sz="4" w:space="0" w:color="auto"/>
              <w:right w:val="single" w:sz="4" w:space="0" w:color="auto"/>
            </w:tcBorders>
            <w:shd w:val="clear" w:color="auto" w:fill="auto"/>
            <w:vAlign w:val="center"/>
            <w:hideMark/>
          </w:tcPr>
          <w:p w14:paraId="662F0CB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areas identified and sampled</w:t>
            </w:r>
          </w:p>
        </w:tc>
        <w:tc>
          <w:tcPr>
            <w:tcW w:w="189" w:type="pct"/>
            <w:tcBorders>
              <w:top w:val="nil"/>
              <w:left w:val="nil"/>
              <w:bottom w:val="single" w:sz="4" w:space="0" w:color="auto"/>
              <w:right w:val="single" w:sz="4" w:space="0" w:color="auto"/>
            </w:tcBorders>
            <w:shd w:val="clear" w:color="auto" w:fill="auto"/>
            <w:vAlign w:val="center"/>
            <w:hideMark/>
          </w:tcPr>
          <w:p w14:paraId="3606D1A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165" w:type="pct"/>
            <w:tcBorders>
              <w:top w:val="nil"/>
              <w:left w:val="nil"/>
              <w:bottom w:val="single" w:sz="4" w:space="0" w:color="auto"/>
              <w:right w:val="single" w:sz="4" w:space="0" w:color="auto"/>
            </w:tcBorders>
            <w:shd w:val="clear" w:color="auto" w:fill="auto"/>
            <w:vAlign w:val="center"/>
            <w:hideMark/>
          </w:tcPr>
          <w:p w14:paraId="3EA57DA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6DD18FC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1B84F28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5657D71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02E2745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328" w:type="pct"/>
            <w:tcBorders>
              <w:top w:val="nil"/>
              <w:left w:val="nil"/>
              <w:bottom w:val="single" w:sz="4" w:space="0" w:color="auto"/>
              <w:right w:val="single" w:sz="4" w:space="0" w:color="auto"/>
            </w:tcBorders>
            <w:shd w:val="clear" w:color="auto" w:fill="auto"/>
            <w:vAlign w:val="center"/>
            <w:hideMark/>
          </w:tcPr>
          <w:p w14:paraId="44967DF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5C6BE57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94" w:type="pct"/>
            <w:tcBorders>
              <w:top w:val="nil"/>
              <w:left w:val="nil"/>
              <w:bottom w:val="single" w:sz="4" w:space="0" w:color="auto"/>
              <w:right w:val="single" w:sz="4" w:space="0" w:color="auto"/>
            </w:tcBorders>
            <w:shd w:val="clear" w:color="auto" w:fill="auto"/>
            <w:vAlign w:val="center"/>
            <w:hideMark/>
          </w:tcPr>
          <w:p w14:paraId="3250056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2.5</w:t>
            </w:r>
          </w:p>
        </w:tc>
        <w:tc>
          <w:tcPr>
            <w:tcW w:w="285" w:type="pct"/>
            <w:tcBorders>
              <w:top w:val="nil"/>
              <w:left w:val="nil"/>
              <w:bottom w:val="single" w:sz="4" w:space="0" w:color="auto"/>
              <w:right w:val="single" w:sz="4" w:space="0" w:color="auto"/>
            </w:tcBorders>
            <w:shd w:val="clear" w:color="auto" w:fill="auto"/>
            <w:vAlign w:val="center"/>
            <w:hideMark/>
          </w:tcPr>
          <w:p w14:paraId="42EC89E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85" w:type="pct"/>
            <w:tcBorders>
              <w:top w:val="nil"/>
              <w:left w:val="nil"/>
              <w:bottom w:val="single" w:sz="4" w:space="0" w:color="auto"/>
              <w:right w:val="single" w:sz="4" w:space="0" w:color="auto"/>
            </w:tcBorders>
            <w:shd w:val="clear" w:color="auto" w:fill="auto"/>
            <w:vAlign w:val="center"/>
            <w:hideMark/>
          </w:tcPr>
          <w:p w14:paraId="077326F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436" w:type="pct"/>
            <w:tcBorders>
              <w:top w:val="nil"/>
              <w:left w:val="nil"/>
              <w:bottom w:val="single" w:sz="4" w:space="0" w:color="auto"/>
              <w:right w:val="single" w:sz="4" w:space="0" w:color="auto"/>
            </w:tcBorders>
            <w:shd w:val="clear" w:color="auto" w:fill="auto"/>
            <w:vAlign w:val="center"/>
            <w:hideMark/>
          </w:tcPr>
          <w:p w14:paraId="67AA35C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07DE1D0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2A1B9171"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334626B4"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68" w:type="pct"/>
            <w:tcBorders>
              <w:top w:val="nil"/>
              <w:left w:val="nil"/>
              <w:bottom w:val="single" w:sz="4" w:space="0" w:color="auto"/>
              <w:right w:val="single" w:sz="4" w:space="0" w:color="auto"/>
            </w:tcBorders>
            <w:shd w:val="clear" w:color="auto" w:fill="auto"/>
            <w:vAlign w:val="center"/>
            <w:hideMark/>
          </w:tcPr>
          <w:p w14:paraId="25479ED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47A52A3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265276B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44A0734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5A72C10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7F652F9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67E0B21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321BFEC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770A18D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5968F12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29F89D1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41B05EF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2638061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4E4F855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5BBA34C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1188045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4E6436D9"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7EA75DFC"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68" w:type="pct"/>
            <w:tcBorders>
              <w:top w:val="nil"/>
              <w:left w:val="nil"/>
              <w:bottom w:val="single" w:sz="4" w:space="0" w:color="auto"/>
              <w:right w:val="single" w:sz="4" w:space="0" w:color="auto"/>
            </w:tcBorders>
            <w:shd w:val="clear" w:color="auto" w:fill="auto"/>
            <w:vAlign w:val="center"/>
            <w:hideMark/>
          </w:tcPr>
          <w:p w14:paraId="75CD86C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68B77DD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6263985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21D734E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5814E40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347C81D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278CD4E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60D0F25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4AEEE66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4A0ABB1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18B9275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1228273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2974B88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7DD6F2B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3A297B9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6477437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0955E1D5"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7598FE04"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Vector-borne &amp; wildlife disease surveillance established</w:t>
            </w:r>
          </w:p>
        </w:tc>
      </w:tr>
      <w:tr w:rsidR="009F3151" w:rsidRPr="009F3151" w14:paraId="34B22E9C"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3EC55DF4"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Objective 1: To enhance surveillance of infectious and non-communicable diseases of public health importance</w:t>
            </w:r>
          </w:p>
        </w:tc>
      </w:tr>
      <w:tr w:rsidR="009F3151" w:rsidRPr="009F3151" w14:paraId="2F29A29E" w14:textId="77777777" w:rsidTr="009F3151">
        <w:trPr>
          <w:trHeight w:val="1125"/>
        </w:trPr>
        <w:tc>
          <w:tcPr>
            <w:tcW w:w="332" w:type="pct"/>
            <w:vMerge w:val="restart"/>
            <w:tcBorders>
              <w:top w:val="nil"/>
              <w:left w:val="single" w:sz="4" w:space="0" w:color="auto"/>
              <w:bottom w:val="single" w:sz="4" w:space="0" w:color="auto"/>
              <w:right w:val="single" w:sz="4" w:space="0" w:color="auto"/>
            </w:tcBorders>
            <w:shd w:val="clear" w:color="auto" w:fill="auto"/>
            <w:vAlign w:val="center"/>
            <w:hideMark/>
          </w:tcPr>
          <w:p w14:paraId="32B2EFC3"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Develop standardized sampling and testing protocol for vector borne biosurveillance</w:t>
            </w:r>
          </w:p>
        </w:tc>
        <w:tc>
          <w:tcPr>
            <w:tcW w:w="468" w:type="pct"/>
            <w:tcBorders>
              <w:top w:val="nil"/>
              <w:left w:val="nil"/>
              <w:bottom w:val="single" w:sz="4" w:space="0" w:color="auto"/>
              <w:right w:val="single" w:sz="4" w:space="0" w:color="auto"/>
            </w:tcBorders>
            <w:shd w:val="clear" w:color="auto" w:fill="auto"/>
            <w:vAlign w:val="center"/>
            <w:hideMark/>
          </w:tcPr>
          <w:p w14:paraId="15A4E48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Establish vector-borne biosurveillance</w:t>
            </w:r>
          </w:p>
        </w:tc>
        <w:tc>
          <w:tcPr>
            <w:tcW w:w="467" w:type="pct"/>
            <w:tcBorders>
              <w:top w:val="nil"/>
              <w:left w:val="nil"/>
              <w:bottom w:val="single" w:sz="4" w:space="0" w:color="auto"/>
              <w:right w:val="nil"/>
            </w:tcBorders>
            <w:shd w:val="clear" w:color="auto" w:fill="auto"/>
            <w:vAlign w:val="center"/>
            <w:hideMark/>
          </w:tcPr>
          <w:p w14:paraId="71E0F7D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SOPs for vector borne biosurveillance developed</w:t>
            </w:r>
          </w:p>
        </w:tc>
        <w:tc>
          <w:tcPr>
            <w:tcW w:w="485" w:type="pct"/>
            <w:tcBorders>
              <w:top w:val="nil"/>
              <w:left w:val="nil"/>
              <w:bottom w:val="single" w:sz="4" w:space="0" w:color="auto"/>
              <w:right w:val="single" w:sz="4" w:space="0" w:color="auto"/>
            </w:tcBorders>
            <w:shd w:val="clear" w:color="auto" w:fill="auto"/>
            <w:vAlign w:val="center"/>
            <w:hideMark/>
          </w:tcPr>
          <w:p w14:paraId="5E90242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SOPs developed and validated</w:t>
            </w:r>
          </w:p>
        </w:tc>
        <w:tc>
          <w:tcPr>
            <w:tcW w:w="189" w:type="pct"/>
            <w:tcBorders>
              <w:top w:val="nil"/>
              <w:left w:val="nil"/>
              <w:bottom w:val="single" w:sz="4" w:space="0" w:color="auto"/>
              <w:right w:val="single" w:sz="4" w:space="0" w:color="auto"/>
            </w:tcBorders>
            <w:shd w:val="clear" w:color="auto" w:fill="auto"/>
            <w:vAlign w:val="center"/>
            <w:hideMark/>
          </w:tcPr>
          <w:p w14:paraId="5AC6F51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16</w:t>
            </w:r>
          </w:p>
        </w:tc>
        <w:tc>
          <w:tcPr>
            <w:tcW w:w="165" w:type="pct"/>
            <w:tcBorders>
              <w:top w:val="nil"/>
              <w:left w:val="nil"/>
              <w:bottom w:val="single" w:sz="4" w:space="0" w:color="auto"/>
              <w:right w:val="single" w:sz="4" w:space="0" w:color="auto"/>
            </w:tcBorders>
            <w:shd w:val="clear" w:color="auto" w:fill="auto"/>
            <w:vAlign w:val="center"/>
            <w:hideMark/>
          </w:tcPr>
          <w:p w14:paraId="1DB5F4F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8</w:t>
            </w:r>
          </w:p>
        </w:tc>
        <w:tc>
          <w:tcPr>
            <w:tcW w:w="165" w:type="pct"/>
            <w:tcBorders>
              <w:top w:val="nil"/>
              <w:left w:val="nil"/>
              <w:bottom w:val="single" w:sz="4" w:space="0" w:color="auto"/>
              <w:right w:val="single" w:sz="4" w:space="0" w:color="auto"/>
            </w:tcBorders>
            <w:shd w:val="clear" w:color="auto" w:fill="auto"/>
            <w:vAlign w:val="center"/>
            <w:hideMark/>
          </w:tcPr>
          <w:p w14:paraId="6883474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8</w:t>
            </w:r>
          </w:p>
        </w:tc>
        <w:tc>
          <w:tcPr>
            <w:tcW w:w="165" w:type="pct"/>
            <w:tcBorders>
              <w:top w:val="nil"/>
              <w:left w:val="nil"/>
              <w:bottom w:val="single" w:sz="4" w:space="0" w:color="auto"/>
              <w:right w:val="single" w:sz="4" w:space="0" w:color="auto"/>
            </w:tcBorders>
            <w:shd w:val="clear" w:color="auto" w:fill="auto"/>
            <w:vAlign w:val="center"/>
            <w:hideMark/>
          </w:tcPr>
          <w:p w14:paraId="0F52345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5FAE439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3B6315B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328" w:type="pct"/>
            <w:tcBorders>
              <w:top w:val="nil"/>
              <w:left w:val="nil"/>
              <w:bottom w:val="single" w:sz="4" w:space="0" w:color="auto"/>
              <w:right w:val="single" w:sz="4" w:space="0" w:color="auto"/>
            </w:tcBorders>
            <w:shd w:val="clear" w:color="auto" w:fill="auto"/>
            <w:vAlign w:val="center"/>
            <w:hideMark/>
          </w:tcPr>
          <w:p w14:paraId="63444FD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300" w:type="pct"/>
            <w:tcBorders>
              <w:top w:val="nil"/>
              <w:left w:val="nil"/>
              <w:bottom w:val="single" w:sz="4" w:space="0" w:color="auto"/>
              <w:right w:val="single" w:sz="4" w:space="0" w:color="auto"/>
            </w:tcBorders>
            <w:shd w:val="clear" w:color="auto" w:fill="auto"/>
            <w:vAlign w:val="center"/>
            <w:hideMark/>
          </w:tcPr>
          <w:p w14:paraId="4EB6CBF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294" w:type="pct"/>
            <w:tcBorders>
              <w:top w:val="nil"/>
              <w:left w:val="nil"/>
              <w:bottom w:val="single" w:sz="4" w:space="0" w:color="auto"/>
              <w:right w:val="single" w:sz="4" w:space="0" w:color="auto"/>
            </w:tcBorders>
            <w:shd w:val="clear" w:color="auto" w:fill="auto"/>
            <w:vAlign w:val="center"/>
            <w:hideMark/>
          </w:tcPr>
          <w:p w14:paraId="55BB575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0F12563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4D82128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436" w:type="pct"/>
            <w:tcBorders>
              <w:top w:val="nil"/>
              <w:left w:val="nil"/>
              <w:bottom w:val="single" w:sz="4" w:space="0" w:color="auto"/>
              <w:right w:val="single" w:sz="4" w:space="0" w:color="auto"/>
            </w:tcBorders>
            <w:shd w:val="clear" w:color="auto" w:fill="auto"/>
            <w:vAlign w:val="center"/>
            <w:hideMark/>
          </w:tcPr>
          <w:p w14:paraId="120DDF1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393486F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71C06D84" w14:textId="77777777" w:rsidTr="009F3151">
        <w:trPr>
          <w:trHeight w:val="1605"/>
        </w:trPr>
        <w:tc>
          <w:tcPr>
            <w:tcW w:w="332" w:type="pct"/>
            <w:vMerge/>
            <w:tcBorders>
              <w:top w:val="nil"/>
              <w:left w:val="single" w:sz="4" w:space="0" w:color="auto"/>
              <w:bottom w:val="single" w:sz="4" w:space="0" w:color="auto"/>
              <w:right w:val="single" w:sz="4" w:space="0" w:color="auto"/>
            </w:tcBorders>
            <w:vAlign w:val="center"/>
            <w:hideMark/>
          </w:tcPr>
          <w:p w14:paraId="6B5063C8"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nil"/>
              <w:right w:val="nil"/>
            </w:tcBorders>
            <w:shd w:val="clear" w:color="auto" w:fill="auto"/>
            <w:vAlign w:val="bottom"/>
            <w:hideMark/>
          </w:tcPr>
          <w:p w14:paraId="0610EE7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Expand the geographic scope of vector trapping and identification efforts</w:t>
            </w:r>
          </w:p>
        </w:tc>
        <w:tc>
          <w:tcPr>
            <w:tcW w:w="467" w:type="pct"/>
            <w:tcBorders>
              <w:top w:val="nil"/>
              <w:left w:val="single" w:sz="4" w:space="0" w:color="auto"/>
              <w:bottom w:val="single" w:sz="4" w:space="0" w:color="auto"/>
              <w:right w:val="single" w:sz="4" w:space="0" w:color="auto"/>
            </w:tcBorders>
            <w:shd w:val="clear" w:color="auto" w:fill="auto"/>
            <w:vAlign w:val="center"/>
            <w:hideMark/>
          </w:tcPr>
          <w:p w14:paraId="5297FF0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Vector-borne biosuurveillance areas mapped out</w:t>
            </w:r>
          </w:p>
        </w:tc>
        <w:tc>
          <w:tcPr>
            <w:tcW w:w="485" w:type="pct"/>
            <w:tcBorders>
              <w:top w:val="nil"/>
              <w:left w:val="nil"/>
              <w:bottom w:val="single" w:sz="4" w:space="0" w:color="auto"/>
              <w:right w:val="single" w:sz="4" w:space="0" w:color="auto"/>
            </w:tcBorders>
            <w:shd w:val="clear" w:color="auto" w:fill="auto"/>
            <w:vAlign w:val="center"/>
            <w:hideMark/>
          </w:tcPr>
          <w:p w14:paraId="2C2070B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areas to carry out vector-borne biosurveillance</w:t>
            </w:r>
          </w:p>
        </w:tc>
        <w:tc>
          <w:tcPr>
            <w:tcW w:w="189" w:type="pct"/>
            <w:tcBorders>
              <w:top w:val="nil"/>
              <w:left w:val="nil"/>
              <w:bottom w:val="single" w:sz="4" w:space="0" w:color="auto"/>
              <w:right w:val="single" w:sz="4" w:space="0" w:color="auto"/>
            </w:tcBorders>
            <w:shd w:val="clear" w:color="auto" w:fill="auto"/>
            <w:vAlign w:val="center"/>
            <w:hideMark/>
          </w:tcPr>
          <w:p w14:paraId="738FD70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165" w:type="pct"/>
            <w:tcBorders>
              <w:top w:val="nil"/>
              <w:left w:val="nil"/>
              <w:bottom w:val="single" w:sz="4" w:space="0" w:color="auto"/>
              <w:right w:val="single" w:sz="4" w:space="0" w:color="auto"/>
            </w:tcBorders>
            <w:shd w:val="clear" w:color="auto" w:fill="auto"/>
            <w:vAlign w:val="center"/>
            <w:hideMark/>
          </w:tcPr>
          <w:p w14:paraId="7039A94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6F209C7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511EF1D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2B31C8D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2FF3796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328" w:type="pct"/>
            <w:tcBorders>
              <w:top w:val="nil"/>
              <w:left w:val="nil"/>
              <w:bottom w:val="single" w:sz="4" w:space="0" w:color="auto"/>
              <w:right w:val="single" w:sz="4" w:space="0" w:color="auto"/>
            </w:tcBorders>
            <w:shd w:val="clear" w:color="auto" w:fill="auto"/>
            <w:vAlign w:val="center"/>
            <w:hideMark/>
          </w:tcPr>
          <w:p w14:paraId="2A84A02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3D010C8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94" w:type="pct"/>
            <w:tcBorders>
              <w:top w:val="nil"/>
              <w:left w:val="nil"/>
              <w:bottom w:val="single" w:sz="4" w:space="0" w:color="auto"/>
              <w:right w:val="single" w:sz="4" w:space="0" w:color="auto"/>
            </w:tcBorders>
            <w:shd w:val="clear" w:color="auto" w:fill="auto"/>
            <w:vAlign w:val="center"/>
            <w:hideMark/>
          </w:tcPr>
          <w:p w14:paraId="6C4A636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2.5</w:t>
            </w:r>
          </w:p>
        </w:tc>
        <w:tc>
          <w:tcPr>
            <w:tcW w:w="285" w:type="pct"/>
            <w:tcBorders>
              <w:top w:val="nil"/>
              <w:left w:val="nil"/>
              <w:bottom w:val="single" w:sz="4" w:space="0" w:color="auto"/>
              <w:right w:val="single" w:sz="4" w:space="0" w:color="auto"/>
            </w:tcBorders>
            <w:shd w:val="clear" w:color="auto" w:fill="auto"/>
            <w:vAlign w:val="center"/>
            <w:hideMark/>
          </w:tcPr>
          <w:p w14:paraId="7CD3F70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5.0</w:t>
            </w:r>
          </w:p>
        </w:tc>
        <w:tc>
          <w:tcPr>
            <w:tcW w:w="285" w:type="pct"/>
            <w:tcBorders>
              <w:top w:val="nil"/>
              <w:left w:val="nil"/>
              <w:bottom w:val="single" w:sz="4" w:space="0" w:color="auto"/>
              <w:right w:val="single" w:sz="4" w:space="0" w:color="auto"/>
            </w:tcBorders>
            <w:shd w:val="clear" w:color="auto" w:fill="auto"/>
            <w:vAlign w:val="center"/>
            <w:hideMark/>
          </w:tcPr>
          <w:p w14:paraId="6AB9942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5.0</w:t>
            </w:r>
          </w:p>
        </w:tc>
        <w:tc>
          <w:tcPr>
            <w:tcW w:w="436" w:type="pct"/>
            <w:tcBorders>
              <w:top w:val="nil"/>
              <w:left w:val="nil"/>
              <w:bottom w:val="single" w:sz="4" w:space="0" w:color="auto"/>
              <w:right w:val="single" w:sz="4" w:space="0" w:color="auto"/>
            </w:tcBorders>
            <w:shd w:val="clear" w:color="auto" w:fill="auto"/>
            <w:vAlign w:val="center"/>
            <w:hideMark/>
          </w:tcPr>
          <w:p w14:paraId="6C755B5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6D3DAA7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1C4753C1" w14:textId="77777777" w:rsidTr="009F3151">
        <w:trPr>
          <w:trHeight w:val="1350"/>
        </w:trPr>
        <w:tc>
          <w:tcPr>
            <w:tcW w:w="332" w:type="pct"/>
            <w:vMerge/>
            <w:tcBorders>
              <w:top w:val="nil"/>
              <w:left w:val="single" w:sz="4" w:space="0" w:color="auto"/>
              <w:bottom w:val="single" w:sz="4" w:space="0" w:color="auto"/>
              <w:right w:val="single" w:sz="4" w:space="0" w:color="auto"/>
            </w:tcBorders>
            <w:vAlign w:val="center"/>
            <w:hideMark/>
          </w:tcPr>
          <w:p w14:paraId="7E365144"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single" w:sz="4" w:space="0" w:color="auto"/>
              <w:left w:val="nil"/>
              <w:bottom w:val="single" w:sz="4" w:space="0" w:color="auto"/>
              <w:right w:val="single" w:sz="4" w:space="0" w:color="auto"/>
            </w:tcBorders>
            <w:shd w:val="clear" w:color="auto" w:fill="auto"/>
            <w:vAlign w:val="center"/>
            <w:hideMark/>
          </w:tcPr>
          <w:p w14:paraId="04D8A8B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Enhance laboratory capacity for vector-borne disease testing</w:t>
            </w:r>
          </w:p>
        </w:tc>
        <w:tc>
          <w:tcPr>
            <w:tcW w:w="467" w:type="pct"/>
            <w:tcBorders>
              <w:top w:val="nil"/>
              <w:left w:val="nil"/>
              <w:bottom w:val="single" w:sz="4" w:space="0" w:color="auto"/>
              <w:right w:val="single" w:sz="4" w:space="0" w:color="auto"/>
            </w:tcBorders>
            <w:shd w:val="clear" w:color="auto" w:fill="auto"/>
            <w:vAlign w:val="center"/>
            <w:hideMark/>
          </w:tcPr>
          <w:p w14:paraId="06CC8C6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Lab capacity for vector-borne biosurvellance enhanced</w:t>
            </w:r>
          </w:p>
        </w:tc>
        <w:tc>
          <w:tcPr>
            <w:tcW w:w="485" w:type="pct"/>
            <w:tcBorders>
              <w:top w:val="nil"/>
              <w:left w:val="nil"/>
              <w:bottom w:val="single" w:sz="4" w:space="0" w:color="auto"/>
              <w:right w:val="single" w:sz="4" w:space="0" w:color="auto"/>
            </w:tcBorders>
            <w:shd w:val="clear" w:color="auto" w:fill="auto"/>
            <w:vAlign w:val="center"/>
            <w:hideMark/>
          </w:tcPr>
          <w:p w14:paraId="7033402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Lab personnel trained on vector-borne surveillance</w:t>
            </w:r>
          </w:p>
        </w:tc>
        <w:tc>
          <w:tcPr>
            <w:tcW w:w="189" w:type="pct"/>
            <w:tcBorders>
              <w:top w:val="nil"/>
              <w:left w:val="nil"/>
              <w:bottom w:val="single" w:sz="4" w:space="0" w:color="auto"/>
              <w:right w:val="single" w:sz="4" w:space="0" w:color="auto"/>
            </w:tcBorders>
            <w:shd w:val="clear" w:color="auto" w:fill="auto"/>
            <w:vAlign w:val="center"/>
            <w:hideMark/>
          </w:tcPr>
          <w:p w14:paraId="7931183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165" w:type="pct"/>
            <w:tcBorders>
              <w:top w:val="nil"/>
              <w:left w:val="nil"/>
              <w:bottom w:val="single" w:sz="4" w:space="0" w:color="auto"/>
              <w:right w:val="single" w:sz="4" w:space="0" w:color="auto"/>
            </w:tcBorders>
            <w:shd w:val="clear" w:color="auto" w:fill="auto"/>
            <w:vAlign w:val="center"/>
            <w:hideMark/>
          </w:tcPr>
          <w:p w14:paraId="6B7B068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69B5DEA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012A96E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59EB587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34AE549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328" w:type="pct"/>
            <w:tcBorders>
              <w:top w:val="nil"/>
              <w:left w:val="nil"/>
              <w:bottom w:val="single" w:sz="4" w:space="0" w:color="auto"/>
              <w:right w:val="single" w:sz="4" w:space="0" w:color="auto"/>
            </w:tcBorders>
            <w:shd w:val="clear" w:color="auto" w:fill="auto"/>
            <w:vAlign w:val="center"/>
            <w:hideMark/>
          </w:tcPr>
          <w:p w14:paraId="1EF08F2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0DB0CB0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94" w:type="pct"/>
            <w:tcBorders>
              <w:top w:val="nil"/>
              <w:left w:val="nil"/>
              <w:bottom w:val="single" w:sz="4" w:space="0" w:color="auto"/>
              <w:right w:val="single" w:sz="4" w:space="0" w:color="auto"/>
            </w:tcBorders>
            <w:shd w:val="clear" w:color="auto" w:fill="auto"/>
            <w:vAlign w:val="center"/>
            <w:hideMark/>
          </w:tcPr>
          <w:p w14:paraId="52686DD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2.0</w:t>
            </w:r>
          </w:p>
        </w:tc>
        <w:tc>
          <w:tcPr>
            <w:tcW w:w="285" w:type="pct"/>
            <w:tcBorders>
              <w:top w:val="nil"/>
              <w:left w:val="nil"/>
              <w:bottom w:val="single" w:sz="4" w:space="0" w:color="auto"/>
              <w:right w:val="single" w:sz="4" w:space="0" w:color="auto"/>
            </w:tcBorders>
            <w:shd w:val="clear" w:color="auto" w:fill="auto"/>
            <w:vAlign w:val="center"/>
            <w:hideMark/>
          </w:tcPr>
          <w:p w14:paraId="0B4A4C0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2.0</w:t>
            </w:r>
          </w:p>
        </w:tc>
        <w:tc>
          <w:tcPr>
            <w:tcW w:w="285" w:type="pct"/>
            <w:tcBorders>
              <w:top w:val="nil"/>
              <w:left w:val="nil"/>
              <w:bottom w:val="single" w:sz="4" w:space="0" w:color="auto"/>
              <w:right w:val="single" w:sz="4" w:space="0" w:color="auto"/>
            </w:tcBorders>
            <w:shd w:val="clear" w:color="auto" w:fill="auto"/>
            <w:vAlign w:val="center"/>
            <w:hideMark/>
          </w:tcPr>
          <w:p w14:paraId="3C52DB7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w:t>
            </w:r>
          </w:p>
        </w:tc>
        <w:tc>
          <w:tcPr>
            <w:tcW w:w="436" w:type="pct"/>
            <w:tcBorders>
              <w:top w:val="nil"/>
              <w:left w:val="nil"/>
              <w:bottom w:val="single" w:sz="4" w:space="0" w:color="auto"/>
              <w:right w:val="single" w:sz="4" w:space="0" w:color="auto"/>
            </w:tcBorders>
            <w:shd w:val="clear" w:color="auto" w:fill="auto"/>
            <w:vAlign w:val="center"/>
            <w:hideMark/>
          </w:tcPr>
          <w:p w14:paraId="51B95B6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4EF4B16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43AC3DA4" w14:textId="77777777" w:rsidTr="009F3151">
        <w:trPr>
          <w:trHeight w:val="2025"/>
        </w:trPr>
        <w:tc>
          <w:tcPr>
            <w:tcW w:w="332" w:type="pct"/>
            <w:vMerge/>
            <w:tcBorders>
              <w:top w:val="nil"/>
              <w:left w:val="single" w:sz="4" w:space="0" w:color="auto"/>
              <w:bottom w:val="single" w:sz="4" w:space="0" w:color="auto"/>
              <w:right w:val="single" w:sz="4" w:space="0" w:color="auto"/>
            </w:tcBorders>
            <w:vAlign w:val="center"/>
            <w:hideMark/>
          </w:tcPr>
          <w:p w14:paraId="7764CC95"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7109562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Develop non-invasive sampling methods for wildlife (e.g., fecal, saliva).</w:t>
            </w:r>
          </w:p>
        </w:tc>
        <w:tc>
          <w:tcPr>
            <w:tcW w:w="467" w:type="pct"/>
            <w:tcBorders>
              <w:top w:val="nil"/>
              <w:left w:val="nil"/>
              <w:bottom w:val="single" w:sz="4" w:space="0" w:color="auto"/>
              <w:right w:val="nil"/>
            </w:tcBorders>
            <w:shd w:val="clear" w:color="auto" w:fill="auto"/>
            <w:vAlign w:val="center"/>
            <w:hideMark/>
          </w:tcPr>
          <w:p w14:paraId="0E3C0BD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SOPs for non-invasive sampling methods for wildlife (e.g., fecal, saliva) developed and validated</w:t>
            </w:r>
          </w:p>
        </w:tc>
        <w:tc>
          <w:tcPr>
            <w:tcW w:w="485" w:type="pct"/>
            <w:tcBorders>
              <w:top w:val="nil"/>
              <w:left w:val="single" w:sz="4" w:space="0" w:color="auto"/>
              <w:bottom w:val="single" w:sz="4" w:space="0" w:color="auto"/>
              <w:right w:val="single" w:sz="4" w:space="0" w:color="auto"/>
            </w:tcBorders>
            <w:shd w:val="clear" w:color="auto" w:fill="auto"/>
            <w:vAlign w:val="center"/>
            <w:hideMark/>
          </w:tcPr>
          <w:p w14:paraId="309EE49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SOPs developed and validated</w:t>
            </w:r>
          </w:p>
        </w:tc>
        <w:tc>
          <w:tcPr>
            <w:tcW w:w="189" w:type="pct"/>
            <w:tcBorders>
              <w:top w:val="nil"/>
              <w:left w:val="nil"/>
              <w:bottom w:val="single" w:sz="4" w:space="0" w:color="auto"/>
              <w:right w:val="single" w:sz="4" w:space="0" w:color="auto"/>
            </w:tcBorders>
            <w:shd w:val="clear" w:color="auto" w:fill="auto"/>
            <w:vAlign w:val="center"/>
            <w:hideMark/>
          </w:tcPr>
          <w:p w14:paraId="5AB4322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16</w:t>
            </w:r>
          </w:p>
        </w:tc>
        <w:tc>
          <w:tcPr>
            <w:tcW w:w="165" w:type="pct"/>
            <w:tcBorders>
              <w:top w:val="nil"/>
              <w:left w:val="nil"/>
              <w:bottom w:val="single" w:sz="4" w:space="0" w:color="auto"/>
              <w:right w:val="single" w:sz="4" w:space="0" w:color="auto"/>
            </w:tcBorders>
            <w:shd w:val="clear" w:color="auto" w:fill="auto"/>
            <w:vAlign w:val="center"/>
            <w:hideMark/>
          </w:tcPr>
          <w:p w14:paraId="4DF4A59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3D82284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455077D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w:t>
            </w:r>
          </w:p>
        </w:tc>
        <w:tc>
          <w:tcPr>
            <w:tcW w:w="165" w:type="pct"/>
            <w:tcBorders>
              <w:top w:val="nil"/>
              <w:left w:val="nil"/>
              <w:bottom w:val="single" w:sz="4" w:space="0" w:color="auto"/>
              <w:right w:val="single" w:sz="4" w:space="0" w:color="auto"/>
            </w:tcBorders>
            <w:shd w:val="clear" w:color="auto" w:fill="auto"/>
            <w:vAlign w:val="center"/>
            <w:hideMark/>
          </w:tcPr>
          <w:p w14:paraId="3B11A46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w:t>
            </w:r>
          </w:p>
        </w:tc>
        <w:tc>
          <w:tcPr>
            <w:tcW w:w="165" w:type="pct"/>
            <w:tcBorders>
              <w:top w:val="nil"/>
              <w:left w:val="nil"/>
              <w:bottom w:val="single" w:sz="4" w:space="0" w:color="auto"/>
              <w:right w:val="single" w:sz="4" w:space="0" w:color="auto"/>
            </w:tcBorders>
            <w:shd w:val="clear" w:color="auto" w:fill="auto"/>
            <w:vAlign w:val="center"/>
            <w:hideMark/>
          </w:tcPr>
          <w:p w14:paraId="2EDDF47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328" w:type="pct"/>
            <w:tcBorders>
              <w:top w:val="nil"/>
              <w:left w:val="nil"/>
              <w:bottom w:val="single" w:sz="4" w:space="0" w:color="auto"/>
              <w:right w:val="single" w:sz="4" w:space="0" w:color="auto"/>
            </w:tcBorders>
            <w:shd w:val="clear" w:color="auto" w:fill="auto"/>
            <w:vAlign w:val="center"/>
            <w:hideMark/>
          </w:tcPr>
          <w:p w14:paraId="13F75CC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13AF344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94" w:type="pct"/>
            <w:tcBorders>
              <w:top w:val="nil"/>
              <w:left w:val="nil"/>
              <w:bottom w:val="single" w:sz="4" w:space="0" w:color="auto"/>
              <w:right w:val="single" w:sz="4" w:space="0" w:color="auto"/>
            </w:tcBorders>
            <w:shd w:val="clear" w:color="auto" w:fill="auto"/>
            <w:vAlign w:val="center"/>
            <w:hideMark/>
          </w:tcPr>
          <w:p w14:paraId="4376716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285" w:type="pct"/>
            <w:tcBorders>
              <w:top w:val="nil"/>
              <w:left w:val="nil"/>
              <w:bottom w:val="single" w:sz="4" w:space="0" w:color="auto"/>
              <w:right w:val="single" w:sz="4" w:space="0" w:color="auto"/>
            </w:tcBorders>
            <w:shd w:val="clear" w:color="auto" w:fill="auto"/>
            <w:vAlign w:val="center"/>
            <w:hideMark/>
          </w:tcPr>
          <w:p w14:paraId="31E9207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285" w:type="pct"/>
            <w:tcBorders>
              <w:top w:val="nil"/>
              <w:left w:val="nil"/>
              <w:bottom w:val="single" w:sz="4" w:space="0" w:color="auto"/>
              <w:right w:val="single" w:sz="4" w:space="0" w:color="auto"/>
            </w:tcBorders>
            <w:shd w:val="clear" w:color="auto" w:fill="auto"/>
            <w:vAlign w:val="center"/>
            <w:hideMark/>
          </w:tcPr>
          <w:p w14:paraId="578F108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436" w:type="pct"/>
            <w:tcBorders>
              <w:top w:val="nil"/>
              <w:left w:val="nil"/>
              <w:bottom w:val="single" w:sz="4" w:space="0" w:color="auto"/>
              <w:right w:val="single" w:sz="4" w:space="0" w:color="auto"/>
            </w:tcBorders>
            <w:shd w:val="clear" w:color="auto" w:fill="auto"/>
            <w:vAlign w:val="center"/>
            <w:hideMark/>
          </w:tcPr>
          <w:p w14:paraId="2679033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0B7C894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72243619"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41C5A14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8" w:type="pct"/>
            <w:tcBorders>
              <w:top w:val="nil"/>
              <w:left w:val="nil"/>
              <w:bottom w:val="single" w:sz="4" w:space="0" w:color="auto"/>
              <w:right w:val="single" w:sz="4" w:space="0" w:color="auto"/>
            </w:tcBorders>
            <w:shd w:val="clear" w:color="auto" w:fill="auto"/>
            <w:vAlign w:val="center"/>
            <w:hideMark/>
          </w:tcPr>
          <w:p w14:paraId="55C925C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20BBA00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58F7311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1E23258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4564AF7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42AD7F1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14F17B0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0F09CE6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06401FD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6512F79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23B220D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03A1E98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75881C8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01BB745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0F6BB71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325B42F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7F5DBB33"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723C4468"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68" w:type="pct"/>
            <w:tcBorders>
              <w:top w:val="nil"/>
              <w:left w:val="nil"/>
              <w:bottom w:val="single" w:sz="4" w:space="0" w:color="auto"/>
              <w:right w:val="single" w:sz="4" w:space="0" w:color="auto"/>
            </w:tcBorders>
            <w:shd w:val="clear" w:color="auto" w:fill="auto"/>
            <w:vAlign w:val="center"/>
            <w:hideMark/>
          </w:tcPr>
          <w:p w14:paraId="0D193635"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67" w:type="pct"/>
            <w:tcBorders>
              <w:top w:val="nil"/>
              <w:left w:val="nil"/>
              <w:bottom w:val="single" w:sz="4" w:space="0" w:color="auto"/>
              <w:right w:val="single" w:sz="4" w:space="0" w:color="auto"/>
            </w:tcBorders>
            <w:shd w:val="clear" w:color="auto" w:fill="auto"/>
            <w:vAlign w:val="center"/>
            <w:hideMark/>
          </w:tcPr>
          <w:p w14:paraId="1B413C7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30B85C7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2BC041E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09AC503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328E5B5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1A541BF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27C26F8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693D9E3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7BEB1D0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05C4DA0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6BEDF62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2309BA7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4743685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00065D7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0F3BACB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3A013E35"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49E38F67"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AMR surveillance established</w:t>
            </w:r>
          </w:p>
        </w:tc>
      </w:tr>
      <w:tr w:rsidR="009F3151" w:rsidRPr="009F3151" w14:paraId="3CAE57DA"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5CBC3E49"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Objective 1: To enhance surveillance of infectious and non-communicable diseases of public health importance</w:t>
            </w:r>
          </w:p>
        </w:tc>
      </w:tr>
      <w:tr w:rsidR="009F3151" w:rsidRPr="009F3151" w14:paraId="1D3E26A9" w14:textId="77777777" w:rsidTr="009F3151">
        <w:trPr>
          <w:trHeight w:val="292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076D1E2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Enhance surveillance of AMR of pathogens of National importance </w:t>
            </w:r>
          </w:p>
        </w:tc>
        <w:tc>
          <w:tcPr>
            <w:tcW w:w="468" w:type="pct"/>
            <w:tcBorders>
              <w:top w:val="nil"/>
              <w:left w:val="nil"/>
              <w:bottom w:val="single" w:sz="4" w:space="0" w:color="auto"/>
              <w:right w:val="single" w:sz="4" w:space="0" w:color="auto"/>
            </w:tcBorders>
            <w:shd w:val="clear" w:color="auto" w:fill="auto"/>
            <w:vAlign w:val="center"/>
            <w:hideMark/>
          </w:tcPr>
          <w:p w14:paraId="002AEE2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Screen for antimirobial resistance (AMR) pathogens of public health importance in human and animals using a one health approach</w:t>
            </w:r>
          </w:p>
        </w:tc>
        <w:tc>
          <w:tcPr>
            <w:tcW w:w="467" w:type="pct"/>
            <w:tcBorders>
              <w:top w:val="nil"/>
              <w:left w:val="nil"/>
              <w:bottom w:val="single" w:sz="4" w:space="0" w:color="auto"/>
              <w:right w:val="single" w:sz="4" w:space="0" w:color="auto"/>
            </w:tcBorders>
            <w:shd w:val="clear" w:color="auto" w:fill="auto"/>
            <w:vAlign w:val="center"/>
            <w:hideMark/>
          </w:tcPr>
          <w:p w14:paraId="0A0001A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Antimirobial resistance (AMR) pathogens of public health importance in human and animals using a one health approach screened</w:t>
            </w:r>
          </w:p>
        </w:tc>
        <w:tc>
          <w:tcPr>
            <w:tcW w:w="485" w:type="pct"/>
            <w:tcBorders>
              <w:top w:val="nil"/>
              <w:left w:val="nil"/>
              <w:bottom w:val="single" w:sz="4" w:space="0" w:color="auto"/>
              <w:right w:val="single" w:sz="4" w:space="0" w:color="auto"/>
            </w:tcBorders>
            <w:shd w:val="clear" w:color="auto" w:fill="auto"/>
            <w:vAlign w:val="center"/>
            <w:hideMark/>
          </w:tcPr>
          <w:p w14:paraId="3D4D0EB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antimirobial resistance (AMR) pathogens of public health importance in human and animals using a one health approach screened</w:t>
            </w:r>
          </w:p>
        </w:tc>
        <w:tc>
          <w:tcPr>
            <w:tcW w:w="189" w:type="pct"/>
            <w:tcBorders>
              <w:top w:val="nil"/>
              <w:left w:val="nil"/>
              <w:bottom w:val="single" w:sz="4" w:space="0" w:color="auto"/>
              <w:right w:val="single" w:sz="4" w:space="0" w:color="auto"/>
            </w:tcBorders>
            <w:shd w:val="clear" w:color="auto" w:fill="auto"/>
            <w:vAlign w:val="center"/>
            <w:hideMark/>
          </w:tcPr>
          <w:p w14:paraId="503A1B3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w:t>
            </w:r>
          </w:p>
        </w:tc>
        <w:tc>
          <w:tcPr>
            <w:tcW w:w="165" w:type="pct"/>
            <w:tcBorders>
              <w:top w:val="nil"/>
              <w:left w:val="nil"/>
              <w:bottom w:val="single" w:sz="4" w:space="0" w:color="auto"/>
              <w:right w:val="single" w:sz="4" w:space="0" w:color="auto"/>
            </w:tcBorders>
            <w:shd w:val="clear" w:color="auto" w:fill="auto"/>
            <w:vAlign w:val="center"/>
            <w:hideMark/>
          </w:tcPr>
          <w:p w14:paraId="60323BD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022E3F1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4336E74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2C52DEF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0241851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328" w:type="pct"/>
            <w:tcBorders>
              <w:top w:val="nil"/>
              <w:left w:val="nil"/>
              <w:bottom w:val="nil"/>
              <w:right w:val="nil"/>
            </w:tcBorders>
            <w:shd w:val="clear" w:color="auto" w:fill="auto"/>
            <w:noWrap/>
            <w:vAlign w:val="center"/>
            <w:hideMark/>
          </w:tcPr>
          <w:p w14:paraId="269BED38" w14:textId="77777777" w:rsidR="009F3151" w:rsidRPr="009F3151" w:rsidRDefault="009F3151" w:rsidP="009F3151">
            <w:pPr>
              <w:spacing w:after="0" w:line="240" w:lineRule="auto"/>
              <w:ind w:left="0" w:firstLine="0"/>
              <w:jc w:val="left"/>
              <w:rPr>
                <w:rFonts w:ascii="Verdana" w:hAnsi="Verdana" w:cs="Calibri"/>
                <w:sz w:val="20"/>
                <w:szCs w:val="20"/>
                <w:lang/>
              </w:rPr>
            </w:pPr>
            <w:r w:rsidRPr="009F3151">
              <w:rPr>
                <w:rFonts w:ascii="Verdana" w:hAnsi="Verdana" w:cs="Calibri"/>
                <w:sz w:val="20"/>
                <w:szCs w:val="20"/>
                <w:lang/>
              </w:rPr>
              <w:t>31.682</w:t>
            </w:r>
          </w:p>
        </w:tc>
        <w:tc>
          <w:tcPr>
            <w:tcW w:w="300" w:type="pct"/>
            <w:tcBorders>
              <w:top w:val="nil"/>
              <w:left w:val="single" w:sz="4" w:space="0" w:color="auto"/>
              <w:bottom w:val="single" w:sz="4" w:space="0" w:color="auto"/>
              <w:right w:val="single" w:sz="4" w:space="0" w:color="auto"/>
            </w:tcBorders>
            <w:shd w:val="clear" w:color="auto" w:fill="auto"/>
            <w:vAlign w:val="center"/>
            <w:hideMark/>
          </w:tcPr>
          <w:p w14:paraId="46E84EB8"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31.682</w:t>
            </w:r>
          </w:p>
        </w:tc>
        <w:tc>
          <w:tcPr>
            <w:tcW w:w="294" w:type="pct"/>
            <w:tcBorders>
              <w:top w:val="nil"/>
              <w:left w:val="nil"/>
              <w:bottom w:val="single" w:sz="4" w:space="0" w:color="auto"/>
              <w:right w:val="single" w:sz="4" w:space="0" w:color="auto"/>
            </w:tcBorders>
            <w:shd w:val="clear" w:color="auto" w:fill="auto"/>
            <w:vAlign w:val="center"/>
            <w:hideMark/>
          </w:tcPr>
          <w:p w14:paraId="5920BD5D"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34.851</w:t>
            </w:r>
          </w:p>
        </w:tc>
        <w:tc>
          <w:tcPr>
            <w:tcW w:w="285" w:type="pct"/>
            <w:tcBorders>
              <w:top w:val="nil"/>
              <w:left w:val="nil"/>
              <w:bottom w:val="single" w:sz="4" w:space="0" w:color="auto"/>
              <w:right w:val="single" w:sz="4" w:space="0" w:color="auto"/>
            </w:tcBorders>
            <w:shd w:val="clear" w:color="auto" w:fill="auto"/>
            <w:vAlign w:val="center"/>
            <w:hideMark/>
          </w:tcPr>
          <w:p w14:paraId="580D6E6D"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38.336</w:t>
            </w:r>
          </w:p>
        </w:tc>
        <w:tc>
          <w:tcPr>
            <w:tcW w:w="285" w:type="pct"/>
            <w:tcBorders>
              <w:top w:val="nil"/>
              <w:left w:val="nil"/>
              <w:bottom w:val="single" w:sz="4" w:space="0" w:color="auto"/>
              <w:right w:val="single" w:sz="4" w:space="0" w:color="auto"/>
            </w:tcBorders>
            <w:shd w:val="clear" w:color="auto" w:fill="auto"/>
            <w:vAlign w:val="center"/>
            <w:hideMark/>
          </w:tcPr>
          <w:p w14:paraId="16523D0B"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42.169</w:t>
            </w:r>
          </w:p>
        </w:tc>
        <w:tc>
          <w:tcPr>
            <w:tcW w:w="436" w:type="pct"/>
            <w:tcBorders>
              <w:top w:val="nil"/>
              <w:left w:val="nil"/>
              <w:bottom w:val="single" w:sz="4" w:space="0" w:color="auto"/>
              <w:right w:val="single" w:sz="4" w:space="0" w:color="auto"/>
            </w:tcBorders>
            <w:shd w:val="clear" w:color="auto" w:fill="auto"/>
            <w:vAlign w:val="center"/>
            <w:hideMark/>
          </w:tcPr>
          <w:p w14:paraId="6BFC829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IDOH</w:t>
            </w:r>
          </w:p>
        </w:tc>
        <w:tc>
          <w:tcPr>
            <w:tcW w:w="304" w:type="pct"/>
            <w:tcBorders>
              <w:top w:val="nil"/>
              <w:left w:val="nil"/>
              <w:bottom w:val="single" w:sz="4" w:space="0" w:color="auto"/>
              <w:right w:val="single" w:sz="4" w:space="0" w:color="auto"/>
            </w:tcBorders>
            <w:shd w:val="clear" w:color="auto" w:fill="auto"/>
            <w:vAlign w:val="center"/>
            <w:hideMark/>
          </w:tcPr>
          <w:p w14:paraId="512BED5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RPDD</w:t>
            </w:r>
          </w:p>
        </w:tc>
      </w:tr>
      <w:tr w:rsidR="009F3151" w:rsidRPr="009F3151" w14:paraId="3A1FEA99" w14:textId="77777777" w:rsidTr="009F3151">
        <w:trPr>
          <w:trHeight w:val="3150"/>
        </w:trPr>
        <w:tc>
          <w:tcPr>
            <w:tcW w:w="332" w:type="pct"/>
            <w:tcBorders>
              <w:top w:val="nil"/>
              <w:left w:val="single" w:sz="4" w:space="0" w:color="auto"/>
              <w:bottom w:val="single" w:sz="4" w:space="0" w:color="auto"/>
              <w:right w:val="single" w:sz="4" w:space="0" w:color="auto"/>
            </w:tcBorders>
            <w:shd w:val="clear" w:color="auto" w:fill="auto"/>
            <w:vAlign w:val="bottom"/>
            <w:hideMark/>
          </w:tcPr>
          <w:p w14:paraId="745DF05E" w14:textId="77777777" w:rsidR="009F3151" w:rsidRPr="009F3151" w:rsidRDefault="009F3151" w:rsidP="009F3151">
            <w:pPr>
              <w:spacing w:after="0" w:line="240" w:lineRule="auto"/>
              <w:ind w:left="0" w:firstLine="0"/>
              <w:jc w:val="left"/>
              <w:rPr>
                <w:rFonts w:ascii="Verdana" w:hAnsi="Verdana" w:cs="Calibri"/>
                <w:color w:val="FF0000"/>
                <w:sz w:val="18"/>
                <w:szCs w:val="18"/>
                <w:lang/>
              </w:rPr>
            </w:pPr>
            <w:r w:rsidRPr="009F3151">
              <w:rPr>
                <w:rFonts w:ascii="Verdana" w:hAnsi="Verdana" w:cs="Calibri"/>
                <w:color w:val="FF0000"/>
                <w:sz w:val="18"/>
                <w:szCs w:val="18"/>
                <w:lang/>
              </w:rPr>
              <w:t>Evaluation of infections associated with the genito-urinary health in women</w:t>
            </w:r>
          </w:p>
        </w:tc>
        <w:tc>
          <w:tcPr>
            <w:tcW w:w="468" w:type="pct"/>
            <w:tcBorders>
              <w:top w:val="nil"/>
              <w:left w:val="nil"/>
              <w:bottom w:val="single" w:sz="4" w:space="0" w:color="auto"/>
              <w:right w:val="single" w:sz="4" w:space="0" w:color="auto"/>
            </w:tcBorders>
            <w:shd w:val="clear" w:color="auto" w:fill="auto"/>
            <w:hideMark/>
          </w:tcPr>
          <w:p w14:paraId="52DB313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Conduct study on diversity of antimicrobial resistance (AMR) of urinary tract infection (UTI) pathogens among women</w:t>
            </w:r>
          </w:p>
        </w:tc>
        <w:tc>
          <w:tcPr>
            <w:tcW w:w="467" w:type="pct"/>
            <w:tcBorders>
              <w:top w:val="nil"/>
              <w:left w:val="nil"/>
              <w:bottom w:val="single" w:sz="4" w:space="0" w:color="auto"/>
              <w:right w:val="single" w:sz="4" w:space="0" w:color="auto"/>
            </w:tcBorders>
            <w:shd w:val="clear" w:color="auto" w:fill="auto"/>
            <w:hideMark/>
          </w:tcPr>
          <w:p w14:paraId="3DFC20E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Surveillance study on diversity AMR of UTI pathogens among women  conducted</w:t>
            </w:r>
          </w:p>
        </w:tc>
        <w:tc>
          <w:tcPr>
            <w:tcW w:w="485" w:type="pct"/>
            <w:tcBorders>
              <w:top w:val="nil"/>
              <w:left w:val="nil"/>
              <w:bottom w:val="single" w:sz="4" w:space="0" w:color="auto"/>
              <w:right w:val="single" w:sz="4" w:space="0" w:color="auto"/>
            </w:tcBorders>
            <w:shd w:val="clear" w:color="auto" w:fill="auto"/>
            <w:hideMark/>
          </w:tcPr>
          <w:p w14:paraId="0C87763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Number counties visited for sample collection for studies on surveillance of diversity and AMR of UTI pathogens among women conducted</w:t>
            </w:r>
          </w:p>
        </w:tc>
        <w:tc>
          <w:tcPr>
            <w:tcW w:w="189" w:type="pct"/>
            <w:tcBorders>
              <w:top w:val="nil"/>
              <w:left w:val="nil"/>
              <w:bottom w:val="nil"/>
              <w:right w:val="nil"/>
            </w:tcBorders>
            <w:shd w:val="clear" w:color="auto" w:fill="auto"/>
            <w:noWrap/>
            <w:vAlign w:val="center"/>
            <w:hideMark/>
          </w:tcPr>
          <w:p w14:paraId="43CFFC12"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5</w:t>
            </w:r>
          </w:p>
        </w:tc>
        <w:tc>
          <w:tcPr>
            <w:tcW w:w="165" w:type="pct"/>
            <w:tcBorders>
              <w:top w:val="nil"/>
              <w:left w:val="single" w:sz="4" w:space="0" w:color="auto"/>
              <w:bottom w:val="single" w:sz="4" w:space="0" w:color="auto"/>
              <w:right w:val="single" w:sz="4" w:space="0" w:color="auto"/>
            </w:tcBorders>
            <w:shd w:val="clear" w:color="auto" w:fill="auto"/>
            <w:vAlign w:val="center"/>
            <w:hideMark/>
          </w:tcPr>
          <w:p w14:paraId="1D06065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0B2D521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64B29E6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3372FCA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5D527CF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328" w:type="pct"/>
            <w:tcBorders>
              <w:top w:val="single" w:sz="4" w:space="0" w:color="auto"/>
              <w:left w:val="nil"/>
              <w:bottom w:val="single" w:sz="4" w:space="0" w:color="auto"/>
              <w:right w:val="single" w:sz="4" w:space="0" w:color="auto"/>
            </w:tcBorders>
            <w:shd w:val="clear" w:color="auto" w:fill="auto"/>
            <w:vAlign w:val="center"/>
            <w:hideMark/>
          </w:tcPr>
          <w:p w14:paraId="4090C65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12.59</w:t>
            </w:r>
          </w:p>
        </w:tc>
        <w:tc>
          <w:tcPr>
            <w:tcW w:w="300" w:type="pct"/>
            <w:tcBorders>
              <w:top w:val="nil"/>
              <w:left w:val="nil"/>
              <w:bottom w:val="single" w:sz="4" w:space="0" w:color="auto"/>
              <w:right w:val="single" w:sz="4" w:space="0" w:color="auto"/>
            </w:tcBorders>
            <w:shd w:val="clear" w:color="auto" w:fill="auto"/>
            <w:vAlign w:val="center"/>
            <w:hideMark/>
          </w:tcPr>
          <w:p w14:paraId="0D16547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13.85</w:t>
            </w:r>
          </w:p>
        </w:tc>
        <w:tc>
          <w:tcPr>
            <w:tcW w:w="294" w:type="pct"/>
            <w:tcBorders>
              <w:top w:val="nil"/>
              <w:left w:val="nil"/>
              <w:bottom w:val="single" w:sz="4" w:space="0" w:color="auto"/>
              <w:right w:val="single" w:sz="4" w:space="0" w:color="auto"/>
            </w:tcBorders>
            <w:shd w:val="clear" w:color="auto" w:fill="auto"/>
            <w:vAlign w:val="center"/>
            <w:hideMark/>
          </w:tcPr>
          <w:p w14:paraId="2CB451E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15.23</w:t>
            </w:r>
          </w:p>
        </w:tc>
        <w:tc>
          <w:tcPr>
            <w:tcW w:w="285" w:type="pct"/>
            <w:tcBorders>
              <w:top w:val="nil"/>
              <w:left w:val="nil"/>
              <w:bottom w:val="single" w:sz="4" w:space="0" w:color="auto"/>
              <w:right w:val="single" w:sz="4" w:space="0" w:color="auto"/>
            </w:tcBorders>
            <w:shd w:val="clear" w:color="auto" w:fill="auto"/>
            <w:vAlign w:val="center"/>
            <w:hideMark/>
          </w:tcPr>
          <w:p w14:paraId="1CB69C2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16.76</w:t>
            </w:r>
          </w:p>
        </w:tc>
        <w:tc>
          <w:tcPr>
            <w:tcW w:w="285" w:type="pct"/>
            <w:tcBorders>
              <w:top w:val="nil"/>
              <w:left w:val="nil"/>
              <w:bottom w:val="single" w:sz="4" w:space="0" w:color="auto"/>
              <w:right w:val="single" w:sz="4" w:space="0" w:color="auto"/>
            </w:tcBorders>
            <w:shd w:val="clear" w:color="auto" w:fill="auto"/>
            <w:vAlign w:val="center"/>
            <w:hideMark/>
          </w:tcPr>
          <w:p w14:paraId="2491557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18.43</w:t>
            </w:r>
          </w:p>
        </w:tc>
        <w:tc>
          <w:tcPr>
            <w:tcW w:w="436" w:type="pct"/>
            <w:tcBorders>
              <w:top w:val="nil"/>
              <w:left w:val="nil"/>
              <w:bottom w:val="single" w:sz="4" w:space="0" w:color="auto"/>
              <w:right w:val="single" w:sz="4" w:space="0" w:color="auto"/>
            </w:tcBorders>
            <w:shd w:val="clear" w:color="auto" w:fill="auto"/>
            <w:vAlign w:val="center"/>
            <w:hideMark/>
          </w:tcPr>
          <w:p w14:paraId="7688932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RPDD</w:t>
            </w:r>
          </w:p>
        </w:tc>
        <w:tc>
          <w:tcPr>
            <w:tcW w:w="304" w:type="pct"/>
            <w:tcBorders>
              <w:top w:val="nil"/>
              <w:left w:val="nil"/>
              <w:bottom w:val="single" w:sz="4" w:space="0" w:color="auto"/>
              <w:right w:val="single" w:sz="4" w:space="0" w:color="auto"/>
            </w:tcBorders>
            <w:shd w:val="clear" w:color="auto" w:fill="auto"/>
            <w:vAlign w:val="center"/>
            <w:hideMark/>
          </w:tcPr>
          <w:p w14:paraId="7081AEE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CBP &amp; GMD</w:t>
            </w:r>
          </w:p>
        </w:tc>
      </w:tr>
      <w:tr w:rsidR="009F3151" w:rsidRPr="009F3151" w14:paraId="45ABB81F" w14:textId="77777777" w:rsidTr="009F3151">
        <w:trPr>
          <w:trHeight w:val="900"/>
        </w:trPr>
        <w:tc>
          <w:tcPr>
            <w:tcW w:w="332" w:type="pct"/>
            <w:vMerge w:val="restart"/>
            <w:tcBorders>
              <w:top w:val="nil"/>
              <w:left w:val="single" w:sz="4" w:space="0" w:color="auto"/>
              <w:bottom w:val="single" w:sz="4" w:space="0" w:color="auto"/>
              <w:right w:val="single" w:sz="4" w:space="0" w:color="auto"/>
            </w:tcBorders>
            <w:shd w:val="clear" w:color="auto" w:fill="auto"/>
            <w:vAlign w:val="center"/>
            <w:hideMark/>
          </w:tcPr>
          <w:p w14:paraId="7577D43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Develop standardized protocols and sampling methods for environmental AMR monitoring</w:t>
            </w:r>
          </w:p>
        </w:tc>
        <w:tc>
          <w:tcPr>
            <w:tcW w:w="468" w:type="pct"/>
            <w:tcBorders>
              <w:top w:val="nil"/>
              <w:left w:val="nil"/>
              <w:bottom w:val="single" w:sz="4" w:space="0" w:color="auto"/>
              <w:right w:val="single" w:sz="4" w:space="0" w:color="auto"/>
            </w:tcBorders>
            <w:shd w:val="clear" w:color="auto" w:fill="auto"/>
            <w:vAlign w:val="center"/>
            <w:hideMark/>
          </w:tcPr>
          <w:p w14:paraId="1114F34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Development of Environmental AMR SOPs</w:t>
            </w:r>
          </w:p>
        </w:tc>
        <w:tc>
          <w:tcPr>
            <w:tcW w:w="467" w:type="pct"/>
            <w:tcBorders>
              <w:top w:val="nil"/>
              <w:left w:val="nil"/>
              <w:bottom w:val="single" w:sz="4" w:space="0" w:color="auto"/>
              <w:right w:val="single" w:sz="4" w:space="0" w:color="auto"/>
            </w:tcBorders>
            <w:shd w:val="clear" w:color="auto" w:fill="auto"/>
            <w:vAlign w:val="center"/>
            <w:hideMark/>
          </w:tcPr>
          <w:p w14:paraId="6BC5FF1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Environmental AMR SOPs developed</w:t>
            </w:r>
          </w:p>
        </w:tc>
        <w:tc>
          <w:tcPr>
            <w:tcW w:w="485" w:type="pct"/>
            <w:tcBorders>
              <w:top w:val="nil"/>
              <w:left w:val="nil"/>
              <w:bottom w:val="single" w:sz="4" w:space="0" w:color="auto"/>
              <w:right w:val="single" w:sz="4" w:space="0" w:color="auto"/>
            </w:tcBorders>
            <w:shd w:val="clear" w:color="auto" w:fill="auto"/>
            <w:vAlign w:val="center"/>
            <w:hideMark/>
          </w:tcPr>
          <w:p w14:paraId="25D767A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SOPs developed and validated</w:t>
            </w:r>
          </w:p>
        </w:tc>
        <w:tc>
          <w:tcPr>
            <w:tcW w:w="189" w:type="pct"/>
            <w:tcBorders>
              <w:top w:val="single" w:sz="4" w:space="0" w:color="auto"/>
              <w:left w:val="nil"/>
              <w:bottom w:val="single" w:sz="4" w:space="0" w:color="auto"/>
              <w:right w:val="single" w:sz="4" w:space="0" w:color="auto"/>
            </w:tcBorders>
            <w:shd w:val="clear" w:color="auto" w:fill="auto"/>
            <w:vAlign w:val="center"/>
            <w:hideMark/>
          </w:tcPr>
          <w:p w14:paraId="53B02CE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16</w:t>
            </w:r>
          </w:p>
        </w:tc>
        <w:tc>
          <w:tcPr>
            <w:tcW w:w="165" w:type="pct"/>
            <w:tcBorders>
              <w:top w:val="nil"/>
              <w:left w:val="nil"/>
              <w:bottom w:val="single" w:sz="4" w:space="0" w:color="auto"/>
              <w:right w:val="single" w:sz="4" w:space="0" w:color="auto"/>
            </w:tcBorders>
            <w:shd w:val="clear" w:color="auto" w:fill="auto"/>
            <w:vAlign w:val="center"/>
            <w:hideMark/>
          </w:tcPr>
          <w:p w14:paraId="28B8C0A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8</w:t>
            </w:r>
          </w:p>
        </w:tc>
        <w:tc>
          <w:tcPr>
            <w:tcW w:w="165" w:type="pct"/>
            <w:tcBorders>
              <w:top w:val="nil"/>
              <w:left w:val="nil"/>
              <w:bottom w:val="single" w:sz="4" w:space="0" w:color="auto"/>
              <w:right w:val="single" w:sz="4" w:space="0" w:color="auto"/>
            </w:tcBorders>
            <w:shd w:val="clear" w:color="auto" w:fill="auto"/>
            <w:vAlign w:val="center"/>
            <w:hideMark/>
          </w:tcPr>
          <w:p w14:paraId="52C40C8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8</w:t>
            </w:r>
          </w:p>
        </w:tc>
        <w:tc>
          <w:tcPr>
            <w:tcW w:w="165" w:type="pct"/>
            <w:tcBorders>
              <w:top w:val="nil"/>
              <w:left w:val="nil"/>
              <w:bottom w:val="single" w:sz="4" w:space="0" w:color="auto"/>
              <w:right w:val="single" w:sz="4" w:space="0" w:color="auto"/>
            </w:tcBorders>
            <w:shd w:val="clear" w:color="auto" w:fill="auto"/>
            <w:vAlign w:val="center"/>
            <w:hideMark/>
          </w:tcPr>
          <w:p w14:paraId="4622726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328C034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4066B28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328" w:type="pct"/>
            <w:tcBorders>
              <w:top w:val="nil"/>
              <w:left w:val="nil"/>
              <w:bottom w:val="single" w:sz="4" w:space="0" w:color="auto"/>
              <w:right w:val="single" w:sz="4" w:space="0" w:color="auto"/>
            </w:tcBorders>
            <w:shd w:val="clear" w:color="auto" w:fill="auto"/>
            <w:vAlign w:val="center"/>
            <w:hideMark/>
          </w:tcPr>
          <w:p w14:paraId="3EDBC8E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300" w:type="pct"/>
            <w:tcBorders>
              <w:top w:val="nil"/>
              <w:left w:val="nil"/>
              <w:bottom w:val="single" w:sz="4" w:space="0" w:color="auto"/>
              <w:right w:val="single" w:sz="4" w:space="0" w:color="auto"/>
            </w:tcBorders>
            <w:shd w:val="clear" w:color="auto" w:fill="auto"/>
            <w:vAlign w:val="center"/>
            <w:hideMark/>
          </w:tcPr>
          <w:p w14:paraId="10B7E47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294" w:type="pct"/>
            <w:tcBorders>
              <w:top w:val="nil"/>
              <w:left w:val="nil"/>
              <w:bottom w:val="single" w:sz="4" w:space="0" w:color="auto"/>
              <w:right w:val="single" w:sz="4" w:space="0" w:color="auto"/>
            </w:tcBorders>
            <w:shd w:val="clear" w:color="auto" w:fill="auto"/>
            <w:vAlign w:val="center"/>
            <w:hideMark/>
          </w:tcPr>
          <w:p w14:paraId="79C3B3A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63D0812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50F8CEC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436" w:type="pct"/>
            <w:tcBorders>
              <w:top w:val="nil"/>
              <w:left w:val="nil"/>
              <w:bottom w:val="single" w:sz="4" w:space="0" w:color="auto"/>
              <w:right w:val="single" w:sz="4" w:space="0" w:color="auto"/>
            </w:tcBorders>
            <w:shd w:val="clear" w:color="auto" w:fill="auto"/>
            <w:vAlign w:val="center"/>
            <w:hideMark/>
          </w:tcPr>
          <w:p w14:paraId="7422696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6733B4C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25C6072E" w14:textId="77777777" w:rsidTr="009F3151">
        <w:trPr>
          <w:trHeight w:val="1125"/>
        </w:trPr>
        <w:tc>
          <w:tcPr>
            <w:tcW w:w="332" w:type="pct"/>
            <w:vMerge/>
            <w:tcBorders>
              <w:top w:val="nil"/>
              <w:left w:val="single" w:sz="4" w:space="0" w:color="auto"/>
              <w:bottom w:val="single" w:sz="4" w:space="0" w:color="auto"/>
              <w:right w:val="single" w:sz="4" w:space="0" w:color="auto"/>
            </w:tcBorders>
            <w:vAlign w:val="center"/>
            <w:hideMark/>
          </w:tcPr>
          <w:p w14:paraId="67C35813"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4C16B06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Establish a centralized database for environmental AMR data</w:t>
            </w:r>
          </w:p>
        </w:tc>
        <w:tc>
          <w:tcPr>
            <w:tcW w:w="467" w:type="pct"/>
            <w:tcBorders>
              <w:top w:val="nil"/>
              <w:left w:val="nil"/>
              <w:bottom w:val="single" w:sz="4" w:space="0" w:color="auto"/>
              <w:right w:val="single" w:sz="4" w:space="0" w:color="auto"/>
            </w:tcBorders>
            <w:shd w:val="clear" w:color="auto" w:fill="auto"/>
            <w:vAlign w:val="center"/>
            <w:hideMark/>
          </w:tcPr>
          <w:p w14:paraId="1D7B82D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Environmental AMR database developed</w:t>
            </w:r>
          </w:p>
        </w:tc>
        <w:tc>
          <w:tcPr>
            <w:tcW w:w="485" w:type="pct"/>
            <w:tcBorders>
              <w:top w:val="nil"/>
              <w:left w:val="nil"/>
              <w:bottom w:val="single" w:sz="4" w:space="0" w:color="auto"/>
              <w:right w:val="single" w:sz="4" w:space="0" w:color="auto"/>
            </w:tcBorders>
            <w:shd w:val="clear" w:color="auto" w:fill="auto"/>
            <w:vAlign w:val="center"/>
            <w:hideMark/>
          </w:tcPr>
          <w:p w14:paraId="265851B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Database number</w:t>
            </w:r>
          </w:p>
        </w:tc>
        <w:tc>
          <w:tcPr>
            <w:tcW w:w="189" w:type="pct"/>
            <w:tcBorders>
              <w:top w:val="nil"/>
              <w:left w:val="nil"/>
              <w:bottom w:val="single" w:sz="4" w:space="0" w:color="auto"/>
              <w:right w:val="single" w:sz="4" w:space="0" w:color="auto"/>
            </w:tcBorders>
            <w:shd w:val="clear" w:color="auto" w:fill="auto"/>
            <w:vAlign w:val="center"/>
            <w:hideMark/>
          </w:tcPr>
          <w:p w14:paraId="2544D0B9"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5C0815DB"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3D3B6BCB"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2BA3208A"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2C242726"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01FEAE8E"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w:t>
            </w:r>
          </w:p>
        </w:tc>
        <w:tc>
          <w:tcPr>
            <w:tcW w:w="328" w:type="pct"/>
            <w:tcBorders>
              <w:top w:val="nil"/>
              <w:left w:val="nil"/>
              <w:bottom w:val="single" w:sz="4" w:space="0" w:color="auto"/>
              <w:right w:val="single" w:sz="4" w:space="0" w:color="auto"/>
            </w:tcBorders>
            <w:shd w:val="clear" w:color="auto" w:fill="auto"/>
            <w:vAlign w:val="center"/>
            <w:hideMark/>
          </w:tcPr>
          <w:p w14:paraId="227B3795"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6C10193C"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294" w:type="pct"/>
            <w:tcBorders>
              <w:top w:val="nil"/>
              <w:left w:val="nil"/>
              <w:bottom w:val="single" w:sz="4" w:space="0" w:color="auto"/>
              <w:right w:val="single" w:sz="4" w:space="0" w:color="auto"/>
            </w:tcBorders>
            <w:shd w:val="clear" w:color="auto" w:fill="auto"/>
            <w:vAlign w:val="center"/>
            <w:hideMark/>
          </w:tcPr>
          <w:p w14:paraId="40A4F5ED"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137B6AEE"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2.5</w:t>
            </w:r>
          </w:p>
        </w:tc>
        <w:tc>
          <w:tcPr>
            <w:tcW w:w="285" w:type="pct"/>
            <w:tcBorders>
              <w:top w:val="nil"/>
              <w:left w:val="nil"/>
              <w:bottom w:val="single" w:sz="4" w:space="0" w:color="auto"/>
              <w:right w:val="single" w:sz="4" w:space="0" w:color="auto"/>
            </w:tcBorders>
            <w:shd w:val="clear" w:color="auto" w:fill="auto"/>
            <w:vAlign w:val="center"/>
            <w:hideMark/>
          </w:tcPr>
          <w:p w14:paraId="00C1DA2C"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2.5</w:t>
            </w:r>
          </w:p>
        </w:tc>
        <w:tc>
          <w:tcPr>
            <w:tcW w:w="436" w:type="pct"/>
            <w:tcBorders>
              <w:top w:val="nil"/>
              <w:left w:val="nil"/>
              <w:bottom w:val="single" w:sz="4" w:space="0" w:color="auto"/>
              <w:right w:val="single" w:sz="4" w:space="0" w:color="auto"/>
            </w:tcBorders>
            <w:shd w:val="clear" w:color="auto" w:fill="auto"/>
            <w:vAlign w:val="center"/>
            <w:hideMark/>
          </w:tcPr>
          <w:p w14:paraId="27DB75D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2943B6B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r>
      <w:tr w:rsidR="009F3151" w:rsidRPr="009F3151" w14:paraId="7993E3C9"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390E265F"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468" w:type="pct"/>
            <w:tcBorders>
              <w:top w:val="nil"/>
              <w:left w:val="nil"/>
              <w:bottom w:val="single" w:sz="4" w:space="0" w:color="auto"/>
              <w:right w:val="single" w:sz="4" w:space="0" w:color="auto"/>
            </w:tcBorders>
            <w:shd w:val="clear" w:color="auto" w:fill="auto"/>
            <w:vAlign w:val="center"/>
            <w:hideMark/>
          </w:tcPr>
          <w:p w14:paraId="6EE2E49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116931F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0BAE2C1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33DE4F0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728A0C1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34FDCA2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0742370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1245EC1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1F7F4BC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718B032E" w14:textId="77777777" w:rsidR="009F3151" w:rsidRPr="009F3151" w:rsidRDefault="009F3151" w:rsidP="009F3151">
            <w:pPr>
              <w:spacing w:after="0" w:line="240" w:lineRule="auto"/>
              <w:ind w:left="0" w:firstLine="0"/>
              <w:jc w:val="left"/>
              <w:rPr>
                <w:rFonts w:ascii="Verdana" w:hAnsi="Verdana" w:cs="Calibri"/>
                <w:color w:val="FF0000"/>
                <w:sz w:val="18"/>
                <w:szCs w:val="18"/>
                <w:lang/>
              </w:rPr>
            </w:pPr>
            <w:r w:rsidRPr="009F3151">
              <w:rPr>
                <w:rFonts w:ascii="Verdana" w:hAnsi="Verdana" w:cs="Calibri"/>
                <w:color w:val="FF0000"/>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7D05FF82" w14:textId="77777777" w:rsidR="009F3151" w:rsidRPr="009F3151" w:rsidRDefault="009F3151" w:rsidP="009F3151">
            <w:pPr>
              <w:spacing w:after="0" w:line="240" w:lineRule="auto"/>
              <w:ind w:left="0" w:firstLine="0"/>
              <w:jc w:val="left"/>
              <w:rPr>
                <w:rFonts w:ascii="Verdana" w:hAnsi="Verdana" w:cs="Calibri"/>
                <w:color w:val="FF0000"/>
                <w:sz w:val="18"/>
                <w:szCs w:val="18"/>
                <w:lang/>
              </w:rPr>
            </w:pPr>
            <w:r w:rsidRPr="009F3151">
              <w:rPr>
                <w:rFonts w:ascii="Verdana" w:hAnsi="Verdana" w:cs="Calibri"/>
                <w:color w:val="FF0000"/>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6A280B8B" w14:textId="77777777" w:rsidR="009F3151" w:rsidRPr="009F3151" w:rsidRDefault="009F3151" w:rsidP="009F3151">
            <w:pPr>
              <w:spacing w:after="0" w:line="240" w:lineRule="auto"/>
              <w:ind w:left="0" w:firstLine="0"/>
              <w:jc w:val="left"/>
              <w:rPr>
                <w:rFonts w:ascii="Verdana" w:hAnsi="Verdana" w:cs="Calibri"/>
                <w:color w:val="FF0000"/>
                <w:sz w:val="18"/>
                <w:szCs w:val="18"/>
                <w:lang/>
              </w:rPr>
            </w:pPr>
            <w:r w:rsidRPr="009F3151">
              <w:rPr>
                <w:rFonts w:ascii="Verdana" w:hAnsi="Verdana" w:cs="Calibri"/>
                <w:color w:val="FF0000"/>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1D4FD44D" w14:textId="77777777" w:rsidR="009F3151" w:rsidRPr="009F3151" w:rsidRDefault="009F3151" w:rsidP="009F3151">
            <w:pPr>
              <w:spacing w:after="0" w:line="240" w:lineRule="auto"/>
              <w:ind w:left="0" w:firstLine="0"/>
              <w:jc w:val="left"/>
              <w:rPr>
                <w:rFonts w:ascii="Verdana" w:hAnsi="Verdana" w:cs="Calibri"/>
                <w:color w:val="FF0000"/>
                <w:sz w:val="18"/>
                <w:szCs w:val="18"/>
                <w:lang/>
              </w:rPr>
            </w:pPr>
            <w:r w:rsidRPr="009F3151">
              <w:rPr>
                <w:rFonts w:ascii="Verdana" w:hAnsi="Verdana" w:cs="Calibri"/>
                <w:color w:val="FF0000"/>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1A904AAB" w14:textId="77777777" w:rsidR="009F3151" w:rsidRPr="009F3151" w:rsidRDefault="009F3151" w:rsidP="009F3151">
            <w:pPr>
              <w:spacing w:after="0" w:line="240" w:lineRule="auto"/>
              <w:ind w:left="0" w:firstLine="0"/>
              <w:jc w:val="left"/>
              <w:rPr>
                <w:rFonts w:ascii="Verdana" w:hAnsi="Verdana" w:cs="Calibri"/>
                <w:color w:val="FF0000"/>
                <w:sz w:val="18"/>
                <w:szCs w:val="18"/>
                <w:lang/>
              </w:rPr>
            </w:pPr>
            <w:r w:rsidRPr="009F3151">
              <w:rPr>
                <w:rFonts w:ascii="Verdana" w:hAnsi="Verdana" w:cs="Calibri"/>
                <w:color w:val="FF0000"/>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2C8D3A8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410BB7B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r>
      <w:tr w:rsidR="009F3151" w:rsidRPr="009F3151" w14:paraId="1CED28AF"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39967CF9"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68" w:type="pct"/>
            <w:tcBorders>
              <w:top w:val="nil"/>
              <w:left w:val="nil"/>
              <w:bottom w:val="single" w:sz="4" w:space="0" w:color="auto"/>
              <w:right w:val="single" w:sz="4" w:space="0" w:color="auto"/>
            </w:tcBorders>
            <w:shd w:val="clear" w:color="auto" w:fill="auto"/>
            <w:vAlign w:val="center"/>
            <w:hideMark/>
          </w:tcPr>
          <w:p w14:paraId="5D45261C"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67" w:type="pct"/>
            <w:tcBorders>
              <w:top w:val="nil"/>
              <w:left w:val="nil"/>
              <w:bottom w:val="single" w:sz="4" w:space="0" w:color="auto"/>
              <w:right w:val="single" w:sz="4" w:space="0" w:color="auto"/>
            </w:tcBorders>
            <w:shd w:val="clear" w:color="auto" w:fill="auto"/>
            <w:vAlign w:val="center"/>
            <w:hideMark/>
          </w:tcPr>
          <w:p w14:paraId="40D3EF3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1D8CF22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4332FF4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16787F0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27AE959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6FACF44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59252E4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026C25E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09F6711A" w14:textId="77777777" w:rsidR="009F3151" w:rsidRPr="009F3151" w:rsidRDefault="009F3151" w:rsidP="009F3151">
            <w:pPr>
              <w:spacing w:after="0" w:line="240" w:lineRule="auto"/>
              <w:ind w:left="0" w:firstLine="0"/>
              <w:rPr>
                <w:rFonts w:ascii="Verdana" w:hAnsi="Verdana" w:cs="Calibri"/>
                <w:color w:val="FF0000"/>
                <w:sz w:val="18"/>
                <w:szCs w:val="18"/>
                <w:lang/>
              </w:rPr>
            </w:pPr>
            <w:r w:rsidRPr="009F3151">
              <w:rPr>
                <w:rFonts w:ascii="Verdana" w:hAnsi="Verdana" w:cs="Calibri"/>
                <w:color w:val="FF0000"/>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4E5D9AAF" w14:textId="77777777" w:rsidR="009F3151" w:rsidRPr="009F3151" w:rsidRDefault="009F3151" w:rsidP="009F3151">
            <w:pPr>
              <w:spacing w:after="0" w:line="240" w:lineRule="auto"/>
              <w:ind w:left="0" w:firstLine="0"/>
              <w:rPr>
                <w:rFonts w:ascii="Verdana" w:hAnsi="Verdana" w:cs="Calibri"/>
                <w:color w:val="FF0000"/>
                <w:sz w:val="18"/>
                <w:szCs w:val="18"/>
                <w:lang/>
              </w:rPr>
            </w:pPr>
            <w:r w:rsidRPr="009F3151">
              <w:rPr>
                <w:rFonts w:ascii="Verdana" w:hAnsi="Verdana" w:cs="Calibri"/>
                <w:color w:val="FF0000"/>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78040ACC" w14:textId="77777777" w:rsidR="009F3151" w:rsidRPr="009F3151" w:rsidRDefault="009F3151" w:rsidP="009F3151">
            <w:pPr>
              <w:spacing w:after="0" w:line="240" w:lineRule="auto"/>
              <w:ind w:left="0" w:firstLine="0"/>
              <w:rPr>
                <w:rFonts w:ascii="Verdana" w:hAnsi="Verdana" w:cs="Calibri"/>
                <w:color w:val="FF0000"/>
                <w:sz w:val="18"/>
                <w:szCs w:val="18"/>
                <w:lang/>
              </w:rPr>
            </w:pPr>
            <w:r w:rsidRPr="009F3151">
              <w:rPr>
                <w:rFonts w:ascii="Verdana" w:hAnsi="Verdana" w:cs="Calibri"/>
                <w:color w:val="FF0000"/>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4E1F1FDB" w14:textId="77777777" w:rsidR="009F3151" w:rsidRPr="009F3151" w:rsidRDefault="009F3151" w:rsidP="009F3151">
            <w:pPr>
              <w:spacing w:after="0" w:line="240" w:lineRule="auto"/>
              <w:ind w:left="0" w:firstLine="0"/>
              <w:rPr>
                <w:rFonts w:ascii="Verdana" w:hAnsi="Verdana" w:cs="Calibri"/>
                <w:color w:val="FF0000"/>
                <w:sz w:val="18"/>
                <w:szCs w:val="18"/>
                <w:lang/>
              </w:rPr>
            </w:pPr>
            <w:r w:rsidRPr="009F3151">
              <w:rPr>
                <w:rFonts w:ascii="Verdana" w:hAnsi="Verdana" w:cs="Calibri"/>
                <w:color w:val="FF0000"/>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1B15F631" w14:textId="77777777" w:rsidR="009F3151" w:rsidRPr="009F3151" w:rsidRDefault="009F3151" w:rsidP="009F3151">
            <w:pPr>
              <w:spacing w:after="0" w:line="240" w:lineRule="auto"/>
              <w:ind w:left="0" w:firstLine="0"/>
              <w:rPr>
                <w:rFonts w:ascii="Verdana" w:hAnsi="Verdana" w:cs="Calibri"/>
                <w:color w:val="FF0000"/>
                <w:sz w:val="18"/>
                <w:szCs w:val="18"/>
                <w:lang/>
              </w:rPr>
            </w:pPr>
            <w:r w:rsidRPr="009F3151">
              <w:rPr>
                <w:rFonts w:ascii="Verdana" w:hAnsi="Verdana" w:cs="Calibri"/>
                <w:color w:val="FF0000"/>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3492834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73C30D9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649BBFB4"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513E7859"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Mapped hotspot counties for snakebite and other venomous bites</w:t>
            </w:r>
          </w:p>
        </w:tc>
      </w:tr>
      <w:tr w:rsidR="009F3151" w:rsidRPr="009F3151" w14:paraId="5EAC75C6"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46164045"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 xml:space="preserve">Strategic Objective 2:  To identify infectious and non-communicable diseases hotspot counties </w:t>
            </w:r>
          </w:p>
        </w:tc>
      </w:tr>
      <w:tr w:rsidR="009F3151" w:rsidRPr="009F3151" w14:paraId="2BD1710C" w14:textId="77777777" w:rsidTr="009F3151">
        <w:trPr>
          <w:trHeight w:val="3615"/>
        </w:trPr>
        <w:tc>
          <w:tcPr>
            <w:tcW w:w="332" w:type="pct"/>
            <w:vMerge w:val="restart"/>
            <w:tcBorders>
              <w:top w:val="nil"/>
              <w:left w:val="single" w:sz="4" w:space="0" w:color="auto"/>
              <w:bottom w:val="single" w:sz="4" w:space="0" w:color="000000"/>
              <w:right w:val="single" w:sz="4" w:space="0" w:color="auto"/>
            </w:tcBorders>
            <w:shd w:val="clear" w:color="auto" w:fill="auto"/>
            <w:hideMark/>
          </w:tcPr>
          <w:p w14:paraId="192F1D8D" w14:textId="77777777" w:rsidR="009F3151" w:rsidRPr="009F3151" w:rsidRDefault="009F3151" w:rsidP="009F3151">
            <w:pPr>
              <w:spacing w:after="0" w:line="240" w:lineRule="auto"/>
              <w:ind w:left="0" w:firstLine="0"/>
              <w:jc w:val="center"/>
              <w:rPr>
                <w:rFonts w:ascii="Verdana" w:hAnsi="Verdana" w:cs="Calibri"/>
                <w:color w:val="auto"/>
                <w:sz w:val="18"/>
                <w:szCs w:val="18"/>
                <w:lang/>
              </w:rPr>
            </w:pPr>
            <w:r w:rsidRPr="009F3151">
              <w:rPr>
                <w:rFonts w:ascii="Verdana" w:hAnsi="Verdana" w:cs="Calibri"/>
                <w:color w:val="auto"/>
                <w:sz w:val="18"/>
                <w:szCs w:val="18"/>
                <w:lang/>
              </w:rPr>
              <w:t>Epidemiological and socioeconomic evaluation of zoonosis and snakebite burden</w:t>
            </w:r>
          </w:p>
        </w:tc>
        <w:tc>
          <w:tcPr>
            <w:tcW w:w="468" w:type="pct"/>
            <w:tcBorders>
              <w:top w:val="nil"/>
              <w:left w:val="nil"/>
              <w:bottom w:val="single" w:sz="4" w:space="0" w:color="auto"/>
              <w:right w:val="single" w:sz="4" w:space="0" w:color="auto"/>
            </w:tcBorders>
            <w:shd w:val="clear" w:color="auto" w:fill="auto"/>
            <w:vAlign w:val="center"/>
            <w:hideMark/>
          </w:tcPr>
          <w:p w14:paraId="3F8D5DEC" w14:textId="77777777" w:rsidR="009F3151" w:rsidRPr="009F3151" w:rsidRDefault="009F3151" w:rsidP="009F3151">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 xml:space="preserve">Identify and map Snakes of Medical Importance and other venomous snakes, map intra and intercounty snakebite hotspots in endemic counties </w:t>
            </w:r>
          </w:p>
        </w:tc>
        <w:tc>
          <w:tcPr>
            <w:tcW w:w="467" w:type="pct"/>
            <w:tcBorders>
              <w:top w:val="nil"/>
              <w:left w:val="nil"/>
              <w:bottom w:val="single" w:sz="4" w:space="0" w:color="auto"/>
              <w:right w:val="single" w:sz="4" w:space="0" w:color="auto"/>
            </w:tcBorders>
            <w:shd w:val="clear" w:color="auto" w:fill="auto"/>
            <w:vAlign w:val="center"/>
            <w:hideMark/>
          </w:tcPr>
          <w:p w14:paraId="2D590D50"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Counties surveyed for venomous snake identification and GIS mapping</w:t>
            </w:r>
          </w:p>
        </w:tc>
        <w:tc>
          <w:tcPr>
            <w:tcW w:w="485" w:type="pct"/>
            <w:tcBorders>
              <w:top w:val="nil"/>
              <w:left w:val="nil"/>
              <w:bottom w:val="single" w:sz="4" w:space="0" w:color="auto"/>
              <w:right w:val="single" w:sz="4" w:space="0" w:color="auto"/>
            </w:tcBorders>
            <w:shd w:val="clear" w:color="auto" w:fill="auto"/>
            <w:vAlign w:val="center"/>
            <w:hideMark/>
          </w:tcPr>
          <w:p w14:paraId="4C608317" w14:textId="77777777" w:rsidR="009F3151" w:rsidRPr="009F3151" w:rsidRDefault="009F3151" w:rsidP="009F3151">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Number of counties surveyed for venomous snake identification and GIS mapping</w:t>
            </w:r>
          </w:p>
        </w:tc>
        <w:tc>
          <w:tcPr>
            <w:tcW w:w="189" w:type="pct"/>
            <w:tcBorders>
              <w:top w:val="nil"/>
              <w:left w:val="nil"/>
              <w:bottom w:val="single" w:sz="4" w:space="0" w:color="auto"/>
              <w:right w:val="single" w:sz="4" w:space="0" w:color="auto"/>
            </w:tcBorders>
            <w:shd w:val="clear" w:color="auto" w:fill="auto"/>
            <w:vAlign w:val="center"/>
            <w:hideMark/>
          </w:tcPr>
          <w:p w14:paraId="2D91D8B5" w14:textId="77777777" w:rsidR="009F3151" w:rsidRPr="009F3151" w:rsidRDefault="009F3151" w:rsidP="009F3151">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30</w:t>
            </w:r>
          </w:p>
        </w:tc>
        <w:tc>
          <w:tcPr>
            <w:tcW w:w="165" w:type="pct"/>
            <w:tcBorders>
              <w:top w:val="nil"/>
              <w:left w:val="nil"/>
              <w:bottom w:val="single" w:sz="4" w:space="0" w:color="auto"/>
              <w:right w:val="single" w:sz="4" w:space="0" w:color="auto"/>
            </w:tcBorders>
            <w:shd w:val="clear" w:color="auto" w:fill="auto"/>
            <w:vAlign w:val="center"/>
            <w:hideMark/>
          </w:tcPr>
          <w:p w14:paraId="4F3358F1" w14:textId="77777777" w:rsidR="009F3151" w:rsidRPr="009F3151" w:rsidRDefault="009F3151" w:rsidP="009F3151">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7FE7F06F" w14:textId="77777777" w:rsidR="009F3151" w:rsidRPr="009F3151" w:rsidRDefault="009F3151" w:rsidP="009F3151">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5</w:t>
            </w:r>
          </w:p>
        </w:tc>
        <w:tc>
          <w:tcPr>
            <w:tcW w:w="165" w:type="pct"/>
            <w:tcBorders>
              <w:top w:val="nil"/>
              <w:left w:val="nil"/>
              <w:bottom w:val="single" w:sz="4" w:space="0" w:color="auto"/>
              <w:right w:val="single" w:sz="4" w:space="0" w:color="auto"/>
            </w:tcBorders>
            <w:shd w:val="clear" w:color="auto" w:fill="auto"/>
            <w:vAlign w:val="center"/>
            <w:hideMark/>
          </w:tcPr>
          <w:p w14:paraId="7FFFDF30" w14:textId="77777777" w:rsidR="009F3151" w:rsidRPr="009F3151" w:rsidRDefault="009F3151" w:rsidP="009F3151">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7</w:t>
            </w:r>
          </w:p>
        </w:tc>
        <w:tc>
          <w:tcPr>
            <w:tcW w:w="165" w:type="pct"/>
            <w:tcBorders>
              <w:top w:val="nil"/>
              <w:left w:val="nil"/>
              <w:bottom w:val="single" w:sz="4" w:space="0" w:color="auto"/>
              <w:right w:val="single" w:sz="4" w:space="0" w:color="auto"/>
            </w:tcBorders>
            <w:shd w:val="clear" w:color="auto" w:fill="auto"/>
            <w:vAlign w:val="center"/>
            <w:hideMark/>
          </w:tcPr>
          <w:p w14:paraId="162220DD" w14:textId="77777777" w:rsidR="009F3151" w:rsidRPr="009F3151" w:rsidRDefault="009F3151" w:rsidP="009F3151">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7</w:t>
            </w:r>
          </w:p>
        </w:tc>
        <w:tc>
          <w:tcPr>
            <w:tcW w:w="165" w:type="pct"/>
            <w:tcBorders>
              <w:top w:val="nil"/>
              <w:left w:val="nil"/>
              <w:bottom w:val="single" w:sz="4" w:space="0" w:color="auto"/>
              <w:right w:val="single" w:sz="4" w:space="0" w:color="auto"/>
            </w:tcBorders>
            <w:shd w:val="clear" w:color="auto" w:fill="auto"/>
            <w:vAlign w:val="center"/>
            <w:hideMark/>
          </w:tcPr>
          <w:p w14:paraId="36536B78" w14:textId="77777777" w:rsidR="009F3151" w:rsidRPr="009F3151" w:rsidRDefault="009F3151" w:rsidP="009F3151">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8</w:t>
            </w:r>
          </w:p>
        </w:tc>
        <w:tc>
          <w:tcPr>
            <w:tcW w:w="328" w:type="pct"/>
            <w:tcBorders>
              <w:top w:val="nil"/>
              <w:left w:val="nil"/>
              <w:bottom w:val="single" w:sz="4" w:space="0" w:color="auto"/>
              <w:right w:val="single" w:sz="4" w:space="0" w:color="auto"/>
            </w:tcBorders>
            <w:shd w:val="clear" w:color="auto" w:fill="auto"/>
            <w:vAlign w:val="center"/>
            <w:hideMark/>
          </w:tcPr>
          <w:p w14:paraId="394EA260" w14:textId="77777777" w:rsidR="009F3151" w:rsidRPr="009F3151" w:rsidRDefault="009F3151" w:rsidP="009F3151">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13.001</w:t>
            </w:r>
          </w:p>
        </w:tc>
        <w:tc>
          <w:tcPr>
            <w:tcW w:w="300" w:type="pct"/>
            <w:tcBorders>
              <w:top w:val="nil"/>
              <w:left w:val="nil"/>
              <w:bottom w:val="single" w:sz="4" w:space="0" w:color="auto"/>
              <w:right w:val="single" w:sz="4" w:space="0" w:color="auto"/>
            </w:tcBorders>
            <w:shd w:val="clear" w:color="auto" w:fill="auto"/>
            <w:vAlign w:val="center"/>
            <w:hideMark/>
          </w:tcPr>
          <w:p w14:paraId="18B8172B" w14:textId="77777777" w:rsidR="009F3151" w:rsidRPr="009F3151" w:rsidRDefault="009F3151" w:rsidP="009F3151">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38.790716</w:t>
            </w:r>
          </w:p>
        </w:tc>
        <w:tc>
          <w:tcPr>
            <w:tcW w:w="294" w:type="pct"/>
            <w:tcBorders>
              <w:top w:val="nil"/>
              <w:left w:val="nil"/>
              <w:bottom w:val="single" w:sz="4" w:space="0" w:color="auto"/>
              <w:right w:val="single" w:sz="4" w:space="0" w:color="auto"/>
            </w:tcBorders>
            <w:shd w:val="clear" w:color="auto" w:fill="auto"/>
            <w:vAlign w:val="center"/>
            <w:hideMark/>
          </w:tcPr>
          <w:p w14:paraId="695D7B60" w14:textId="77777777" w:rsidR="009F3151" w:rsidRPr="009F3151" w:rsidRDefault="009F3151" w:rsidP="009F3151">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45</w:t>
            </w:r>
          </w:p>
        </w:tc>
        <w:tc>
          <w:tcPr>
            <w:tcW w:w="285" w:type="pct"/>
            <w:tcBorders>
              <w:top w:val="nil"/>
              <w:left w:val="nil"/>
              <w:bottom w:val="single" w:sz="4" w:space="0" w:color="auto"/>
              <w:right w:val="single" w:sz="4" w:space="0" w:color="auto"/>
            </w:tcBorders>
            <w:shd w:val="clear" w:color="auto" w:fill="auto"/>
            <w:vAlign w:val="center"/>
            <w:hideMark/>
          </w:tcPr>
          <w:p w14:paraId="4252F8E7" w14:textId="77777777" w:rsidR="009F3151" w:rsidRPr="009F3151" w:rsidRDefault="009F3151" w:rsidP="009F3151">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45</w:t>
            </w:r>
          </w:p>
        </w:tc>
        <w:tc>
          <w:tcPr>
            <w:tcW w:w="285" w:type="pct"/>
            <w:tcBorders>
              <w:top w:val="nil"/>
              <w:left w:val="nil"/>
              <w:bottom w:val="single" w:sz="4" w:space="0" w:color="auto"/>
              <w:right w:val="single" w:sz="4" w:space="0" w:color="auto"/>
            </w:tcBorders>
            <w:shd w:val="clear" w:color="auto" w:fill="auto"/>
            <w:vAlign w:val="center"/>
            <w:hideMark/>
          </w:tcPr>
          <w:p w14:paraId="04238665" w14:textId="77777777" w:rsidR="009F3151" w:rsidRPr="009F3151" w:rsidRDefault="009F3151" w:rsidP="009F3151">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47</w:t>
            </w:r>
          </w:p>
        </w:tc>
        <w:tc>
          <w:tcPr>
            <w:tcW w:w="436" w:type="pct"/>
            <w:tcBorders>
              <w:top w:val="nil"/>
              <w:left w:val="nil"/>
              <w:bottom w:val="single" w:sz="4" w:space="0" w:color="auto"/>
              <w:right w:val="single" w:sz="4" w:space="0" w:color="auto"/>
            </w:tcBorders>
            <w:shd w:val="clear" w:color="auto" w:fill="auto"/>
            <w:vAlign w:val="center"/>
            <w:hideMark/>
          </w:tcPr>
          <w:p w14:paraId="61E78750" w14:textId="77777777" w:rsidR="009F3151" w:rsidRPr="009F3151" w:rsidRDefault="009F3151" w:rsidP="009F3151">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K-SRIC</w:t>
            </w:r>
          </w:p>
        </w:tc>
        <w:tc>
          <w:tcPr>
            <w:tcW w:w="304" w:type="pct"/>
            <w:tcBorders>
              <w:top w:val="nil"/>
              <w:left w:val="nil"/>
              <w:bottom w:val="single" w:sz="4" w:space="0" w:color="auto"/>
              <w:right w:val="single" w:sz="4" w:space="0" w:color="auto"/>
            </w:tcBorders>
            <w:shd w:val="clear" w:color="auto" w:fill="auto"/>
            <w:vAlign w:val="center"/>
            <w:hideMark/>
          </w:tcPr>
          <w:p w14:paraId="0A3EF1DD" w14:textId="77777777" w:rsidR="009F3151" w:rsidRPr="009F3151" w:rsidRDefault="009F3151" w:rsidP="009F3151">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DRPD</w:t>
            </w:r>
          </w:p>
        </w:tc>
      </w:tr>
      <w:tr w:rsidR="009F3151" w:rsidRPr="009F3151" w14:paraId="14870C99" w14:textId="77777777" w:rsidTr="009F3151">
        <w:trPr>
          <w:trHeight w:val="2580"/>
        </w:trPr>
        <w:tc>
          <w:tcPr>
            <w:tcW w:w="332" w:type="pct"/>
            <w:vMerge/>
            <w:tcBorders>
              <w:top w:val="nil"/>
              <w:left w:val="single" w:sz="4" w:space="0" w:color="auto"/>
              <w:bottom w:val="single" w:sz="4" w:space="0" w:color="000000"/>
              <w:right w:val="single" w:sz="4" w:space="0" w:color="auto"/>
            </w:tcBorders>
            <w:vAlign w:val="center"/>
            <w:hideMark/>
          </w:tcPr>
          <w:p w14:paraId="1CEA90F5" w14:textId="77777777" w:rsidR="009F3151" w:rsidRPr="009F3151" w:rsidRDefault="009F3151" w:rsidP="009F3151">
            <w:pPr>
              <w:spacing w:after="0" w:line="240" w:lineRule="auto"/>
              <w:ind w:left="0" w:firstLine="0"/>
              <w:jc w:val="left"/>
              <w:rPr>
                <w:rFonts w:ascii="Verdana" w:hAnsi="Verdana" w:cs="Calibri"/>
                <w:color w:val="auto"/>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6DC7D84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Integrate Snakebite Envenoming mapping with other NTD programs</w:t>
            </w:r>
          </w:p>
        </w:tc>
        <w:tc>
          <w:tcPr>
            <w:tcW w:w="467" w:type="pct"/>
            <w:tcBorders>
              <w:top w:val="nil"/>
              <w:left w:val="nil"/>
              <w:bottom w:val="single" w:sz="4" w:space="0" w:color="auto"/>
              <w:right w:val="single" w:sz="4" w:space="0" w:color="auto"/>
            </w:tcBorders>
            <w:shd w:val="clear" w:color="auto" w:fill="auto"/>
            <w:vAlign w:val="center"/>
            <w:hideMark/>
          </w:tcPr>
          <w:p w14:paraId="26C1DEE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Counties surveyed to integrate snakebite envenoming mapping with other NTD programs</w:t>
            </w:r>
          </w:p>
        </w:tc>
        <w:tc>
          <w:tcPr>
            <w:tcW w:w="485" w:type="pct"/>
            <w:tcBorders>
              <w:top w:val="nil"/>
              <w:left w:val="nil"/>
              <w:bottom w:val="single" w:sz="4" w:space="0" w:color="auto"/>
              <w:right w:val="single" w:sz="4" w:space="0" w:color="auto"/>
            </w:tcBorders>
            <w:shd w:val="clear" w:color="auto" w:fill="auto"/>
            <w:vAlign w:val="center"/>
            <w:hideMark/>
          </w:tcPr>
          <w:p w14:paraId="769066E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counties surveyed to integrate snakebite envenoming mapping with other NTD programs</w:t>
            </w:r>
          </w:p>
        </w:tc>
        <w:tc>
          <w:tcPr>
            <w:tcW w:w="189" w:type="pct"/>
            <w:tcBorders>
              <w:top w:val="nil"/>
              <w:left w:val="nil"/>
              <w:bottom w:val="single" w:sz="4" w:space="0" w:color="auto"/>
              <w:right w:val="single" w:sz="4" w:space="0" w:color="auto"/>
            </w:tcBorders>
            <w:shd w:val="clear" w:color="auto" w:fill="auto"/>
            <w:vAlign w:val="center"/>
            <w:hideMark/>
          </w:tcPr>
          <w:p w14:paraId="1CC9A8B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30</w:t>
            </w:r>
          </w:p>
        </w:tc>
        <w:tc>
          <w:tcPr>
            <w:tcW w:w="165" w:type="pct"/>
            <w:tcBorders>
              <w:top w:val="nil"/>
              <w:left w:val="nil"/>
              <w:bottom w:val="single" w:sz="4" w:space="0" w:color="auto"/>
              <w:right w:val="single" w:sz="4" w:space="0" w:color="auto"/>
            </w:tcBorders>
            <w:shd w:val="clear" w:color="auto" w:fill="auto"/>
            <w:vAlign w:val="center"/>
            <w:hideMark/>
          </w:tcPr>
          <w:p w14:paraId="7F59DF1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165" w:type="pct"/>
            <w:tcBorders>
              <w:top w:val="nil"/>
              <w:left w:val="nil"/>
              <w:bottom w:val="single" w:sz="4" w:space="0" w:color="auto"/>
              <w:right w:val="single" w:sz="4" w:space="0" w:color="auto"/>
            </w:tcBorders>
            <w:shd w:val="clear" w:color="auto" w:fill="auto"/>
            <w:vAlign w:val="center"/>
            <w:hideMark/>
          </w:tcPr>
          <w:p w14:paraId="35D1B16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165" w:type="pct"/>
            <w:tcBorders>
              <w:top w:val="nil"/>
              <w:left w:val="nil"/>
              <w:bottom w:val="single" w:sz="4" w:space="0" w:color="auto"/>
              <w:right w:val="single" w:sz="4" w:space="0" w:color="auto"/>
            </w:tcBorders>
            <w:shd w:val="clear" w:color="auto" w:fill="auto"/>
            <w:vAlign w:val="center"/>
            <w:hideMark/>
          </w:tcPr>
          <w:p w14:paraId="488EBFA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7</w:t>
            </w:r>
          </w:p>
        </w:tc>
        <w:tc>
          <w:tcPr>
            <w:tcW w:w="165" w:type="pct"/>
            <w:tcBorders>
              <w:top w:val="nil"/>
              <w:left w:val="nil"/>
              <w:bottom w:val="single" w:sz="4" w:space="0" w:color="auto"/>
              <w:right w:val="single" w:sz="4" w:space="0" w:color="auto"/>
            </w:tcBorders>
            <w:shd w:val="clear" w:color="auto" w:fill="auto"/>
            <w:vAlign w:val="center"/>
            <w:hideMark/>
          </w:tcPr>
          <w:p w14:paraId="275BA60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7</w:t>
            </w:r>
          </w:p>
        </w:tc>
        <w:tc>
          <w:tcPr>
            <w:tcW w:w="165" w:type="pct"/>
            <w:tcBorders>
              <w:top w:val="nil"/>
              <w:left w:val="nil"/>
              <w:bottom w:val="single" w:sz="4" w:space="0" w:color="auto"/>
              <w:right w:val="single" w:sz="4" w:space="0" w:color="auto"/>
            </w:tcBorders>
            <w:shd w:val="clear" w:color="auto" w:fill="auto"/>
            <w:vAlign w:val="center"/>
            <w:hideMark/>
          </w:tcPr>
          <w:p w14:paraId="01FD99D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8</w:t>
            </w:r>
          </w:p>
        </w:tc>
        <w:tc>
          <w:tcPr>
            <w:tcW w:w="328" w:type="pct"/>
            <w:tcBorders>
              <w:top w:val="nil"/>
              <w:left w:val="nil"/>
              <w:bottom w:val="single" w:sz="4" w:space="0" w:color="auto"/>
              <w:right w:val="single" w:sz="4" w:space="0" w:color="auto"/>
            </w:tcBorders>
            <w:shd w:val="clear" w:color="auto" w:fill="auto"/>
            <w:vAlign w:val="center"/>
            <w:hideMark/>
          </w:tcPr>
          <w:p w14:paraId="7903762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9.237</w:t>
            </w:r>
          </w:p>
        </w:tc>
        <w:tc>
          <w:tcPr>
            <w:tcW w:w="300" w:type="pct"/>
            <w:tcBorders>
              <w:top w:val="nil"/>
              <w:left w:val="nil"/>
              <w:bottom w:val="single" w:sz="4" w:space="0" w:color="auto"/>
              <w:right w:val="single" w:sz="4" w:space="0" w:color="auto"/>
            </w:tcBorders>
            <w:shd w:val="clear" w:color="auto" w:fill="auto"/>
            <w:vAlign w:val="center"/>
            <w:hideMark/>
          </w:tcPr>
          <w:p w14:paraId="14D917C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14.198</w:t>
            </w:r>
          </w:p>
        </w:tc>
        <w:tc>
          <w:tcPr>
            <w:tcW w:w="294" w:type="pct"/>
            <w:tcBorders>
              <w:top w:val="nil"/>
              <w:left w:val="nil"/>
              <w:bottom w:val="single" w:sz="4" w:space="0" w:color="auto"/>
              <w:right w:val="single" w:sz="4" w:space="0" w:color="auto"/>
            </w:tcBorders>
            <w:shd w:val="clear" w:color="auto" w:fill="auto"/>
            <w:vAlign w:val="center"/>
            <w:hideMark/>
          </w:tcPr>
          <w:p w14:paraId="67721B1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20.5</w:t>
            </w:r>
          </w:p>
        </w:tc>
        <w:tc>
          <w:tcPr>
            <w:tcW w:w="285" w:type="pct"/>
            <w:tcBorders>
              <w:top w:val="nil"/>
              <w:left w:val="nil"/>
              <w:bottom w:val="single" w:sz="4" w:space="0" w:color="auto"/>
              <w:right w:val="single" w:sz="4" w:space="0" w:color="auto"/>
            </w:tcBorders>
            <w:shd w:val="clear" w:color="auto" w:fill="auto"/>
            <w:vAlign w:val="center"/>
            <w:hideMark/>
          </w:tcPr>
          <w:p w14:paraId="1F8512A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20.5</w:t>
            </w:r>
          </w:p>
        </w:tc>
        <w:tc>
          <w:tcPr>
            <w:tcW w:w="285" w:type="pct"/>
            <w:tcBorders>
              <w:top w:val="nil"/>
              <w:left w:val="nil"/>
              <w:bottom w:val="single" w:sz="4" w:space="0" w:color="auto"/>
              <w:right w:val="single" w:sz="4" w:space="0" w:color="auto"/>
            </w:tcBorders>
            <w:shd w:val="clear" w:color="auto" w:fill="auto"/>
            <w:vAlign w:val="center"/>
            <w:hideMark/>
          </w:tcPr>
          <w:p w14:paraId="4F28477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22</w:t>
            </w:r>
          </w:p>
        </w:tc>
        <w:tc>
          <w:tcPr>
            <w:tcW w:w="436" w:type="pct"/>
            <w:tcBorders>
              <w:top w:val="nil"/>
              <w:left w:val="nil"/>
              <w:bottom w:val="single" w:sz="4" w:space="0" w:color="auto"/>
              <w:right w:val="single" w:sz="4" w:space="0" w:color="auto"/>
            </w:tcBorders>
            <w:shd w:val="clear" w:color="auto" w:fill="auto"/>
            <w:vAlign w:val="center"/>
            <w:hideMark/>
          </w:tcPr>
          <w:p w14:paraId="574B453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304" w:type="pct"/>
            <w:tcBorders>
              <w:top w:val="nil"/>
              <w:left w:val="nil"/>
              <w:bottom w:val="single" w:sz="4" w:space="0" w:color="auto"/>
              <w:right w:val="single" w:sz="4" w:space="0" w:color="auto"/>
            </w:tcBorders>
            <w:shd w:val="clear" w:color="auto" w:fill="auto"/>
            <w:vAlign w:val="center"/>
            <w:hideMark/>
          </w:tcPr>
          <w:p w14:paraId="7DAA979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9F3151" w:rsidRPr="009F3151" w14:paraId="56873B79" w14:textId="77777777" w:rsidTr="009F3151">
        <w:trPr>
          <w:trHeight w:val="1575"/>
        </w:trPr>
        <w:tc>
          <w:tcPr>
            <w:tcW w:w="332" w:type="pct"/>
            <w:vMerge/>
            <w:tcBorders>
              <w:top w:val="nil"/>
              <w:left w:val="single" w:sz="4" w:space="0" w:color="auto"/>
              <w:bottom w:val="single" w:sz="4" w:space="0" w:color="000000"/>
              <w:right w:val="single" w:sz="4" w:space="0" w:color="auto"/>
            </w:tcBorders>
            <w:vAlign w:val="center"/>
            <w:hideMark/>
          </w:tcPr>
          <w:p w14:paraId="1BFB03A7" w14:textId="77777777" w:rsidR="009F3151" w:rsidRPr="009F3151" w:rsidRDefault="009F3151" w:rsidP="009F3151">
            <w:pPr>
              <w:spacing w:after="0" w:line="240" w:lineRule="auto"/>
              <w:ind w:left="0" w:firstLine="0"/>
              <w:jc w:val="left"/>
              <w:rPr>
                <w:rFonts w:ascii="Verdana" w:hAnsi="Verdana" w:cs="Calibri"/>
                <w:color w:val="auto"/>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07C7EEB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Integrate Snakebite  mapping with the Kenya Livestock MasterPlan (KLMP)</w:t>
            </w:r>
          </w:p>
        </w:tc>
        <w:tc>
          <w:tcPr>
            <w:tcW w:w="467" w:type="pct"/>
            <w:tcBorders>
              <w:top w:val="nil"/>
              <w:left w:val="nil"/>
              <w:bottom w:val="single" w:sz="4" w:space="0" w:color="auto"/>
              <w:right w:val="single" w:sz="4" w:space="0" w:color="auto"/>
            </w:tcBorders>
            <w:shd w:val="clear" w:color="auto" w:fill="auto"/>
            <w:vAlign w:val="center"/>
            <w:hideMark/>
          </w:tcPr>
          <w:p w14:paraId="1C1EB70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Counties surveyed to integrate snakebite mapping with the KLMP </w:t>
            </w:r>
          </w:p>
        </w:tc>
        <w:tc>
          <w:tcPr>
            <w:tcW w:w="485" w:type="pct"/>
            <w:tcBorders>
              <w:top w:val="nil"/>
              <w:left w:val="nil"/>
              <w:bottom w:val="single" w:sz="4" w:space="0" w:color="auto"/>
              <w:right w:val="single" w:sz="4" w:space="0" w:color="auto"/>
            </w:tcBorders>
            <w:shd w:val="clear" w:color="auto" w:fill="auto"/>
            <w:vAlign w:val="center"/>
            <w:hideMark/>
          </w:tcPr>
          <w:p w14:paraId="616076BC" w14:textId="77777777" w:rsidR="009F3151" w:rsidRPr="009F3151" w:rsidRDefault="009F3151" w:rsidP="009F3151">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 xml:space="preserve">Number of   counties surveyed to integrate snakebite mapping with the KLMP </w:t>
            </w:r>
          </w:p>
        </w:tc>
        <w:tc>
          <w:tcPr>
            <w:tcW w:w="189" w:type="pct"/>
            <w:tcBorders>
              <w:top w:val="nil"/>
              <w:left w:val="nil"/>
              <w:bottom w:val="single" w:sz="4" w:space="0" w:color="auto"/>
              <w:right w:val="single" w:sz="4" w:space="0" w:color="auto"/>
            </w:tcBorders>
            <w:shd w:val="clear" w:color="auto" w:fill="auto"/>
            <w:vAlign w:val="center"/>
            <w:hideMark/>
          </w:tcPr>
          <w:p w14:paraId="4CB7F96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30</w:t>
            </w:r>
          </w:p>
        </w:tc>
        <w:tc>
          <w:tcPr>
            <w:tcW w:w="165" w:type="pct"/>
            <w:tcBorders>
              <w:top w:val="nil"/>
              <w:left w:val="nil"/>
              <w:bottom w:val="single" w:sz="4" w:space="0" w:color="auto"/>
              <w:right w:val="single" w:sz="4" w:space="0" w:color="auto"/>
            </w:tcBorders>
            <w:shd w:val="clear" w:color="auto" w:fill="auto"/>
            <w:vAlign w:val="center"/>
            <w:hideMark/>
          </w:tcPr>
          <w:p w14:paraId="48E83FA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165" w:type="pct"/>
            <w:tcBorders>
              <w:top w:val="nil"/>
              <w:left w:val="nil"/>
              <w:bottom w:val="single" w:sz="4" w:space="0" w:color="auto"/>
              <w:right w:val="single" w:sz="4" w:space="0" w:color="auto"/>
            </w:tcBorders>
            <w:shd w:val="clear" w:color="auto" w:fill="auto"/>
            <w:vAlign w:val="center"/>
            <w:hideMark/>
          </w:tcPr>
          <w:p w14:paraId="10DEFC4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165" w:type="pct"/>
            <w:tcBorders>
              <w:top w:val="nil"/>
              <w:left w:val="nil"/>
              <w:bottom w:val="single" w:sz="4" w:space="0" w:color="auto"/>
              <w:right w:val="single" w:sz="4" w:space="0" w:color="auto"/>
            </w:tcBorders>
            <w:shd w:val="clear" w:color="auto" w:fill="auto"/>
            <w:vAlign w:val="center"/>
            <w:hideMark/>
          </w:tcPr>
          <w:p w14:paraId="558201D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7</w:t>
            </w:r>
          </w:p>
        </w:tc>
        <w:tc>
          <w:tcPr>
            <w:tcW w:w="165" w:type="pct"/>
            <w:tcBorders>
              <w:top w:val="nil"/>
              <w:left w:val="nil"/>
              <w:bottom w:val="single" w:sz="4" w:space="0" w:color="auto"/>
              <w:right w:val="single" w:sz="4" w:space="0" w:color="auto"/>
            </w:tcBorders>
            <w:shd w:val="clear" w:color="auto" w:fill="auto"/>
            <w:vAlign w:val="center"/>
            <w:hideMark/>
          </w:tcPr>
          <w:p w14:paraId="778E911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7</w:t>
            </w:r>
          </w:p>
        </w:tc>
        <w:tc>
          <w:tcPr>
            <w:tcW w:w="165" w:type="pct"/>
            <w:tcBorders>
              <w:top w:val="nil"/>
              <w:left w:val="nil"/>
              <w:bottom w:val="single" w:sz="4" w:space="0" w:color="auto"/>
              <w:right w:val="single" w:sz="4" w:space="0" w:color="auto"/>
            </w:tcBorders>
            <w:shd w:val="clear" w:color="auto" w:fill="auto"/>
            <w:vAlign w:val="center"/>
            <w:hideMark/>
          </w:tcPr>
          <w:p w14:paraId="336016D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8</w:t>
            </w:r>
          </w:p>
        </w:tc>
        <w:tc>
          <w:tcPr>
            <w:tcW w:w="328" w:type="pct"/>
            <w:tcBorders>
              <w:top w:val="nil"/>
              <w:left w:val="nil"/>
              <w:bottom w:val="single" w:sz="4" w:space="0" w:color="auto"/>
              <w:right w:val="single" w:sz="4" w:space="0" w:color="auto"/>
            </w:tcBorders>
            <w:shd w:val="clear" w:color="auto" w:fill="auto"/>
            <w:vAlign w:val="center"/>
            <w:hideMark/>
          </w:tcPr>
          <w:p w14:paraId="0858EBA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7.963</w:t>
            </w:r>
          </w:p>
        </w:tc>
        <w:tc>
          <w:tcPr>
            <w:tcW w:w="300" w:type="pct"/>
            <w:tcBorders>
              <w:top w:val="nil"/>
              <w:left w:val="nil"/>
              <w:bottom w:val="single" w:sz="4" w:space="0" w:color="auto"/>
              <w:right w:val="single" w:sz="4" w:space="0" w:color="auto"/>
            </w:tcBorders>
            <w:shd w:val="clear" w:color="auto" w:fill="auto"/>
            <w:vAlign w:val="center"/>
            <w:hideMark/>
          </w:tcPr>
          <w:p w14:paraId="5656472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10.445</w:t>
            </w:r>
          </w:p>
        </w:tc>
        <w:tc>
          <w:tcPr>
            <w:tcW w:w="294" w:type="pct"/>
            <w:tcBorders>
              <w:top w:val="nil"/>
              <w:left w:val="nil"/>
              <w:bottom w:val="single" w:sz="4" w:space="0" w:color="auto"/>
              <w:right w:val="single" w:sz="4" w:space="0" w:color="auto"/>
            </w:tcBorders>
            <w:shd w:val="clear" w:color="auto" w:fill="auto"/>
            <w:vAlign w:val="center"/>
            <w:hideMark/>
          </w:tcPr>
          <w:p w14:paraId="46F588C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15.5</w:t>
            </w:r>
          </w:p>
        </w:tc>
        <w:tc>
          <w:tcPr>
            <w:tcW w:w="285" w:type="pct"/>
            <w:tcBorders>
              <w:top w:val="nil"/>
              <w:left w:val="nil"/>
              <w:bottom w:val="single" w:sz="4" w:space="0" w:color="auto"/>
              <w:right w:val="single" w:sz="4" w:space="0" w:color="auto"/>
            </w:tcBorders>
            <w:shd w:val="clear" w:color="auto" w:fill="auto"/>
            <w:vAlign w:val="center"/>
            <w:hideMark/>
          </w:tcPr>
          <w:p w14:paraId="548DF93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15.5</w:t>
            </w:r>
          </w:p>
        </w:tc>
        <w:tc>
          <w:tcPr>
            <w:tcW w:w="285" w:type="pct"/>
            <w:tcBorders>
              <w:top w:val="nil"/>
              <w:left w:val="nil"/>
              <w:bottom w:val="single" w:sz="4" w:space="0" w:color="auto"/>
              <w:right w:val="single" w:sz="4" w:space="0" w:color="auto"/>
            </w:tcBorders>
            <w:shd w:val="clear" w:color="auto" w:fill="auto"/>
            <w:vAlign w:val="center"/>
            <w:hideMark/>
          </w:tcPr>
          <w:p w14:paraId="659D82A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18</w:t>
            </w:r>
          </w:p>
        </w:tc>
        <w:tc>
          <w:tcPr>
            <w:tcW w:w="436" w:type="pct"/>
            <w:tcBorders>
              <w:top w:val="nil"/>
              <w:left w:val="nil"/>
              <w:bottom w:val="single" w:sz="4" w:space="0" w:color="auto"/>
              <w:right w:val="single" w:sz="4" w:space="0" w:color="auto"/>
            </w:tcBorders>
            <w:shd w:val="clear" w:color="auto" w:fill="auto"/>
            <w:vAlign w:val="center"/>
            <w:hideMark/>
          </w:tcPr>
          <w:p w14:paraId="66AAF15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304" w:type="pct"/>
            <w:tcBorders>
              <w:top w:val="nil"/>
              <w:left w:val="nil"/>
              <w:bottom w:val="single" w:sz="4" w:space="0" w:color="auto"/>
              <w:right w:val="single" w:sz="4" w:space="0" w:color="auto"/>
            </w:tcBorders>
            <w:shd w:val="clear" w:color="auto" w:fill="auto"/>
            <w:vAlign w:val="center"/>
            <w:hideMark/>
          </w:tcPr>
          <w:p w14:paraId="46F8EC1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9F3151" w:rsidRPr="009F3151" w14:paraId="45F1551E" w14:textId="77777777" w:rsidTr="009F3151">
        <w:trPr>
          <w:trHeight w:val="1575"/>
        </w:trPr>
        <w:tc>
          <w:tcPr>
            <w:tcW w:w="332" w:type="pct"/>
            <w:vMerge/>
            <w:tcBorders>
              <w:top w:val="nil"/>
              <w:left w:val="single" w:sz="4" w:space="0" w:color="auto"/>
              <w:bottom w:val="single" w:sz="4" w:space="0" w:color="000000"/>
              <w:right w:val="single" w:sz="4" w:space="0" w:color="auto"/>
            </w:tcBorders>
            <w:vAlign w:val="center"/>
            <w:hideMark/>
          </w:tcPr>
          <w:p w14:paraId="1D018579" w14:textId="77777777" w:rsidR="009F3151" w:rsidRPr="009F3151" w:rsidRDefault="009F3151" w:rsidP="009F3151">
            <w:pPr>
              <w:spacing w:after="0" w:line="240" w:lineRule="auto"/>
              <w:ind w:left="0" w:firstLine="0"/>
              <w:jc w:val="left"/>
              <w:rPr>
                <w:rFonts w:ascii="Verdana" w:hAnsi="Verdana" w:cs="Calibri"/>
                <w:color w:val="auto"/>
                <w:sz w:val="18"/>
                <w:szCs w:val="18"/>
                <w:lang/>
              </w:rPr>
            </w:pPr>
          </w:p>
        </w:tc>
        <w:tc>
          <w:tcPr>
            <w:tcW w:w="468" w:type="pct"/>
            <w:vMerge w:val="restart"/>
            <w:tcBorders>
              <w:top w:val="nil"/>
              <w:left w:val="single" w:sz="4" w:space="0" w:color="auto"/>
              <w:bottom w:val="single" w:sz="4" w:space="0" w:color="000000"/>
              <w:right w:val="single" w:sz="4" w:space="0" w:color="auto"/>
            </w:tcBorders>
            <w:shd w:val="clear" w:color="auto" w:fill="auto"/>
            <w:vAlign w:val="center"/>
            <w:hideMark/>
          </w:tcPr>
          <w:p w14:paraId="5E6A37BD"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Disseminate research outputs to various stakeholders</w:t>
            </w:r>
          </w:p>
        </w:tc>
        <w:tc>
          <w:tcPr>
            <w:tcW w:w="467" w:type="pct"/>
            <w:tcBorders>
              <w:top w:val="nil"/>
              <w:left w:val="nil"/>
              <w:bottom w:val="single" w:sz="4" w:space="0" w:color="auto"/>
              <w:right w:val="single" w:sz="4" w:space="0" w:color="auto"/>
            </w:tcBorders>
            <w:shd w:val="clear" w:color="auto" w:fill="auto"/>
            <w:vAlign w:val="center"/>
            <w:hideMark/>
          </w:tcPr>
          <w:p w14:paraId="2BE9442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Scientific manuscripts in peer-reviewed journals published </w:t>
            </w:r>
          </w:p>
        </w:tc>
        <w:tc>
          <w:tcPr>
            <w:tcW w:w="485" w:type="pct"/>
            <w:tcBorders>
              <w:top w:val="nil"/>
              <w:left w:val="nil"/>
              <w:bottom w:val="single" w:sz="4" w:space="0" w:color="auto"/>
              <w:right w:val="single" w:sz="4" w:space="0" w:color="auto"/>
            </w:tcBorders>
            <w:shd w:val="clear" w:color="auto" w:fill="auto"/>
            <w:vAlign w:val="center"/>
            <w:hideMark/>
          </w:tcPr>
          <w:p w14:paraId="2EE739C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Number of scientific manuscripts in peer-reviewed journals published </w:t>
            </w:r>
          </w:p>
        </w:tc>
        <w:tc>
          <w:tcPr>
            <w:tcW w:w="189" w:type="pct"/>
            <w:tcBorders>
              <w:top w:val="nil"/>
              <w:left w:val="nil"/>
              <w:bottom w:val="single" w:sz="4" w:space="0" w:color="auto"/>
              <w:right w:val="single" w:sz="4" w:space="0" w:color="auto"/>
            </w:tcBorders>
            <w:shd w:val="clear" w:color="auto" w:fill="auto"/>
            <w:vAlign w:val="center"/>
            <w:hideMark/>
          </w:tcPr>
          <w:p w14:paraId="77A0129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165" w:type="pct"/>
            <w:tcBorders>
              <w:top w:val="nil"/>
              <w:left w:val="nil"/>
              <w:bottom w:val="single" w:sz="4" w:space="0" w:color="auto"/>
              <w:right w:val="single" w:sz="4" w:space="0" w:color="auto"/>
            </w:tcBorders>
            <w:shd w:val="clear" w:color="auto" w:fill="auto"/>
            <w:vAlign w:val="center"/>
            <w:hideMark/>
          </w:tcPr>
          <w:p w14:paraId="52F6AE8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5C936D4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1ED51C8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70B3728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2F3D93F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328" w:type="pct"/>
            <w:tcBorders>
              <w:top w:val="nil"/>
              <w:left w:val="nil"/>
              <w:bottom w:val="single" w:sz="4" w:space="0" w:color="auto"/>
              <w:right w:val="single" w:sz="4" w:space="0" w:color="auto"/>
            </w:tcBorders>
            <w:shd w:val="clear" w:color="auto" w:fill="auto"/>
            <w:vAlign w:val="center"/>
            <w:hideMark/>
          </w:tcPr>
          <w:p w14:paraId="6861316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300" w:type="pct"/>
            <w:tcBorders>
              <w:top w:val="nil"/>
              <w:left w:val="nil"/>
              <w:bottom w:val="single" w:sz="4" w:space="0" w:color="auto"/>
              <w:right w:val="single" w:sz="4" w:space="0" w:color="auto"/>
            </w:tcBorders>
            <w:shd w:val="clear" w:color="auto" w:fill="auto"/>
            <w:vAlign w:val="center"/>
            <w:hideMark/>
          </w:tcPr>
          <w:p w14:paraId="73B2419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94" w:type="pct"/>
            <w:tcBorders>
              <w:top w:val="nil"/>
              <w:left w:val="nil"/>
              <w:bottom w:val="single" w:sz="4" w:space="0" w:color="auto"/>
              <w:right w:val="single" w:sz="4" w:space="0" w:color="auto"/>
            </w:tcBorders>
            <w:shd w:val="clear" w:color="auto" w:fill="auto"/>
            <w:vAlign w:val="center"/>
            <w:hideMark/>
          </w:tcPr>
          <w:p w14:paraId="188B4EF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285" w:type="pct"/>
            <w:tcBorders>
              <w:top w:val="nil"/>
              <w:left w:val="nil"/>
              <w:bottom w:val="single" w:sz="4" w:space="0" w:color="auto"/>
              <w:right w:val="single" w:sz="4" w:space="0" w:color="auto"/>
            </w:tcBorders>
            <w:shd w:val="clear" w:color="auto" w:fill="auto"/>
            <w:vAlign w:val="center"/>
            <w:hideMark/>
          </w:tcPr>
          <w:p w14:paraId="336239F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285" w:type="pct"/>
            <w:tcBorders>
              <w:top w:val="nil"/>
              <w:left w:val="nil"/>
              <w:bottom w:val="single" w:sz="4" w:space="0" w:color="auto"/>
              <w:right w:val="single" w:sz="4" w:space="0" w:color="auto"/>
            </w:tcBorders>
            <w:shd w:val="clear" w:color="auto" w:fill="auto"/>
            <w:vAlign w:val="center"/>
            <w:hideMark/>
          </w:tcPr>
          <w:p w14:paraId="5A56B4C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436" w:type="pct"/>
            <w:tcBorders>
              <w:top w:val="nil"/>
              <w:left w:val="nil"/>
              <w:bottom w:val="single" w:sz="4" w:space="0" w:color="auto"/>
              <w:right w:val="single" w:sz="4" w:space="0" w:color="auto"/>
            </w:tcBorders>
            <w:shd w:val="clear" w:color="auto" w:fill="auto"/>
            <w:vAlign w:val="center"/>
            <w:hideMark/>
          </w:tcPr>
          <w:p w14:paraId="4B63619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304" w:type="pct"/>
            <w:tcBorders>
              <w:top w:val="nil"/>
              <w:left w:val="nil"/>
              <w:bottom w:val="single" w:sz="4" w:space="0" w:color="auto"/>
              <w:right w:val="single" w:sz="4" w:space="0" w:color="auto"/>
            </w:tcBorders>
            <w:shd w:val="clear" w:color="auto" w:fill="auto"/>
            <w:vAlign w:val="center"/>
            <w:hideMark/>
          </w:tcPr>
          <w:p w14:paraId="3EA4738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9F3151" w:rsidRPr="009F3151" w14:paraId="39641172" w14:textId="77777777" w:rsidTr="009F3151">
        <w:trPr>
          <w:trHeight w:val="1800"/>
        </w:trPr>
        <w:tc>
          <w:tcPr>
            <w:tcW w:w="332" w:type="pct"/>
            <w:vMerge/>
            <w:tcBorders>
              <w:top w:val="nil"/>
              <w:left w:val="single" w:sz="4" w:space="0" w:color="auto"/>
              <w:bottom w:val="single" w:sz="4" w:space="0" w:color="000000"/>
              <w:right w:val="single" w:sz="4" w:space="0" w:color="auto"/>
            </w:tcBorders>
            <w:vAlign w:val="center"/>
            <w:hideMark/>
          </w:tcPr>
          <w:p w14:paraId="565B2D86" w14:textId="77777777" w:rsidR="009F3151" w:rsidRPr="009F3151" w:rsidRDefault="009F3151" w:rsidP="009F3151">
            <w:pPr>
              <w:spacing w:after="0" w:line="240" w:lineRule="auto"/>
              <w:ind w:left="0" w:firstLine="0"/>
              <w:jc w:val="left"/>
              <w:rPr>
                <w:rFonts w:ascii="Verdana" w:hAnsi="Verdana" w:cs="Calibri"/>
                <w:color w:val="auto"/>
                <w:sz w:val="18"/>
                <w:szCs w:val="18"/>
                <w:lang/>
              </w:rPr>
            </w:pPr>
          </w:p>
        </w:tc>
        <w:tc>
          <w:tcPr>
            <w:tcW w:w="468" w:type="pct"/>
            <w:vMerge/>
            <w:tcBorders>
              <w:top w:val="nil"/>
              <w:left w:val="single" w:sz="4" w:space="0" w:color="auto"/>
              <w:bottom w:val="single" w:sz="4" w:space="0" w:color="000000"/>
              <w:right w:val="single" w:sz="4" w:space="0" w:color="auto"/>
            </w:tcBorders>
            <w:vAlign w:val="center"/>
            <w:hideMark/>
          </w:tcPr>
          <w:p w14:paraId="02EE4E6B"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7" w:type="pct"/>
            <w:tcBorders>
              <w:top w:val="nil"/>
              <w:left w:val="nil"/>
              <w:bottom w:val="single" w:sz="4" w:space="0" w:color="auto"/>
              <w:right w:val="single" w:sz="4" w:space="0" w:color="auto"/>
            </w:tcBorders>
            <w:shd w:val="clear" w:color="auto" w:fill="auto"/>
            <w:vAlign w:val="center"/>
            <w:hideMark/>
          </w:tcPr>
          <w:p w14:paraId="0B42FF1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Attend local and international conferences to present research findings</w:t>
            </w:r>
          </w:p>
        </w:tc>
        <w:tc>
          <w:tcPr>
            <w:tcW w:w="485" w:type="pct"/>
            <w:tcBorders>
              <w:top w:val="nil"/>
              <w:left w:val="nil"/>
              <w:bottom w:val="single" w:sz="4" w:space="0" w:color="auto"/>
              <w:right w:val="single" w:sz="4" w:space="0" w:color="auto"/>
            </w:tcBorders>
            <w:shd w:val="clear" w:color="auto" w:fill="auto"/>
            <w:vAlign w:val="center"/>
            <w:hideMark/>
          </w:tcPr>
          <w:p w14:paraId="2440F33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local and international conferences attended to present research findings</w:t>
            </w:r>
          </w:p>
        </w:tc>
        <w:tc>
          <w:tcPr>
            <w:tcW w:w="189" w:type="pct"/>
            <w:tcBorders>
              <w:top w:val="nil"/>
              <w:left w:val="nil"/>
              <w:bottom w:val="single" w:sz="4" w:space="0" w:color="auto"/>
              <w:right w:val="single" w:sz="4" w:space="0" w:color="auto"/>
            </w:tcBorders>
            <w:shd w:val="clear" w:color="auto" w:fill="auto"/>
            <w:vAlign w:val="center"/>
            <w:hideMark/>
          </w:tcPr>
          <w:p w14:paraId="6AC072D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9</w:t>
            </w:r>
          </w:p>
        </w:tc>
        <w:tc>
          <w:tcPr>
            <w:tcW w:w="165" w:type="pct"/>
            <w:tcBorders>
              <w:top w:val="nil"/>
              <w:left w:val="nil"/>
              <w:bottom w:val="single" w:sz="4" w:space="0" w:color="auto"/>
              <w:right w:val="single" w:sz="4" w:space="0" w:color="auto"/>
            </w:tcBorders>
            <w:shd w:val="clear" w:color="auto" w:fill="auto"/>
            <w:vAlign w:val="center"/>
            <w:hideMark/>
          </w:tcPr>
          <w:p w14:paraId="7402B78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27486DB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20A703D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165" w:type="pct"/>
            <w:tcBorders>
              <w:top w:val="nil"/>
              <w:left w:val="nil"/>
              <w:bottom w:val="single" w:sz="4" w:space="0" w:color="auto"/>
              <w:right w:val="single" w:sz="4" w:space="0" w:color="auto"/>
            </w:tcBorders>
            <w:shd w:val="clear" w:color="auto" w:fill="auto"/>
            <w:vAlign w:val="center"/>
            <w:hideMark/>
          </w:tcPr>
          <w:p w14:paraId="424B259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165" w:type="pct"/>
            <w:tcBorders>
              <w:top w:val="nil"/>
              <w:left w:val="nil"/>
              <w:bottom w:val="single" w:sz="4" w:space="0" w:color="auto"/>
              <w:right w:val="single" w:sz="4" w:space="0" w:color="auto"/>
            </w:tcBorders>
            <w:shd w:val="clear" w:color="auto" w:fill="auto"/>
            <w:vAlign w:val="center"/>
            <w:hideMark/>
          </w:tcPr>
          <w:p w14:paraId="57ED436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328" w:type="pct"/>
            <w:tcBorders>
              <w:top w:val="nil"/>
              <w:left w:val="nil"/>
              <w:bottom w:val="single" w:sz="4" w:space="0" w:color="auto"/>
              <w:right w:val="single" w:sz="4" w:space="0" w:color="auto"/>
            </w:tcBorders>
            <w:shd w:val="clear" w:color="auto" w:fill="auto"/>
            <w:vAlign w:val="center"/>
            <w:hideMark/>
          </w:tcPr>
          <w:p w14:paraId="443FBFC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5CADFF3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94" w:type="pct"/>
            <w:tcBorders>
              <w:top w:val="nil"/>
              <w:left w:val="nil"/>
              <w:bottom w:val="single" w:sz="4" w:space="0" w:color="auto"/>
              <w:right w:val="single" w:sz="4" w:space="0" w:color="auto"/>
            </w:tcBorders>
            <w:shd w:val="clear" w:color="auto" w:fill="auto"/>
            <w:vAlign w:val="center"/>
            <w:hideMark/>
          </w:tcPr>
          <w:p w14:paraId="1A243EA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w:t>
            </w:r>
          </w:p>
        </w:tc>
        <w:tc>
          <w:tcPr>
            <w:tcW w:w="285" w:type="pct"/>
            <w:tcBorders>
              <w:top w:val="nil"/>
              <w:left w:val="nil"/>
              <w:bottom w:val="single" w:sz="4" w:space="0" w:color="auto"/>
              <w:right w:val="single" w:sz="4" w:space="0" w:color="auto"/>
            </w:tcBorders>
            <w:shd w:val="clear" w:color="auto" w:fill="auto"/>
            <w:vAlign w:val="center"/>
            <w:hideMark/>
          </w:tcPr>
          <w:p w14:paraId="7B84D24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w:t>
            </w:r>
          </w:p>
        </w:tc>
        <w:tc>
          <w:tcPr>
            <w:tcW w:w="285" w:type="pct"/>
            <w:tcBorders>
              <w:top w:val="nil"/>
              <w:left w:val="nil"/>
              <w:bottom w:val="single" w:sz="4" w:space="0" w:color="auto"/>
              <w:right w:val="single" w:sz="4" w:space="0" w:color="auto"/>
            </w:tcBorders>
            <w:shd w:val="clear" w:color="auto" w:fill="auto"/>
            <w:vAlign w:val="center"/>
            <w:hideMark/>
          </w:tcPr>
          <w:p w14:paraId="3182E0E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w:t>
            </w:r>
          </w:p>
        </w:tc>
        <w:tc>
          <w:tcPr>
            <w:tcW w:w="436" w:type="pct"/>
            <w:tcBorders>
              <w:top w:val="nil"/>
              <w:left w:val="nil"/>
              <w:bottom w:val="single" w:sz="4" w:space="0" w:color="auto"/>
              <w:right w:val="single" w:sz="4" w:space="0" w:color="auto"/>
            </w:tcBorders>
            <w:shd w:val="clear" w:color="auto" w:fill="auto"/>
            <w:vAlign w:val="center"/>
            <w:hideMark/>
          </w:tcPr>
          <w:p w14:paraId="04FBD1B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304" w:type="pct"/>
            <w:tcBorders>
              <w:top w:val="nil"/>
              <w:left w:val="nil"/>
              <w:bottom w:val="single" w:sz="4" w:space="0" w:color="auto"/>
              <w:right w:val="single" w:sz="4" w:space="0" w:color="auto"/>
            </w:tcBorders>
            <w:shd w:val="clear" w:color="auto" w:fill="auto"/>
            <w:vAlign w:val="center"/>
            <w:hideMark/>
          </w:tcPr>
          <w:p w14:paraId="4BA94FB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9F3151" w:rsidRPr="009F3151" w14:paraId="0E82A1FD"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4EFE26D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8" w:type="pct"/>
            <w:tcBorders>
              <w:top w:val="nil"/>
              <w:left w:val="nil"/>
              <w:bottom w:val="single" w:sz="4" w:space="0" w:color="auto"/>
              <w:right w:val="single" w:sz="4" w:space="0" w:color="auto"/>
            </w:tcBorders>
            <w:shd w:val="clear" w:color="auto" w:fill="auto"/>
            <w:vAlign w:val="center"/>
            <w:hideMark/>
          </w:tcPr>
          <w:p w14:paraId="0724090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0C7C0B7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0DD1BD7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425E25C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30DCB2F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1DCB706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20A2CBE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2074F2C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4193577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4C8E9A5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15C4B57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3673056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75A3127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0C08351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31E9E03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744B798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77A70F77"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448D2E51"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68" w:type="pct"/>
            <w:tcBorders>
              <w:top w:val="nil"/>
              <w:left w:val="nil"/>
              <w:bottom w:val="single" w:sz="4" w:space="0" w:color="auto"/>
              <w:right w:val="single" w:sz="4" w:space="0" w:color="auto"/>
            </w:tcBorders>
            <w:shd w:val="clear" w:color="auto" w:fill="auto"/>
            <w:vAlign w:val="center"/>
            <w:hideMark/>
          </w:tcPr>
          <w:p w14:paraId="7736B73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0920628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3A706D8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0627568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2E3005A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0356053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1612697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5B63EDD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23A735A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60C13EF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709AB0D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797F6A7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28245E5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1643832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370C13D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6561E55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02F01348"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5F094D87"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Environmental, genetic, biological and behavioral risk factors for NCD prevalence identified and mapped</w:t>
            </w:r>
          </w:p>
        </w:tc>
      </w:tr>
      <w:tr w:rsidR="009F3151" w:rsidRPr="009F3151" w14:paraId="27FB1573"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4F205F76"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 xml:space="preserve">Strategic Objective 2: To identify infectious and non-communicable diseases hotspot counties </w:t>
            </w:r>
          </w:p>
        </w:tc>
      </w:tr>
      <w:tr w:rsidR="009F3151" w:rsidRPr="009F3151" w14:paraId="1836FA97" w14:textId="77777777" w:rsidTr="009F3151">
        <w:trPr>
          <w:trHeight w:val="3090"/>
        </w:trPr>
        <w:tc>
          <w:tcPr>
            <w:tcW w:w="332" w:type="pct"/>
            <w:tcBorders>
              <w:top w:val="nil"/>
              <w:left w:val="single" w:sz="4" w:space="0" w:color="auto"/>
              <w:bottom w:val="single" w:sz="4" w:space="0" w:color="auto"/>
              <w:right w:val="single" w:sz="4" w:space="0" w:color="auto"/>
            </w:tcBorders>
            <w:shd w:val="clear" w:color="auto" w:fill="auto"/>
            <w:hideMark/>
          </w:tcPr>
          <w:p w14:paraId="6672B69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Evaluation of environmental, genetic, biological and behavioral determinants of non-communicable diseases</w:t>
            </w:r>
          </w:p>
        </w:tc>
        <w:tc>
          <w:tcPr>
            <w:tcW w:w="468" w:type="pct"/>
            <w:tcBorders>
              <w:top w:val="nil"/>
              <w:left w:val="nil"/>
              <w:bottom w:val="single" w:sz="4" w:space="0" w:color="auto"/>
              <w:right w:val="single" w:sz="4" w:space="0" w:color="auto"/>
            </w:tcBorders>
            <w:shd w:val="clear" w:color="auto" w:fill="auto"/>
            <w:hideMark/>
          </w:tcPr>
          <w:p w14:paraId="59D49D1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Conduct surveillance and mapping of hotspots for environmental, genetic, biological and behavioral risk factors for NCDs in selected Counties</w:t>
            </w:r>
          </w:p>
        </w:tc>
        <w:tc>
          <w:tcPr>
            <w:tcW w:w="467" w:type="pct"/>
            <w:tcBorders>
              <w:top w:val="nil"/>
              <w:left w:val="nil"/>
              <w:bottom w:val="single" w:sz="4" w:space="0" w:color="auto"/>
              <w:right w:val="single" w:sz="4" w:space="0" w:color="auto"/>
            </w:tcBorders>
            <w:shd w:val="clear" w:color="auto" w:fill="auto"/>
            <w:hideMark/>
          </w:tcPr>
          <w:p w14:paraId="4C9A94E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Surveillance and mapping of hotspots for environmental, genetic, biological and behavioral risk factors for NCDs conducted  in selected Counties</w:t>
            </w:r>
          </w:p>
        </w:tc>
        <w:tc>
          <w:tcPr>
            <w:tcW w:w="485" w:type="pct"/>
            <w:tcBorders>
              <w:top w:val="nil"/>
              <w:left w:val="nil"/>
              <w:bottom w:val="single" w:sz="4" w:space="0" w:color="auto"/>
              <w:right w:val="single" w:sz="4" w:space="0" w:color="auto"/>
            </w:tcBorders>
            <w:shd w:val="clear" w:color="auto" w:fill="auto"/>
            <w:hideMark/>
          </w:tcPr>
          <w:p w14:paraId="61503CA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Counties evaluated for environmental, genetic, biological and behavioral determinants of NCDs</w:t>
            </w:r>
          </w:p>
        </w:tc>
        <w:tc>
          <w:tcPr>
            <w:tcW w:w="189" w:type="pct"/>
            <w:tcBorders>
              <w:top w:val="nil"/>
              <w:left w:val="nil"/>
              <w:bottom w:val="single" w:sz="4" w:space="0" w:color="auto"/>
              <w:right w:val="single" w:sz="4" w:space="0" w:color="auto"/>
            </w:tcBorders>
            <w:shd w:val="clear" w:color="auto" w:fill="auto"/>
            <w:vAlign w:val="center"/>
            <w:hideMark/>
          </w:tcPr>
          <w:p w14:paraId="5E34F7B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9</w:t>
            </w:r>
          </w:p>
        </w:tc>
        <w:tc>
          <w:tcPr>
            <w:tcW w:w="165" w:type="pct"/>
            <w:tcBorders>
              <w:top w:val="nil"/>
              <w:left w:val="nil"/>
              <w:bottom w:val="single" w:sz="4" w:space="0" w:color="auto"/>
              <w:right w:val="single" w:sz="4" w:space="0" w:color="auto"/>
            </w:tcBorders>
            <w:shd w:val="clear" w:color="auto" w:fill="auto"/>
            <w:vAlign w:val="center"/>
            <w:hideMark/>
          </w:tcPr>
          <w:p w14:paraId="310F0D4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297D3DA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44B3EA5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4532EDC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4DD94FD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328" w:type="pct"/>
            <w:tcBorders>
              <w:top w:val="nil"/>
              <w:left w:val="nil"/>
              <w:bottom w:val="single" w:sz="4" w:space="0" w:color="auto"/>
              <w:right w:val="single" w:sz="4" w:space="0" w:color="auto"/>
            </w:tcBorders>
            <w:shd w:val="clear" w:color="auto" w:fill="auto"/>
            <w:vAlign w:val="center"/>
            <w:hideMark/>
          </w:tcPr>
          <w:p w14:paraId="24D82BA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37.65</w:t>
            </w:r>
          </w:p>
        </w:tc>
        <w:tc>
          <w:tcPr>
            <w:tcW w:w="300" w:type="pct"/>
            <w:tcBorders>
              <w:top w:val="nil"/>
              <w:left w:val="nil"/>
              <w:bottom w:val="single" w:sz="4" w:space="0" w:color="auto"/>
              <w:right w:val="single" w:sz="4" w:space="0" w:color="auto"/>
            </w:tcBorders>
            <w:shd w:val="clear" w:color="auto" w:fill="auto"/>
            <w:vAlign w:val="center"/>
            <w:hideMark/>
          </w:tcPr>
          <w:p w14:paraId="140F123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75.3</w:t>
            </w:r>
          </w:p>
        </w:tc>
        <w:tc>
          <w:tcPr>
            <w:tcW w:w="294" w:type="pct"/>
            <w:tcBorders>
              <w:top w:val="nil"/>
              <w:left w:val="nil"/>
              <w:bottom w:val="single" w:sz="4" w:space="0" w:color="auto"/>
              <w:right w:val="single" w:sz="4" w:space="0" w:color="auto"/>
            </w:tcBorders>
            <w:shd w:val="clear" w:color="auto" w:fill="auto"/>
            <w:vAlign w:val="center"/>
            <w:hideMark/>
          </w:tcPr>
          <w:p w14:paraId="21398C9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82.83</w:t>
            </w:r>
          </w:p>
        </w:tc>
        <w:tc>
          <w:tcPr>
            <w:tcW w:w="285" w:type="pct"/>
            <w:tcBorders>
              <w:top w:val="nil"/>
              <w:left w:val="nil"/>
              <w:bottom w:val="single" w:sz="4" w:space="0" w:color="auto"/>
              <w:right w:val="single" w:sz="4" w:space="0" w:color="auto"/>
            </w:tcBorders>
            <w:shd w:val="clear" w:color="auto" w:fill="auto"/>
            <w:vAlign w:val="center"/>
            <w:hideMark/>
          </w:tcPr>
          <w:p w14:paraId="37D3257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91.11</w:t>
            </w:r>
          </w:p>
        </w:tc>
        <w:tc>
          <w:tcPr>
            <w:tcW w:w="285" w:type="pct"/>
            <w:tcBorders>
              <w:top w:val="nil"/>
              <w:left w:val="nil"/>
              <w:bottom w:val="single" w:sz="4" w:space="0" w:color="auto"/>
              <w:right w:val="single" w:sz="4" w:space="0" w:color="auto"/>
            </w:tcBorders>
            <w:shd w:val="clear" w:color="auto" w:fill="auto"/>
            <w:vAlign w:val="center"/>
            <w:hideMark/>
          </w:tcPr>
          <w:p w14:paraId="3A51314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100.22</w:t>
            </w:r>
          </w:p>
        </w:tc>
        <w:tc>
          <w:tcPr>
            <w:tcW w:w="436" w:type="pct"/>
            <w:tcBorders>
              <w:top w:val="nil"/>
              <w:left w:val="nil"/>
              <w:bottom w:val="single" w:sz="4" w:space="0" w:color="auto"/>
              <w:right w:val="single" w:sz="4" w:space="0" w:color="auto"/>
            </w:tcBorders>
            <w:shd w:val="clear" w:color="auto" w:fill="auto"/>
            <w:vAlign w:val="center"/>
            <w:hideMark/>
          </w:tcPr>
          <w:p w14:paraId="57DD467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NCD</w:t>
            </w:r>
          </w:p>
        </w:tc>
        <w:tc>
          <w:tcPr>
            <w:tcW w:w="304" w:type="pct"/>
            <w:tcBorders>
              <w:top w:val="nil"/>
              <w:left w:val="nil"/>
              <w:bottom w:val="single" w:sz="4" w:space="0" w:color="auto"/>
              <w:right w:val="single" w:sz="4" w:space="0" w:color="auto"/>
            </w:tcBorders>
            <w:shd w:val="clear" w:color="auto" w:fill="auto"/>
            <w:vAlign w:val="center"/>
            <w:hideMark/>
          </w:tcPr>
          <w:p w14:paraId="5EE527D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DRPD</w:t>
            </w:r>
          </w:p>
        </w:tc>
      </w:tr>
      <w:tr w:rsidR="009F3151" w:rsidRPr="009F3151" w14:paraId="5BC929CC"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10383A44"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68" w:type="pct"/>
            <w:tcBorders>
              <w:top w:val="nil"/>
              <w:left w:val="nil"/>
              <w:bottom w:val="single" w:sz="4" w:space="0" w:color="auto"/>
              <w:right w:val="single" w:sz="4" w:space="0" w:color="auto"/>
            </w:tcBorders>
            <w:shd w:val="clear" w:color="auto" w:fill="auto"/>
            <w:vAlign w:val="center"/>
            <w:hideMark/>
          </w:tcPr>
          <w:p w14:paraId="581FFA2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5DCC6D8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0692B93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000000" w:fill="FFFFFF"/>
            <w:vAlign w:val="center"/>
            <w:hideMark/>
          </w:tcPr>
          <w:p w14:paraId="45D7953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000000" w:fill="FFFFFF"/>
            <w:vAlign w:val="center"/>
            <w:hideMark/>
          </w:tcPr>
          <w:p w14:paraId="7A8562C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000000" w:fill="FFFFFF"/>
            <w:vAlign w:val="center"/>
            <w:hideMark/>
          </w:tcPr>
          <w:p w14:paraId="6A2C7FA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000000" w:fill="FFFFFF"/>
            <w:vAlign w:val="center"/>
            <w:hideMark/>
          </w:tcPr>
          <w:p w14:paraId="48293B0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000000" w:fill="FFFFFF"/>
            <w:vAlign w:val="center"/>
            <w:hideMark/>
          </w:tcPr>
          <w:p w14:paraId="70C93DF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000000" w:fill="FFFFFF"/>
            <w:vAlign w:val="center"/>
            <w:hideMark/>
          </w:tcPr>
          <w:p w14:paraId="735B648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000000" w:fill="FFFFFF"/>
            <w:vAlign w:val="center"/>
            <w:hideMark/>
          </w:tcPr>
          <w:p w14:paraId="142C7E9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000000" w:fill="FFFFFF"/>
            <w:vAlign w:val="center"/>
            <w:hideMark/>
          </w:tcPr>
          <w:p w14:paraId="0A02125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000000" w:fill="FFFFFF"/>
            <w:vAlign w:val="center"/>
            <w:hideMark/>
          </w:tcPr>
          <w:p w14:paraId="0C86947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000000" w:fill="FFFFFF"/>
            <w:vAlign w:val="center"/>
            <w:hideMark/>
          </w:tcPr>
          <w:p w14:paraId="21FB1CB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000000" w:fill="FFFFFF"/>
            <w:vAlign w:val="center"/>
            <w:hideMark/>
          </w:tcPr>
          <w:p w14:paraId="3989266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5D93A87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04B2D60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0696B0FC"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4F5568D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8" w:type="pct"/>
            <w:tcBorders>
              <w:top w:val="nil"/>
              <w:left w:val="nil"/>
              <w:bottom w:val="single" w:sz="4" w:space="0" w:color="auto"/>
              <w:right w:val="single" w:sz="4" w:space="0" w:color="auto"/>
            </w:tcBorders>
            <w:shd w:val="clear" w:color="auto" w:fill="auto"/>
            <w:vAlign w:val="center"/>
            <w:hideMark/>
          </w:tcPr>
          <w:p w14:paraId="1AA442B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2A9F75C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4276990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5AD988C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6661B91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4E07D13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1CF348D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3C3D0EC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0D6BEEF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00BC107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49D073A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5CF2BAD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66F7C81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4AC3F45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5A81B39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3CD305E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38E2451B"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5E107841"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Enhanced disease monitoring to identify and map high-risk areas with pandemic potential to develop appropriate disease intervention strategies</w:t>
            </w:r>
          </w:p>
        </w:tc>
      </w:tr>
      <w:tr w:rsidR="009F3151" w:rsidRPr="009F3151" w14:paraId="257DFD5B"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5B820170"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 xml:space="preserve">Strategic Objective 2: To identify infectious and non-communicable diseases hotspot counties </w:t>
            </w:r>
          </w:p>
        </w:tc>
      </w:tr>
      <w:tr w:rsidR="009F3151" w:rsidRPr="009F3151" w14:paraId="4096F0AE" w14:textId="77777777" w:rsidTr="009F3151">
        <w:trPr>
          <w:trHeight w:val="337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6D6D537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Identify and map high-risk areas with pandemic potential to develop appropriate disease intervention strategies</w:t>
            </w:r>
          </w:p>
        </w:tc>
        <w:tc>
          <w:tcPr>
            <w:tcW w:w="468" w:type="pct"/>
            <w:tcBorders>
              <w:top w:val="nil"/>
              <w:left w:val="nil"/>
              <w:bottom w:val="nil"/>
              <w:right w:val="single" w:sz="4" w:space="0" w:color="auto"/>
            </w:tcBorders>
            <w:shd w:val="clear" w:color="auto" w:fill="auto"/>
            <w:vAlign w:val="bottom"/>
            <w:hideMark/>
          </w:tcPr>
          <w:p w14:paraId="1627DA0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Conduct a desktop review of areas of high-risk pandemic disease potential </w:t>
            </w:r>
          </w:p>
        </w:tc>
        <w:tc>
          <w:tcPr>
            <w:tcW w:w="467" w:type="pct"/>
            <w:tcBorders>
              <w:top w:val="nil"/>
              <w:left w:val="nil"/>
              <w:bottom w:val="nil"/>
              <w:right w:val="single" w:sz="4" w:space="0" w:color="auto"/>
            </w:tcBorders>
            <w:shd w:val="clear" w:color="auto" w:fill="auto"/>
            <w:vAlign w:val="center"/>
            <w:hideMark/>
          </w:tcPr>
          <w:p w14:paraId="11E49B5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Desktop review conducted</w:t>
            </w:r>
          </w:p>
        </w:tc>
        <w:tc>
          <w:tcPr>
            <w:tcW w:w="485" w:type="pct"/>
            <w:tcBorders>
              <w:top w:val="nil"/>
              <w:left w:val="nil"/>
              <w:bottom w:val="single" w:sz="4" w:space="0" w:color="auto"/>
              <w:right w:val="single" w:sz="4" w:space="0" w:color="auto"/>
            </w:tcBorders>
            <w:shd w:val="clear" w:color="auto" w:fill="auto"/>
            <w:vAlign w:val="center"/>
            <w:hideMark/>
          </w:tcPr>
          <w:p w14:paraId="0A28D73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desktop reviews</w:t>
            </w:r>
          </w:p>
        </w:tc>
        <w:tc>
          <w:tcPr>
            <w:tcW w:w="189" w:type="pct"/>
            <w:tcBorders>
              <w:top w:val="nil"/>
              <w:left w:val="nil"/>
              <w:bottom w:val="single" w:sz="4" w:space="0" w:color="auto"/>
              <w:right w:val="single" w:sz="4" w:space="0" w:color="auto"/>
            </w:tcBorders>
            <w:shd w:val="clear" w:color="auto" w:fill="auto"/>
            <w:vAlign w:val="center"/>
            <w:hideMark/>
          </w:tcPr>
          <w:p w14:paraId="5BD514B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1887E7F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30DA35B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3E4B583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6B8317C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1F35290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328" w:type="pct"/>
            <w:tcBorders>
              <w:top w:val="nil"/>
              <w:left w:val="nil"/>
              <w:bottom w:val="single" w:sz="4" w:space="0" w:color="auto"/>
              <w:right w:val="single" w:sz="4" w:space="0" w:color="auto"/>
            </w:tcBorders>
            <w:shd w:val="clear" w:color="auto" w:fill="auto"/>
            <w:vAlign w:val="center"/>
            <w:hideMark/>
          </w:tcPr>
          <w:p w14:paraId="5573E0A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300" w:type="pct"/>
            <w:tcBorders>
              <w:top w:val="nil"/>
              <w:left w:val="nil"/>
              <w:bottom w:val="single" w:sz="4" w:space="0" w:color="auto"/>
              <w:right w:val="single" w:sz="4" w:space="0" w:color="auto"/>
            </w:tcBorders>
            <w:shd w:val="clear" w:color="auto" w:fill="auto"/>
            <w:vAlign w:val="center"/>
            <w:hideMark/>
          </w:tcPr>
          <w:p w14:paraId="597E9B8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294" w:type="pct"/>
            <w:tcBorders>
              <w:top w:val="nil"/>
              <w:left w:val="nil"/>
              <w:bottom w:val="single" w:sz="4" w:space="0" w:color="auto"/>
              <w:right w:val="single" w:sz="4" w:space="0" w:color="auto"/>
            </w:tcBorders>
            <w:shd w:val="clear" w:color="auto" w:fill="auto"/>
            <w:vAlign w:val="center"/>
            <w:hideMark/>
          </w:tcPr>
          <w:p w14:paraId="69220FC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5AC3BE1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2260B48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436" w:type="pct"/>
            <w:tcBorders>
              <w:top w:val="nil"/>
              <w:left w:val="nil"/>
              <w:bottom w:val="single" w:sz="4" w:space="0" w:color="auto"/>
              <w:right w:val="single" w:sz="4" w:space="0" w:color="auto"/>
            </w:tcBorders>
            <w:shd w:val="clear" w:color="auto" w:fill="auto"/>
            <w:vAlign w:val="center"/>
            <w:hideMark/>
          </w:tcPr>
          <w:p w14:paraId="72F9702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6650B0A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33549593" w14:textId="77777777" w:rsidTr="009F3151">
        <w:trPr>
          <w:trHeight w:val="112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799C2B8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8" w:type="pct"/>
            <w:tcBorders>
              <w:top w:val="single" w:sz="4" w:space="0" w:color="auto"/>
              <w:left w:val="nil"/>
              <w:bottom w:val="single" w:sz="4" w:space="0" w:color="auto"/>
              <w:right w:val="single" w:sz="4" w:space="0" w:color="auto"/>
            </w:tcBorders>
            <w:shd w:val="clear" w:color="auto" w:fill="auto"/>
            <w:vAlign w:val="center"/>
            <w:hideMark/>
          </w:tcPr>
          <w:p w14:paraId="773E146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Map out these areas of high pandemic potential</w:t>
            </w:r>
          </w:p>
        </w:tc>
        <w:tc>
          <w:tcPr>
            <w:tcW w:w="467" w:type="pct"/>
            <w:tcBorders>
              <w:top w:val="single" w:sz="4" w:space="0" w:color="auto"/>
              <w:left w:val="nil"/>
              <w:bottom w:val="single" w:sz="4" w:space="0" w:color="auto"/>
              <w:right w:val="single" w:sz="4" w:space="0" w:color="auto"/>
            </w:tcBorders>
            <w:shd w:val="clear" w:color="auto" w:fill="auto"/>
            <w:vAlign w:val="center"/>
            <w:hideMark/>
          </w:tcPr>
          <w:p w14:paraId="23A2CA0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Mapping out conducted</w:t>
            </w:r>
          </w:p>
        </w:tc>
        <w:tc>
          <w:tcPr>
            <w:tcW w:w="485" w:type="pct"/>
            <w:tcBorders>
              <w:top w:val="nil"/>
              <w:left w:val="nil"/>
              <w:bottom w:val="single" w:sz="4" w:space="0" w:color="auto"/>
              <w:right w:val="single" w:sz="4" w:space="0" w:color="auto"/>
            </w:tcBorders>
            <w:shd w:val="clear" w:color="auto" w:fill="auto"/>
            <w:vAlign w:val="center"/>
            <w:hideMark/>
          </w:tcPr>
          <w:p w14:paraId="372E4BE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Pandemic Potential hotspot map generated</w:t>
            </w:r>
          </w:p>
        </w:tc>
        <w:tc>
          <w:tcPr>
            <w:tcW w:w="189" w:type="pct"/>
            <w:tcBorders>
              <w:top w:val="nil"/>
              <w:left w:val="nil"/>
              <w:bottom w:val="single" w:sz="4" w:space="0" w:color="auto"/>
              <w:right w:val="single" w:sz="4" w:space="0" w:color="auto"/>
            </w:tcBorders>
            <w:shd w:val="clear" w:color="auto" w:fill="auto"/>
            <w:vAlign w:val="center"/>
            <w:hideMark/>
          </w:tcPr>
          <w:p w14:paraId="0623E94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2AB9911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2BFF73E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020E0AE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6FC543A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7DC0D0D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328" w:type="pct"/>
            <w:tcBorders>
              <w:top w:val="nil"/>
              <w:left w:val="nil"/>
              <w:bottom w:val="single" w:sz="4" w:space="0" w:color="auto"/>
              <w:right w:val="single" w:sz="4" w:space="0" w:color="auto"/>
            </w:tcBorders>
            <w:shd w:val="clear" w:color="auto" w:fill="auto"/>
            <w:vAlign w:val="center"/>
            <w:hideMark/>
          </w:tcPr>
          <w:p w14:paraId="6919501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0B21E61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94" w:type="pct"/>
            <w:tcBorders>
              <w:top w:val="nil"/>
              <w:left w:val="nil"/>
              <w:bottom w:val="single" w:sz="4" w:space="0" w:color="auto"/>
              <w:right w:val="single" w:sz="4" w:space="0" w:color="auto"/>
            </w:tcBorders>
            <w:shd w:val="clear" w:color="auto" w:fill="auto"/>
            <w:vAlign w:val="center"/>
            <w:hideMark/>
          </w:tcPr>
          <w:p w14:paraId="2E8587A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53B1F67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2.5</w:t>
            </w:r>
          </w:p>
        </w:tc>
        <w:tc>
          <w:tcPr>
            <w:tcW w:w="285" w:type="pct"/>
            <w:tcBorders>
              <w:top w:val="nil"/>
              <w:left w:val="nil"/>
              <w:bottom w:val="single" w:sz="4" w:space="0" w:color="auto"/>
              <w:right w:val="single" w:sz="4" w:space="0" w:color="auto"/>
            </w:tcBorders>
            <w:shd w:val="clear" w:color="auto" w:fill="auto"/>
            <w:vAlign w:val="center"/>
            <w:hideMark/>
          </w:tcPr>
          <w:p w14:paraId="6D48590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2.5</w:t>
            </w:r>
          </w:p>
        </w:tc>
        <w:tc>
          <w:tcPr>
            <w:tcW w:w="436" w:type="pct"/>
            <w:tcBorders>
              <w:top w:val="nil"/>
              <w:left w:val="nil"/>
              <w:bottom w:val="single" w:sz="4" w:space="0" w:color="auto"/>
              <w:right w:val="single" w:sz="4" w:space="0" w:color="auto"/>
            </w:tcBorders>
            <w:shd w:val="clear" w:color="auto" w:fill="auto"/>
            <w:vAlign w:val="center"/>
            <w:hideMark/>
          </w:tcPr>
          <w:p w14:paraId="0B8BD3F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0E5022D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6B5F6268"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4EFB069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8" w:type="pct"/>
            <w:tcBorders>
              <w:top w:val="nil"/>
              <w:left w:val="nil"/>
              <w:bottom w:val="single" w:sz="4" w:space="0" w:color="auto"/>
              <w:right w:val="single" w:sz="4" w:space="0" w:color="auto"/>
            </w:tcBorders>
            <w:shd w:val="clear" w:color="auto" w:fill="auto"/>
            <w:vAlign w:val="center"/>
            <w:hideMark/>
          </w:tcPr>
          <w:p w14:paraId="0F388EB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07C7133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7B38E29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5058E0B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7CB1B90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4915092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470C15E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35B1DDE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039A67E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55907D8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232C8CD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7F24FEE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4953F77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3548E9A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493823E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09C5266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09022C31"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454F2EEF"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68" w:type="pct"/>
            <w:tcBorders>
              <w:top w:val="nil"/>
              <w:left w:val="nil"/>
              <w:bottom w:val="single" w:sz="4" w:space="0" w:color="auto"/>
              <w:right w:val="single" w:sz="4" w:space="0" w:color="auto"/>
            </w:tcBorders>
            <w:shd w:val="clear" w:color="auto" w:fill="auto"/>
            <w:vAlign w:val="center"/>
            <w:hideMark/>
          </w:tcPr>
          <w:p w14:paraId="09C86A1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689B5B2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2B04129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5649687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59399FF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12BB389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33772C4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7DEBADA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557219D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15571BA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49CCFD3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581AB9C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1456449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4C911B6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75D54F7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1356EE5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6CA21B6B"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33660A33"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Community engagement activities for health promotion and prevention of Infectious and non-communicable diseases conducted</w:t>
            </w:r>
          </w:p>
        </w:tc>
      </w:tr>
      <w:tr w:rsidR="009F3151" w:rsidRPr="009F3151" w14:paraId="61000FE5"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2202D05C"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Objective 3: To enhance management strategies for infectious and non-communicable diseases</w:t>
            </w:r>
          </w:p>
        </w:tc>
      </w:tr>
      <w:tr w:rsidR="009F3151" w:rsidRPr="009F3151" w14:paraId="54FD80D0" w14:textId="77777777" w:rsidTr="009F3151">
        <w:trPr>
          <w:trHeight w:val="2190"/>
        </w:trPr>
        <w:tc>
          <w:tcPr>
            <w:tcW w:w="332" w:type="pct"/>
            <w:vMerge w:val="restart"/>
            <w:tcBorders>
              <w:top w:val="nil"/>
              <w:left w:val="single" w:sz="4" w:space="0" w:color="auto"/>
              <w:bottom w:val="single" w:sz="4" w:space="0" w:color="auto"/>
              <w:right w:val="single" w:sz="4" w:space="0" w:color="auto"/>
            </w:tcBorders>
            <w:shd w:val="clear" w:color="auto" w:fill="auto"/>
            <w:hideMark/>
          </w:tcPr>
          <w:p w14:paraId="5A6EA00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Health promotion through educative mass media campaigns, and community advocacy for NCDs</w:t>
            </w:r>
          </w:p>
        </w:tc>
        <w:tc>
          <w:tcPr>
            <w:tcW w:w="468" w:type="pct"/>
            <w:tcBorders>
              <w:top w:val="nil"/>
              <w:left w:val="nil"/>
              <w:bottom w:val="single" w:sz="4" w:space="0" w:color="auto"/>
              <w:right w:val="single" w:sz="4" w:space="0" w:color="auto"/>
            </w:tcBorders>
            <w:shd w:val="clear" w:color="auto" w:fill="auto"/>
            <w:hideMark/>
          </w:tcPr>
          <w:p w14:paraId="60FF071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Develop a dissemination plan in collaboration with stakeholders for data and knowledge on NCDs</w:t>
            </w:r>
          </w:p>
        </w:tc>
        <w:tc>
          <w:tcPr>
            <w:tcW w:w="467" w:type="pct"/>
            <w:tcBorders>
              <w:top w:val="nil"/>
              <w:left w:val="nil"/>
              <w:bottom w:val="single" w:sz="4" w:space="0" w:color="auto"/>
              <w:right w:val="single" w:sz="4" w:space="0" w:color="auto"/>
            </w:tcBorders>
            <w:shd w:val="clear" w:color="auto" w:fill="auto"/>
            <w:hideMark/>
          </w:tcPr>
          <w:p w14:paraId="32BFB43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Dissemination plan in collaboration with stakeholders for data and knowledge on NCDs developed</w:t>
            </w:r>
          </w:p>
        </w:tc>
        <w:tc>
          <w:tcPr>
            <w:tcW w:w="485" w:type="pct"/>
            <w:tcBorders>
              <w:top w:val="nil"/>
              <w:left w:val="nil"/>
              <w:bottom w:val="single" w:sz="4" w:space="0" w:color="auto"/>
              <w:right w:val="single" w:sz="4" w:space="0" w:color="auto"/>
            </w:tcBorders>
            <w:shd w:val="clear" w:color="auto" w:fill="auto"/>
            <w:hideMark/>
          </w:tcPr>
          <w:p w14:paraId="7F71073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dissemination plans developed</w:t>
            </w:r>
          </w:p>
        </w:tc>
        <w:tc>
          <w:tcPr>
            <w:tcW w:w="189" w:type="pct"/>
            <w:tcBorders>
              <w:top w:val="nil"/>
              <w:left w:val="nil"/>
              <w:bottom w:val="single" w:sz="4" w:space="0" w:color="auto"/>
              <w:right w:val="single" w:sz="4" w:space="0" w:color="auto"/>
            </w:tcBorders>
            <w:shd w:val="clear" w:color="auto" w:fill="auto"/>
            <w:vAlign w:val="center"/>
            <w:hideMark/>
          </w:tcPr>
          <w:p w14:paraId="2E2F423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w:t>
            </w:r>
          </w:p>
        </w:tc>
        <w:tc>
          <w:tcPr>
            <w:tcW w:w="165" w:type="pct"/>
            <w:tcBorders>
              <w:top w:val="nil"/>
              <w:left w:val="nil"/>
              <w:bottom w:val="single" w:sz="4" w:space="0" w:color="auto"/>
              <w:right w:val="single" w:sz="4" w:space="0" w:color="auto"/>
            </w:tcBorders>
            <w:shd w:val="clear" w:color="auto" w:fill="auto"/>
            <w:vAlign w:val="center"/>
            <w:hideMark/>
          </w:tcPr>
          <w:p w14:paraId="660B310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5664FAF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7AFBACC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241FC46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71BE7E2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328" w:type="pct"/>
            <w:tcBorders>
              <w:top w:val="nil"/>
              <w:left w:val="nil"/>
              <w:bottom w:val="single" w:sz="4" w:space="0" w:color="auto"/>
              <w:right w:val="single" w:sz="4" w:space="0" w:color="auto"/>
            </w:tcBorders>
            <w:shd w:val="clear" w:color="auto" w:fill="auto"/>
            <w:noWrap/>
            <w:vAlign w:val="center"/>
            <w:hideMark/>
          </w:tcPr>
          <w:p w14:paraId="33FA9D1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5.03</w:t>
            </w:r>
          </w:p>
        </w:tc>
        <w:tc>
          <w:tcPr>
            <w:tcW w:w="300" w:type="pct"/>
            <w:tcBorders>
              <w:top w:val="nil"/>
              <w:left w:val="nil"/>
              <w:bottom w:val="single" w:sz="4" w:space="0" w:color="auto"/>
              <w:right w:val="single" w:sz="4" w:space="0" w:color="auto"/>
            </w:tcBorders>
            <w:shd w:val="clear" w:color="auto" w:fill="auto"/>
            <w:noWrap/>
            <w:vAlign w:val="center"/>
            <w:hideMark/>
          </w:tcPr>
          <w:p w14:paraId="3069968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5.59</w:t>
            </w:r>
          </w:p>
        </w:tc>
        <w:tc>
          <w:tcPr>
            <w:tcW w:w="294" w:type="pct"/>
            <w:tcBorders>
              <w:top w:val="nil"/>
              <w:left w:val="nil"/>
              <w:bottom w:val="single" w:sz="4" w:space="0" w:color="auto"/>
              <w:right w:val="single" w:sz="4" w:space="0" w:color="auto"/>
            </w:tcBorders>
            <w:shd w:val="clear" w:color="auto" w:fill="auto"/>
            <w:vAlign w:val="center"/>
            <w:hideMark/>
          </w:tcPr>
          <w:p w14:paraId="5DC0C01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6.15</w:t>
            </w:r>
          </w:p>
        </w:tc>
        <w:tc>
          <w:tcPr>
            <w:tcW w:w="285" w:type="pct"/>
            <w:tcBorders>
              <w:top w:val="nil"/>
              <w:left w:val="nil"/>
              <w:bottom w:val="single" w:sz="4" w:space="0" w:color="auto"/>
              <w:right w:val="single" w:sz="4" w:space="0" w:color="auto"/>
            </w:tcBorders>
            <w:shd w:val="clear" w:color="auto" w:fill="auto"/>
            <w:vAlign w:val="center"/>
            <w:hideMark/>
          </w:tcPr>
          <w:p w14:paraId="46950BC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6.76</w:t>
            </w:r>
          </w:p>
        </w:tc>
        <w:tc>
          <w:tcPr>
            <w:tcW w:w="285" w:type="pct"/>
            <w:tcBorders>
              <w:top w:val="nil"/>
              <w:left w:val="nil"/>
              <w:bottom w:val="single" w:sz="4" w:space="0" w:color="auto"/>
              <w:right w:val="single" w:sz="4" w:space="0" w:color="auto"/>
            </w:tcBorders>
            <w:shd w:val="clear" w:color="auto" w:fill="auto"/>
            <w:vAlign w:val="center"/>
            <w:hideMark/>
          </w:tcPr>
          <w:p w14:paraId="5EF2266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7.44</w:t>
            </w:r>
          </w:p>
        </w:tc>
        <w:tc>
          <w:tcPr>
            <w:tcW w:w="436" w:type="pct"/>
            <w:tcBorders>
              <w:top w:val="nil"/>
              <w:left w:val="nil"/>
              <w:bottom w:val="single" w:sz="4" w:space="0" w:color="auto"/>
              <w:right w:val="single" w:sz="4" w:space="0" w:color="auto"/>
            </w:tcBorders>
            <w:shd w:val="clear" w:color="auto" w:fill="auto"/>
            <w:vAlign w:val="center"/>
            <w:hideMark/>
          </w:tcPr>
          <w:p w14:paraId="0AB7944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NCD</w:t>
            </w:r>
          </w:p>
        </w:tc>
        <w:tc>
          <w:tcPr>
            <w:tcW w:w="304" w:type="pct"/>
            <w:tcBorders>
              <w:top w:val="nil"/>
              <w:left w:val="nil"/>
              <w:bottom w:val="single" w:sz="4" w:space="0" w:color="auto"/>
              <w:right w:val="single" w:sz="4" w:space="0" w:color="auto"/>
            </w:tcBorders>
            <w:shd w:val="clear" w:color="auto" w:fill="auto"/>
            <w:vAlign w:val="center"/>
            <w:hideMark/>
          </w:tcPr>
          <w:p w14:paraId="3FC072B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DRPD/DCS</w:t>
            </w:r>
          </w:p>
        </w:tc>
      </w:tr>
      <w:tr w:rsidR="009F3151" w:rsidRPr="009F3151" w14:paraId="2A3E03AF" w14:textId="77777777" w:rsidTr="009F3151">
        <w:trPr>
          <w:trHeight w:val="900"/>
        </w:trPr>
        <w:tc>
          <w:tcPr>
            <w:tcW w:w="332" w:type="pct"/>
            <w:vMerge/>
            <w:tcBorders>
              <w:top w:val="nil"/>
              <w:left w:val="single" w:sz="4" w:space="0" w:color="auto"/>
              <w:bottom w:val="single" w:sz="4" w:space="0" w:color="auto"/>
              <w:right w:val="single" w:sz="4" w:space="0" w:color="auto"/>
            </w:tcBorders>
            <w:vAlign w:val="center"/>
            <w:hideMark/>
          </w:tcPr>
          <w:p w14:paraId="1C439D75"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hideMark/>
          </w:tcPr>
          <w:p w14:paraId="68FC489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Conduct mass media campaigns</w:t>
            </w:r>
          </w:p>
        </w:tc>
        <w:tc>
          <w:tcPr>
            <w:tcW w:w="467" w:type="pct"/>
            <w:tcBorders>
              <w:top w:val="nil"/>
              <w:left w:val="nil"/>
              <w:bottom w:val="single" w:sz="4" w:space="0" w:color="auto"/>
              <w:right w:val="single" w:sz="4" w:space="0" w:color="auto"/>
            </w:tcBorders>
            <w:shd w:val="clear" w:color="auto" w:fill="auto"/>
            <w:hideMark/>
          </w:tcPr>
          <w:p w14:paraId="31791CA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Mass media campaigns conducted</w:t>
            </w:r>
          </w:p>
        </w:tc>
        <w:tc>
          <w:tcPr>
            <w:tcW w:w="485" w:type="pct"/>
            <w:tcBorders>
              <w:top w:val="nil"/>
              <w:left w:val="nil"/>
              <w:bottom w:val="single" w:sz="4" w:space="0" w:color="auto"/>
              <w:right w:val="single" w:sz="4" w:space="0" w:color="auto"/>
            </w:tcBorders>
            <w:shd w:val="clear" w:color="auto" w:fill="auto"/>
            <w:hideMark/>
          </w:tcPr>
          <w:p w14:paraId="0E4CDFB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mass media campaigns conducted</w:t>
            </w:r>
          </w:p>
        </w:tc>
        <w:tc>
          <w:tcPr>
            <w:tcW w:w="189" w:type="pct"/>
            <w:tcBorders>
              <w:top w:val="nil"/>
              <w:left w:val="nil"/>
              <w:bottom w:val="single" w:sz="4" w:space="0" w:color="auto"/>
              <w:right w:val="single" w:sz="4" w:space="0" w:color="auto"/>
            </w:tcBorders>
            <w:shd w:val="clear" w:color="auto" w:fill="auto"/>
            <w:vAlign w:val="center"/>
            <w:hideMark/>
          </w:tcPr>
          <w:p w14:paraId="362EB63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9</w:t>
            </w:r>
          </w:p>
        </w:tc>
        <w:tc>
          <w:tcPr>
            <w:tcW w:w="165" w:type="pct"/>
            <w:tcBorders>
              <w:top w:val="nil"/>
              <w:left w:val="nil"/>
              <w:bottom w:val="single" w:sz="4" w:space="0" w:color="auto"/>
              <w:right w:val="single" w:sz="4" w:space="0" w:color="auto"/>
            </w:tcBorders>
            <w:shd w:val="clear" w:color="auto" w:fill="auto"/>
            <w:vAlign w:val="center"/>
            <w:hideMark/>
          </w:tcPr>
          <w:p w14:paraId="3911FE5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0256B0E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52CCBC2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135BB74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40941B9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328" w:type="pct"/>
            <w:tcBorders>
              <w:top w:val="nil"/>
              <w:left w:val="nil"/>
              <w:bottom w:val="single" w:sz="4" w:space="0" w:color="auto"/>
              <w:right w:val="single" w:sz="4" w:space="0" w:color="auto"/>
            </w:tcBorders>
            <w:shd w:val="clear" w:color="auto" w:fill="auto"/>
            <w:vAlign w:val="center"/>
            <w:hideMark/>
          </w:tcPr>
          <w:p w14:paraId="0CF2DA5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5.74</w:t>
            </w:r>
          </w:p>
        </w:tc>
        <w:tc>
          <w:tcPr>
            <w:tcW w:w="300" w:type="pct"/>
            <w:tcBorders>
              <w:top w:val="nil"/>
              <w:left w:val="nil"/>
              <w:bottom w:val="single" w:sz="4" w:space="0" w:color="auto"/>
              <w:right w:val="single" w:sz="4" w:space="0" w:color="auto"/>
            </w:tcBorders>
            <w:shd w:val="clear" w:color="auto" w:fill="auto"/>
            <w:vAlign w:val="center"/>
            <w:hideMark/>
          </w:tcPr>
          <w:p w14:paraId="5BAF838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11.47</w:t>
            </w:r>
          </w:p>
        </w:tc>
        <w:tc>
          <w:tcPr>
            <w:tcW w:w="294" w:type="pct"/>
            <w:tcBorders>
              <w:top w:val="nil"/>
              <w:left w:val="nil"/>
              <w:bottom w:val="single" w:sz="4" w:space="0" w:color="auto"/>
              <w:right w:val="single" w:sz="4" w:space="0" w:color="auto"/>
            </w:tcBorders>
            <w:shd w:val="clear" w:color="auto" w:fill="auto"/>
            <w:vAlign w:val="center"/>
            <w:hideMark/>
          </w:tcPr>
          <w:p w14:paraId="77552A1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12.62</w:t>
            </w:r>
          </w:p>
        </w:tc>
        <w:tc>
          <w:tcPr>
            <w:tcW w:w="285" w:type="pct"/>
            <w:tcBorders>
              <w:top w:val="nil"/>
              <w:left w:val="nil"/>
              <w:bottom w:val="single" w:sz="4" w:space="0" w:color="auto"/>
              <w:right w:val="single" w:sz="4" w:space="0" w:color="auto"/>
            </w:tcBorders>
            <w:shd w:val="clear" w:color="auto" w:fill="auto"/>
            <w:vAlign w:val="center"/>
            <w:hideMark/>
          </w:tcPr>
          <w:p w14:paraId="193D2EC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13.88</w:t>
            </w:r>
          </w:p>
        </w:tc>
        <w:tc>
          <w:tcPr>
            <w:tcW w:w="285" w:type="pct"/>
            <w:tcBorders>
              <w:top w:val="nil"/>
              <w:left w:val="nil"/>
              <w:bottom w:val="single" w:sz="4" w:space="0" w:color="auto"/>
              <w:right w:val="single" w:sz="4" w:space="0" w:color="auto"/>
            </w:tcBorders>
            <w:shd w:val="clear" w:color="auto" w:fill="auto"/>
            <w:vAlign w:val="center"/>
            <w:hideMark/>
          </w:tcPr>
          <w:p w14:paraId="5B37F0D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15.27</w:t>
            </w:r>
          </w:p>
        </w:tc>
        <w:tc>
          <w:tcPr>
            <w:tcW w:w="436" w:type="pct"/>
            <w:tcBorders>
              <w:top w:val="nil"/>
              <w:left w:val="nil"/>
              <w:bottom w:val="single" w:sz="4" w:space="0" w:color="auto"/>
              <w:right w:val="single" w:sz="4" w:space="0" w:color="auto"/>
            </w:tcBorders>
            <w:shd w:val="clear" w:color="auto" w:fill="auto"/>
            <w:vAlign w:val="center"/>
            <w:hideMark/>
          </w:tcPr>
          <w:p w14:paraId="0C1F479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NCD</w:t>
            </w:r>
          </w:p>
        </w:tc>
        <w:tc>
          <w:tcPr>
            <w:tcW w:w="304" w:type="pct"/>
            <w:tcBorders>
              <w:top w:val="nil"/>
              <w:left w:val="nil"/>
              <w:bottom w:val="single" w:sz="4" w:space="0" w:color="auto"/>
              <w:right w:val="single" w:sz="4" w:space="0" w:color="auto"/>
            </w:tcBorders>
            <w:shd w:val="clear" w:color="auto" w:fill="auto"/>
            <w:vAlign w:val="center"/>
            <w:hideMark/>
          </w:tcPr>
          <w:p w14:paraId="270948E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DRPD/DCS</w:t>
            </w:r>
          </w:p>
        </w:tc>
      </w:tr>
      <w:tr w:rsidR="009F3151" w:rsidRPr="009F3151" w14:paraId="598A1C3D" w14:textId="77777777" w:rsidTr="009F3151">
        <w:trPr>
          <w:trHeight w:val="1350"/>
        </w:trPr>
        <w:tc>
          <w:tcPr>
            <w:tcW w:w="332" w:type="pct"/>
            <w:vMerge/>
            <w:tcBorders>
              <w:top w:val="nil"/>
              <w:left w:val="single" w:sz="4" w:space="0" w:color="auto"/>
              <w:bottom w:val="single" w:sz="4" w:space="0" w:color="auto"/>
              <w:right w:val="single" w:sz="4" w:space="0" w:color="auto"/>
            </w:tcBorders>
            <w:vAlign w:val="center"/>
            <w:hideMark/>
          </w:tcPr>
          <w:p w14:paraId="28201489"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hideMark/>
          </w:tcPr>
          <w:p w14:paraId="71C09BF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Conduct training of Community Healthcare Practitioners (CHP)</w:t>
            </w:r>
          </w:p>
        </w:tc>
        <w:tc>
          <w:tcPr>
            <w:tcW w:w="467" w:type="pct"/>
            <w:tcBorders>
              <w:top w:val="nil"/>
              <w:left w:val="nil"/>
              <w:bottom w:val="single" w:sz="4" w:space="0" w:color="auto"/>
              <w:right w:val="single" w:sz="4" w:space="0" w:color="auto"/>
            </w:tcBorders>
            <w:shd w:val="clear" w:color="auto" w:fill="auto"/>
            <w:hideMark/>
          </w:tcPr>
          <w:p w14:paraId="052B540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CHPs trained</w:t>
            </w:r>
          </w:p>
        </w:tc>
        <w:tc>
          <w:tcPr>
            <w:tcW w:w="485" w:type="pct"/>
            <w:tcBorders>
              <w:top w:val="nil"/>
              <w:left w:val="nil"/>
              <w:bottom w:val="single" w:sz="4" w:space="0" w:color="auto"/>
              <w:right w:val="single" w:sz="4" w:space="0" w:color="auto"/>
            </w:tcBorders>
            <w:shd w:val="clear" w:color="auto" w:fill="auto"/>
            <w:hideMark/>
          </w:tcPr>
          <w:p w14:paraId="6A43648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CHPs trained</w:t>
            </w:r>
          </w:p>
        </w:tc>
        <w:tc>
          <w:tcPr>
            <w:tcW w:w="189" w:type="pct"/>
            <w:tcBorders>
              <w:top w:val="nil"/>
              <w:left w:val="nil"/>
              <w:bottom w:val="single" w:sz="4" w:space="0" w:color="auto"/>
              <w:right w:val="single" w:sz="4" w:space="0" w:color="auto"/>
            </w:tcBorders>
            <w:shd w:val="clear" w:color="auto" w:fill="auto"/>
            <w:vAlign w:val="center"/>
            <w:hideMark/>
          </w:tcPr>
          <w:p w14:paraId="3674CD5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900</w:t>
            </w:r>
          </w:p>
        </w:tc>
        <w:tc>
          <w:tcPr>
            <w:tcW w:w="165" w:type="pct"/>
            <w:tcBorders>
              <w:top w:val="nil"/>
              <w:left w:val="nil"/>
              <w:bottom w:val="single" w:sz="4" w:space="0" w:color="auto"/>
              <w:right w:val="single" w:sz="4" w:space="0" w:color="auto"/>
            </w:tcBorders>
            <w:shd w:val="clear" w:color="auto" w:fill="auto"/>
            <w:vAlign w:val="center"/>
            <w:hideMark/>
          </w:tcPr>
          <w:p w14:paraId="39F72A5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100</w:t>
            </w:r>
          </w:p>
        </w:tc>
        <w:tc>
          <w:tcPr>
            <w:tcW w:w="165" w:type="pct"/>
            <w:tcBorders>
              <w:top w:val="nil"/>
              <w:left w:val="nil"/>
              <w:bottom w:val="single" w:sz="4" w:space="0" w:color="auto"/>
              <w:right w:val="single" w:sz="4" w:space="0" w:color="auto"/>
            </w:tcBorders>
            <w:shd w:val="clear" w:color="auto" w:fill="auto"/>
            <w:vAlign w:val="center"/>
            <w:hideMark/>
          </w:tcPr>
          <w:p w14:paraId="5A206FB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200</w:t>
            </w:r>
          </w:p>
        </w:tc>
        <w:tc>
          <w:tcPr>
            <w:tcW w:w="165" w:type="pct"/>
            <w:tcBorders>
              <w:top w:val="nil"/>
              <w:left w:val="nil"/>
              <w:bottom w:val="single" w:sz="4" w:space="0" w:color="auto"/>
              <w:right w:val="single" w:sz="4" w:space="0" w:color="auto"/>
            </w:tcBorders>
            <w:shd w:val="clear" w:color="auto" w:fill="auto"/>
            <w:vAlign w:val="center"/>
            <w:hideMark/>
          </w:tcPr>
          <w:p w14:paraId="2969F7E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200</w:t>
            </w:r>
          </w:p>
        </w:tc>
        <w:tc>
          <w:tcPr>
            <w:tcW w:w="165" w:type="pct"/>
            <w:tcBorders>
              <w:top w:val="nil"/>
              <w:left w:val="nil"/>
              <w:bottom w:val="single" w:sz="4" w:space="0" w:color="auto"/>
              <w:right w:val="single" w:sz="4" w:space="0" w:color="auto"/>
            </w:tcBorders>
            <w:shd w:val="clear" w:color="auto" w:fill="auto"/>
            <w:vAlign w:val="center"/>
            <w:hideMark/>
          </w:tcPr>
          <w:p w14:paraId="6159070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200</w:t>
            </w:r>
          </w:p>
        </w:tc>
        <w:tc>
          <w:tcPr>
            <w:tcW w:w="165" w:type="pct"/>
            <w:tcBorders>
              <w:top w:val="nil"/>
              <w:left w:val="nil"/>
              <w:bottom w:val="single" w:sz="4" w:space="0" w:color="auto"/>
              <w:right w:val="single" w:sz="4" w:space="0" w:color="auto"/>
            </w:tcBorders>
            <w:shd w:val="clear" w:color="auto" w:fill="auto"/>
            <w:vAlign w:val="center"/>
            <w:hideMark/>
          </w:tcPr>
          <w:p w14:paraId="2F6F7FC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200</w:t>
            </w:r>
          </w:p>
        </w:tc>
        <w:tc>
          <w:tcPr>
            <w:tcW w:w="328" w:type="pct"/>
            <w:tcBorders>
              <w:top w:val="nil"/>
              <w:left w:val="nil"/>
              <w:bottom w:val="single" w:sz="4" w:space="0" w:color="auto"/>
              <w:right w:val="single" w:sz="4" w:space="0" w:color="auto"/>
            </w:tcBorders>
            <w:shd w:val="clear" w:color="auto" w:fill="auto"/>
            <w:vAlign w:val="center"/>
            <w:hideMark/>
          </w:tcPr>
          <w:p w14:paraId="6385757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11.47</w:t>
            </w:r>
          </w:p>
        </w:tc>
        <w:tc>
          <w:tcPr>
            <w:tcW w:w="300" w:type="pct"/>
            <w:tcBorders>
              <w:top w:val="nil"/>
              <w:left w:val="nil"/>
              <w:bottom w:val="single" w:sz="4" w:space="0" w:color="auto"/>
              <w:right w:val="single" w:sz="4" w:space="0" w:color="auto"/>
            </w:tcBorders>
            <w:shd w:val="clear" w:color="auto" w:fill="auto"/>
            <w:vAlign w:val="center"/>
            <w:hideMark/>
          </w:tcPr>
          <w:p w14:paraId="11F757D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22.94</w:t>
            </w:r>
          </w:p>
        </w:tc>
        <w:tc>
          <w:tcPr>
            <w:tcW w:w="294" w:type="pct"/>
            <w:tcBorders>
              <w:top w:val="nil"/>
              <w:left w:val="nil"/>
              <w:bottom w:val="single" w:sz="4" w:space="0" w:color="auto"/>
              <w:right w:val="single" w:sz="4" w:space="0" w:color="auto"/>
            </w:tcBorders>
            <w:shd w:val="clear" w:color="auto" w:fill="auto"/>
            <w:vAlign w:val="center"/>
            <w:hideMark/>
          </w:tcPr>
          <w:p w14:paraId="58F1297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25.24</w:t>
            </w:r>
          </w:p>
        </w:tc>
        <w:tc>
          <w:tcPr>
            <w:tcW w:w="285" w:type="pct"/>
            <w:tcBorders>
              <w:top w:val="nil"/>
              <w:left w:val="nil"/>
              <w:bottom w:val="single" w:sz="4" w:space="0" w:color="auto"/>
              <w:right w:val="single" w:sz="4" w:space="0" w:color="auto"/>
            </w:tcBorders>
            <w:shd w:val="clear" w:color="auto" w:fill="auto"/>
            <w:vAlign w:val="center"/>
            <w:hideMark/>
          </w:tcPr>
          <w:p w14:paraId="36CFD48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27.76</w:t>
            </w:r>
          </w:p>
        </w:tc>
        <w:tc>
          <w:tcPr>
            <w:tcW w:w="285" w:type="pct"/>
            <w:tcBorders>
              <w:top w:val="nil"/>
              <w:left w:val="nil"/>
              <w:bottom w:val="single" w:sz="4" w:space="0" w:color="auto"/>
              <w:right w:val="single" w:sz="4" w:space="0" w:color="auto"/>
            </w:tcBorders>
            <w:shd w:val="clear" w:color="auto" w:fill="auto"/>
            <w:vAlign w:val="center"/>
            <w:hideMark/>
          </w:tcPr>
          <w:p w14:paraId="5E1A12C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30.54</w:t>
            </w:r>
          </w:p>
        </w:tc>
        <w:tc>
          <w:tcPr>
            <w:tcW w:w="436" w:type="pct"/>
            <w:tcBorders>
              <w:top w:val="nil"/>
              <w:left w:val="nil"/>
              <w:bottom w:val="single" w:sz="4" w:space="0" w:color="auto"/>
              <w:right w:val="single" w:sz="4" w:space="0" w:color="auto"/>
            </w:tcBorders>
            <w:shd w:val="clear" w:color="auto" w:fill="auto"/>
            <w:vAlign w:val="center"/>
            <w:hideMark/>
          </w:tcPr>
          <w:p w14:paraId="294ED87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NCD</w:t>
            </w:r>
          </w:p>
        </w:tc>
        <w:tc>
          <w:tcPr>
            <w:tcW w:w="304" w:type="pct"/>
            <w:tcBorders>
              <w:top w:val="nil"/>
              <w:left w:val="nil"/>
              <w:bottom w:val="single" w:sz="4" w:space="0" w:color="auto"/>
              <w:right w:val="single" w:sz="4" w:space="0" w:color="auto"/>
            </w:tcBorders>
            <w:shd w:val="clear" w:color="auto" w:fill="auto"/>
            <w:vAlign w:val="center"/>
            <w:hideMark/>
          </w:tcPr>
          <w:p w14:paraId="50D369A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DRPD/DCS</w:t>
            </w:r>
          </w:p>
        </w:tc>
      </w:tr>
      <w:tr w:rsidR="009F3151" w:rsidRPr="009F3151" w14:paraId="49301041" w14:textId="77777777" w:rsidTr="009F3151">
        <w:trPr>
          <w:trHeight w:val="2730"/>
        </w:trPr>
        <w:tc>
          <w:tcPr>
            <w:tcW w:w="332" w:type="pct"/>
            <w:tcBorders>
              <w:top w:val="nil"/>
              <w:left w:val="single" w:sz="4" w:space="0" w:color="auto"/>
              <w:bottom w:val="single" w:sz="4" w:space="0" w:color="auto"/>
              <w:right w:val="single" w:sz="4" w:space="0" w:color="auto"/>
            </w:tcBorders>
            <w:shd w:val="clear" w:color="auto" w:fill="auto"/>
            <w:vAlign w:val="bottom"/>
            <w:hideMark/>
          </w:tcPr>
          <w:p w14:paraId="226A3CCF" w14:textId="77777777" w:rsidR="009F3151" w:rsidRPr="009F3151" w:rsidRDefault="009F3151" w:rsidP="009F3151">
            <w:pPr>
              <w:spacing w:after="0" w:line="240" w:lineRule="auto"/>
              <w:ind w:left="0" w:firstLine="0"/>
              <w:jc w:val="left"/>
              <w:rPr>
                <w:rFonts w:ascii="Verdana" w:hAnsi="Verdana" w:cs="Calibri"/>
                <w:color w:val="FF0000"/>
                <w:sz w:val="18"/>
                <w:szCs w:val="18"/>
                <w:lang/>
              </w:rPr>
            </w:pPr>
            <w:r w:rsidRPr="009F3151">
              <w:rPr>
                <w:rFonts w:ascii="Verdana" w:hAnsi="Verdana" w:cs="Calibri"/>
                <w:color w:val="FF0000"/>
                <w:sz w:val="18"/>
                <w:szCs w:val="18"/>
                <w:lang/>
              </w:rPr>
              <w:t>Health promotion through educative mass media campaigns, and community advocacy for NCDs</w:t>
            </w:r>
          </w:p>
        </w:tc>
        <w:tc>
          <w:tcPr>
            <w:tcW w:w="468" w:type="pct"/>
            <w:tcBorders>
              <w:top w:val="nil"/>
              <w:left w:val="nil"/>
              <w:bottom w:val="single" w:sz="4" w:space="0" w:color="auto"/>
              <w:right w:val="single" w:sz="4" w:space="0" w:color="auto"/>
            </w:tcBorders>
            <w:shd w:val="clear" w:color="auto" w:fill="auto"/>
            <w:hideMark/>
          </w:tcPr>
          <w:p w14:paraId="60AB933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Undertake health education in reproductive health</w:t>
            </w:r>
          </w:p>
        </w:tc>
        <w:tc>
          <w:tcPr>
            <w:tcW w:w="467" w:type="pct"/>
            <w:tcBorders>
              <w:top w:val="nil"/>
              <w:left w:val="nil"/>
              <w:bottom w:val="single" w:sz="4" w:space="0" w:color="auto"/>
              <w:right w:val="single" w:sz="4" w:space="0" w:color="auto"/>
            </w:tcBorders>
            <w:shd w:val="clear" w:color="auto" w:fill="auto"/>
            <w:hideMark/>
          </w:tcPr>
          <w:p w14:paraId="313B596E" w14:textId="77777777" w:rsidR="009F3151" w:rsidRPr="009F3151" w:rsidRDefault="009F3151" w:rsidP="009F3151">
            <w:pPr>
              <w:spacing w:after="0" w:line="240" w:lineRule="auto"/>
              <w:ind w:left="0" w:firstLine="0"/>
              <w:jc w:val="left"/>
              <w:rPr>
                <w:rFonts w:ascii="Verdana" w:hAnsi="Verdana" w:cs="Calibri"/>
                <w:color w:val="FF0000"/>
                <w:sz w:val="18"/>
                <w:szCs w:val="18"/>
                <w:lang/>
              </w:rPr>
            </w:pPr>
            <w:r w:rsidRPr="009F3151">
              <w:rPr>
                <w:rFonts w:ascii="Verdana" w:hAnsi="Verdana" w:cs="Calibri"/>
                <w:color w:val="FF0000"/>
                <w:sz w:val="18"/>
                <w:szCs w:val="18"/>
                <w:lang/>
              </w:rPr>
              <w:t xml:space="preserve">Health education outreach sensitization programs undertaken </w:t>
            </w:r>
          </w:p>
        </w:tc>
        <w:tc>
          <w:tcPr>
            <w:tcW w:w="485" w:type="pct"/>
            <w:tcBorders>
              <w:top w:val="nil"/>
              <w:left w:val="nil"/>
              <w:bottom w:val="single" w:sz="4" w:space="0" w:color="auto"/>
              <w:right w:val="single" w:sz="4" w:space="0" w:color="auto"/>
            </w:tcBorders>
            <w:shd w:val="clear" w:color="auto" w:fill="auto"/>
            <w:hideMark/>
          </w:tcPr>
          <w:p w14:paraId="4CE2B07E" w14:textId="77777777" w:rsidR="009F3151" w:rsidRPr="009F3151" w:rsidRDefault="009F3151" w:rsidP="009F3151">
            <w:pPr>
              <w:spacing w:after="0" w:line="240" w:lineRule="auto"/>
              <w:ind w:left="0" w:firstLine="0"/>
              <w:jc w:val="left"/>
              <w:rPr>
                <w:rFonts w:ascii="Verdana" w:hAnsi="Verdana" w:cs="Calibri"/>
                <w:color w:val="FF0000"/>
                <w:sz w:val="18"/>
                <w:szCs w:val="18"/>
                <w:lang/>
              </w:rPr>
            </w:pPr>
            <w:r w:rsidRPr="009F3151">
              <w:rPr>
                <w:rFonts w:ascii="Verdana" w:hAnsi="Verdana" w:cs="Calibri"/>
                <w:color w:val="FF0000"/>
                <w:sz w:val="18"/>
                <w:szCs w:val="18"/>
                <w:lang/>
              </w:rPr>
              <w:t>Number of health education senitisation  meetings</w:t>
            </w:r>
          </w:p>
        </w:tc>
        <w:tc>
          <w:tcPr>
            <w:tcW w:w="189" w:type="pct"/>
            <w:tcBorders>
              <w:top w:val="nil"/>
              <w:left w:val="nil"/>
              <w:bottom w:val="single" w:sz="4" w:space="0" w:color="auto"/>
              <w:right w:val="single" w:sz="4" w:space="0" w:color="auto"/>
            </w:tcBorders>
            <w:shd w:val="clear" w:color="auto" w:fill="auto"/>
            <w:vAlign w:val="center"/>
            <w:hideMark/>
          </w:tcPr>
          <w:p w14:paraId="2F99C25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15</w:t>
            </w:r>
          </w:p>
        </w:tc>
        <w:tc>
          <w:tcPr>
            <w:tcW w:w="165" w:type="pct"/>
            <w:tcBorders>
              <w:top w:val="nil"/>
              <w:left w:val="nil"/>
              <w:bottom w:val="single" w:sz="4" w:space="0" w:color="auto"/>
              <w:right w:val="single" w:sz="4" w:space="0" w:color="auto"/>
            </w:tcBorders>
            <w:shd w:val="clear" w:color="auto" w:fill="auto"/>
            <w:vAlign w:val="center"/>
            <w:hideMark/>
          </w:tcPr>
          <w:p w14:paraId="38C0708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49A9890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07FA2B1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165" w:type="pct"/>
            <w:tcBorders>
              <w:top w:val="nil"/>
              <w:left w:val="nil"/>
              <w:bottom w:val="single" w:sz="4" w:space="0" w:color="auto"/>
              <w:right w:val="single" w:sz="4" w:space="0" w:color="auto"/>
            </w:tcBorders>
            <w:shd w:val="clear" w:color="auto" w:fill="auto"/>
            <w:vAlign w:val="center"/>
            <w:hideMark/>
          </w:tcPr>
          <w:p w14:paraId="23547DA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165" w:type="pct"/>
            <w:tcBorders>
              <w:top w:val="nil"/>
              <w:left w:val="nil"/>
              <w:bottom w:val="single" w:sz="4" w:space="0" w:color="auto"/>
              <w:right w:val="single" w:sz="4" w:space="0" w:color="auto"/>
            </w:tcBorders>
            <w:shd w:val="clear" w:color="auto" w:fill="auto"/>
            <w:vAlign w:val="center"/>
            <w:hideMark/>
          </w:tcPr>
          <w:p w14:paraId="7B66520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328" w:type="pct"/>
            <w:tcBorders>
              <w:top w:val="nil"/>
              <w:left w:val="nil"/>
              <w:bottom w:val="single" w:sz="4" w:space="0" w:color="auto"/>
              <w:right w:val="single" w:sz="4" w:space="0" w:color="auto"/>
            </w:tcBorders>
            <w:shd w:val="clear" w:color="auto" w:fill="auto"/>
            <w:vAlign w:val="center"/>
            <w:hideMark/>
          </w:tcPr>
          <w:p w14:paraId="1F64C96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2.08</w:t>
            </w:r>
          </w:p>
        </w:tc>
        <w:tc>
          <w:tcPr>
            <w:tcW w:w="300" w:type="pct"/>
            <w:tcBorders>
              <w:top w:val="nil"/>
              <w:left w:val="nil"/>
              <w:bottom w:val="single" w:sz="4" w:space="0" w:color="auto"/>
              <w:right w:val="single" w:sz="4" w:space="0" w:color="auto"/>
            </w:tcBorders>
            <w:shd w:val="clear" w:color="auto" w:fill="auto"/>
            <w:vAlign w:val="center"/>
            <w:hideMark/>
          </w:tcPr>
          <w:p w14:paraId="788E5FF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2.08</w:t>
            </w:r>
          </w:p>
        </w:tc>
        <w:tc>
          <w:tcPr>
            <w:tcW w:w="294" w:type="pct"/>
            <w:tcBorders>
              <w:top w:val="nil"/>
              <w:left w:val="nil"/>
              <w:bottom w:val="single" w:sz="4" w:space="0" w:color="auto"/>
              <w:right w:val="single" w:sz="4" w:space="0" w:color="auto"/>
            </w:tcBorders>
            <w:shd w:val="clear" w:color="auto" w:fill="auto"/>
            <w:vAlign w:val="center"/>
            <w:hideMark/>
          </w:tcPr>
          <w:p w14:paraId="090526E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3.11</w:t>
            </w:r>
          </w:p>
        </w:tc>
        <w:tc>
          <w:tcPr>
            <w:tcW w:w="285" w:type="pct"/>
            <w:tcBorders>
              <w:top w:val="nil"/>
              <w:left w:val="nil"/>
              <w:bottom w:val="single" w:sz="4" w:space="0" w:color="auto"/>
              <w:right w:val="single" w:sz="4" w:space="0" w:color="auto"/>
            </w:tcBorders>
            <w:shd w:val="clear" w:color="auto" w:fill="auto"/>
            <w:vAlign w:val="center"/>
            <w:hideMark/>
          </w:tcPr>
          <w:p w14:paraId="25B25C8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4.15</w:t>
            </w:r>
          </w:p>
        </w:tc>
        <w:tc>
          <w:tcPr>
            <w:tcW w:w="285" w:type="pct"/>
            <w:tcBorders>
              <w:top w:val="nil"/>
              <w:left w:val="nil"/>
              <w:bottom w:val="single" w:sz="4" w:space="0" w:color="auto"/>
              <w:right w:val="single" w:sz="4" w:space="0" w:color="auto"/>
            </w:tcBorders>
            <w:shd w:val="clear" w:color="auto" w:fill="auto"/>
            <w:vAlign w:val="center"/>
            <w:hideMark/>
          </w:tcPr>
          <w:p w14:paraId="4694CDD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4.15</w:t>
            </w:r>
          </w:p>
        </w:tc>
        <w:tc>
          <w:tcPr>
            <w:tcW w:w="436" w:type="pct"/>
            <w:tcBorders>
              <w:top w:val="nil"/>
              <w:left w:val="nil"/>
              <w:bottom w:val="single" w:sz="4" w:space="0" w:color="auto"/>
              <w:right w:val="single" w:sz="4" w:space="0" w:color="auto"/>
            </w:tcBorders>
            <w:shd w:val="clear" w:color="auto" w:fill="auto"/>
            <w:vAlign w:val="center"/>
            <w:hideMark/>
          </w:tcPr>
          <w:p w14:paraId="55A94AF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RPDD</w:t>
            </w:r>
          </w:p>
        </w:tc>
        <w:tc>
          <w:tcPr>
            <w:tcW w:w="304" w:type="pct"/>
            <w:tcBorders>
              <w:top w:val="nil"/>
              <w:left w:val="nil"/>
              <w:bottom w:val="single" w:sz="4" w:space="0" w:color="auto"/>
              <w:right w:val="single" w:sz="4" w:space="0" w:color="auto"/>
            </w:tcBorders>
            <w:shd w:val="clear" w:color="auto" w:fill="auto"/>
            <w:vAlign w:val="center"/>
            <w:hideMark/>
          </w:tcPr>
          <w:p w14:paraId="5AAD660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CBP &amp; GMD</w:t>
            </w:r>
          </w:p>
        </w:tc>
      </w:tr>
      <w:tr w:rsidR="009F3151" w:rsidRPr="009F3151" w14:paraId="71A8B131"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53EC752A"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68" w:type="pct"/>
            <w:tcBorders>
              <w:top w:val="nil"/>
              <w:left w:val="nil"/>
              <w:bottom w:val="single" w:sz="4" w:space="0" w:color="auto"/>
              <w:right w:val="single" w:sz="4" w:space="0" w:color="auto"/>
            </w:tcBorders>
            <w:shd w:val="clear" w:color="auto" w:fill="auto"/>
            <w:vAlign w:val="center"/>
            <w:hideMark/>
          </w:tcPr>
          <w:p w14:paraId="3157A726"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67" w:type="pct"/>
            <w:tcBorders>
              <w:top w:val="nil"/>
              <w:left w:val="nil"/>
              <w:bottom w:val="single" w:sz="4" w:space="0" w:color="auto"/>
              <w:right w:val="single" w:sz="4" w:space="0" w:color="auto"/>
            </w:tcBorders>
            <w:shd w:val="clear" w:color="auto" w:fill="auto"/>
            <w:vAlign w:val="center"/>
            <w:hideMark/>
          </w:tcPr>
          <w:p w14:paraId="0AB41CF2"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85" w:type="pct"/>
            <w:tcBorders>
              <w:top w:val="nil"/>
              <w:left w:val="nil"/>
              <w:bottom w:val="single" w:sz="4" w:space="0" w:color="auto"/>
              <w:right w:val="single" w:sz="4" w:space="0" w:color="auto"/>
            </w:tcBorders>
            <w:shd w:val="clear" w:color="auto" w:fill="auto"/>
            <w:vAlign w:val="center"/>
            <w:hideMark/>
          </w:tcPr>
          <w:p w14:paraId="3AC735F9"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89" w:type="pct"/>
            <w:tcBorders>
              <w:top w:val="nil"/>
              <w:left w:val="nil"/>
              <w:bottom w:val="single" w:sz="4" w:space="0" w:color="auto"/>
              <w:right w:val="single" w:sz="4" w:space="0" w:color="auto"/>
            </w:tcBorders>
            <w:shd w:val="clear" w:color="auto" w:fill="auto"/>
            <w:vAlign w:val="center"/>
            <w:hideMark/>
          </w:tcPr>
          <w:p w14:paraId="076E64EE"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3122BF46"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1D10BED7"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267612DA"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1ABDF962"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0514E352"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328" w:type="pct"/>
            <w:tcBorders>
              <w:top w:val="nil"/>
              <w:left w:val="nil"/>
              <w:bottom w:val="single" w:sz="4" w:space="0" w:color="auto"/>
              <w:right w:val="single" w:sz="4" w:space="0" w:color="auto"/>
            </w:tcBorders>
            <w:shd w:val="clear" w:color="auto" w:fill="auto"/>
            <w:vAlign w:val="center"/>
            <w:hideMark/>
          </w:tcPr>
          <w:p w14:paraId="0D61758B"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300" w:type="pct"/>
            <w:tcBorders>
              <w:top w:val="nil"/>
              <w:left w:val="nil"/>
              <w:bottom w:val="single" w:sz="4" w:space="0" w:color="auto"/>
              <w:right w:val="single" w:sz="4" w:space="0" w:color="auto"/>
            </w:tcBorders>
            <w:shd w:val="clear" w:color="auto" w:fill="auto"/>
            <w:vAlign w:val="center"/>
            <w:hideMark/>
          </w:tcPr>
          <w:p w14:paraId="6EE7042D"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294" w:type="pct"/>
            <w:tcBorders>
              <w:top w:val="nil"/>
              <w:left w:val="nil"/>
              <w:bottom w:val="single" w:sz="4" w:space="0" w:color="auto"/>
              <w:right w:val="single" w:sz="4" w:space="0" w:color="auto"/>
            </w:tcBorders>
            <w:shd w:val="clear" w:color="auto" w:fill="auto"/>
            <w:vAlign w:val="center"/>
            <w:hideMark/>
          </w:tcPr>
          <w:p w14:paraId="2F981268"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285" w:type="pct"/>
            <w:tcBorders>
              <w:top w:val="nil"/>
              <w:left w:val="nil"/>
              <w:bottom w:val="single" w:sz="4" w:space="0" w:color="auto"/>
              <w:right w:val="single" w:sz="4" w:space="0" w:color="auto"/>
            </w:tcBorders>
            <w:shd w:val="clear" w:color="auto" w:fill="auto"/>
            <w:vAlign w:val="center"/>
            <w:hideMark/>
          </w:tcPr>
          <w:p w14:paraId="7806F486"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285" w:type="pct"/>
            <w:tcBorders>
              <w:top w:val="nil"/>
              <w:left w:val="nil"/>
              <w:bottom w:val="single" w:sz="4" w:space="0" w:color="auto"/>
              <w:right w:val="single" w:sz="4" w:space="0" w:color="auto"/>
            </w:tcBorders>
            <w:shd w:val="clear" w:color="auto" w:fill="auto"/>
            <w:vAlign w:val="center"/>
            <w:hideMark/>
          </w:tcPr>
          <w:p w14:paraId="3DDFA33A"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36" w:type="pct"/>
            <w:tcBorders>
              <w:top w:val="nil"/>
              <w:left w:val="nil"/>
              <w:bottom w:val="single" w:sz="4" w:space="0" w:color="auto"/>
              <w:right w:val="single" w:sz="4" w:space="0" w:color="auto"/>
            </w:tcBorders>
            <w:shd w:val="clear" w:color="auto" w:fill="auto"/>
            <w:vAlign w:val="center"/>
            <w:hideMark/>
          </w:tcPr>
          <w:p w14:paraId="4785CD4C"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304" w:type="pct"/>
            <w:tcBorders>
              <w:top w:val="nil"/>
              <w:left w:val="nil"/>
              <w:bottom w:val="single" w:sz="4" w:space="0" w:color="auto"/>
              <w:right w:val="single" w:sz="4" w:space="0" w:color="auto"/>
            </w:tcBorders>
            <w:shd w:val="clear" w:color="auto" w:fill="auto"/>
            <w:vAlign w:val="center"/>
            <w:hideMark/>
          </w:tcPr>
          <w:p w14:paraId="7321C5A8"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r>
      <w:tr w:rsidR="009F3151" w:rsidRPr="009F3151" w14:paraId="6BC6AADF"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6FA2AC0B"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68" w:type="pct"/>
            <w:tcBorders>
              <w:top w:val="nil"/>
              <w:left w:val="nil"/>
              <w:bottom w:val="single" w:sz="4" w:space="0" w:color="auto"/>
              <w:right w:val="single" w:sz="4" w:space="0" w:color="auto"/>
            </w:tcBorders>
            <w:shd w:val="clear" w:color="auto" w:fill="auto"/>
            <w:vAlign w:val="center"/>
            <w:hideMark/>
          </w:tcPr>
          <w:p w14:paraId="4EAF1CF4"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67" w:type="pct"/>
            <w:tcBorders>
              <w:top w:val="nil"/>
              <w:left w:val="nil"/>
              <w:bottom w:val="single" w:sz="4" w:space="0" w:color="auto"/>
              <w:right w:val="single" w:sz="4" w:space="0" w:color="auto"/>
            </w:tcBorders>
            <w:shd w:val="clear" w:color="auto" w:fill="auto"/>
            <w:vAlign w:val="center"/>
            <w:hideMark/>
          </w:tcPr>
          <w:p w14:paraId="2EF69954"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85" w:type="pct"/>
            <w:tcBorders>
              <w:top w:val="nil"/>
              <w:left w:val="nil"/>
              <w:bottom w:val="single" w:sz="4" w:space="0" w:color="auto"/>
              <w:right w:val="single" w:sz="4" w:space="0" w:color="auto"/>
            </w:tcBorders>
            <w:shd w:val="clear" w:color="auto" w:fill="auto"/>
            <w:vAlign w:val="center"/>
            <w:hideMark/>
          </w:tcPr>
          <w:p w14:paraId="4564F971"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89" w:type="pct"/>
            <w:tcBorders>
              <w:top w:val="nil"/>
              <w:left w:val="nil"/>
              <w:bottom w:val="single" w:sz="4" w:space="0" w:color="auto"/>
              <w:right w:val="single" w:sz="4" w:space="0" w:color="auto"/>
            </w:tcBorders>
            <w:shd w:val="clear" w:color="auto" w:fill="auto"/>
            <w:vAlign w:val="center"/>
            <w:hideMark/>
          </w:tcPr>
          <w:p w14:paraId="4DC23A4B"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2F432BB5"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3EF09E23"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2FEF8752"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13273021"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616E2592"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328" w:type="pct"/>
            <w:tcBorders>
              <w:top w:val="nil"/>
              <w:left w:val="nil"/>
              <w:bottom w:val="single" w:sz="4" w:space="0" w:color="auto"/>
              <w:right w:val="single" w:sz="4" w:space="0" w:color="auto"/>
            </w:tcBorders>
            <w:shd w:val="clear" w:color="auto" w:fill="auto"/>
            <w:vAlign w:val="center"/>
            <w:hideMark/>
          </w:tcPr>
          <w:p w14:paraId="59A44C19"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300" w:type="pct"/>
            <w:tcBorders>
              <w:top w:val="nil"/>
              <w:left w:val="nil"/>
              <w:bottom w:val="single" w:sz="4" w:space="0" w:color="auto"/>
              <w:right w:val="single" w:sz="4" w:space="0" w:color="auto"/>
            </w:tcBorders>
            <w:shd w:val="clear" w:color="auto" w:fill="auto"/>
            <w:vAlign w:val="center"/>
            <w:hideMark/>
          </w:tcPr>
          <w:p w14:paraId="0F0830CE"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294" w:type="pct"/>
            <w:tcBorders>
              <w:top w:val="nil"/>
              <w:left w:val="nil"/>
              <w:bottom w:val="single" w:sz="4" w:space="0" w:color="auto"/>
              <w:right w:val="single" w:sz="4" w:space="0" w:color="auto"/>
            </w:tcBorders>
            <w:shd w:val="clear" w:color="auto" w:fill="auto"/>
            <w:vAlign w:val="center"/>
            <w:hideMark/>
          </w:tcPr>
          <w:p w14:paraId="4844FA85"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285" w:type="pct"/>
            <w:tcBorders>
              <w:top w:val="nil"/>
              <w:left w:val="nil"/>
              <w:bottom w:val="single" w:sz="4" w:space="0" w:color="auto"/>
              <w:right w:val="single" w:sz="4" w:space="0" w:color="auto"/>
            </w:tcBorders>
            <w:shd w:val="clear" w:color="auto" w:fill="auto"/>
            <w:vAlign w:val="center"/>
            <w:hideMark/>
          </w:tcPr>
          <w:p w14:paraId="194B9630"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285" w:type="pct"/>
            <w:tcBorders>
              <w:top w:val="nil"/>
              <w:left w:val="nil"/>
              <w:bottom w:val="single" w:sz="4" w:space="0" w:color="auto"/>
              <w:right w:val="single" w:sz="4" w:space="0" w:color="auto"/>
            </w:tcBorders>
            <w:shd w:val="clear" w:color="auto" w:fill="auto"/>
            <w:vAlign w:val="center"/>
            <w:hideMark/>
          </w:tcPr>
          <w:p w14:paraId="03CD6910"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36" w:type="pct"/>
            <w:tcBorders>
              <w:top w:val="nil"/>
              <w:left w:val="nil"/>
              <w:bottom w:val="single" w:sz="4" w:space="0" w:color="auto"/>
              <w:right w:val="single" w:sz="4" w:space="0" w:color="auto"/>
            </w:tcBorders>
            <w:shd w:val="clear" w:color="auto" w:fill="auto"/>
            <w:vAlign w:val="center"/>
            <w:hideMark/>
          </w:tcPr>
          <w:p w14:paraId="7A443212"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304" w:type="pct"/>
            <w:tcBorders>
              <w:top w:val="nil"/>
              <w:left w:val="nil"/>
              <w:bottom w:val="single" w:sz="4" w:space="0" w:color="auto"/>
              <w:right w:val="single" w:sz="4" w:space="0" w:color="auto"/>
            </w:tcBorders>
            <w:shd w:val="clear" w:color="auto" w:fill="auto"/>
            <w:vAlign w:val="center"/>
            <w:hideMark/>
          </w:tcPr>
          <w:p w14:paraId="2541E3A3"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r>
      <w:tr w:rsidR="009F3151" w:rsidRPr="009F3151" w14:paraId="7B383801"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3F9611DE"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Improved snakebite patient outcomes</w:t>
            </w:r>
          </w:p>
        </w:tc>
      </w:tr>
      <w:tr w:rsidR="009F3151" w:rsidRPr="009F3151" w14:paraId="68828F98"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36C96DB5"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Objective 3: To enhance management strategies for infectious and non-communicable diseases</w:t>
            </w:r>
          </w:p>
        </w:tc>
      </w:tr>
      <w:tr w:rsidR="009F3151" w:rsidRPr="009F3151" w14:paraId="7288253D" w14:textId="77777777" w:rsidTr="009F3151">
        <w:trPr>
          <w:trHeight w:val="1800"/>
        </w:trPr>
        <w:tc>
          <w:tcPr>
            <w:tcW w:w="332" w:type="pct"/>
            <w:tcBorders>
              <w:top w:val="nil"/>
              <w:left w:val="single" w:sz="4" w:space="0" w:color="auto"/>
              <w:bottom w:val="single" w:sz="4" w:space="0" w:color="auto"/>
              <w:right w:val="nil"/>
            </w:tcBorders>
            <w:shd w:val="clear" w:color="000000" w:fill="FFFFFF"/>
            <w:hideMark/>
          </w:tcPr>
          <w:p w14:paraId="73CBA810"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Strengthen management strategies for snakebite</w:t>
            </w:r>
          </w:p>
        </w:tc>
        <w:tc>
          <w:tcPr>
            <w:tcW w:w="468" w:type="pct"/>
            <w:tcBorders>
              <w:top w:val="nil"/>
              <w:left w:val="single" w:sz="4" w:space="0" w:color="auto"/>
              <w:bottom w:val="single" w:sz="4" w:space="0" w:color="auto"/>
              <w:right w:val="single" w:sz="4" w:space="0" w:color="auto"/>
            </w:tcBorders>
            <w:shd w:val="clear" w:color="auto" w:fill="auto"/>
            <w:vAlign w:val="center"/>
            <w:hideMark/>
          </w:tcPr>
          <w:p w14:paraId="66FB5297" w14:textId="77777777" w:rsidR="009F3151" w:rsidRPr="009F3151" w:rsidRDefault="009F3151" w:rsidP="009F3151">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Conduct Research on the pathophysiology of snakebite envenoming</w:t>
            </w:r>
          </w:p>
        </w:tc>
        <w:tc>
          <w:tcPr>
            <w:tcW w:w="467" w:type="pct"/>
            <w:tcBorders>
              <w:top w:val="nil"/>
              <w:left w:val="nil"/>
              <w:bottom w:val="single" w:sz="4" w:space="0" w:color="auto"/>
              <w:right w:val="single" w:sz="4" w:space="0" w:color="auto"/>
            </w:tcBorders>
            <w:shd w:val="clear" w:color="auto" w:fill="auto"/>
            <w:vAlign w:val="center"/>
            <w:hideMark/>
          </w:tcPr>
          <w:p w14:paraId="529C5088" w14:textId="77777777" w:rsidR="009F3151" w:rsidRPr="009F3151" w:rsidRDefault="009F3151" w:rsidP="009F3151">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 xml:space="preserve">Research on the pathophysiology of snakebite envenoming conducted </w:t>
            </w:r>
          </w:p>
        </w:tc>
        <w:tc>
          <w:tcPr>
            <w:tcW w:w="485" w:type="pct"/>
            <w:tcBorders>
              <w:top w:val="nil"/>
              <w:left w:val="nil"/>
              <w:bottom w:val="single" w:sz="4" w:space="0" w:color="auto"/>
              <w:right w:val="single" w:sz="4" w:space="0" w:color="auto"/>
            </w:tcBorders>
            <w:shd w:val="clear" w:color="auto" w:fill="auto"/>
            <w:vAlign w:val="center"/>
            <w:hideMark/>
          </w:tcPr>
          <w:p w14:paraId="51CA5DE7" w14:textId="77777777" w:rsidR="009F3151" w:rsidRPr="009F3151" w:rsidRDefault="009F3151" w:rsidP="009F3151">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 xml:space="preserve">Number of research on the pathophysiology of snakebite envenoming conducted </w:t>
            </w:r>
          </w:p>
        </w:tc>
        <w:tc>
          <w:tcPr>
            <w:tcW w:w="189" w:type="pct"/>
            <w:tcBorders>
              <w:top w:val="nil"/>
              <w:left w:val="nil"/>
              <w:bottom w:val="single" w:sz="4" w:space="0" w:color="auto"/>
              <w:right w:val="single" w:sz="4" w:space="0" w:color="auto"/>
            </w:tcBorders>
            <w:shd w:val="clear" w:color="auto" w:fill="auto"/>
            <w:vAlign w:val="center"/>
            <w:hideMark/>
          </w:tcPr>
          <w:p w14:paraId="5B81415B" w14:textId="77777777" w:rsidR="009F3151" w:rsidRPr="009F3151" w:rsidRDefault="009F3151" w:rsidP="009F3151">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5</w:t>
            </w:r>
          </w:p>
        </w:tc>
        <w:tc>
          <w:tcPr>
            <w:tcW w:w="165" w:type="pct"/>
            <w:tcBorders>
              <w:top w:val="nil"/>
              <w:left w:val="nil"/>
              <w:bottom w:val="single" w:sz="4" w:space="0" w:color="auto"/>
              <w:right w:val="single" w:sz="4" w:space="0" w:color="auto"/>
            </w:tcBorders>
            <w:shd w:val="clear" w:color="auto" w:fill="auto"/>
            <w:vAlign w:val="center"/>
            <w:hideMark/>
          </w:tcPr>
          <w:p w14:paraId="08B5231E" w14:textId="77777777" w:rsidR="009F3151" w:rsidRPr="009F3151" w:rsidRDefault="009F3151" w:rsidP="009F3151">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2810EE52" w14:textId="77777777" w:rsidR="009F3151" w:rsidRPr="009F3151" w:rsidRDefault="009F3151" w:rsidP="009F3151">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2C939103" w14:textId="77777777" w:rsidR="009F3151" w:rsidRPr="009F3151" w:rsidRDefault="009F3151" w:rsidP="009F3151">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342EF609" w14:textId="77777777" w:rsidR="009F3151" w:rsidRPr="009F3151" w:rsidRDefault="009F3151" w:rsidP="009F3151">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08A177DD" w14:textId="77777777" w:rsidR="009F3151" w:rsidRPr="009F3151" w:rsidRDefault="009F3151" w:rsidP="009F3151">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1</w:t>
            </w:r>
          </w:p>
        </w:tc>
        <w:tc>
          <w:tcPr>
            <w:tcW w:w="328" w:type="pct"/>
            <w:tcBorders>
              <w:top w:val="nil"/>
              <w:left w:val="nil"/>
              <w:bottom w:val="single" w:sz="4" w:space="0" w:color="auto"/>
              <w:right w:val="single" w:sz="4" w:space="0" w:color="auto"/>
            </w:tcBorders>
            <w:shd w:val="clear" w:color="auto" w:fill="auto"/>
            <w:vAlign w:val="center"/>
            <w:hideMark/>
          </w:tcPr>
          <w:p w14:paraId="357FFC6D" w14:textId="77777777" w:rsidR="009F3151" w:rsidRPr="009F3151" w:rsidRDefault="009F3151" w:rsidP="009F3151">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3</w:t>
            </w:r>
          </w:p>
        </w:tc>
        <w:tc>
          <w:tcPr>
            <w:tcW w:w="300" w:type="pct"/>
            <w:tcBorders>
              <w:top w:val="nil"/>
              <w:left w:val="nil"/>
              <w:bottom w:val="single" w:sz="4" w:space="0" w:color="auto"/>
              <w:right w:val="single" w:sz="4" w:space="0" w:color="auto"/>
            </w:tcBorders>
            <w:shd w:val="clear" w:color="auto" w:fill="auto"/>
            <w:vAlign w:val="center"/>
            <w:hideMark/>
          </w:tcPr>
          <w:p w14:paraId="0A03C2B5" w14:textId="77777777" w:rsidR="009F3151" w:rsidRPr="009F3151" w:rsidRDefault="009F3151" w:rsidP="009F3151">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3</w:t>
            </w:r>
          </w:p>
        </w:tc>
        <w:tc>
          <w:tcPr>
            <w:tcW w:w="294" w:type="pct"/>
            <w:tcBorders>
              <w:top w:val="nil"/>
              <w:left w:val="nil"/>
              <w:bottom w:val="single" w:sz="4" w:space="0" w:color="auto"/>
              <w:right w:val="single" w:sz="4" w:space="0" w:color="auto"/>
            </w:tcBorders>
            <w:shd w:val="clear" w:color="auto" w:fill="auto"/>
            <w:vAlign w:val="center"/>
            <w:hideMark/>
          </w:tcPr>
          <w:p w14:paraId="4D515CD0" w14:textId="77777777" w:rsidR="009F3151" w:rsidRPr="009F3151" w:rsidRDefault="009F3151" w:rsidP="009F3151">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5</w:t>
            </w:r>
          </w:p>
        </w:tc>
        <w:tc>
          <w:tcPr>
            <w:tcW w:w="285" w:type="pct"/>
            <w:tcBorders>
              <w:top w:val="nil"/>
              <w:left w:val="nil"/>
              <w:bottom w:val="single" w:sz="4" w:space="0" w:color="auto"/>
              <w:right w:val="single" w:sz="4" w:space="0" w:color="auto"/>
            </w:tcBorders>
            <w:shd w:val="clear" w:color="auto" w:fill="auto"/>
            <w:vAlign w:val="center"/>
            <w:hideMark/>
          </w:tcPr>
          <w:p w14:paraId="45628735" w14:textId="77777777" w:rsidR="009F3151" w:rsidRPr="009F3151" w:rsidRDefault="009F3151" w:rsidP="009F3151">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5</w:t>
            </w:r>
          </w:p>
        </w:tc>
        <w:tc>
          <w:tcPr>
            <w:tcW w:w="285" w:type="pct"/>
            <w:tcBorders>
              <w:top w:val="nil"/>
              <w:left w:val="nil"/>
              <w:bottom w:val="single" w:sz="4" w:space="0" w:color="auto"/>
              <w:right w:val="single" w:sz="4" w:space="0" w:color="auto"/>
            </w:tcBorders>
            <w:shd w:val="clear" w:color="auto" w:fill="auto"/>
            <w:vAlign w:val="center"/>
            <w:hideMark/>
          </w:tcPr>
          <w:p w14:paraId="6FE9C874" w14:textId="77777777" w:rsidR="009F3151" w:rsidRPr="009F3151" w:rsidRDefault="009F3151" w:rsidP="009F3151">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5</w:t>
            </w:r>
          </w:p>
        </w:tc>
        <w:tc>
          <w:tcPr>
            <w:tcW w:w="436" w:type="pct"/>
            <w:tcBorders>
              <w:top w:val="nil"/>
              <w:left w:val="nil"/>
              <w:bottom w:val="single" w:sz="4" w:space="0" w:color="auto"/>
              <w:right w:val="single" w:sz="4" w:space="0" w:color="auto"/>
            </w:tcBorders>
            <w:shd w:val="clear" w:color="auto" w:fill="auto"/>
            <w:vAlign w:val="center"/>
            <w:hideMark/>
          </w:tcPr>
          <w:p w14:paraId="76BBFFED" w14:textId="77777777" w:rsidR="009F3151" w:rsidRPr="009F3151" w:rsidRDefault="009F3151" w:rsidP="009F3151">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K-SRIC</w:t>
            </w:r>
          </w:p>
        </w:tc>
        <w:tc>
          <w:tcPr>
            <w:tcW w:w="304" w:type="pct"/>
            <w:tcBorders>
              <w:top w:val="nil"/>
              <w:left w:val="nil"/>
              <w:bottom w:val="single" w:sz="4" w:space="0" w:color="auto"/>
              <w:right w:val="single" w:sz="4" w:space="0" w:color="auto"/>
            </w:tcBorders>
            <w:shd w:val="clear" w:color="auto" w:fill="auto"/>
            <w:vAlign w:val="center"/>
            <w:hideMark/>
          </w:tcPr>
          <w:p w14:paraId="2556159E" w14:textId="77777777" w:rsidR="009F3151" w:rsidRPr="009F3151" w:rsidRDefault="009F3151" w:rsidP="009F3151">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DRPD</w:t>
            </w:r>
          </w:p>
        </w:tc>
      </w:tr>
      <w:tr w:rsidR="009F3151" w:rsidRPr="009F3151" w14:paraId="03AE270B" w14:textId="77777777" w:rsidTr="009F3151">
        <w:trPr>
          <w:trHeight w:val="3315"/>
        </w:trPr>
        <w:tc>
          <w:tcPr>
            <w:tcW w:w="332" w:type="pct"/>
            <w:vMerge w:val="restart"/>
            <w:tcBorders>
              <w:top w:val="nil"/>
              <w:left w:val="single" w:sz="4" w:space="0" w:color="auto"/>
              <w:bottom w:val="single" w:sz="4" w:space="0" w:color="auto"/>
              <w:right w:val="single" w:sz="4" w:space="0" w:color="auto"/>
            </w:tcBorders>
            <w:shd w:val="clear" w:color="auto" w:fill="auto"/>
            <w:hideMark/>
          </w:tcPr>
          <w:p w14:paraId="6C098301"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 xml:space="preserve">Design a comprehensive training and mentorship curriculum for Health Care Workers (HCWs) and CHPs </w:t>
            </w:r>
          </w:p>
        </w:tc>
        <w:tc>
          <w:tcPr>
            <w:tcW w:w="468" w:type="pct"/>
            <w:tcBorders>
              <w:top w:val="nil"/>
              <w:left w:val="nil"/>
              <w:bottom w:val="single" w:sz="4" w:space="0" w:color="auto"/>
              <w:right w:val="single" w:sz="4" w:space="0" w:color="auto"/>
            </w:tcBorders>
            <w:shd w:val="clear" w:color="auto" w:fill="auto"/>
            <w:vAlign w:val="center"/>
            <w:hideMark/>
          </w:tcPr>
          <w:p w14:paraId="43F3A24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Train health care workers on snakebite diagnosis, management, antivenom administration and snakebite prevention and control measures</w:t>
            </w:r>
          </w:p>
        </w:tc>
        <w:tc>
          <w:tcPr>
            <w:tcW w:w="467" w:type="pct"/>
            <w:tcBorders>
              <w:top w:val="nil"/>
              <w:left w:val="nil"/>
              <w:bottom w:val="single" w:sz="4" w:space="0" w:color="auto"/>
              <w:right w:val="single" w:sz="4" w:space="0" w:color="auto"/>
            </w:tcBorders>
            <w:shd w:val="clear" w:color="auto" w:fill="auto"/>
            <w:vAlign w:val="center"/>
            <w:hideMark/>
          </w:tcPr>
          <w:p w14:paraId="74A5E47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Health care workers trained on snakebite diagnosis, management, antivenom administration and snakebite prevention and control measures</w:t>
            </w:r>
          </w:p>
        </w:tc>
        <w:tc>
          <w:tcPr>
            <w:tcW w:w="485" w:type="pct"/>
            <w:tcBorders>
              <w:top w:val="nil"/>
              <w:left w:val="nil"/>
              <w:bottom w:val="single" w:sz="4" w:space="0" w:color="auto"/>
              <w:right w:val="single" w:sz="4" w:space="0" w:color="auto"/>
            </w:tcBorders>
            <w:shd w:val="clear" w:color="auto" w:fill="auto"/>
            <w:vAlign w:val="center"/>
            <w:hideMark/>
          </w:tcPr>
          <w:p w14:paraId="1B3BC06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health care workers trained on snakebite diagnosis, management, antivenom administration and snakebite prevention and control measures</w:t>
            </w:r>
          </w:p>
        </w:tc>
        <w:tc>
          <w:tcPr>
            <w:tcW w:w="189" w:type="pct"/>
            <w:tcBorders>
              <w:top w:val="nil"/>
              <w:left w:val="nil"/>
              <w:bottom w:val="single" w:sz="4" w:space="0" w:color="auto"/>
              <w:right w:val="single" w:sz="4" w:space="0" w:color="auto"/>
            </w:tcBorders>
            <w:shd w:val="clear" w:color="auto" w:fill="auto"/>
            <w:vAlign w:val="center"/>
            <w:hideMark/>
          </w:tcPr>
          <w:p w14:paraId="5E5097A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500</w:t>
            </w:r>
          </w:p>
        </w:tc>
        <w:tc>
          <w:tcPr>
            <w:tcW w:w="165" w:type="pct"/>
            <w:tcBorders>
              <w:top w:val="nil"/>
              <w:left w:val="nil"/>
              <w:bottom w:val="single" w:sz="4" w:space="0" w:color="auto"/>
              <w:right w:val="single" w:sz="4" w:space="0" w:color="auto"/>
            </w:tcBorders>
            <w:shd w:val="clear" w:color="auto" w:fill="auto"/>
            <w:vAlign w:val="center"/>
            <w:hideMark/>
          </w:tcPr>
          <w:p w14:paraId="54D73EB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100</w:t>
            </w:r>
          </w:p>
        </w:tc>
        <w:tc>
          <w:tcPr>
            <w:tcW w:w="165" w:type="pct"/>
            <w:tcBorders>
              <w:top w:val="nil"/>
              <w:left w:val="nil"/>
              <w:bottom w:val="single" w:sz="4" w:space="0" w:color="auto"/>
              <w:right w:val="single" w:sz="4" w:space="0" w:color="auto"/>
            </w:tcBorders>
            <w:shd w:val="clear" w:color="auto" w:fill="auto"/>
            <w:vAlign w:val="center"/>
            <w:hideMark/>
          </w:tcPr>
          <w:p w14:paraId="608D797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100</w:t>
            </w:r>
          </w:p>
        </w:tc>
        <w:tc>
          <w:tcPr>
            <w:tcW w:w="165" w:type="pct"/>
            <w:tcBorders>
              <w:top w:val="nil"/>
              <w:left w:val="nil"/>
              <w:bottom w:val="single" w:sz="4" w:space="0" w:color="auto"/>
              <w:right w:val="single" w:sz="4" w:space="0" w:color="auto"/>
            </w:tcBorders>
            <w:shd w:val="clear" w:color="auto" w:fill="auto"/>
            <w:vAlign w:val="center"/>
            <w:hideMark/>
          </w:tcPr>
          <w:p w14:paraId="2E79067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100</w:t>
            </w:r>
          </w:p>
        </w:tc>
        <w:tc>
          <w:tcPr>
            <w:tcW w:w="165" w:type="pct"/>
            <w:tcBorders>
              <w:top w:val="nil"/>
              <w:left w:val="nil"/>
              <w:bottom w:val="single" w:sz="4" w:space="0" w:color="auto"/>
              <w:right w:val="single" w:sz="4" w:space="0" w:color="auto"/>
            </w:tcBorders>
            <w:shd w:val="clear" w:color="auto" w:fill="auto"/>
            <w:vAlign w:val="center"/>
            <w:hideMark/>
          </w:tcPr>
          <w:p w14:paraId="73FB082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100</w:t>
            </w:r>
          </w:p>
        </w:tc>
        <w:tc>
          <w:tcPr>
            <w:tcW w:w="165" w:type="pct"/>
            <w:tcBorders>
              <w:top w:val="nil"/>
              <w:left w:val="nil"/>
              <w:bottom w:val="single" w:sz="4" w:space="0" w:color="auto"/>
              <w:right w:val="single" w:sz="4" w:space="0" w:color="auto"/>
            </w:tcBorders>
            <w:shd w:val="clear" w:color="auto" w:fill="auto"/>
            <w:vAlign w:val="center"/>
            <w:hideMark/>
          </w:tcPr>
          <w:p w14:paraId="0075C8F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100</w:t>
            </w:r>
          </w:p>
        </w:tc>
        <w:tc>
          <w:tcPr>
            <w:tcW w:w="328" w:type="pct"/>
            <w:tcBorders>
              <w:top w:val="nil"/>
              <w:left w:val="nil"/>
              <w:bottom w:val="single" w:sz="4" w:space="0" w:color="auto"/>
              <w:right w:val="single" w:sz="4" w:space="0" w:color="auto"/>
            </w:tcBorders>
            <w:shd w:val="clear" w:color="auto" w:fill="auto"/>
            <w:vAlign w:val="center"/>
            <w:hideMark/>
          </w:tcPr>
          <w:p w14:paraId="41AAA5A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28.025</w:t>
            </w:r>
          </w:p>
        </w:tc>
        <w:tc>
          <w:tcPr>
            <w:tcW w:w="300" w:type="pct"/>
            <w:tcBorders>
              <w:top w:val="nil"/>
              <w:left w:val="nil"/>
              <w:bottom w:val="single" w:sz="4" w:space="0" w:color="auto"/>
              <w:right w:val="single" w:sz="4" w:space="0" w:color="auto"/>
            </w:tcBorders>
            <w:shd w:val="clear" w:color="auto" w:fill="auto"/>
            <w:vAlign w:val="center"/>
            <w:hideMark/>
          </w:tcPr>
          <w:p w14:paraId="4AA3062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28.025</w:t>
            </w:r>
          </w:p>
        </w:tc>
        <w:tc>
          <w:tcPr>
            <w:tcW w:w="294" w:type="pct"/>
            <w:tcBorders>
              <w:top w:val="nil"/>
              <w:left w:val="nil"/>
              <w:bottom w:val="single" w:sz="4" w:space="0" w:color="auto"/>
              <w:right w:val="single" w:sz="4" w:space="0" w:color="auto"/>
            </w:tcBorders>
            <w:shd w:val="clear" w:color="auto" w:fill="auto"/>
            <w:vAlign w:val="center"/>
            <w:hideMark/>
          </w:tcPr>
          <w:p w14:paraId="6B2F50A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28.025</w:t>
            </w:r>
          </w:p>
        </w:tc>
        <w:tc>
          <w:tcPr>
            <w:tcW w:w="285" w:type="pct"/>
            <w:tcBorders>
              <w:top w:val="nil"/>
              <w:left w:val="nil"/>
              <w:bottom w:val="single" w:sz="4" w:space="0" w:color="auto"/>
              <w:right w:val="single" w:sz="4" w:space="0" w:color="auto"/>
            </w:tcBorders>
            <w:shd w:val="clear" w:color="auto" w:fill="auto"/>
            <w:vAlign w:val="center"/>
            <w:hideMark/>
          </w:tcPr>
          <w:p w14:paraId="113695C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28.025</w:t>
            </w:r>
          </w:p>
        </w:tc>
        <w:tc>
          <w:tcPr>
            <w:tcW w:w="285" w:type="pct"/>
            <w:tcBorders>
              <w:top w:val="nil"/>
              <w:left w:val="nil"/>
              <w:bottom w:val="single" w:sz="4" w:space="0" w:color="auto"/>
              <w:right w:val="single" w:sz="4" w:space="0" w:color="auto"/>
            </w:tcBorders>
            <w:shd w:val="clear" w:color="auto" w:fill="auto"/>
            <w:vAlign w:val="center"/>
            <w:hideMark/>
          </w:tcPr>
          <w:p w14:paraId="761D9FA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28.025</w:t>
            </w:r>
          </w:p>
        </w:tc>
        <w:tc>
          <w:tcPr>
            <w:tcW w:w="436" w:type="pct"/>
            <w:tcBorders>
              <w:top w:val="nil"/>
              <w:left w:val="nil"/>
              <w:bottom w:val="single" w:sz="4" w:space="0" w:color="auto"/>
              <w:right w:val="single" w:sz="4" w:space="0" w:color="auto"/>
            </w:tcBorders>
            <w:shd w:val="clear" w:color="auto" w:fill="auto"/>
            <w:vAlign w:val="center"/>
            <w:hideMark/>
          </w:tcPr>
          <w:p w14:paraId="6983B79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304" w:type="pct"/>
            <w:tcBorders>
              <w:top w:val="nil"/>
              <w:left w:val="nil"/>
              <w:bottom w:val="single" w:sz="4" w:space="0" w:color="auto"/>
              <w:right w:val="single" w:sz="4" w:space="0" w:color="auto"/>
            </w:tcBorders>
            <w:shd w:val="clear" w:color="auto" w:fill="auto"/>
            <w:vAlign w:val="center"/>
            <w:hideMark/>
          </w:tcPr>
          <w:p w14:paraId="7D28075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9F3151" w:rsidRPr="009F3151" w14:paraId="4B008968" w14:textId="77777777" w:rsidTr="009F3151">
        <w:trPr>
          <w:trHeight w:val="3210"/>
        </w:trPr>
        <w:tc>
          <w:tcPr>
            <w:tcW w:w="332" w:type="pct"/>
            <w:vMerge/>
            <w:tcBorders>
              <w:top w:val="nil"/>
              <w:left w:val="single" w:sz="4" w:space="0" w:color="auto"/>
              <w:bottom w:val="single" w:sz="4" w:space="0" w:color="auto"/>
              <w:right w:val="single" w:sz="4" w:space="0" w:color="auto"/>
            </w:tcBorders>
            <w:vAlign w:val="center"/>
            <w:hideMark/>
          </w:tcPr>
          <w:p w14:paraId="4B1C787C"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1E46FC5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Train Community Health Promoters (CHPs) on snake species identification, snakebite diagnosis, first aid, prevention and control measures</w:t>
            </w:r>
          </w:p>
        </w:tc>
        <w:tc>
          <w:tcPr>
            <w:tcW w:w="467" w:type="pct"/>
            <w:tcBorders>
              <w:top w:val="nil"/>
              <w:left w:val="nil"/>
              <w:bottom w:val="single" w:sz="4" w:space="0" w:color="auto"/>
              <w:right w:val="single" w:sz="4" w:space="0" w:color="auto"/>
            </w:tcBorders>
            <w:shd w:val="clear" w:color="auto" w:fill="auto"/>
            <w:vAlign w:val="center"/>
            <w:hideMark/>
          </w:tcPr>
          <w:p w14:paraId="244AB66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Community Health Promoters (CHPs) trained on snake species identification, snakebite diagnosis, first aid, prevention and control measures</w:t>
            </w:r>
          </w:p>
        </w:tc>
        <w:tc>
          <w:tcPr>
            <w:tcW w:w="485" w:type="pct"/>
            <w:tcBorders>
              <w:top w:val="nil"/>
              <w:left w:val="nil"/>
              <w:bottom w:val="single" w:sz="4" w:space="0" w:color="auto"/>
              <w:right w:val="single" w:sz="4" w:space="0" w:color="auto"/>
            </w:tcBorders>
            <w:shd w:val="clear" w:color="auto" w:fill="auto"/>
            <w:vAlign w:val="center"/>
            <w:hideMark/>
          </w:tcPr>
          <w:p w14:paraId="6143398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community Health Promoters (CHPs) trained on snake species identification, snakebite diagnosis, first aid, prevention and control measures</w:t>
            </w:r>
          </w:p>
        </w:tc>
        <w:tc>
          <w:tcPr>
            <w:tcW w:w="189" w:type="pct"/>
            <w:tcBorders>
              <w:top w:val="nil"/>
              <w:left w:val="nil"/>
              <w:bottom w:val="single" w:sz="4" w:space="0" w:color="auto"/>
              <w:right w:val="single" w:sz="4" w:space="0" w:color="auto"/>
            </w:tcBorders>
            <w:shd w:val="clear" w:color="auto" w:fill="auto"/>
            <w:vAlign w:val="center"/>
            <w:hideMark/>
          </w:tcPr>
          <w:p w14:paraId="6B02897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2900</w:t>
            </w:r>
          </w:p>
        </w:tc>
        <w:tc>
          <w:tcPr>
            <w:tcW w:w="165" w:type="pct"/>
            <w:tcBorders>
              <w:top w:val="nil"/>
              <w:left w:val="nil"/>
              <w:bottom w:val="single" w:sz="4" w:space="0" w:color="auto"/>
              <w:right w:val="single" w:sz="4" w:space="0" w:color="auto"/>
            </w:tcBorders>
            <w:shd w:val="clear" w:color="auto" w:fill="auto"/>
            <w:vAlign w:val="center"/>
            <w:hideMark/>
          </w:tcPr>
          <w:p w14:paraId="5B5FA3FE" w14:textId="77777777" w:rsidR="009F3151" w:rsidRPr="009F3151" w:rsidRDefault="009F3151" w:rsidP="009F3151">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500</w:t>
            </w:r>
          </w:p>
        </w:tc>
        <w:tc>
          <w:tcPr>
            <w:tcW w:w="165" w:type="pct"/>
            <w:tcBorders>
              <w:top w:val="nil"/>
              <w:left w:val="nil"/>
              <w:bottom w:val="single" w:sz="4" w:space="0" w:color="auto"/>
              <w:right w:val="single" w:sz="4" w:space="0" w:color="auto"/>
            </w:tcBorders>
            <w:shd w:val="clear" w:color="auto" w:fill="auto"/>
            <w:vAlign w:val="center"/>
            <w:hideMark/>
          </w:tcPr>
          <w:p w14:paraId="7F232F7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600</w:t>
            </w:r>
          </w:p>
        </w:tc>
        <w:tc>
          <w:tcPr>
            <w:tcW w:w="165" w:type="pct"/>
            <w:tcBorders>
              <w:top w:val="nil"/>
              <w:left w:val="nil"/>
              <w:bottom w:val="single" w:sz="4" w:space="0" w:color="auto"/>
              <w:right w:val="single" w:sz="4" w:space="0" w:color="auto"/>
            </w:tcBorders>
            <w:shd w:val="clear" w:color="auto" w:fill="auto"/>
            <w:vAlign w:val="center"/>
            <w:hideMark/>
          </w:tcPr>
          <w:p w14:paraId="03E20E6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600</w:t>
            </w:r>
          </w:p>
        </w:tc>
        <w:tc>
          <w:tcPr>
            <w:tcW w:w="165" w:type="pct"/>
            <w:tcBorders>
              <w:top w:val="nil"/>
              <w:left w:val="nil"/>
              <w:bottom w:val="single" w:sz="4" w:space="0" w:color="auto"/>
              <w:right w:val="single" w:sz="4" w:space="0" w:color="auto"/>
            </w:tcBorders>
            <w:shd w:val="clear" w:color="auto" w:fill="auto"/>
            <w:vAlign w:val="center"/>
            <w:hideMark/>
          </w:tcPr>
          <w:p w14:paraId="124E60C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600</w:t>
            </w:r>
          </w:p>
        </w:tc>
        <w:tc>
          <w:tcPr>
            <w:tcW w:w="165" w:type="pct"/>
            <w:tcBorders>
              <w:top w:val="nil"/>
              <w:left w:val="nil"/>
              <w:bottom w:val="single" w:sz="4" w:space="0" w:color="auto"/>
              <w:right w:val="single" w:sz="4" w:space="0" w:color="auto"/>
            </w:tcBorders>
            <w:shd w:val="clear" w:color="auto" w:fill="auto"/>
            <w:vAlign w:val="center"/>
            <w:hideMark/>
          </w:tcPr>
          <w:p w14:paraId="63E46FD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600</w:t>
            </w:r>
          </w:p>
        </w:tc>
        <w:tc>
          <w:tcPr>
            <w:tcW w:w="328" w:type="pct"/>
            <w:tcBorders>
              <w:top w:val="nil"/>
              <w:left w:val="nil"/>
              <w:bottom w:val="single" w:sz="4" w:space="0" w:color="auto"/>
              <w:right w:val="single" w:sz="4" w:space="0" w:color="auto"/>
            </w:tcBorders>
            <w:shd w:val="clear" w:color="auto" w:fill="auto"/>
            <w:vAlign w:val="center"/>
            <w:hideMark/>
          </w:tcPr>
          <w:p w14:paraId="4DA35D00" w14:textId="77777777" w:rsidR="009F3151" w:rsidRPr="009F3151" w:rsidRDefault="009F3151" w:rsidP="009F3151">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17</w:t>
            </w:r>
          </w:p>
        </w:tc>
        <w:tc>
          <w:tcPr>
            <w:tcW w:w="300" w:type="pct"/>
            <w:tcBorders>
              <w:top w:val="nil"/>
              <w:left w:val="nil"/>
              <w:bottom w:val="single" w:sz="4" w:space="0" w:color="auto"/>
              <w:right w:val="single" w:sz="4" w:space="0" w:color="auto"/>
            </w:tcBorders>
            <w:shd w:val="clear" w:color="auto" w:fill="auto"/>
            <w:vAlign w:val="center"/>
            <w:hideMark/>
          </w:tcPr>
          <w:p w14:paraId="0F33B74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19.362</w:t>
            </w:r>
          </w:p>
        </w:tc>
        <w:tc>
          <w:tcPr>
            <w:tcW w:w="294" w:type="pct"/>
            <w:tcBorders>
              <w:top w:val="nil"/>
              <w:left w:val="nil"/>
              <w:bottom w:val="single" w:sz="4" w:space="0" w:color="auto"/>
              <w:right w:val="single" w:sz="4" w:space="0" w:color="auto"/>
            </w:tcBorders>
            <w:shd w:val="clear" w:color="auto" w:fill="auto"/>
            <w:vAlign w:val="center"/>
            <w:hideMark/>
          </w:tcPr>
          <w:p w14:paraId="4E0BA07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19.5</w:t>
            </w:r>
          </w:p>
        </w:tc>
        <w:tc>
          <w:tcPr>
            <w:tcW w:w="285" w:type="pct"/>
            <w:tcBorders>
              <w:top w:val="nil"/>
              <w:left w:val="nil"/>
              <w:bottom w:val="single" w:sz="4" w:space="0" w:color="auto"/>
              <w:right w:val="single" w:sz="4" w:space="0" w:color="auto"/>
            </w:tcBorders>
            <w:shd w:val="clear" w:color="auto" w:fill="auto"/>
            <w:vAlign w:val="center"/>
            <w:hideMark/>
          </w:tcPr>
          <w:p w14:paraId="2F180ED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19.5</w:t>
            </w:r>
          </w:p>
        </w:tc>
        <w:tc>
          <w:tcPr>
            <w:tcW w:w="285" w:type="pct"/>
            <w:tcBorders>
              <w:top w:val="nil"/>
              <w:left w:val="nil"/>
              <w:bottom w:val="single" w:sz="4" w:space="0" w:color="auto"/>
              <w:right w:val="single" w:sz="4" w:space="0" w:color="auto"/>
            </w:tcBorders>
            <w:shd w:val="clear" w:color="auto" w:fill="auto"/>
            <w:vAlign w:val="center"/>
            <w:hideMark/>
          </w:tcPr>
          <w:p w14:paraId="48FDE92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19.5</w:t>
            </w:r>
          </w:p>
        </w:tc>
        <w:tc>
          <w:tcPr>
            <w:tcW w:w="436" w:type="pct"/>
            <w:tcBorders>
              <w:top w:val="nil"/>
              <w:left w:val="nil"/>
              <w:bottom w:val="single" w:sz="4" w:space="0" w:color="auto"/>
              <w:right w:val="single" w:sz="4" w:space="0" w:color="auto"/>
            </w:tcBorders>
            <w:shd w:val="clear" w:color="auto" w:fill="auto"/>
            <w:vAlign w:val="center"/>
            <w:hideMark/>
          </w:tcPr>
          <w:p w14:paraId="4FE66CF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304" w:type="pct"/>
            <w:tcBorders>
              <w:top w:val="nil"/>
              <w:left w:val="nil"/>
              <w:bottom w:val="single" w:sz="4" w:space="0" w:color="auto"/>
              <w:right w:val="single" w:sz="4" w:space="0" w:color="auto"/>
            </w:tcBorders>
            <w:shd w:val="clear" w:color="auto" w:fill="auto"/>
            <w:vAlign w:val="center"/>
            <w:hideMark/>
          </w:tcPr>
          <w:p w14:paraId="55EEF38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9F3151" w:rsidRPr="009F3151" w14:paraId="775A3BFA" w14:textId="77777777" w:rsidTr="009F3151">
        <w:trPr>
          <w:trHeight w:val="3285"/>
        </w:trPr>
        <w:tc>
          <w:tcPr>
            <w:tcW w:w="332" w:type="pct"/>
            <w:vMerge w:val="restart"/>
            <w:tcBorders>
              <w:top w:val="nil"/>
              <w:left w:val="single" w:sz="4" w:space="0" w:color="auto"/>
              <w:bottom w:val="single" w:sz="4" w:space="0" w:color="000000"/>
              <w:right w:val="single" w:sz="4" w:space="0" w:color="auto"/>
            </w:tcBorders>
            <w:shd w:val="clear" w:color="auto" w:fill="auto"/>
            <w:hideMark/>
          </w:tcPr>
          <w:p w14:paraId="6EA44A0C"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Health promotion through educative mass media campaigns, and community advocacy for NCDs</w:t>
            </w:r>
          </w:p>
        </w:tc>
        <w:tc>
          <w:tcPr>
            <w:tcW w:w="468" w:type="pct"/>
            <w:tcBorders>
              <w:top w:val="nil"/>
              <w:left w:val="nil"/>
              <w:bottom w:val="single" w:sz="4" w:space="0" w:color="auto"/>
              <w:right w:val="single" w:sz="4" w:space="0" w:color="auto"/>
            </w:tcBorders>
            <w:shd w:val="clear" w:color="auto" w:fill="auto"/>
            <w:vAlign w:val="center"/>
            <w:hideMark/>
          </w:tcPr>
          <w:p w14:paraId="2FB9A47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Conduct advocacy, communication and social mobilization on snake identification, snakebite first aid, prevention and control measures</w:t>
            </w:r>
          </w:p>
        </w:tc>
        <w:tc>
          <w:tcPr>
            <w:tcW w:w="467" w:type="pct"/>
            <w:tcBorders>
              <w:top w:val="nil"/>
              <w:left w:val="nil"/>
              <w:bottom w:val="single" w:sz="4" w:space="0" w:color="auto"/>
              <w:right w:val="single" w:sz="4" w:space="0" w:color="auto"/>
            </w:tcBorders>
            <w:shd w:val="clear" w:color="auto" w:fill="auto"/>
            <w:vAlign w:val="center"/>
            <w:hideMark/>
          </w:tcPr>
          <w:p w14:paraId="7FE68D7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Advocacy, communication, and social mobilization on snake identification, snakebite first aid, prevention and control measures conducted</w:t>
            </w:r>
          </w:p>
        </w:tc>
        <w:tc>
          <w:tcPr>
            <w:tcW w:w="485" w:type="pct"/>
            <w:tcBorders>
              <w:top w:val="nil"/>
              <w:left w:val="nil"/>
              <w:bottom w:val="single" w:sz="4" w:space="0" w:color="auto"/>
              <w:right w:val="single" w:sz="4" w:space="0" w:color="auto"/>
            </w:tcBorders>
            <w:shd w:val="clear" w:color="auto" w:fill="auto"/>
            <w:vAlign w:val="center"/>
            <w:hideMark/>
          </w:tcPr>
          <w:p w14:paraId="4ACD14B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advocacy, communication, and social mobilization on snake identification, snakebite first aid, prevention and control measures conducted</w:t>
            </w:r>
          </w:p>
        </w:tc>
        <w:tc>
          <w:tcPr>
            <w:tcW w:w="189" w:type="pct"/>
            <w:tcBorders>
              <w:top w:val="nil"/>
              <w:left w:val="nil"/>
              <w:bottom w:val="single" w:sz="4" w:space="0" w:color="auto"/>
              <w:right w:val="single" w:sz="4" w:space="0" w:color="auto"/>
            </w:tcBorders>
            <w:shd w:val="clear" w:color="auto" w:fill="auto"/>
            <w:vAlign w:val="center"/>
            <w:hideMark/>
          </w:tcPr>
          <w:p w14:paraId="389FD93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415</w:t>
            </w:r>
          </w:p>
        </w:tc>
        <w:tc>
          <w:tcPr>
            <w:tcW w:w="165" w:type="pct"/>
            <w:tcBorders>
              <w:top w:val="nil"/>
              <w:left w:val="nil"/>
              <w:bottom w:val="single" w:sz="4" w:space="0" w:color="auto"/>
              <w:right w:val="single" w:sz="4" w:space="0" w:color="auto"/>
            </w:tcBorders>
            <w:shd w:val="clear" w:color="auto" w:fill="auto"/>
            <w:vAlign w:val="center"/>
            <w:hideMark/>
          </w:tcPr>
          <w:p w14:paraId="675BEF2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75</w:t>
            </w:r>
          </w:p>
        </w:tc>
        <w:tc>
          <w:tcPr>
            <w:tcW w:w="165" w:type="pct"/>
            <w:tcBorders>
              <w:top w:val="nil"/>
              <w:left w:val="nil"/>
              <w:bottom w:val="single" w:sz="4" w:space="0" w:color="auto"/>
              <w:right w:val="single" w:sz="4" w:space="0" w:color="auto"/>
            </w:tcBorders>
            <w:shd w:val="clear" w:color="auto" w:fill="auto"/>
            <w:vAlign w:val="center"/>
            <w:hideMark/>
          </w:tcPr>
          <w:p w14:paraId="4CF3DBB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85</w:t>
            </w:r>
          </w:p>
        </w:tc>
        <w:tc>
          <w:tcPr>
            <w:tcW w:w="165" w:type="pct"/>
            <w:tcBorders>
              <w:top w:val="nil"/>
              <w:left w:val="nil"/>
              <w:bottom w:val="single" w:sz="4" w:space="0" w:color="auto"/>
              <w:right w:val="single" w:sz="4" w:space="0" w:color="auto"/>
            </w:tcBorders>
            <w:shd w:val="clear" w:color="auto" w:fill="auto"/>
            <w:vAlign w:val="center"/>
            <w:hideMark/>
          </w:tcPr>
          <w:p w14:paraId="42415FD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85</w:t>
            </w:r>
          </w:p>
        </w:tc>
        <w:tc>
          <w:tcPr>
            <w:tcW w:w="165" w:type="pct"/>
            <w:tcBorders>
              <w:top w:val="nil"/>
              <w:left w:val="nil"/>
              <w:bottom w:val="single" w:sz="4" w:space="0" w:color="auto"/>
              <w:right w:val="single" w:sz="4" w:space="0" w:color="auto"/>
            </w:tcBorders>
            <w:shd w:val="clear" w:color="auto" w:fill="auto"/>
            <w:vAlign w:val="center"/>
            <w:hideMark/>
          </w:tcPr>
          <w:p w14:paraId="61076D5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85</w:t>
            </w:r>
          </w:p>
        </w:tc>
        <w:tc>
          <w:tcPr>
            <w:tcW w:w="165" w:type="pct"/>
            <w:tcBorders>
              <w:top w:val="nil"/>
              <w:left w:val="nil"/>
              <w:bottom w:val="single" w:sz="4" w:space="0" w:color="auto"/>
              <w:right w:val="single" w:sz="4" w:space="0" w:color="auto"/>
            </w:tcBorders>
            <w:shd w:val="clear" w:color="auto" w:fill="auto"/>
            <w:vAlign w:val="center"/>
            <w:hideMark/>
          </w:tcPr>
          <w:p w14:paraId="74FA641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85</w:t>
            </w:r>
          </w:p>
        </w:tc>
        <w:tc>
          <w:tcPr>
            <w:tcW w:w="328" w:type="pct"/>
            <w:tcBorders>
              <w:top w:val="nil"/>
              <w:left w:val="nil"/>
              <w:bottom w:val="single" w:sz="4" w:space="0" w:color="auto"/>
              <w:right w:val="single" w:sz="4" w:space="0" w:color="auto"/>
            </w:tcBorders>
            <w:shd w:val="clear" w:color="auto" w:fill="auto"/>
            <w:vAlign w:val="center"/>
            <w:hideMark/>
          </w:tcPr>
          <w:p w14:paraId="44DEBD1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9</w:t>
            </w:r>
          </w:p>
        </w:tc>
        <w:tc>
          <w:tcPr>
            <w:tcW w:w="300" w:type="pct"/>
            <w:tcBorders>
              <w:top w:val="nil"/>
              <w:left w:val="nil"/>
              <w:bottom w:val="single" w:sz="4" w:space="0" w:color="auto"/>
              <w:right w:val="single" w:sz="4" w:space="0" w:color="auto"/>
            </w:tcBorders>
            <w:shd w:val="clear" w:color="auto" w:fill="auto"/>
            <w:vAlign w:val="center"/>
            <w:hideMark/>
          </w:tcPr>
          <w:p w14:paraId="3009FDF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10.406</w:t>
            </w:r>
          </w:p>
        </w:tc>
        <w:tc>
          <w:tcPr>
            <w:tcW w:w="294" w:type="pct"/>
            <w:tcBorders>
              <w:top w:val="nil"/>
              <w:left w:val="nil"/>
              <w:bottom w:val="single" w:sz="4" w:space="0" w:color="auto"/>
              <w:right w:val="single" w:sz="4" w:space="0" w:color="auto"/>
            </w:tcBorders>
            <w:shd w:val="clear" w:color="auto" w:fill="auto"/>
            <w:vAlign w:val="center"/>
            <w:hideMark/>
          </w:tcPr>
          <w:p w14:paraId="0A61C7C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10.5</w:t>
            </w:r>
          </w:p>
        </w:tc>
        <w:tc>
          <w:tcPr>
            <w:tcW w:w="285" w:type="pct"/>
            <w:tcBorders>
              <w:top w:val="nil"/>
              <w:left w:val="nil"/>
              <w:bottom w:val="single" w:sz="4" w:space="0" w:color="auto"/>
              <w:right w:val="single" w:sz="4" w:space="0" w:color="auto"/>
            </w:tcBorders>
            <w:shd w:val="clear" w:color="auto" w:fill="auto"/>
            <w:vAlign w:val="center"/>
            <w:hideMark/>
          </w:tcPr>
          <w:p w14:paraId="643AC4B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10.5</w:t>
            </w:r>
          </w:p>
        </w:tc>
        <w:tc>
          <w:tcPr>
            <w:tcW w:w="285" w:type="pct"/>
            <w:tcBorders>
              <w:top w:val="nil"/>
              <w:left w:val="nil"/>
              <w:bottom w:val="single" w:sz="4" w:space="0" w:color="auto"/>
              <w:right w:val="single" w:sz="4" w:space="0" w:color="auto"/>
            </w:tcBorders>
            <w:shd w:val="clear" w:color="auto" w:fill="auto"/>
            <w:vAlign w:val="center"/>
            <w:hideMark/>
          </w:tcPr>
          <w:p w14:paraId="3D9A422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10.5</w:t>
            </w:r>
          </w:p>
        </w:tc>
        <w:tc>
          <w:tcPr>
            <w:tcW w:w="436" w:type="pct"/>
            <w:tcBorders>
              <w:top w:val="nil"/>
              <w:left w:val="nil"/>
              <w:bottom w:val="single" w:sz="4" w:space="0" w:color="auto"/>
              <w:right w:val="single" w:sz="4" w:space="0" w:color="auto"/>
            </w:tcBorders>
            <w:shd w:val="clear" w:color="auto" w:fill="auto"/>
            <w:vAlign w:val="center"/>
            <w:hideMark/>
          </w:tcPr>
          <w:p w14:paraId="61E8B48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304" w:type="pct"/>
            <w:tcBorders>
              <w:top w:val="nil"/>
              <w:left w:val="nil"/>
              <w:bottom w:val="single" w:sz="4" w:space="0" w:color="auto"/>
              <w:right w:val="single" w:sz="4" w:space="0" w:color="auto"/>
            </w:tcBorders>
            <w:shd w:val="clear" w:color="auto" w:fill="auto"/>
            <w:vAlign w:val="center"/>
            <w:hideMark/>
          </w:tcPr>
          <w:p w14:paraId="37634BA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9F3151" w:rsidRPr="009F3151" w14:paraId="2981D27D" w14:textId="77777777" w:rsidTr="009F3151">
        <w:trPr>
          <w:trHeight w:val="1605"/>
        </w:trPr>
        <w:tc>
          <w:tcPr>
            <w:tcW w:w="332" w:type="pct"/>
            <w:vMerge/>
            <w:tcBorders>
              <w:top w:val="nil"/>
              <w:left w:val="single" w:sz="4" w:space="0" w:color="auto"/>
              <w:bottom w:val="single" w:sz="4" w:space="0" w:color="000000"/>
              <w:right w:val="single" w:sz="4" w:space="0" w:color="auto"/>
            </w:tcBorders>
            <w:vAlign w:val="center"/>
            <w:hideMark/>
          </w:tcPr>
          <w:p w14:paraId="5BBBDEC1"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515D728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Publish snakebite management guidelines and policy briefs</w:t>
            </w:r>
          </w:p>
        </w:tc>
        <w:tc>
          <w:tcPr>
            <w:tcW w:w="467" w:type="pct"/>
            <w:tcBorders>
              <w:top w:val="nil"/>
              <w:left w:val="nil"/>
              <w:bottom w:val="nil"/>
              <w:right w:val="nil"/>
            </w:tcBorders>
            <w:shd w:val="clear" w:color="auto" w:fill="auto"/>
            <w:vAlign w:val="bottom"/>
            <w:hideMark/>
          </w:tcPr>
          <w:p w14:paraId="090035E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Snakebite management guidelines and policy briefs published</w:t>
            </w:r>
          </w:p>
        </w:tc>
        <w:tc>
          <w:tcPr>
            <w:tcW w:w="485" w:type="pct"/>
            <w:tcBorders>
              <w:top w:val="nil"/>
              <w:left w:val="single" w:sz="4" w:space="0" w:color="auto"/>
              <w:bottom w:val="single" w:sz="4" w:space="0" w:color="auto"/>
              <w:right w:val="single" w:sz="4" w:space="0" w:color="auto"/>
            </w:tcBorders>
            <w:shd w:val="clear" w:color="auto" w:fill="auto"/>
            <w:vAlign w:val="bottom"/>
            <w:hideMark/>
          </w:tcPr>
          <w:p w14:paraId="6821D9D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snakebite management guidelines and policy briefs published</w:t>
            </w:r>
          </w:p>
        </w:tc>
        <w:tc>
          <w:tcPr>
            <w:tcW w:w="189" w:type="pct"/>
            <w:tcBorders>
              <w:top w:val="nil"/>
              <w:left w:val="nil"/>
              <w:bottom w:val="single" w:sz="4" w:space="0" w:color="auto"/>
              <w:right w:val="single" w:sz="4" w:space="0" w:color="auto"/>
            </w:tcBorders>
            <w:shd w:val="clear" w:color="auto" w:fill="auto"/>
            <w:vAlign w:val="center"/>
            <w:hideMark/>
          </w:tcPr>
          <w:p w14:paraId="75AE893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165" w:type="pct"/>
            <w:tcBorders>
              <w:top w:val="nil"/>
              <w:left w:val="nil"/>
              <w:bottom w:val="single" w:sz="4" w:space="0" w:color="auto"/>
              <w:right w:val="single" w:sz="4" w:space="0" w:color="auto"/>
            </w:tcBorders>
            <w:shd w:val="clear" w:color="auto" w:fill="auto"/>
            <w:vAlign w:val="center"/>
            <w:hideMark/>
          </w:tcPr>
          <w:p w14:paraId="43D2A55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031F15B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5A91C08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24942F8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63F0EE4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328" w:type="pct"/>
            <w:tcBorders>
              <w:top w:val="nil"/>
              <w:left w:val="nil"/>
              <w:bottom w:val="single" w:sz="4" w:space="0" w:color="auto"/>
              <w:right w:val="single" w:sz="4" w:space="0" w:color="auto"/>
            </w:tcBorders>
            <w:shd w:val="clear" w:color="auto" w:fill="auto"/>
            <w:vAlign w:val="center"/>
            <w:hideMark/>
          </w:tcPr>
          <w:p w14:paraId="2CF2845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300" w:type="pct"/>
            <w:tcBorders>
              <w:top w:val="nil"/>
              <w:left w:val="nil"/>
              <w:bottom w:val="single" w:sz="4" w:space="0" w:color="auto"/>
              <w:right w:val="single" w:sz="4" w:space="0" w:color="auto"/>
            </w:tcBorders>
            <w:shd w:val="clear" w:color="auto" w:fill="auto"/>
            <w:vAlign w:val="center"/>
            <w:hideMark/>
          </w:tcPr>
          <w:p w14:paraId="6ECB05C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94" w:type="pct"/>
            <w:tcBorders>
              <w:top w:val="nil"/>
              <w:left w:val="nil"/>
              <w:bottom w:val="single" w:sz="4" w:space="0" w:color="auto"/>
              <w:right w:val="single" w:sz="4" w:space="0" w:color="auto"/>
            </w:tcBorders>
            <w:shd w:val="clear" w:color="auto" w:fill="auto"/>
            <w:vAlign w:val="center"/>
            <w:hideMark/>
          </w:tcPr>
          <w:p w14:paraId="7DAA2BF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85" w:type="pct"/>
            <w:tcBorders>
              <w:top w:val="nil"/>
              <w:left w:val="nil"/>
              <w:bottom w:val="single" w:sz="4" w:space="0" w:color="auto"/>
              <w:right w:val="single" w:sz="4" w:space="0" w:color="auto"/>
            </w:tcBorders>
            <w:shd w:val="clear" w:color="auto" w:fill="auto"/>
            <w:vAlign w:val="center"/>
            <w:hideMark/>
          </w:tcPr>
          <w:p w14:paraId="0464854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85" w:type="pct"/>
            <w:tcBorders>
              <w:top w:val="nil"/>
              <w:left w:val="nil"/>
              <w:bottom w:val="single" w:sz="4" w:space="0" w:color="auto"/>
              <w:right w:val="single" w:sz="4" w:space="0" w:color="auto"/>
            </w:tcBorders>
            <w:shd w:val="clear" w:color="auto" w:fill="auto"/>
            <w:vAlign w:val="center"/>
            <w:hideMark/>
          </w:tcPr>
          <w:p w14:paraId="1F5AE99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436" w:type="pct"/>
            <w:tcBorders>
              <w:top w:val="nil"/>
              <w:left w:val="nil"/>
              <w:bottom w:val="single" w:sz="4" w:space="0" w:color="auto"/>
              <w:right w:val="single" w:sz="4" w:space="0" w:color="auto"/>
            </w:tcBorders>
            <w:shd w:val="clear" w:color="auto" w:fill="auto"/>
            <w:vAlign w:val="center"/>
            <w:hideMark/>
          </w:tcPr>
          <w:p w14:paraId="7DBF062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304" w:type="pct"/>
            <w:tcBorders>
              <w:top w:val="nil"/>
              <w:left w:val="nil"/>
              <w:bottom w:val="single" w:sz="4" w:space="0" w:color="auto"/>
              <w:right w:val="single" w:sz="4" w:space="0" w:color="auto"/>
            </w:tcBorders>
            <w:shd w:val="clear" w:color="auto" w:fill="auto"/>
            <w:vAlign w:val="center"/>
            <w:hideMark/>
          </w:tcPr>
          <w:p w14:paraId="245D473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9F3151" w:rsidRPr="009F3151" w14:paraId="7814DE79" w14:textId="77777777" w:rsidTr="009F3151">
        <w:trPr>
          <w:trHeight w:val="1575"/>
        </w:trPr>
        <w:tc>
          <w:tcPr>
            <w:tcW w:w="332" w:type="pct"/>
            <w:vMerge/>
            <w:tcBorders>
              <w:top w:val="nil"/>
              <w:left w:val="single" w:sz="4" w:space="0" w:color="auto"/>
              <w:bottom w:val="single" w:sz="4" w:space="0" w:color="000000"/>
              <w:right w:val="single" w:sz="4" w:space="0" w:color="auto"/>
            </w:tcBorders>
            <w:vAlign w:val="center"/>
            <w:hideMark/>
          </w:tcPr>
          <w:p w14:paraId="7474C027"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3DFC819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Disseminate research outputs to various stakeholders</w:t>
            </w:r>
          </w:p>
        </w:tc>
        <w:tc>
          <w:tcPr>
            <w:tcW w:w="467" w:type="pct"/>
            <w:tcBorders>
              <w:top w:val="single" w:sz="4" w:space="0" w:color="auto"/>
              <w:left w:val="nil"/>
              <w:bottom w:val="single" w:sz="4" w:space="0" w:color="auto"/>
              <w:right w:val="single" w:sz="4" w:space="0" w:color="auto"/>
            </w:tcBorders>
            <w:shd w:val="clear" w:color="auto" w:fill="auto"/>
            <w:vAlign w:val="center"/>
            <w:hideMark/>
          </w:tcPr>
          <w:p w14:paraId="1B046D9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Scientific manuscripts in peer-reviewed journals published </w:t>
            </w:r>
          </w:p>
        </w:tc>
        <w:tc>
          <w:tcPr>
            <w:tcW w:w="485" w:type="pct"/>
            <w:tcBorders>
              <w:top w:val="nil"/>
              <w:left w:val="nil"/>
              <w:bottom w:val="single" w:sz="4" w:space="0" w:color="auto"/>
              <w:right w:val="single" w:sz="4" w:space="0" w:color="auto"/>
            </w:tcBorders>
            <w:shd w:val="clear" w:color="auto" w:fill="auto"/>
            <w:vAlign w:val="center"/>
            <w:hideMark/>
          </w:tcPr>
          <w:p w14:paraId="13EC739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Number of scientific manuscripts in peer-reviewed journals published </w:t>
            </w:r>
          </w:p>
        </w:tc>
        <w:tc>
          <w:tcPr>
            <w:tcW w:w="189" w:type="pct"/>
            <w:tcBorders>
              <w:top w:val="nil"/>
              <w:left w:val="nil"/>
              <w:bottom w:val="single" w:sz="4" w:space="0" w:color="auto"/>
              <w:right w:val="single" w:sz="4" w:space="0" w:color="auto"/>
            </w:tcBorders>
            <w:shd w:val="clear" w:color="auto" w:fill="auto"/>
            <w:vAlign w:val="center"/>
            <w:hideMark/>
          </w:tcPr>
          <w:p w14:paraId="711A99B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165" w:type="pct"/>
            <w:tcBorders>
              <w:top w:val="nil"/>
              <w:left w:val="nil"/>
              <w:bottom w:val="single" w:sz="4" w:space="0" w:color="auto"/>
              <w:right w:val="single" w:sz="4" w:space="0" w:color="auto"/>
            </w:tcBorders>
            <w:shd w:val="clear" w:color="auto" w:fill="auto"/>
            <w:vAlign w:val="center"/>
            <w:hideMark/>
          </w:tcPr>
          <w:p w14:paraId="24877D4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7CDE2CC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72682D7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21A565E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61424A5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328" w:type="pct"/>
            <w:tcBorders>
              <w:top w:val="nil"/>
              <w:left w:val="nil"/>
              <w:bottom w:val="single" w:sz="4" w:space="0" w:color="auto"/>
              <w:right w:val="single" w:sz="4" w:space="0" w:color="auto"/>
            </w:tcBorders>
            <w:shd w:val="clear" w:color="auto" w:fill="auto"/>
            <w:vAlign w:val="center"/>
            <w:hideMark/>
          </w:tcPr>
          <w:p w14:paraId="472BEBF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300" w:type="pct"/>
            <w:tcBorders>
              <w:top w:val="nil"/>
              <w:left w:val="nil"/>
              <w:bottom w:val="single" w:sz="4" w:space="0" w:color="auto"/>
              <w:right w:val="single" w:sz="4" w:space="0" w:color="auto"/>
            </w:tcBorders>
            <w:shd w:val="clear" w:color="auto" w:fill="auto"/>
            <w:vAlign w:val="center"/>
            <w:hideMark/>
          </w:tcPr>
          <w:p w14:paraId="7B091BB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94" w:type="pct"/>
            <w:tcBorders>
              <w:top w:val="nil"/>
              <w:left w:val="nil"/>
              <w:bottom w:val="single" w:sz="4" w:space="0" w:color="auto"/>
              <w:right w:val="single" w:sz="4" w:space="0" w:color="auto"/>
            </w:tcBorders>
            <w:shd w:val="clear" w:color="auto" w:fill="auto"/>
            <w:vAlign w:val="center"/>
            <w:hideMark/>
          </w:tcPr>
          <w:p w14:paraId="2778BD9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285" w:type="pct"/>
            <w:tcBorders>
              <w:top w:val="nil"/>
              <w:left w:val="nil"/>
              <w:bottom w:val="single" w:sz="4" w:space="0" w:color="auto"/>
              <w:right w:val="single" w:sz="4" w:space="0" w:color="auto"/>
            </w:tcBorders>
            <w:shd w:val="clear" w:color="auto" w:fill="auto"/>
            <w:vAlign w:val="center"/>
            <w:hideMark/>
          </w:tcPr>
          <w:p w14:paraId="5E0DB3E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285" w:type="pct"/>
            <w:tcBorders>
              <w:top w:val="nil"/>
              <w:left w:val="nil"/>
              <w:bottom w:val="single" w:sz="4" w:space="0" w:color="auto"/>
              <w:right w:val="single" w:sz="4" w:space="0" w:color="auto"/>
            </w:tcBorders>
            <w:shd w:val="clear" w:color="auto" w:fill="auto"/>
            <w:vAlign w:val="center"/>
            <w:hideMark/>
          </w:tcPr>
          <w:p w14:paraId="4EBB764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436" w:type="pct"/>
            <w:tcBorders>
              <w:top w:val="nil"/>
              <w:left w:val="nil"/>
              <w:bottom w:val="single" w:sz="4" w:space="0" w:color="auto"/>
              <w:right w:val="single" w:sz="4" w:space="0" w:color="auto"/>
            </w:tcBorders>
            <w:shd w:val="clear" w:color="auto" w:fill="auto"/>
            <w:vAlign w:val="center"/>
            <w:hideMark/>
          </w:tcPr>
          <w:p w14:paraId="08B5D8C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304" w:type="pct"/>
            <w:tcBorders>
              <w:top w:val="nil"/>
              <w:left w:val="nil"/>
              <w:bottom w:val="single" w:sz="4" w:space="0" w:color="auto"/>
              <w:right w:val="single" w:sz="4" w:space="0" w:color="auto"/>
            </w:tcBorders>
            <w:shd w:val="clear" w:color="auto" w:fill="auto"/>
            <w:vAlign w:val="center"/>
            <w:hideMark/>
          </w:tcPr>
          <w:p w14:paraId="43498F8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9F3151" w:rsidRPr="009F3151" w14:paraId="51981A25"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53A7C862"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68" w:type="pct"/>
            <w:tcBorders>
              <w:top w:val="nil"/>
              <w:left w:val="nil"/>
              <w:bottom w:val="single" w:sz="4" w:space="0" w:color="auto"/>
              <w:right w:val="single" w:sz="4" w:space="0" w:color="auto"/>
            </w:tcBorders>
            <w:shd w:val="clear" w:color="auto" w:fill="auto"/>
            <w:vAlign w:val="center"/>
            <w:hideMark/>
          </w:tcPr>
          <w:p w14:paraId="66BF3E54"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67" w:type="pct"/>
            <w:tcBorders>
              <w:top w:val="nil"/>
              <w:left w:val="nil"/>
              <w:bottom w:val="single" w:sz="4" w:space="0" w:color="auto"/>
              <w:right w:val="single" w:sz="4" w:space="0" w:color="auto"/>
            </w:tcBorders>
            <w:shd w:val="clear" w:color="auto" w:fill="auto"/>
            <w:vAlign w:val="center"/>
            <w:hideMark/>
          </w:tcPr>
          <w:p w14:paraId="51C6F77A"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85" w:type="pct"/>
            <w:tcBorders>
              <w:top w:val="nil"/>
              <w:left w:val="nil"/>
              <w:bottom w:val="single" w:sz="4" w:space="0" w:color="auto"/>
              <w:right w:val="single" w:sz="4" w:space="0" w:color="auto"/>
            </w:tcBorders>
            <w:shd w:val="clear" w:color="auto" w:fill="auto"/>
            <w:vAlign w:val="center"/>
            <w:hideMark/>
          </w:tcPr>
          <w:p w14:paraId="5910F0CA"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89" w:type="pct"/>
            <w:tcBorders>
              <w:top w:val="nil"/>
              <w:left w:val="nil"/>
              <w:bottom w:val="single" w:sz="4" w:space="0" w:color="auto"/>
              <w:right w:val="single" w:sz="4" w:space="0" w:color="auto"/>
            </w:tcBorders>
            <w:shd w:val="clear" w:color="auto" w:fill="auto"/>
            <w:vAlign w:val="center"/>
            <w:hideMark/>
          </w:tcPr>
          <w:p w14:paraId="79F25DAE"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6200D66B"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552EAA9A"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7A53A6B7"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762FB356"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1EFFE9FF"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328" w:type="pct"/>
            <w:tcBorders>
              <w:top w:val="nil"/>
              <w:left w:val="nil"/>
              <w:bottom w:val="single" w:sz="4" w:space="0" w:color="auto"/>
              <w:right w:val="single" w:sz="4" w:space="0" w:color="auto"/>
            </w:tcBorders>
            <w:shd w:val="clear" w:color="auto" w:fill="auto"/>
            <w:vAlign w:val="center"/>
            <w:hideMark/>
          </w:tcPr>
          <w:p w14:paraId="5AC0A9EF"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300" w:type="pct"/>
            <w:tcBorders>
              <w:top w:val="nil"/>
              <w:left w:val="nil"/>
              <w:bottom w:val="single" w:sz="4" w:space="0" w:color="auto"/>
              <w:right w:val="single" w:sz="4" w:space="0" w:color="auto"/>
            </w:tcBorders>
            <w:shd w:val="clear" w:color="auto" w:fill="auto"/>
            <w:vAlign w:val="center"/>
            <w:hideMark/>
          </w:tcPr>
          <w:p w14:paraId="2C442EE9"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294" w:type="pct"/>
            <w:tcBorders>
              <w:top w:val="nil"/>
              <w:left w:val="nil"/>
              <w:bottom w:val="single" w:sz="4" w:space="0" w:color="auto"/>
              <w:right w:val="single" w:sz="4" w:space="0" w:color="auto"/>
            </w:tcBorders>
            <w:shd w:val="clear" w:color="auto" w:fill="auto"/>
            <w:vAlign w:val="center"/>
            <w:hideMark/>
          </w:tcPr>
          <w:p w14:paraId="4EC86880"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285" w:type="pct"/>
            <w:tcBorders>
              <w:top w:val="nil"/>
              <w:left w:val="nil"/>
              <w:bottom w:val="single" w:sz="4" w:space="0" w:color="auto"/>
              <w:right w:val="single" w:sz="4" w:space="0" w:color="auto"/>
            </w:tcBorders>
            <w:shd w:val="clear" w:color="auto" w:fill="auto"/>
            <w:vAlign w:val="center"/>
            <w:hideMark/>
          </w:tcPr>
          <w:p w14:paraId="795DD7C1"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285" w:type="pct"/>
            <w:tcBorders>
              <w:top w:val="nil"/>
              <w:left w:val="nil"/>
              <w:bottom w:val="single" w:sz="4" w:space="0" w:color="auto"/>
              <w:right w:val="single" w:sz="4" w:space="0" w:color="auto"/>
            </w:tcBorders>
            <w:shd w:val="clear" w:color="auto" w:fill="auto"/>
            <w:vAlign w:val="center"/>
            <w:hideMark/>
          </w:tcPr>
          <w:p w14:paraId="202AFE7A"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36" w:type="pct"/>
            <w:tcBorders>
              <w:top w:val="nil"/>
              <w:left w:val="nil"/>
              <w:bottom w:val="single" w:sz="4" w:space="0" w:color="auto"/>
              <w:right w:val="single" w:sz="4" w:space="0" w:color="auto"/>
            </w:tcBorders>
            <w:shd w:val="clear" w:color="auto" w:fill="auto"/>
            <w:vAlign w:val="center"/>
            <w:hideMark/>
          </w:tcPr>
          <w:p w14:paraId="2C714F6F"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304" w:type="pct"/>
            <w:tcBorders>
              <w:top w:val="nil"/>
              <w:left w:val="nil"/>
              <w:bottom w:val="single" w:sz="4" w:space="0" w:color="auto"/>
              <w:right w:val="single" w:sz="4" w:space="0" w:color="auto"/>
            </w:tcBorders>
            <w:shd w:val="clear" w:color="auto" w:fill="auto"/>
            <w:vAlign w:val="center"/>
            <w:hideMark/>
          </w:tcPr>
          <w:p w14:paraId="1201293F"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r>
      <w:tr w:rsidR="009F3151" w:rsidRPr="009F3151" w14:paraId="7BE5CC1E"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532FE97D"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68" w:type="pct"/>
            <w:tcBorders>
              <w:top w:val="nil"/>
              <w:left w:val="nil"/>
              <w:bottom w:val="single" w:sz="4" w:space="0" w:color="auto"/>
              <w:right w:val="single" w:sz="4" w:space="0" w:color="auto"/>
            </w:tcBorders>
            <w:shd w:val="clear" w:color="auto" w:fill="auto"/>
            <w:vAlign w:val="center"/>
            <w:hideMark/>
          </w:tcPr>
          <w:p w14:paraId="701D3766"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67" w:type="pct"/>
            <w:tcBorders>
              <w:top w:val="nil"/>
              <w:left w:val="nil"/>
              <w:bottom w:val="single" w:sz="4" w:space="0" w:color="auto"/>
              <w:right w:val="single" w:sz="4" w:space="0" w:color="auto"/>
            </w:tcBorders>
            <w:shd w:val="clear" w:color="auto" w:fill="auto"/>
            <w:vAlign w:val="center"/>
            <w:hideMark/>
          </w:tcPr>
          <w:p w14:paraId="2BE33FD6"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85" w:type="pct"/>
            <w:tcBorders>
              <w:top w:val="nil"/>
              <w:left w:val="nil"/>
              <w:bottom w:val="single" w:sz="4" w:space="0" w:color="auto"/>
              <w:right w:val="single" w:sz="4" w:space="0" w:color="auto"/>
            </w:tcBorders>
            <w:shd w:val="clear" w:color="auto" w:fill="auto"/>
            <w:vAlign w:val="center"/>
            <w:hideMark/>
          </w:tcPr>
          <w:p w14:paraId="4814D147"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89" w:type="pct"/>
            <w:tcBorders>
              <w:top w:val="nil"/>
              <w:left w:val="nil"/>
              <w:bottom w:val="single" w:sz="4" w:space="0" w:color="auto"/>
              <w:right w:val="single" w:sz="4" w:space="0" w:color="auto"/>
            </w:tcBorders>
            <w:shd w:val="clear" w:color="auto" w:fill="auto"/>
            <w:vAlign w:val="center"/>
            <w:hideMark/>
          </w:tcPr>
          <w:p w14:paraId="61AD7725"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56C0A4ED"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3783F3D0"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5C2D32A0"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4CFC0994"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7C084A5A"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328" w:type="pct"/>
            <w:tcBorders>
              <w:top w:val="nil"/>
              <w:left w:val="nil"/>
              <w:bottom w:val="single" w:sz="4" w:space="0" w:color="auto"/>
              <w:right w:val="single" w:sz="4" w:space="0" w:color="auto"/>
            </w:tcBorders>
            <w:shd w:val="clear" w:color="auto" w:fill="auto"/>
            <w:vAlign w:val="center"/>
            <w:hideMark/>
          </w:tcPr>
          <w:p w14:paraId="65196BDC"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300" w:type="pct"/>
            <w:tcBorders>
              <w:top w:val="nil"/>
              <w:left w:val="nil"/>
              <w:bottom w:val="single" w:sz="4" w:space="0" w:color="auto"/>
              <w:right w:val="single" w:sz="4" w:space="0" w:color="auto"/>
            </w:tcBorders>
            <w:shd w:val="clear" w:color="auto" w:fill="auto"/>
            <w:vAlign w:val="center"/>
            <w:hideMark/>
          </w:tcPr>
          <w:p w14:paraId="1B4BB8DB"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294" w:type="pct"/>
            <w:tcBorders>
              <w:top w:val="nil"/>
              <w:left w:val="nil"/>
              <w:bottom w:val="single" w:sz="4" w:space="0" w:color="auto"/>
              <w:right w:val="single" w:sz="4" w:space="0" w:color="auto"/>
            </w:tcBorders>
            <w:shd w:val="clear" w:color="auto" w:fill="auto"/>
            <w:vAlign w:val="center"/>
            <w:hideMark/>
          </w:tcPr>
          <w:p w14:paraId="42FF6C8B"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285" w:type="pct"/>
            <w:tcBorders>
              <w:top w:val="nil"/>
              <w:left w:val="nil"/>
              <w:bottom w:val="single" w:sz="4" w:space="0" w:color="auto"/>
              <w:right w:val="single" w:sz="4" w:space="0" w:color="auto"/>
            </w:tcBorders>
            <w:shd w:val="clear" w:color="auto" w:fill="auto"/>
            <w:vAlign w:val="center"/>
            <w:hideMark/>
          </w:tcPr>
          <w:p w14:paraId="5BF3F92B"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285" w:type="pct"/>
            <w:tcBorders>
              <w:top w:val="nil"/>
              <w:left w:val="nil"/>
              <w:bottom w:val="single" w:sz="4" w:space="0" w:color="auto"/>
              <w:right w:val="single" w:sz="4" w:space="0" w:color="auto"/>
            </w:tcBorders>
            <w:shd w:val="clear" w:color="auto" w:fill="auto"/>
            <w:vAlign w:val="center"/>
            <w:hideMark/>
          </w:tcPr>
          <w:p w14:paraId="39AADD4F"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36" w:type="pct"/>
            <w:tcBorders>
              <w:top w:val="nil"/>
              <w:left w:val="nil"/>
              <w:bottom w:val="single" w:sz="4" w:space="0" w:color="auto"/>
              <w:right w:val="single" w:sz="4" w:space="0" w:color="auto"/>
            </w:tcBorders>
            <w:shd w:val="clear" w:color="auto" w:fill="auto"/>
            <w:vAlign w:val="center"/>
            <w:hideMark/>
          </w:tcPr>
          <w:p w14:paraId="6AF8EEBF"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304" w:type="pct"/>
            <w:tcBorders>
              <w:top w:val="nil"/>
              <w:left w:val="nil"/>
              <w:bottom w:val="single" w:sz="4" w:space="0" w:color="auto"/>
              <w:right w:val="single" w:sz="4" w:space="0" w:color="auto"/>
            </w:tcBorders>
            <w:shd w:val="clear" w:color="auto" w:fill="auto"/>
            <w:vAlign w:val="center"/>
            <w:hideMark/>
          </w:tcPr>
          <w:p w14:paraId="6AEC076D"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r>
      <w:tr w:rsidR="009F3151" w:rsidRPr="009F3151" w14:paraId="2A551CF5"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39D48DEA"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 xml:space="preserve">Outcome:  Community engagement activities for AMR stewardship </w:t>
            </w:r>
          </w:p>
        </w:tc>
      </w:tr>
      <w:tr w:rsidR="009F3151" w:rsidRPr="009F3151" w14:paraId="48BDD950"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1E449967"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Objective 3: To enhance management strategies for infectious and non-communicable diseases</w:t>
            </w:r>
          </w:p>
        </w:tc>
      </w:tr>
      <w:tr w:rsidR="009F3151" w:rsidRPr="009F3151" w14:paraId="0C919147" w14:textId="77777777" w:rsidTr="009F3151">
        <w:trPr>
          <w:trHeight w:val="1125"/>
        </w:trPr>
        <w:tc>
          <w:tcPr>
            <w:tcW w:w="332" w:type="pct"/>
            <w:vMerge w:val="restart"/>
            <w:tcBorders>
              <w:top w:val="nil"/>
              <w:left w:val="single" w:sz="4" w:space="0" w:color="auto"/>
              <w:bottom w:val="single" w:sz="4" w:space="0" w:color="000000"/>
              <w:right w:val="single" w:sz="4" w:space="0" w:color="auto"/>
            </w:tcBorders>
            <w:shd w:val="clear" w:color="auto" w:fill="auto"/>
            <w:vAlign w:val="center"/>
            <w:hideMark/>
          </w:tcPr>
          <w:p w14:paraId="3646A42F"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Review the AMR National Action Plan and Develop CHP training modules on OH and environmental AMR</w:t>
            </w:r>
          </w:p>
        </w:tc>
        <w:tc>
          <w:tcPr>
            <w:tcW w:w="468" w:type="pct"/>
            <w:tcBorders>
              <w:top w:val="nil"/>
              <w:left w:val="nil"/>
              <w:bottom w:val="single" w:sz="4" w:space="0" w:color="auto"/>
              <w:right w:val="single" w:sz="4" w:space="0" w:color="auto"/>
            </w:tcBorders>
            <w:shd w:val="clear" w:color="auto" w:fill="auto"/>
            <w:vAlign w:val="center"/>
            <w:hideMark/>
          </w:tcPr>
          <w:p w14:paraId="4F157BE9"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Review the AMR National Action Plan</w:t>
            </w:r>
          </w:p>
        </w:tc>
        <w:tc>
          <w:tcPr>
            <w:tcW w:w="467" w:type="pct"/>
            <w:tcBorders>
              <w:top w:val="nil"/>
              <w:left w:val="nil"/>
              <w:bottom w:val="single" w:sz="4" w:space="0" w:color="auto"/>
              <w:right w:val="single" w:sz="4" w:space="0" w:color="auto"/>
            </w:tcBorders>
            <w:shd w:val="clear" w:color="auto" w:fill="auto"/>
            <w:vAlign w:val="center"/>
            <w:hideMark/>
          </w:tcPr>
          <w:p w14:paraId="063F7583"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 xml:space="preserve">Conduct a desktop review of the national AMR plan </w:t>
            </w:r>
          </w:p>
        </w:tc>
        <w:tc>
          <w:tcPr>
            <w:tcW w:w="485" w:type="pct"/>
            <w:tcBorders>
              <w:top w:val="nil"/>
              <w:left w:val="nil"/>
              <w:bottom w:val="single" w:sz="4" w:space="0" w:color="auto"/>
              <w:right w:val="single" w:sz="4" w:space="0" w:color="auto"/>
            </w:tcBorders>
            <w:shd w:val="clear" w:color="auto" w:fill="auto"/>
            <w:vAlign w:val="center"/>
            <w:hideMark/>
          </w:tcPr>
          <w:p w14:paraId="4B8BCA3A"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Number of reviews completed/review report</w:t>
            </w:r>
          </w:p>
        </w:tc>
        <w:tc>
          <w:tcPr>
            <w:tcW w:w="189" w:type="pct"/>
            <w:tcBorders>
              <w:top w:val="nil"/>
              <w:left w:val="nil"/>
              <w:bottom w:val="single" w:sz="4" w:space="0" w:color="auto"/>
              <w:right w:val="single" w:sz="4" w:space="0" w:color="auto"/>
            </w:tcBorders>
            <w:shd w:val="clear" w:color="auto" w:fill="auto"/>
            <w:vAlign w:val="center"/>
            <w:hideMark/>
          </w:tcPr>
          <w:p w14:paraId="4CD9F048"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5FE3D27F"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420F31E5"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5BF9FD46"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20765387"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766F2780"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0</w:t>
            </w:r>
          </w:p>
        </w:tc>
        <w:tc>
          <w:tcPr>
            <w:tcW w:w="328" w:type="pct"/>
            <w:tcBorders>
              <w:top w:val="nil"/>
              <w:left w:val="nil"/>
              <w:bottom w:val="single" w:sz="4" w:space="0" w:color="auto"/>
              <w:right w:val="single" w:sz="4" w:space="0" w:color="auto"/>
            </w:tcBorders>
            <w:shd w:val="clear" w:color="auto" w:fill="auto"/>
            <w:vAlign w:val="center"/>
            <w:hideMark/>
          </w:tcPr>
          <w:p w14:paraId="214B41F4"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0.5</w:t>
            </w:r>
          </w:p>
        </w:tc>
        <w:tc>
          <w:tcPr>
            <w:tcW w:w="300" w:type="pct"/>
            <w:tcBorders>
              <w:top w:val="nil"/>
              <w:left w:val="nil"/>
              <w:bottom w:val="single" w:sz="4" w:space="0" w:color="auto"/>
              <w:right w:val="single" w:sz="4" w:space="0" w:color="auto"/>
            </w:tcBorders>
            <w:shd w:val="clear" w:color="auto" w:fill="auto"/>
            <w:vAlign w:val="center"/>
            <w:hideMark/>
          </w:tcPr>
          <w:p w14:paraId="5F2DE935"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0.5</w:t>
            </w:r>
          </w:p>
        </w:tc>
        <w:tc>
          <w:tcPr>
            <w:tcW w:w="294" w:type="pct"/>
            <w:tcBorders>
              <w:top w:val="nil"/>
              <w:left w:val="nil"/>
              <w:bottom w:val="single" w:sz="4" w:space="0" w:color="auto"/>
              <w:right w:val="single" w:sz="4" w:space="0" w:color="auto"/>
            </w:tcBorders>
            <w:shd w:val="clear" w:color="auto" w:fill="auto"/>
            <w:vAlign w:val="center"/>
            <w:hideMark/>
          </w:tcPr>
          <w:p w14:paraId="7F587F99"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01241FA0"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61DDE728"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0</w:t>
            </w:r>
          </w:p>
        </w:tc>
        <w:tc>
          <w:tcPr>
            <w:tcW w:w="436" w:type="pct"/>
            <w:tcBorders>
              <w:top w:val="nil"/>
              <w:left w:val="nil"/>
              <w:bottom w:val="single" w:sz="4" w:space="0" w:color="auto"/>
              <w:right w:val="single" w:sz="4" w:space="0" w:color="auto"/>
            </w:tcBorders>
            <w:shd w:val="clear" w:color="auto" w:fill="auto"/>
            <w:vAlign w:val="center"/>
            <w:hideMark/>
          </w:tcPr>
          <w:p w14:paraId="18F9E5EB"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45F61507"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 </w:t>
            </w:r>
          </w:p>
        </w:tc>
      </w:tr>
      <w:tr w:rsidR="009F3151" w:rsidRPr="009F3151" w14:paraId="39BF021D" w14:textId="77777777" w:rsidTr="009F3151">
        <w:trPr>
          <w:trHeight w:val="1635"/>
        </w:trPr>
        <w:tc>
          <w:tcPr>
            <w:tcW w:w="332" w:type="pct"/>
            <w:vMerge/>
            <w:tcBorders>
              <w:top w:val="nil"/>
              <w:left w:val="single" w:sz="4" w:space="0" w:color="auto"/>
              <w:bottom w:val="single" w:sz="4" w:space="0" w:color="000000"/>
              <w:right w:val="single" w:sz="4" w:space="0" w:color="auto"/>
            </w:tcBorders>
            <w:vAlign w:val="center"/>
            <w:hideMark/>
          </w:tcPr>
          <w:p w14:paraId="477EFB34"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6D77CC62"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develop CHP training modules on OH and AMR</w:t>
            </w:r>
          </w:p>
        </w:tc>
        <w:tc>
          <w:tcPr>
            <w:tcW w:w="467" w:type="pct"/>
            <w:tcBorders>
              <w:top w:val="nil"/>
              <w:left w:val="nil"/>
              <w:bottom w:val="single" w:sz="4" w:space="0" w:color="auto"/>
              <w:right w:val="single" w:sz="4" w:space="0" w:color="auto"/>
            </w:tcBorders>
            <w:shd w:val="clear" w:color="auto" w:fill="auto"/>
            <w:vAlign w:val="center"/>
            <w:hideMark/>
          </w:tcPr>
          <w:p w14:paraId="27E8CB48"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CHPs trained on One Health and AMR</w:t>
            </w:r>
          </w:p>
        </w:tc>
        <w:tc>
          <w:tcPr>
            <w:tcW w:w="485" w:type="pct"/>
            <w:tcBorders>
              <w:top w:val="nil"/>
              <w:left w:val="nil"/>
              <w:bottom w:val="single" w:sz="4" w:space="0" w:color="auto"/>
              <w:right w:val="single" w:sz="4" w:space="0" w:color="auto"/>
            </w:tcBorders>
            <w:shd w:val="clear" w:color="auto" w:fill="auto"/>
            <w:vAlign w:val="center"/>
            <w:hideMark/>
          </w:tcPr>
          <w:p w14:paraId="28CB506A"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Number of CHPs trained on One Health and AMR</w:t>
            </w:r>
          </w:p>
        </w:tc>
        <w:tc>
          <w:tcPr>
            <w:tcW w:w="189" w:type="pct"/>
            <w:tcBorders>
              <w:top w:val="nil"/>
              <w:left w:val="nil"/>
              <w:bottom w:val="single" w:sz="4" w:space="0" w:color="auto"/>
              <w:right w:val="single" w:sz="4" w:space="0" w:color="auto"/>
            </w:tcBorders>
            <w:shd w:val="clear" w:color="auto" w:fill="auto"/>
            <w:vAlign w:val="center"/>
            <w:hideMark/>
          </w:tcPr>
          <w:p w14:paraId="1AD8C262"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180</w:t>
            </w:r>
          </w:p>
        </w:tc>
        <w:tc>
          <w:tcPr>
            <w:tcW w:w="165" w:type="pct"/>
            <w:tcBorders>
              <w:top w:val="nil"/>
              <w:left w:val="nil"/>
              <w:bottom w:val="single" w:sz="4" w:space="0" w:color="auto"/>
              <w:right w:val="single" w:sz="4" w:space="0" w:color="auto"/>
            </w:tcBorders>
            <w:shd w:val="clear" w:color="auto" w:fill="auto"/>
            <w:vAlign w:val="center"/>
            <w:hideMark/>
          </w:tcPr>
          <w:p w14:paraId="08A5F535"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61BCB04B"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1EC4165F"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639B0E48"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90</w:t>
            </w:r>
          </w:p>
        </w:tc>
        <w:tc>
          <w:tcPr>
            <w:tcW w:w="165" w:type="pct"/>
            <w:tcBorders>
              <w:top w:val="nil"/>
              <w:left w:val="nil"/>
              <w:bottom w:val="single" w:sz="4" w:space="0" w:color="auto"/>
              <w:right w:val="single" w:sz="4" w:space="0" w:color="auto"/>
            </w:tcBorders>
            <w:shd w:val="clear" w:color="auto" w:fill="auto"/>
            <w:vAlign w:val="center"/>
            <w:hideMark/>
          </w:tcPr>
          <w:p w14:paraId="4E7FBCD8"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90</w:t>
            </w:r>
          </w:p>
        </w:tc>
        <w:tc>
          <w:tcPr>
            <w:tcW w:w="328" w:type="pct"/>
            <w:tcBorders>
              <w:top w:val="nil"/>
              <w:left w:val="nil"/>
              <w:bottom w:val="single" w:sz="4" w:space="0" w:color="auto"/>
              <w:right w:val="single" w:sz="4" w:space="0" w:color="auto"/>
            </w:tcBorders>
            <w:shd w:val="clear" w:color="auto" w:fill="auto"/>
            <w:vAlign w:val="center"/>
            <w:hideMark/>
          </w:tcPr>
          <w:p w14:paraId="157C7866"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632390EF"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0</w:t>
            </w:r>
          </w:p>
        </w:tc>
        <w:tc>
          <w:tcPr>
            <w:tcW w:w="294" w:type="pct"/>
            <w:tcBorders>
              <w:top w:val="nil"/>
              <w:left w:val="nil"/>
              <w:bottom w:val="single" w:sz="4" w:space="0" w:color="auto"/>
              <w:right w:val="single" w:sz="4" w:space="0" w:color="auto"/>
            </w:tcBorders>
            <w:shd w:val="clear" w:color="auto" w:fill="auto"/>
            <w:vAlign w:val="center"/>
            <w:hideMark/>
          </w:tcPr>
          <w:p w14:paraId="667BFD49"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3DB0B8E7"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16.0</w:t>
            </w:r>
          </w:p>
        </w:tc>
        <w:tc>
          <w:tcPr>
            <w:tcW w:w="285" w:type="pct"/>
            <w:tcBorders>
              <w:top w:val="nil"/>
              <w:left w:val="nil"/>
              <w:bottom w:val="single" w:sz="4" w:space="0" w:color="auto"/>
              <w:right w:val="single" w:sz="4" w:space="0" w:color="auto"/>
            </w:tcBorders>
            <w:shd w:val="clear" w:color="auto" w:fill="auto"/>
            <w:vAlign w:val="center"/>
            <w:hideMark/>
          </w:tcPr>
          <w:p w14:paraId="3FB25886"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16.0</w:t>
            </w:r>
          </w:p>
        </w:tc>
        <w:tc>
          <w:tcPr>
            <w:tcW w:w="436" w:type="pct"/>
            <w:tcBorders>
              <w:top w:val="nil"/>
              <w:left w:val="nil"/>
              <w:bottom w:val="single" w:sz="4" w:space="0" w:color="auto"/>
              <w:right w:val="single" w:sz="4" w:space="0" w:color="auto"/>
            </w:tcBorders>
            <w:shd w:val="clear" w:color="auto" w:fill="auto"/>
            <w:vAlign w:val="center"/>
            <w:hideMark/>
          </w:tcPr>
          <w:p w14:paraId="37FAE805"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2FA3CB67"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 </w:t>
            </w:r>
          </w:p>
        </w:tc>
      </w:tr>
      <w:tr w:rsidR="009F3151" w:rsidRPr="009F3151" w14:paraId="5238E9EE"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6FC0E840"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68" w:type="pct"/>
            <w:tcBorders>
              <w:top w:val="nil"/>
              <w:left w:val="nil"/>
              <w:bottom w:val="single" w:sz="4" w:space="0" w:color="auto"/>
              <w:right w:val="single" w:sz="4" w:space="0" w:color="auto"/>
            </w:tcBorders>
            <w:shd w:val="clear" w:color="auto" w:fill="auto"/>
            <w:vAlign w:val="center"/>
            <w:hideMark/>
          </w:tcPr>
          <w:p w14:paraId="569AD7A9"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67" w:type="pct"/>
            <w:tcBorders>
              <w:top w:val="nil"/>
              <w:left w:val="nil"/>
              <w:bottom w:val="single" w:sz="4" w:space="0" w:color="auto"/>
              <w:right w:val="single" w:sz="4" w:space="0" w:color="auto"/>
            </w:tcBorders>
            <w:shd w:val="clear" w:color="auto" w:fill="auto"/>
            <w:vAlign w:val="center"/>
            <w:hideMark/>
          </w:tcPr>
          <w:p w14:paraId="0D504457"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85" w:type="pct"/>
            <w:tcBorders>
              <w:top w:val="nil"/>
              <w:left w:val="nil"/>
              <w:bottom w:val="single" w:sz="4" w:space="0" w:color="auto"/>
              <w:right w:val="single" w:sz="4" w:space="0" w:color="auto"/>
            </w:tcBorders>
            <w:shd w:val="clear" w:color="auto" w:fill="auto"/>
            <w:vAlign w:val="center"/>
            <w:hideMark/>
          </w:tcPr>
          <w:p w14:paraId="5B5A7E31"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89" w:type="pct"/>
            <w:tcBorders>
              <w:top w:val="nil"/>
              <w:left w:val="nil"/>
              <w:bottom w:val="single" w:sz="4" w:space="0" w:color="auto"/>
              <w:right w:val="single" w:sz="4" w:space="0" w:color="auto"/>
            </w:tcBorders>
            <w:shd w:val="clear" w:color="auto" w:fill="auto"/>
            <w:vAlign w:val="center"/>
            <w:hideMark/>
          </w:tcPr>
          <w:p w14:paraId="39A80DAB"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7F213A3A"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38C3AC7F"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45BD4D7E"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0A52ADF3"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20E7E838"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328" w:type="pct"/>
            <w:tcBorders>
              <w:top w:val="nil"/>
              <w:left w:val="nil"/>
              <w:bottom w:val="single" w:sz="4" w:space="0" w:color="auto"/>
              <w:right w:val="single" w:sz="4" w:space="0" w:color="auto"/>
            </w:tcBorders>
            <w:shd w:val="clear" w:color="auto" w:fill="auto"/>
            <w:vAlign w:val="center"/>
            <w:hideMark/>
          </w:tcPr>
          <w:p w14:paraId="7BC474DF"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300" w:type="pct"/>
            <w:tcBorders>
              <w:top w:val="nil"/>
              <w:left w:val="nil"/>
              <w:bottom w:val="single" w:sz="4" w:space="0" w:color="auto"/>
              <w:right w:val="single" w:sz="4" w:space="0" w:color="auto"/>
            </w:tcBorders>
            <w:shd w:val="clear" w:color="auto" w:fill="auto"/>
            <w:vAlign w:val="center"/>
            <w:hideMark/>
          </w:tcPr>
          <w:p w14:paraId="3AC4889F"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294" w:type="pct"/>
            <w:tcBorders>
              <w:top w:val="nil"/>
              <w:left w:val="nil"/>
              <w:bottom w:val="single" w:sz="4" w:space="0" w:color="auto"/>
              <w:right w:val="single" w:sz="4" w:space="0" w:color="auto"/>
            </w:tcBorders>
            <w:shd w:val="clear" w:color="auto" w:fill="auto"/>
            <w:vAlign w:val="center"/>
            <w:hideMark/>
          </w:tcPr>
          <w:p w14:paraId="20BA0E1C"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285" w:type="pct"/>
            <w:tcBorders>
              <w:top w:val="nil"/>
              <w:left w:val="nil"/>
              <w:bottom w:val="single" w:sz="4" w:space="0" w:color="auto"/>
              <w:right w:val="single" w:sz="4" w:space="0" w:color="auto"/>
            </w:tcBorders>
            <w:shd w:val="clear" w:color="auto" w:fill="auto"/>
            <w:vAlign w:val="center"/>
            <w:hideMark/>
          </w:tcPr>
          <w:p w14:paraId="1CBC138D"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285" w:type="pct"/>
            <w:tcBorders>
              <w:top w:val="nil"/>
              <w:left w:val="nil"/>
              <w:bottom w:val="single" w:sz="4" w:space="0" w:color="auto"/>
              <w:right w:val="single" w:sz="4" w:space="0" w:color="auto"/>
            </w:tcBorders>
            <w:shd w:val="clear" w:color="auto" w:fill="auto"/>
            <w:vAlign w:val="center"/>
            <w:hideMark/>
          </w:tcPr>
          <w:p w14:paraId="7646D7B8"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36" w:type="pct"/>
            <w:tcBorders>
              <w:top w:val="nil"/>
              <w:left w:val="nil"/>
              <w:bottom w:val="single" w:sz="4" w:space="0" w:color="auto"/>
              <w:right w:val="single" w:sz="4" w:space="0" w:color="auto"/>
            </w:tcBorders>
            <w:shd w:val="clear" w:color="auto" w:fill="auto"/>
            <w:vAlign w:val="center"/>
            <w:hideMark/>
          </w:tcPr>
          <w:p w14:paraId="16CEA356"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304" w:type="pct"/>
            <w:tcBorders>
              <w:top w:val="nil"/>
              <w:left w:val="nil"/>
              <w:bottom w:val="single" w:sz="4" w:space="0" w:color="auto"/>
              <w:right w:val="single" w:sz="4" w:space="0" w:color="auto"/>
            </w:tcBorders>
            <w:shd w:val="clear" w:color="auto" w:fill="auto"/>
            <w:vAlign w:val="center"/>
            <w:hideMark/>
          </w:tcPr>
          <w:p w14:paraId="105CC687"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r>
      <w:tr w:rsidR="009F3151" w:rsidRPr="009F3151" w14:paraId="6244E637"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6C7334D6"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68" w:type="pct"/>
            <w:tcBorders>
              <w:top w:val="nil"/>
              <w:left w:val="nil"/>
              <w:bottom w:val="single" w:sz="4" w:space="0" w:color="auto"/>
              <w:right w:val="single" w:sz="4" w:space="0" w:color="auto"/>
            </w:tcBorders>
            <w:shd w:val="clear" w:color="auto" w:fill="auto"/>
            <w:vAlign w:val="center"/>
            <w:hideMark/>
          </w:tcPr>
          <w:p w14:paraId="1ABEECBB"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67" w:type="pct"/>
            <w:tcBorders>
              <w:top w:val="nil"/>
              <w:left w:val="nil"/>
              <w:bottom w:val="single" w:sz="4" w:space="0" w:color="auto"/>
              <w:right w:val="single" w:sz="4" w:space="0" w:color="auto"/>
            </w:tcBorders>
            <w:shd w:val="clear" w:color="auto" w:fill="auto"/>
            <w:vAlign w:val="center"/>
            <w:hideMark/>
          </w:tcPr>
          <w:p w14:paraId="298C867F"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85" w:type="pct"/>
            <w:tcBorders>
              <w:top w:val="nil"/>
              <w:left w:val="nil"/>
              <w:bottom w:val="single" w:sz="4" w:space="0" w:color="auto"/>
              <w:right w:val="single" w:sz="4" w:space="0" w:color="auto"/>
            </w:tcBorders>
            <w:shd w:val="clear" w:color="auto" w:fill="auto"/>
            <w:vAlign w:val="center"/>
            <w:hideMark/>
          </w:tcPr>
          <w:p w14:paraId="0F107155"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89" w:type="pct"/>
            <w:tcBorders>
              <w:top w:val="nil"/>
              <w:left w:val="nil"/>
              <w:bottom w:val="single" w:sz="4" w:space="0" w:color="auto"/>
              <w:right w:val="single" w:sz="4" w:space="0" w:color="auto"/>
            </w:tcBorders>
            <w:shd w:val="clear" w:color="auto" w:fill="auto"/>
            <w:vAlign w:val="center"/>
            <w:hideMark/>
          </w:tcPr>
          <w:p w14:paraId="04D89064"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0327FCE3"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301D388E"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6C0F59E1"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23F809B9"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7D99B0C8"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328" w:type="pct"/>
            <w:tcBorders>
              <w:top w:val="nil"/>
              <w:left w:val="nil"/>
              <w:bottom w:val="single" w:sz="4" w:space="0" w:color="auto"/>
              <w:right w:val="single" w:sz="4" w:space="0" w:color="auto"/>
            </w:tcBorders>
            <w:shd w:val="clear" w:color="auto" w:fill="auto"/>
            <w:vAlign w:val="center"/>
            <w:hideMark/>
          </w:tcPr>
          <w:p w14:paraId="0C1FD9CD"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300" w:type="pct"/>
            <w:tcBorders>
              <w:top w:val="nil"/>
              <w:left w:val="nil"/>
              <w:bottom w:val="single" w:sz="4" w:space="0" w:color="auto"/>
              <w:right w:val="single" w:sz="4" w:space="0" w:color="auto"/>
            </w:tcBorders>
            <w:shd w:val="clear" w:color="auto" w:fill="auto"/>
            <w:vAlign w:val="center"/>
            <w:hideMark/>
          </w:tcPr>
          <w:p w14:paraId="3CF34BBD"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294" w:type="pct"/>
            <w:tcBorders>
              <w:top w:val="nil"/>
              <w:left w:val="nil"/>
              <w:bottom w:val="single" w:sz="4" w:space="0" w:color="auto"/>
              <w:right w:val="single" w:sz="4" w:space="0" w:color="auto"/>
            </w:tcBorders>
            <w:shd w:val="clear" w:color="auto" w:fill="auto"/>
            <w:vAlign w:val="center"/>
            <w:hideMark/>
          </w:tcPr>
          <w:p w14:paraId="5CAD6953"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285" w:type="pct"/>
            <w:tcBorders>
              <w:top w:val="nil"/>
              <w:left w:val="nil"/>
              <w:bottom w:val="single" w:sz="4" w:space="0" w:color="auto"/>
              <w:right w:val="single" w:sz="4" w:space="0" w:color="auto"/>
            </w:tcBorders>
            <w:shd w:val="clear" w:color="auto" w:fill="auto"/>
            <w:vAlign w:val="center"/>
            <w:hideMark/>
          </w:tcPr>
          <w:p w14:paraId="03AE82ED"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285" w:type="pct"/>
            <w:tcBorders>
              <w:top w:val="nil"/>
              <w:left w:val="nil"/>
              <w:bottom w:val="single" w:sz="4" w:space="0" w:color="auto"/>
              <w:right w:val="single" w:sz="4" w:space="0" w:color="auto"/>
            </w:tcBorders>
            <w:shd w:val="clear" w:color="auto" w:fill="auto"/>
            <w:vAlign w:val="center"/>
            <w:hideMark/>
          </w:tcPr>
          <w:p w14:paraId="58E1758B"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36" w:type="pct"/>
            <w:tcBorders>
              <w:top w:val="nil"/>
              <w:left w:val="nil"/>
              <w:bottom w:val="single" w:sz="4" w:space="0" w:color="auto"/>
              <w:right w:val="single" w:sz="4" w:space="0" w:color="auto"/>
            </w:tcBorders>
            <w:shd w:val="clear" w:color="auto" w:fill="auto"/>
            <w:vAlign w:val="center"/>
            <w:hideMark/>
          </w:tcPr>
          <w:p w14:paraId="5C673F38"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304" w:type="pct"/>
            <w:tcBorders>
              <w:top w:val="nil"/>
              <w:left w:val="nil"/>
              <w:bottom w:val="single" w:sz="4" w:space="0" w:color="auto"/>
              <w:right w:val="single" w:sz="4" w:space="0" w:color="auto"/>
            </w:tcBorders>
            <w:shd w:val="clear" w:color="auto" w:fill="auto"/>
            <w:vAlign w:val="center"/>
            <w:hideMark/>
          </w:tcPr>
          <w:p w14:paraId="7FF12C7E"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r>
      <w:tr w:rsidR="009F3151" w:rsidRPr="009F3151" w14:paraId="3792C802"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0840C358"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Community engagement on detection, prevention and control of zoonotic disease outbreaks using One-Health (OH) approach</w:t>
            </w:r>
          </w:p>
        </w:tc>
      </w:tr>
      <w:tr w:rsidR="009F3151" w:rsidRPr="009F3151" w14:paraId="1885F898"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150FC1AE"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Objective 3: To enhance management strategies for infectious and non-communicable diseases</w:t>
            </w:r>
          </w:p>
        </w:tc>
      </w:tr>
      <w:tr w:rsidR="009F3151" w:rsidRPr="009F3151" w14:paraId="2326B50B" w14:textId="77777777" w:rsidTr="009F3151">
        <w:trPr>
          <w:trHeight w:val="1350"/>
        </w:trPr>
        <w:tc>
          <w:tcPr>
            <w:tcW w:w="332" w:type="pct"/>
            <w:vMerge w:val="restart"/>
            <w:tcBorders>
              <w:top w:val="nil"/>
              <w:left w:val="nil"/>
              <w:bottom w:val="single" w:sz="4" w:space="0" w:color="000000"/>
              <w:right w:val="single" w:sz="4" w:space="0" w:color="auto"/>
            </w:tcBorders>
            <w:shd w:val="clear" w:color="auto" w:fill="auto"/>
            <w:vAlign w:val="center"/>
            <w:hideMark/>
          </w:tcPr>
          <w:p w14:paraId="669EA487"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 xml:space="preserve">Design a comprehensive One Health training and mentorship curriculum for CHPs </w:t>
            </w:r>
          </w:p>
        </w:tc>
        <w:tc>
          <w:tcPr>
            <w:tcW w:w="468" w:type="pct"/>
            <w:tcBorders>
              <w:top w:val="nil"/>
              <w:left w:val="nil"/>
              <w:bottom w:val="nil"/>
              <w:right w:val="nil"/>
            </w:tcBorders>
            <w:shd w:val="clear" w:color="auto" w:fill="auto"/>
            <w:vAlign w:val="center"/>
            <w:hideMark/>
          </w:tcPr>
          <w:p w14:paraId="6F1AA98E"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Develop Training modules on BRM for One Health staff and CHPs</w:t>
            </w:r>
          </w:p>
        </w:tc>
        <w:tc>
          <w:tcPr>
            <w:tcW w:w="467" w:type="pct"/>
            <w:tcBorders>
              <w:top w:val="nil"/>
              <w:left w:val="single" w:sz="4" w:space="0" w:color="auto"/>
              <w:bottom w:val="single" w:sz="4" w:space="0" w:color="auto"/>
              <w:right w:val="single" w:sz="4" w:space="0" w:color="auto"/>
            </w:tcBorders>
            <w:shd w:val="clear" w:color="auto" w:fill="auto"/>
            <w:vAlign w:val="center"/>
            <w:hideMark/>
          </w:tcPr>
          <w:p w14:paraId="6CE7969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One Health staff BRM certified</w:t>
            </w:r>
          </w:p>
        </w:tc>
        <w:tc>
          <w:tcPr>
            <w:tcW w:w="485" w:type="pct"/>
            <w:tcBorders>
              <w:top w:val="nil"/>
              <w:left w:val="nil"/>
              <w:bottom w:val="single" w:sz="4" w:space="0" w:color="auto"/>
              <w:right w:val="single" w:sz="4" w:space="0" w:color="auto"/>
            </w:tcBorders>
            <w:shd w:val="clear" w:color="auto" w:fill="auto"/>
            <w:vAlign w:val="center"/>
            <w:hideMark/>
          </w:tcPr>
          <w:p w14:paraId="0B89B96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One Health stafff BRM certified</w:t>
            </w:r>
          </w:p>
        </w:tc>
        <w:tc>
          <w:tcPr>
            <w:tcW w:w="189" w:type="pct"/>
            <w:tcBorders>
              <w:top w:val="nil"/>
              <w:left w:val="nil"/>
              <w:bottom w:val="single" w:sz="4" w:space="0" w:color="auto"/>
              <w:right w:val="single" w:sz="4" w:space="0" w:color="auto"/>
            </w:tcBorders>
            <w:shd w:val="clear" w:color="auto" w:fill="auto"/>
            <w:vAlign w:val="center"/>
            <w:hideMark/>
          </w:tcPr>
          <w:p w14:paraId="3D9AC9C9"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10</w:t>
            </w:r>
          </w:p>
        </w:tc>
        <w:tc>
          <w:tcPr>
            <w:tcW w:w="165" w:type="pct"/>
            <w:tcBorders>
              <w:top w:val="nil"/>
              <w:left w:val="nil"/>
              <w:bottom w:val="single" w:sz="4" w:space="0" w:color="auto"/>
              <w:right w:val="single" w:sz="4" w:space="0" w:color="auto"/>
            </w:tcBorders>
            <w:shd w:val="clear" w:color="auto" w:fill="auto"/>
            <w:vAlign w:val="center"/>
            <w:hideMark/>
          </w:tcPr>
          <w:p w14:paraId="763BF949"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75D75A7B"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61B70F5A"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46D4D479"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6DE80B8F"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w:t>
            </w:r>
          </w:p>
        </w:tc>
        <w:tc>
          <w:tcPr>
            <w:tcW w:w="328" w:type="pct"/>
            <w:tcBorders>
              <w:top w:val="nil"/>
              <w:left w:val="nil"/>
              <w:bottom w:val="single" w:sz="4" w:space="0" w:color="auto"/>
              <w:right w:val="single" w:sz="4" w:space="0" w:color="auto"/>
            </w:tcBorders>
            <w:shd w:val="clear" w:color="auto" w:fill="auto"/>
            <w:vAlign w:val="center"/>
            <w:hideMark/>
          </w:tcPr>
          <w:p w14:paraId="7A105279"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0.5</w:t>
            </w:r>
          </w:p>
        </w:tc>
        <w:tc>
          <w:tcPr>
            <w:tcW w:w="300" w:type="pct"/>
            <w:tcBorders>
              <w:top w:val="nil"/>
              <w:left w:val="nil"/>
              <w:bottom w:val="single" w:sz="4" w:space="0" w:color="auto"/>
              <w:right w:val="single" w:sz="4" w:space="0" w:color="auto"/>
            </w:tcBorders>
            <w:shd w:val="clear" w:color="auto" w:fill="auto"/>
            <w:vAlign w:val="center"/>
            <w:hideMark/>
          </w:tcPr>
          <w:p w14:paraId="5F38F0F4"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0.5</w:t>
            </w:r>
          </w:p>
        </w:tc>
        <w:tc>
          <w:tcPr>
            <w:tcW w:w="294" w:type="pct"/>
            <w:tcBorders>
              <w:top w:val="nil"/>
              <w:left w:val="nil"/>
              <w:bottom w:val="single" w:sz="4" w:space="0" w:color="auto"/>
              <w:right w:val="single" w:sz="4" w:space="0" w:color="auto"/>
            </w:tcBorders>
            <w:shd w:val="clear" w:color="auto" w:fill="auto"/>
            <w:vAlign w:val="center"/>
            <w:hideMark/>
          </w:tcPr>
          <w:p w14:paraId="2680AA5E"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0.5</w:t>
            </w:r>
          </w:p>
        </w:tc>
        <w:tc>
          <w:tcPr>
            <w:tcW w:w="285" w:type="pct"/>
            <w:tcBorders>
              <w:top w:val="nil"/>
              <w:left w:val="nil"/>
              <w:bottom w:val="single" w:sz="4" w:space="0" w:color="auto"/>
              <w:right w:val="single" w:sz="4" w:space="0" w:color="auto"/>
            </w:tcBorders>
            <w:shd w:val="clear" w:color="auto" w:fill="auto"/>
            <w:vAlign w:val="center"/>
            <w:hideMark/>
          </w:tcPr>
          <w:p w14:paraId="311496F1"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0.5</w:t>
            </w:r>
          </w:p>
        </w:tc>
        <w:tc>
          <w:tcPr>
            <w:tcW w:w="285" w:type="pct"/>
            <w:tcBorders>
              <w:top w:val="nil"/>
              <w:left w:val="nil"/>
              <w:bottom w:val="single" w:sz="4" w:space="0" w:color="auto"/>
              <w:right w:val="single" w:sz="4" w:space="0" w:color="auto"/>
            </w:tcBorders>
            <w:shd w:val="clear" w:color="auto" w:fill="auto"/>
            <w:vAlign w:val="center"/>
            <w:hideMark/>
          </w:tcPr>
          <w:p w14:paraId="7DEF5744"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0.5</w:t>
            </w:r>
          </w:p>
        </w:tc>
        <w:tc>
          <w:tcPr>
            <w:tcW w:w="436" w:type="pct"/>
            <w:tcBorders>
              <w:top w:val="nil"/>
              <w:left w:val="nil"/>
              <w:bottom w:val="single" w:sz="4" w:space="0" w:color="auto"/>
              <w:right w:val="single" w:sz="4" w:space="0" w:color="auto"/>
            </w:tcBorders>
            <w:shd w:val="clear" w:color="auto" w:fill="auto"/>
            <w:vAlign w:val="center"/>
            <w:hideMark/>
          </w:tcPr>
          <w:p w14:paraId="61F3C2F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5F8C445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r>
      <w:tr w:rsidR="009F3151" w:rsidRPr="009F3151" w14:paraId="7DEF159B" w14:textId="77777777" w:rsidTr="009F3151">
        <w:trPr>
          <w:trHeight w:val="900"/>
        </w:trPr>
        <w:tc>
          <w:tcPr>
            <w:tcW w:w="332" w:type="pct"/>
            <w:vMerge/>
            <w:tcBorders>
              <w:top w:val="nil"/>
              <w:left w:val="nil"/>
              <w:bottom w:val="single" w:sz="4" w:space="0" w:color="000000"/>
              <w:right w:val="single" w:sz="4" w:space="0" w:color="auto"/>
            </w:tcBorders>
            <w:vAlign w:val="center"/>
            <w:hideMark/>
          </w:tcPr>
          <w:p w14:paraId="1EFC2F01"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single" w:sz="4" w:space="0" w:color="auto"/>
              <w:left w:val="nil"/>
              <w:bottom w:val="single" w:sz="4" w:space="0" w:color="auto"/>
              <w:right w:val="single" w:sz="4" w:space="0" w:color="auto"/>
            </w:tcBorders>
            <w:shd w:val="clear" w:color="auto" w:fill="auto"/>
            <w:vAlign w:val="center"/>
            <w:hideMark/>
          </w:tcPr>
          <w:p w14:paraId="4BA4023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Develop CHPs-OH training module</w:t>
            </w:r>
          </w:p>
        </w:tc>
        <w:tc>
          <w:tcPr>
            <w:tcW w:w="467" w:type="pct"/>
            <w:tcBorders>
              <w:top w:val="nil"/>
              <w:left w:val="nil"/>
              <w:bottom w:val="single" w:sz="4" w:space="0" w:color="auto"/>
              <w:right w:val="single" w:sz="4" w:space="0" w:color="auto"/>
            </w:tcBorders>
            <w:shd w:val="clear" w:color="auto" w:fill="auto"/>
            <w:vAlign w:val="center"/>
            <w:hideMark/>
          </w:tcPr>
          <w:p w14:paraId="6DF500E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CHPs trained on One Health</w:t>
            </w:r>
          </w:p>
        </w:tc>
        <w:tc>
          <w:tcPr>
            <w:tcW w:w="485" w:type="pct"/>
            <w:tcBorders>
              <w:top w:val="nil"/>
              <w:left w:val="nil"/>
              <w:bottom w:val="single" w:sz="4" w:space="0" w:color="auto"/>
              <w:right w:val="single" w:sz="4" w:space="0" w:color="auto"/>
            </w:tcBorders>
            <w:shd w:val="clear" w:color="auto" w:fill="auto"/>
            <w:vAlign w:val="center"/>
            <w:hideMark/>
          </w:tcPr>
          <w:p w14:paraId="6B311F8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CHPs trained on One Health</w:t>
            </w:r>
          </w:p>
        </w:tc>
        <w:tc>
          <w:tcPr>
            <w:tcW w:w="189" w:type="pct"/>
            <w:tcBorders>
              <w:top w:val="nil"/>
              <w:left w:val="nil"/>
              <w:bottom w:val="single" w:sz="4" w:space="0" w:color="auto"/>
              <w:right w:val="single" w:sz="4" w:space="0" w:color="auto"/>
            </w:tcBorders>
            <w:shd w:val="clear" w:color="auto" w:fill="auto"/>
            <w:vAlign w:val="center"/>
            <w:hideMark/>
          </w:tcPr>
          <w:p w14:paraId="56931DBD"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360</w:t>
            </w:r>
          </w:p>
        </w:tc>
        <w:tc>
          <w:tcPr>
            <w:tcW w:w="165" w:type="pct"/>
            <w:tcBorders>
              <w:top w:val="nil"/>
              <w:left w:val="nil"/>
              <w:bottom w:val="single" w:sz="4" w:space="0" w:color="auto"/>
              <w:right w:val="single" w:sz="4" w:space="0" w:color="auto"/>
            </w:tcBorders>
            <w:shd w:val="clear" w:color="auto" w:fill="auto"/>
            <w:vAlign w:val="center"/>
            <w:hideMark/>
          </w:tcPr>
          <w:p w14:paraId="64E8AF34"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72</w:t>
            </w:r>
          </w:p>
        </w:tc>
        <w:tc>
          <w:tcPr>
            <w:tcW w:w="165" w:type="pct"/>
            <w:tcBorders>
              <w:top w:val="nil"/>
              <w:left w:val="nil"/>
              <w:bottom w:val="single" w:sz="4" w:space="0" w:color="auto"/>
              <w:right w:val="single" w:sz="4" w:space="0" w:color="auto"/>
            </w:tcBorders>
            <w:shd w:val="clear" w:color="auto" w:fill="auto"/>
            <w:vAlign w:val="center"/>
            <w:hideMark/>
          </w:tcPr>
          <w:p w14:paraId="4D964C09"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72</w:t>
            </w:r>
          </w:p>
        </w:tc>
        <w:tc>
          <w:tcPr>
            <w:tcW w:w="165" w:type="pct"/>
            <w:tcBorders>
              <w:top w:val="nil"/>
              <w:left w:val="nil"/>
              <w:bottom w:val="single" w:sz="4" w:space="0" w:color="auto"/>
              <w:right w:val="single" w:sz="4" w:space="0" w:color="auto"/>
            </w:tcBorders>
            <w:shd w:val="clear" w:color="auto" w:fill="auto"/>
            <w:vAlign w:val="center"/>
            <w:hideMark/>
          </w:tcPr>
          <w:p w14:paraId="19EFCF90"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72</w:t>
            </w:r>
          </w:p>
        </w:tc>
        <w:tc>
          <w:tcPr>
            <w:tcW w:w="165" w:type="pct"/>
            <w:tcBorders>
              <w:top w:val="nil"/>
              <w:left w:val="nil"/>
              <w:bottom w:val="single" w:sz="4" w:space="0" w:color="auto"/>
              <w:right w:val="single" w:sz="4" w:space="0" w:color="auto"/>
            </w:tcBorders>
            <w:shd w:val="clear" w:color="auto" w:fill="auto"/>
            <w:vAlign w:val="center"/>
            <w:hideMark/>
          </w:tcPr>
          <w:p w14:paraId="1FFA7612"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72</w:t>
            </w:r>
          </w:p>
        </w:tc>
        <w:tc>
          <w:tcPr>
            <w:tcW w:w="165" w:type="pct"/>
            <w:tcBorders>
              <w:top w:val="nil"/>
              <w:left w:val="nil"/>
              <w:bottom w:val="single" w:sz="4" w:space="0" w:color="auto"/>
              <w:right w:val="single" w:sz="4" w:space="0" w:color="auto"/>
            </w:tcBorders>
            <w:shd w:val="clear" w:color="auto" w:fill="auto"/>
            <w:vAlign w:val="center"/>
            <w:hideMark/>
          </w:tcPr>
          <w:p w14:paraId="66905133"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72</w:t>
            </w:r>
          </w:p>
        </w:tc>
        <w:tc>
          <w:tcPr>
            <w:tcW w:w="328" w:type="pct"/>
            <w:tcBorders>
              <w:top w:val="nil"/>
              <w:left w:val="nil"/>
              <w:bottom w:val="single" w:sz="4" w:space="0" w:color="auto"/>
              <w:right w:val="single" w:sz="4" w:space="0" w:color="auto"/>
            </w:tcBorders>
            <w:shd w:val="clear" w:color="auto" w:fill="auto"/>
            <w:vAlign w:val="center"/>
            <w:hideMark/>
          </w:tcPr>
          <w:p w14:paraId="4988085D"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16.0</w:t>
            </w:r>
          </w:p>
        </w:tc>
        <w:tc>
          <w:tcPr>
            <w:tcW w:w="300" w:type="pct"/>
            <w:tcBorders>
              <w:top w:val="nil"/>
              <w:left w:val="nil"/>
              <w:bottom w:val="single" w:sz="4" w:space="0" w:color="auto"/>
              <w:right w:val="single" w:sz="4" w:space="0" w:color="auto"/>
            </w:tcBorders>
            <w:shd w:val="clear" w:color="auto" w:fill="auto"/>
            <w:vAlign w:val="center"/>
            <w:hideMark/>
          </w:tcPr>
          <w:p w14:paraId="02B5B4C6"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16.0</w:t>
            </w:r>
          </w:p>
        </w:tc>
        <w:tc>
          <w:tcPr>
            <w:tcW w:w="294" w:type="pct"/>
            <w:tcBorders>
              <w:top w:val="nil"/>
              <w:left w:val="nil"/>
              <w:bottom w:val="single" w:sz="4" w:space="0" w:color="auto"/>
              <w:right w:val="single" w:sz="4" w:space="0" w:color="auto"/>
            </w:tcBorders>
            <w:shd w:val="clear" w:color="auto" w:fill="auto"/>
            <w:vAlign w:val="center"/>
            <w:hideMark/>
          </w:tcPr>
          <w:p w14:paraId="0FE4D35E"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16.0</w:t>
            </w:r>
          </w:p>
        </w:tc>
        <w:tc>
          <w:tcPr>
            <w:tcW w:w="285" w:type="pct"/>
            <w:tcBorders>
              <w:top w:val="nil"/>
              <w:left w:val="nil"/>
              <w:bottom w:val="single" w:sz="4" w:space="0" w:color="auto"/>
              <w:right w:val="single" w:sz="4" w:space="0" w:color="auto"/>
            </w:tcBorders>
            <w:shd w:val="clear" w:color="auto" w:fill="auto"/>
            <w:vAlign w:val="center"/>
            <w:hideMark/>
          </w:tcPr>
          <w:p w14:paraId="588D82E8"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16.0</w:t>
            </w:r>
          </w:p>
        </w:tc>
        <w:tc>
          <w:tcPr>
            <w:tcW w:w="285" w:type="pct"/>
            <w:tcBorders>
              <w:top w:val="nil"/>
              <w:left w:val="nil"/>
              <w:bottom w:val="single" w:sz="4" w:space="0" w:color="auto"/>
              <w:right w:val="single" w:sz="4" w:space="0" w:color="auto"/>
            </w:tcBorders>
            <w:shd w:val="clear" w:color="auto" w:fill="auto"/>
            <w:vAlign w:val="center"/>
            <w:hideMark/>
          </w:tcPr>
          <w:p w14:paraId="47E3F33F"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16.0</w:t>
            </w:r>
          </w:p>
        </w:tc>
        <w:tc>
          <w:tcPr>
            <w:tcW w:w="436" w:type="pct"/>
            <w:tcBorders>
              <w:top w:val="nil"/>
              <w:left w:val="nil"/>
              <w:bottom w:val="single" w:sz="4" w:space="0" w:color="auto"/>
              <w:right w:val="single" w:sz="4" w:space="0" w:color="auto"/>
            </w:tcBorders>
            <w:shd w:val="clear" w:color="auto" w:fill="auto"/>
            <w:vAlign w:val="center"/>
            <w:hideMark/>
          </w:tcPr>
          <w:p w14:paraId="0EF7801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47FADCA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r>
      <w:tr w:rsidR="009F3151" w:rsidRPr="009F3151" w14:paraId="217867E5"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581CC495"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468" w:type="pct"/>
            <w:tcBorders>
              <w:top w:val="nil"/>
              <w:left w:val="nil"/>
              <w:bottom w:val="single" w:sz="4" w:space="0" w:color="auto"/>
              <w:right w:val="single" w:sz="4" w:space="0" w:color="auto"/>
            </w:tcBorders>
            <w:shd w:val="clear" w:color="auto" w:fill="auto"/>
            <w:vAlign w:val="center"/>
            <w:hideMark/>
          </w:tcPr>
          <w:p w14:paraId="62AE69E9"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467" w:type="pct"/>
            <w:tcBorders>
              <w:top w:val="nil"/>
              <w:left w:val="nil"/>
              <w:bottom w:val="single" w:sz="4" w:space="0" w:color="auto"/>
              <w:right w:val="single" w:sz="4" w:space="0" w:color="auto"/>
            </w:tcBorders>
            <w:shd w:val="clear" w:color="auto" w:fill="auto"/>
            <w:vAlign w:val="center"/>
            <w:hideMark/>
          </w:tcPr>
          <w:p w14:paraId="5821EB0E"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485" w:type="pct"/>
            <w:tcBorders>
              <w:top w:val="nil"/>
              <w:left w:val="nil"/>
              <w:bottom w:val="single" w:sz="4" w:space="0" w:color="auto"/>
              <w:right w:val="single" w:sz="4" w:space="0" w:color="auto"/>
            </w:tcBorders>
            <w:shd w:val="clear" w:color="auto" w:fill="auto"/>
            <w:vAlign w:val="center"/>
            <w:hideMark/>
          </w:tcPr>
          <w:p w14:paraId="28436901"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189" w:type="pct"/>
            <w:tcBorders>
              <w:top w:val="nil"/>
              <w:left w:val="nil"/>
              <w:bottom w:val="single" w:sz="4" w:space="0" w:color="auto"/>
              <w:right w:val="single" w:sz="4" w:space="0" w:color="auto"/>
            </w:tcBorders>
            <w:shd w:val="clear" w:color="auto" w:fill="auto"/>
            <w:vAlign w:val="center"/>
            <w:hideMark/>
          </w:tcPr>
          <w:p w14:paraId="3D201AF0"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13B63F48"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51A67BAE"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7AE3A9D5"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0AF7589A"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4E0EC81D"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328" w:type="pct"/>
            <w:tcBorders>
              <w:top w:val="nil"/>
              <w:left w:val="nil"/>
              <w:bottom w:val="single" w:sz="4" w:space="0" w:color="auto"/>
              <w:right w:val="single" w:sz="4" w:space="0" w:color="auto"/>
            </w:tcBorders>
            <w:shd w:val="clear" w:color="auto" w:fill="auto"/>
            <w:vAlign w:val="center"/>
            <w:hideMark/>
          </w:tcPr>
          <w:p w14:paraId="281FD4E8"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300" w:type="pct"/>
            <w:tcBorders>
              <w:top w:val="nil"/>
              <w:left w:val="nil"/>
              <w:bottom w:val="single" w:sz="4" w:space="0" w:color="auto"/>
              <w:right w:val="single" w:sz="4" w:space="0" w:color="auto"/>
            </w:tcBorders>
            <w:shd w:val="clear" w:color="auto" w:fill="auto"/>
            <w:vAlign w:val="center"/>
            <w:hideMark/>
          </w:tcPr>
          <w:p w14:paraId="68378FFC"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94" w:type="pct"/>
            <w:tcBorders>
              <w:top w:val="nil"/>
              <w:left w:val="nil"/>
              <w:bottom w:val="single" w:sz="4" w:space="0" w:color="auto"/>
              <w:right w:val="single" w:sz="4" w:space="0" w:color="auto"/>
            </w:tcBorders>
            <w:shd w:val="clear" w:color="auto" w:fill="auto"/>
            <w:vAlign w:val="center"/>
            <w:hideMark/>
          </w:tcPr>
          <w:p w14:paraId="369BB03B"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85" w:type="pct"/>
            <w:tcBorders>
              <w:top w:val="nil"/>
              <w:left w:val="nil"/>
              <w:bottom w:val="single" w:sz="4" w:space="0" w:color="auto"/>
              <w:right w:val="single" w:sz="4" w:space="0" w:color="auto"/>
            </w:tcBorders>
            <w:shd w:val="clear" w:color="auto" w:fill="auto"/>
            <w:vAlign w:val="center"/>
            <w:hideMark/>
          </w:tcPr>
          <w:p w14:paraId="0DC4A0AD"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85" w:type="pct"/>
            <w:tcBorders>
              <w:top w:val="nil"/>
              <w:left w:val="nil"/>
              <w:bottom w:val="single" w:sz="4" w:space="0" w:color="auto"/>
              <w:right w:val="single" w:sz="4" w:space="0" w:color="auto"/>
            </w:tcBorders>
            <w:shd w:val="clear" w:color="auto" w:fill="auto"/>
            <w:vAlign w:val="center"/>
            <w:hideMark/>
          </w:tcPr>
          <w:p w14:paraId="4B54CD23"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436" w:type="pct"/>
            <w:tcBorders>
              <w:top w:val="nil"/>
              <w:left w:val="nil"/>
              <w:bottom w:val="single" w:sz="4" w:space="0" w:color="auto"/>
              <w:right w:val="single" w:sz="4" w:space="0" w:color="auto"/>
            </w:tcBorders>
            <w:shd w:val="clear" w:color="auto" w:fill="auto"/>
            <w:vAlign w:val="center"/>
            <w:hideMark/>
          </w:tcPr>
          <w:p w14:paraId="0F4E8BB6"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304" w:type="pct"/>
            <w:tcBorders>
              <w:top w:val="nil"/>
              <w:left w:val="nil"/>
              <w:bottom w:val="single" w:sz="4" w:space="0" w:color="auto"/>
              <w:right w:val="single" w:sz="4" w:space="0" w:color="auto"/>
            </w:tcBorders>
            <w:shd w:val="clear" w:color="auto" w:fill="auto"/>
            <w:vAlign w:val="center"/>
            <w:hideMark/>
          </w:tcPr>
          <w:p w14:paraId="53529058"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r>
      <w:tr w:rsidR="009F3151" w:rsidRPr="009F3151" w14:paraId="26B1D246"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2336938F"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468" w:type="pct"/>
            <w:tcBorders>
              <w:top w:val="nil"/>
              <w:left w:val="nil"/>
              <w:bottom w:val="single" w:sz="4" w:space="0" w:color="auto"/>
              <w:right w:val="single" w:sz="4" w:space="0" w:color="auto"/>
            </w:tcBorders>
            <w:shd w:val="clear" w:color="auto" w:fill="auto"/>
            <w:vAlign w:val="center"/>
            <w:hideMark/>
          </w:tcPr>
          <w:p w14:paraId="7FC7A6D8"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467" w:type="pct"/>
            <w:tcBorders>
              <w:top w:val="nil"/>
              <w:left w:val="nil"/>
              <w:bottom w:val="single" w:sz="4" w:space="0" w:color="auto"/>
              <w:right w:val="single" w:sz="4" w:space="0" w:color="auto"/>
            </w:tcBorders>
            <w:shd w:val="clear" w:color="auto" w:fill="auto"/>
            <w:vAlign w:val="center"/>
            <w:hideMark/>
          </w:tcPr>
          <w:p w14:paraId="29589AC4"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485" w:type="pct"/>
            <w:tcBorders>
              <w:top w:val="nil"/>
              <w:left w:val="nil"/>
              <w:bottom w:val="single" w:sz="4" w:space="0" w:color="auto"/>
              <w:right w:val="single" w:sz="4" w:space="0" w:color="auto"/>
            </w:tcBorders>
            <w:shd w:val="clear" w:color="auto" w:fill="auto"/>
            <w:vAlign w:val="center"/>
            <w:hideMark/>
          </w:tcPr>
          <w:p w14:paraId="47361311"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189" w:type="pct"/>
            <w:tcBorders>
              <w:top w:val="nil"/>
              <w:left w:val="nil"/>
              <w:bottom w:val="single" w:sz="4" w:space="0" w:color="auto"/>
              <w:right w:val="single" w:sz="4" w:space="0" w:color="auto"/>
            </w:tcBorders>
            <w:shd w:val="clear" w:color="auto" w:fill="auto"/>
            <w:vAlign w:val="center"/>
            <w:hideMark/>
          </w:tcPr>
          <w:p w14:paraId="0086400E"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39541A80"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6A8969EE"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34B1B511"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207C0C58"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51F2442A"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328" w:type="pct"/>
            <w:tcBorders>
              <w:top w:val="nil"/>
              <w:left w:val="nil"/>
              <w:bottom w:val="single" w:sz="4" w:space="0" w:color="auto"/>
              <w:right w:val="single" w:sz="4" w:space="0" w:color="auto"/>
            </w:tcBorders>
            <w:shd w:val="clear" w:color="auto" w:fill="auto"/>
            <w:vAlign w:val="center"/>
            <w:hideMark/>
          </w:tcPr>
          <w:p w14:paraId="562DE1F0"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300" w:type="pct"/>
            <w:tcBorders>
              <w:top w:val="nil"/>
              <w:left w:val="nil"/>
              <w:bottom w:val="single" w:sz="4" w:space="0" w:color="auto"/>
              <w:right w:val="single" w:sz="4" w:space="0" w:color="auto"/>
            </w:tcBorders>
            <w:shd w:val="clear" w:color="auto" w:fill="auto"/>
            <w:vAlign w:val="center"/>
            <w:hideMark/>
          </w:tcPr>
          <w:p w14:paraId="3941967F"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94" w:type="pct"/>
            <w:tcBorders>
              <w:top w:val="nil"/>
              <w:left w:val="nil"/>
              <w:bottom w:val="single" w:sz="4" w:space="0" w:color="auto"/>
              <w:right w:val="single" w:sz="4" w:space="0" w:color="auto"/>
            </w:tcBorders>
            <w:shd w:val="clear" w:color="auto" w:fill="auto"/>
            <w:vAlign w:val="center"/>
            <w:hideMark/>
          </w:tcPr>
          <w:p w14:paraId="2437459A"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85" w:type="pct"/>
            <w:tcBorders>
              <w:top w:val="nil"/>
              <w:left w:val="nil"/>
              <w:bottom w:val="single" w:sz="4" w:space="0" w:color="auto"/>
              <w:right w:val="single" w:sz="4" w:space="0" w:color="auto"/>
            </w:tcBorders>
            <w:shd w:val="clear" w:color="auto" w:fill="auto"/>
            <w:vAlign w:val="center"/>
            <w:hideMark/>
          </w:tcPr>
          <w:p w14:paraId="7775F903"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85" w:type="pct"/>
            <w:tcBorders>
              <w:top w:val="nil"/>
              <w:left w:val="nil"/>
              <w:bottom w:val="single" w:sz="4" w:space="0" w:color="auto"/>
              <w:right w:val="single" w:sz="4" w:space="0" w:color="auto"/>
            </w:tcBorders>
            <w:shd w:val="clear" w:color="auto" w:fill="auto"/>
            <w:vAlign w:val="center"/>
            <w:hideMark/>
          </w:tcPr>
          <w:p w14:paraId="03DEE0A7"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436" w:type="pct"/>
            <w:tcBorders>
              <w:top w:val="nil"/>
              <w:left w:val="nil"/>
              <w:bottom w:val="single" w:sz="4" w:space="0" w:color="auto"/>
              <w:right w:val="single" w:sz="4" w:space="0" w:color="auto"/>
            </w:tcBorders>
            <w:shd w:val="clear" w:color="auto" w:fill="auto"/>
            <w:vAlign w:val="center"/>
            <w:hideMark/>
          </w:tcPr>
          <w:p w14:paraId="185D2430"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304" w:type="pct"/>
            <w:tcBorders>
              <w:top w:val="nil"/>
              <w:left w:val="nil"/>
              <w:bottom w:val="single" w:sz="4" w:space="0" w:color="auto"/>
              <w:right w:val="single" w:sz="4" w:space="0" w:color="auto"/>
            </w:tcBorders>
            <w:shd w:val="clear" w:color="auto" w:fill="auto"/>
            <w:vAlign w:val="center"/>
            <w:hideMark/>
          </w:tcPr>
          <w:p w14:paraId="4841FDC9"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r>
      <w:tr w:rsidR="009F3151" w:rsidRPr="009F3151" w14:paraId="412C455A" w14:textId="77777777" w:rsidTr="009F3151">
        <w:trPr>
          <w:trHeight w:val="510"/>
        </w:trPr>
        <w:tc>
          <w:tcPr>
            <w:tcW w:w="5000" w:type="pct"/>
            <w:gridSpan w:val="17"/>
            <w:tcBorders>
              <w:top w:val="single" w:sz="4" w:space="0" w:color="auto"/>
              <w:left w:val="single" w:sz="4" w:space="0" w:color="auto"/>
              <w:bottom w:val="single" w:sz="4" w:space="0" w:color="auto"/>
              <w:right w:val="single" w:sz="4" w:space="0" w:color="000000"/>
            </w:tcBorders>
            <w:shd w:val="clear" w:color="000000" w:fill="FCE4D6"/>
            <w:vAlign w:val="center"/>
            <w:hideMark/>
          </w:tcPr>
          <w:p w14:paraId="0EDCA17F"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Key Result Area 4: Strengthen conservation of primates and biodiversity, climate change response and ecosystem health for prosperity of nature and human health</w:t>
            </w:r>
          </w:p>
        </w:tc>
      </w:tr>
      <w:tr w:rsidR="009F3151" w:rsidRPr="009F3151" w14:paraId="303E3A8F" w14:textId="77777777" w:rsidTr="009F3151">
        <w:trPr>
          <w:trHeight w:val="765"/>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5A6D5AB8"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Enhanced community engagement and support for biodiversity conservation and climate change initiatives, leading to improved conservation strategies and implementation.</w:t>
            </w:r>
          </w:p>
        </w:tc>
      </w:tr>
      <w:tr w:rsidR="009F3151" w:rsidRPr="009F3151" w14:paraId="2124B69B" w14:textId="77777777" w:rsidTr="009F3151">
        <w:trPr>
          <w:trHeight w:val="555"/>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5E594123"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Objective1: To empower local communities to effectively manage natural resources and climate change mitigation measuresrespond to climate change effects</w:t>
            </w:r>
          </w:p>
        </w:tc>
      </w:tr>
      <w:tr w:rsidR="009F3151" w:rsidRPr="009F3151" w14:paraId="7E339465" w14:textId="77777777" w:rsidTr="009F3151">
        <w:trPr>
          <w:trHeight w:val="3360"/>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187E187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Public awareness, Education, and Policy Advocacy for improved ecosystem and</w:t>
            </w:r>
            <w:r w:rsidRPr="009F3151">
              <w:rPr>
                <w:rFonts w:ascii="Verdana" w:hAnsi="Verdana" w:cs="Calibri"/>
                <w:sz w:val="18"/>
                <w:szCs w:val="18"/>
                <w:lang/>
              </w:rPr>
              <w:br/>
              <w:t>public health.</w:t>
            </w:r>
          </w:p>
        </w:tc>
        <w:tc>
          <w:tcPr>
            <w:tcW w:w="468" w:type="pct"/>
            <w:tcBorders>
              <w:top w:val="nil"/>
              <w:left w:val="nil"/>
              <w:bottom w:val="single" w:sz="4" w:space="0" w:color="auto"/>
              <w:right w:val="single" w:sz="4" w:space="0" w:color="auto"/>
            </w:tcBorders>
            <w:shd w:val="clear" w:color="auto" w:fill="auto"/>
            <w:vAlign w:val="center"/>
            <w:hideMark/>
          </w:tcPr>
          <w:p w14:paraId="387CB9D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Conduct public awareness,education and outreach meetings to promtote biodiversity conservation, ecosystem and public health </w:t>
            </w:r>
          </w:p>
        </w:tc>
        <w:tc>
          <w:tcPr>
            <w:tcW w:w="467" w:type="pct"/>
            <w:tcBorders>
              <w:top w:val="nil"/>
              <w:left w:val="nil"/>
              <w:bottom w:val="single" w:sz="4" w:space="0" w:color="auto"/>
              <w:right w:val="single" w:sz="4" w:space="0" w:color="auto"/>
            </w:tcBorders>
            <w:shd w:val="clear" w:color="auto" w:fill="auto"/>
            <w:vAlign w:val="center"/>
            <w:hideMark/>
          </w:tcPr>
          <w:p w14:paraId="23F21A3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Public awareness, education and outreach meetings to promtote biodiversity conservation, ecosystem  and public health conducted</w:t>
            </w:r>
          </w:p>
        </w:tc>
        <w:tc>
          <w:tcPr>
            <w:tcW w:w="485" w:type="pct"/>
            <w:tcBorders>
              <w:top w:val="nil"/>
              <w:left w:val="nil"/>
              <w:bottom w:val="single" w:sz="4" w:space="0" w:color="auto"/>
              <w:right w:val="single" w:sz="4" w:space="0" w:color="auto"/>
            </w:tcBorders>
            <w:shd w:val="clear" w:color="auto" w:fill="auto"/>
            <w:vAlign w:val="center"/>
            <w:hideMark/>
          </w:tcPr>
          <w:p w14:paraId="19E470C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No. of public awareness, education and outreach meetings to promtote biodiversity conservation, ecosystem  and public health conducted</w:t>
            </w:r>
          </w:p>
        </w:tc>
        <w:tc>
          <w:tcPr>
            <w:tcW w:w="189" w:type="pct"/>
            <w:tcBorders>
              <w:top w:val="nil"/>
              <w:left w:val="nil"/>
              <w:bottom w:val="single" w:sz="4" w:space="0" w:color="auto"/>
              <w:right w:val="single" w:sz="4" w:space="0" w:color="auto"/>
            </w:tcBorders>
            <w:shd w:val="clear" w:color="auto" w:fill="auto"/>
            <w:vAlign w:val="center"/>
            <w:hideMark/>
          </w:tcPr>
          <w:p w14:paraId="6BC7FA27"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20</w:t>
            </w:r>
          </w:p>
        </w:tc>
        <w:tc>
          <w:tcPr>
            <w:tcW w:w="165" w:type="pct"/>
            <w:tcBorders>
              <w:top w:val="nil"/>
              <w:left w:val="nil"/>
              <w:bottom w:val="single" w:sz="4" w:space="0" w:color="auto"/>
              <w:right w:val="single" w:sz="4" w:space="0" w:color="auto"/>
            </w:tcBorders>
            <w:shd w:val="clear" w:color="auto" w:fill="auto"/>
            <w:vAlign w:val="center"/>
            <w:hideMark/>
          </w:tcPr>
          <w:p w14:paraId="71D4A546"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4</w:t>
            </w:r>
          </w:p>
        </w:tc>
        <w:tc>
          <w:tcPr>
            <w:tcW w:w="165" w:type="pct"/>
            <w:tcBorders>
              <w:top w:val="nil"/>
              <w:left w:val="nil"/>
              <w:bottom w:val="single" w:sz="4" w:space="0" w:color="auto"/>
              <w:right w:val="single" w:sz="4" w:space="0" w:color="auto"/>
            </w:tcBorders>
            <w:shd w:val="clear" w:color="auto" w:fill="auto"/>
            <w:vAlign w:val="center"/>
            <w:hideMark/>
          </w:tcPr>
          <w:p w14:paraId="05D5590E"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4</w:t>
            </w:r>
          </w:p>
        </w:tc>
        <w:tc>
          <w:tcPr>
            <w:tcW w:w="165" w:type="pct"/>
            <w:tcBorders>
              <w:top w:val="nil"/>
              <w:left w:val="nil"/>
              <w:bottom w:val="single" w:sz="4" w:space="0" w:color="auto"/>
              <w:right w:val="single" w:sz="4" w:space="0" w:color="auto"/>
            </w:tcBorders>
            <w:shd w:val="clear" w:color="auto" w:fill="auto"/>
            <w:vAlign w:val="center"/>
            <w:hideMark/>
          </w:tcPr>
          <w:p w14:paraId="64C633D8"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4</w:t>
            </w:r>
          </w:p>
        </w:tc>
        <w:tc>
          <w:tcPr>
            <w:tcW w:w="165" w:type="pct"/>
            <w:tcBorders>
              <w:top w:val="nil"/>
              <w:left w:val="nil"/>
              <w:bottom w:val="single" w:sz="4" w:space="0" w:color="auto"/>
              <w:right w:val="single" w:sz="4" w:space="0" w:color="auto"/>
            </w:tcBorders>
            <w:shd w:val="clear" w:color="auto" w:fill="auto"/>
            <w:vAlign w:val="center"/>
            <w:hideMark/>
          </w:tcPr>
          <w:p w14:paraId="22BFC36E"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4</w:t>
            </w:r>
          </w:p>
        </w:tc>
        <w:tc>
          <w:tcPr>
            <w:tcW w:w="165" w:type="pct"/>
            <w:tcBorders>
              <w:top w:val="nil"/>
              <w:left w:val="nil"/>
              <w:bottom w:val="single" w:sz="4" w:space="0" w:color="auto"/>
              <w:right w:val="single" w:sz="4" w:space="0" w:color="auto"/>
            </w:tcBorders>
            <w:shd w:val="clear" w:color="auto" w:fill="auto"/>
            <w:vAlign w:val="center"/>
            <w:hideMark/>
          </w:tcPr>
          <w:p w14:paraId="31B92442"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4</w:t>
            </w:r>
          </w:p>
        </w:tc>
        <w:tc>
          <w:tcPr>
            <w:tcW w:w="328" w:type="pct"/>
            <w:tcBorders>
              <w:top w:val="nil"/>
              <w:left w:val="nil"/>
              <w:bottom w:val="single" w:sz="4" w:space="0" w:color="auto"/>
              <w:right w:val="single" w:sz="4" w:space="0" w:color="auto"/>
            </w:tcBorders>
            <w:shd w:val="clear" w:color="auto" w:fill="auto"/>
            <w:vAlign w:val="center"/>
            <w:hideMark/>
          </w:tcPr>
          <w:p w14:paraId="26B0D4E4"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14.69</w:t>
            </w:r>
          </w:p>
        </w:tc>
        <w:tc>
          <w:tcPr>
            <w:tcW w:w="300" w:type="pct"/>
            <w:tcBorders>
              <w:top w:val="nil"/>
              <w:left w:val="nil"/>
              <w:bottom w:val="single" w:sz="4" w:space="0" w:color="auto"/>
              <w:right w:val="single" w:sz="4" w:space="0" w:color="auto"/>
            </w:tcBorders>
            <w:shd w:val="clear" w:color="auto" w:fill="auto"/>
            <w:vAlign w:val="center"/>
            <w:hideMark/>
          </w:tcPr>
          <w:p w14:paraId="68E3EB4B"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14.69</w:t>
            </w:r>
          </w:p>
        </w:tc>
        <w:tc>
          <w:tcPr>
            <w:tcW w:w="294" w:type="pct"/>
            <w:tcBorders>
              <w:top w:val="nil"/>
              <w:left w:val="nil"/>
              <w:bottom w:val="single" w:sz="4" w:space="0" w:color="auto"/>
              <w:right w:val="single" w:sz="4" w:space="0" w:color="auto"/>
            </w:tcBorders>
            <w:shd w:val="clear" w:color="auto" w:fill="auto"/>
            <w:vAlign w:val="center"/>
            <w:hideMark/>
          </w:tcPr>
          <w:p w14:paraId="0AC68C7E"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16.16</w:t>
            </w:r>
          </w:p>
        </w:tc>
        <w:tc>
          <w:tcPr>
            <w:tcW w:w="285" w:type="pct"/>
            <w:tcBorders>
              <w:top w:val="nil"/>
              <w:left w:val="nil"/>
              <w:bottom w:val="single" w:sz="4" w:space="0" w:color="auto"/>
              <w:right w:val="single" w:sz="4" w:space="0" w:color="auto"/>
            </w:tcBorders>
            <w:shd w:val="clear" w:color="auto" w:fill="auto"/>
            <w:vAlign w:val="center"/>
            <w:hideMark/>
          </w:tcPr>
          <w:p w14:paraId="7E0874FE"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17.78</w:t>
            </w:r>
          </w:p>
        </w:tc>
        <w:tc>
          <w:tcPr>
            <w:tcW w:w="285" w:type="pct"/>
            <w:tcBorders>
              <w:top w:val="nil"/>
              <w:left w:val="nil"/>
              <w:bottom w:val="single" w:sz="4" w:space="0" w:color="auto"/>
              <w:right w:val="single" w:sz="4" w:space="0" w:color="auto"/>
            </w:tcBorders>
            <w:shd w:val="clear" w:color="auto" w:fill="auto"/>
            <w:vAlign w:val="center"/>
            <w:hideMark/>
          </w:tcPr>
          <w:p w14:paraId="257D2F75"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19.56</w:t>
            </w:r>
          </w:p>
        </w:tc>
        <w:tc>
          <w:tcPr>
            <w:tcW w:w="436" w:type="pct"/>
            <w:tcBorders>
              <w:top w:val="nil"/>
              <w:left w:val="nil"/>
              <w:bottom w:val="single" w:sz="4" w:space="0" w:color="auto"/>
              <w:right w:val="single" w:sz="4" w:space="0" w:color="auto"/>
            </w:tcBorders>
            <w:shd w:val="clear" w:color="auto" w:fill="auto"/>
            <w:vAlign w:val="center"/>
            <w:hideMark/>
          </w:tcPr>
          <w:p w14:paraId="4E9266A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ECEH</w:t>
            </w:r>
          </w:p>
        </w:tc>
        <w:tc>
          <w:tcPr>
            <w:tcW w:w="304" w:type="pct"/>
            <w:tcBorders>
              <w:top w:val="nil"/>
              <w:left w:val="nil"/>
              <w:bottom w:val="single" w:sz="4" w:space="0" w:color="auto"/>
              <w:right w:val="single" w:sz="4" w:space="0" w:color="auto"/>
            </w:tcBorders>
            <w:shd w:val="clear" w:color="auto" w:fill="auto"/>
            <w:vAlign w:val="center"/>
            <w:hideMark/>
          </w:tcPr>
          <w:p w14:paraId="61791BF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One health, public relations, Transport</w:t>
            </w:r>
          </w:p>
        </w:tc>
      </w:tr>
      <w:tr w:rsidR="009F3151" w:rsidRPr="009F3151" w14:paraId="3C151B9E" w14:textId="77777777" w:rsidTr="009F3151">
        <w:trPr>
          <w:trHeight w:val="3120"/>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1BD0DE9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Enhance collective efforts to address conservation challenges and reduce people and biodiversity vulnerability to climate change</w:t>
            </w:r>
          </w:p>
        </w:tc>
        <w:tc>
          <w:tcPr>
            <w:tcW w:w="468" w:type="pct"/>
            <w:tcBorders>
              <w:top w:val="nil"/>
              <w:left w:val="nil"/>
              <w:bottom w:val="single" w:sz="4" w:space="0" w:color="auto"/>
              <w:right w:val="single" w:sz="4" w:space="0" w:color="auto"/>
            </w:tcBorders>
            <w:shd w:val="clear" w:color="auto" w:fill="auto"/>
            <w:vAlign w:val="center"/>
            <w:hideMark/>
          </w:tcPr>
          <w:p w14:paraId="36F79F3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Implement nature-based solutions to build climate change adaptation and resilience for improved ecosystem health</w:t>
            </w:r>
          </w:p>
        </w:tc>
        <w:tc>
          <w:tcPr>
            <w:tcW w:w="467" w:type="pct"/>
            <w:tcBorders>
              <w:top w:val="nil"/>
              <w:left w:val="nil"/>
              <w:bottom w:val="single" w:sz="4" w:space="0" w:color="auto"/>
              <w:right w:val="single" w:sz="4" w:space="0" w:color="auto"/>
            </w:tcBorders>
            <w:shd w:val="clear" w:color="auto" w:fill="auto"/>
            <w:vAlign w:val="center"/>
            <w:hideMark/>
          </w:tcPr>
          <w:p w14:paraId="54A3FDC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Nature-based solutions to build climate change adaptation and resilience for improved ecosystem health implemented</w:t>
            </w:r>
          </w:p>
        </w:tc>
        <w:tc>
          <w:tcPr>
            <w:tcW w:w="485" w:type="pct"/>
            <w:tcBorders>
              <w:top w:val="nil"/>
              <w:left w:val="nil"/>
              <w:bottom w:val="single" w:sz="4" w:space="0" w:color="auto"/>
              <w:right w:val="single" w:sz="4" w:space="0" w:color="auto"/>
            </w:tcBorders>
            <w:shd w:val="clear" w:color="auto" w:fill="auto"/>
            <w:vAlign w:val="center"/>
            <w:hideMark/>
          </w:tcPr>
          <w:p w14:paraId="324CDF9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No. of Nature-based solutions to build climate change adaptation and resilience for improved ecosystem health implemented</w:t>
            </w:r>
          </w:p>
        </w:tc>
        <w:tc>
          <w:tcPr>
            <w:tcW w:w="189" w:type="pct"/>
            <w:tcBorders>
              <w:top w:val="nil"/>
              <w:left w:val="nil"/>
              <w:bottom w:val="single" w:sz="4" w:space="0" w:color="auto"/>
              <w:right w:val="single" w:sz="4" w:space="0" w:color="auto"/>
            </w:tcBorders>
            <w:shd w:val="clear" w:color="auto" w:fill="auto"/>
            <w:vAlign w:val="center"/>
            <w:hideMark/>
          </w:tcPr>
          <w:p w14:paraId="4A2990B2"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10</w:t>
            </w:r>
          </w:p>
        </w:tc>
        <w:tc>
          <w:tcPr>
            <w:tcW w:w="165" w:type="pct"/>
            <w:tcBorders>
              <w:top w:val="nil"/>
              <w:left w:val="nil"/>
              <w:bottom w:val="single" w:sz="4" w:space="0" w:color="auto"/>
              <w:right w:val="single" w:sz="4" w:space="0" w:color="auto"/>
            </w:tcBorders>
            <w:shd w:val="clear" w:color="auto" w:fill="auto"/>
            <w:vAlign w:val="center"/>
            <w:hideMark/>
          </w:tcPr>
          <w:p w14:paraId="37A0E065"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31CD5377"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2D07CEBA"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1F928EE3"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548061B9"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w:t>
            </w:r>
          </w:p>
        </w:tc>
        <w:tc>
          <w:tcPr>
            <w:tcW w:w="328" w:type="pct"/>
            <w:tcBorders>
              <w:top w:val="nil"/>
              <w:left w:val="nil"/>
              <w:bottom w:val="single" w:sz="4" w:space="0" w:color="auto"/>
              <w:right w:val="single" w:sz="4" w:space="0" w:color="auto"/>
            </w:tcBorders>
            <w:shd w:val="clear" w:color="auto" w:fill="auto"/>
            <w:vAlign w:val="center"/>
            <w:hideMark/>
          </w:tcPr>
          <w:p w14:paraId="5C31C614"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14.3</w:t>
            </w:r>
          </w:p>
        </w:tc>
        <w:tc>
          <w:tcPr>
            <w:tcW w:w="300" w:type="pct"/>
            <w:tcBorders>
              <w:top w:val="nil"/>
              <w:left w:val="nil"/>
              <w:bottom w:val="single" w:sz="4" w:space="0" w:color="auto"/>
              <w:right w:val="single" w:sz="4" w:space="0" w:color="auto"/>
            </w:tcBorders>
            <w:shd w:val="clear" w:color="auto" w:fill="auto"/>
            <w:vAlign w:val="center"/>
            <w:hideMark/>
          </w:tcPr>
          <w:p w14:paraId="7C88DF3A"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15.73</w:t>
            </w:r>
          </w:p>
        </w:tc>
        <w:tc>
          <w:tcPr>
            <w:tcW w:w="294" w:type="pct"/>
            <w:tcBorders>
              <w:top w:val="nil"/>
              <w:left w:val="nil"/>
              <w:bottom w:val="single" w:sz="4" w:space="0" w:color="auto"/>
              <w:right w:val="single" w:sz="4" w:space="0" w:color="auto"/>
            </w:tcBorders>
            <w:shd w:val="clear" w:color="auto" w:fill="auto"/>
            <w:vAlign w:val="center"/>
            <w:hideMark/>
          </w:tcPr>
          <w:p w14:paraId="29E8BED7"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17.3</w:t>
            </w:r>
          </w:p>
        </w:tc>
        <w:tc>
          <w:tcPr>
            <w:tcW w:w="285" w:type="pct"/>
            <w:tcBorders>
              <w:top w:val="nil"/>
              <w:left w:val="nil"/>
              <w:bottom w:val="single" w:sz="4" w:space="0" w:color="auto"/>
              <w:right w:val="single" w:sz="4" w:space="0" w:color="auto"/>
            </w:tcBorders>
            <w:shd w:val="clear" w:color="auto" w:fill="auto"/>
            <w:vAlign w:val="center"/>
            <w:hideMark/>
          </w:tcPr>
          <w:p w14:paraId="60EE00DD"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19.03</w:t>
            </w:r>
          </w:p>
        </w:tc>
        <w:tc>
          <w:tcPr>
            <w:tcW w:w="285" w:type="pct"/>
            <w:tcBorders>
              <w:top w:val="nil"/>
              <w:left w:val="nil"/>
              <w:bottom w:val="single" w:sz="4" w:space="0" w:color="auto"/>
              <w:right w:val="single" w:sz="4" w:space="0" w:color="auto"/>
            </w:tcBorders>
            <w:shd w:val="clear" w:color="auto" w:fill="auto"/>
            <w:vAlign w:val="center"/>
            <w:hideMark/>
          </w:tcPr>
          <w:p w14:paraId="25A4186C"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20.94</w:t>
            </w:r>
          </w:p>
        </w:tc>
        <w:tc>
          <w:tcPr>
            <w:tcW w:w="436" w:type="pct"/>
            <w:tcBorders>
              <w:top w:val="nil"/>
              <w:left w:val="nil"/>
              <w:bottom w:val="single" w:sz="4" w:space="0" w:color="auto"/>
              <w:right w:val="single" w:sz="4" w:space="0" w:color="auto"/>
            </w:tcBorders>
            <w:shd w:val="clear" w:color="auto" w:fill="auto"/>
            <w:vAlign w:val="center"/>
            <w:hideMark/>
          </w:tcPr>
          <w:p w14:paraId="23499D8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ECEH</w:t>
            </w:r>
          </w:p>
        </w:tc>
        <w:tc>
          <w:tcPr>
            <w:tcW w:w="304" w:type="pct"/>
            <w:tcBorders>
              <w:top w:val="nil"/>
              <w:left w:val="nil"/>
              <w:bottom w:val="single" w:sz="4" w:space="0" w:color="auto"/>
              <w:right w:val="single" w:sz="4" w:space="0" w:color="auto"/>
            </w:tcBorders>
            <w:shd w:val="clear" w:color="auto" w:fill="auto"/>
            <w:vAlign w:val="center"/>
            <w:hideMark/>
          </w:tcPr>
          <w:p w14:paraId="5A2E44E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r>
      <w:tr w:rsidR="009F3151" w:rsidRPr="009F3151" w14:paraId="14D223BB"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10D158DD"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468" w:type="pct"/>
            <w:tcBorders>
              <w:top w:val="nil"/>
              <w:left w:val="nil"/>
              <w:bottom w:val="single" w:sz="4" w:space="0" w:color="auto"/>
              <w:right w:val="single" w:sz="4" w:space="0" w:color="auto"/>
            </w:tcBorders>
            <w:shd w:val="clear" w:color="auto" w:fill="auto"/>
            <w:vAlign w:val="center"/>
            <w:hideMark/>
          </w:tcPr>
          <w:p w14:paraId="4A4ACF4E"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467" w:type="pct"/>
            <w:tcBorders>
              <w:top w:val="nil"/>
              <w:left w:val="nil"/>
              <w:bottom w:val="single" w:sz="4" w:space="0" w:color="auto"/>
              <w:right w:val="single" w:sz="4" w:space="0" w:color="auto"/>
            </w:tcBorders>
            <w:shd w:val="clear" w:color="auto" w:fill="auto"/>
            <w:vAlign w:val="center"/>
            <w:hideMark/>
          </w:tcPr>
          <w:p w14:paraId="32FFC5F1"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485" w:type="pct"/>
            <w:tcBorders>
              <w:top w:val="nil"/>
              <w:left w:val="nil"/>
              <w:bottom w:val="single" w:sz="4" w:space="0" w:color="auto"/>
              <w:right w:val="single" w:sz="4" w:space="0" w:color="auto"/>
            </w:tcBorders>
            <w:shd w:val="clear" w:color="auto" w:fill="auto"/>
            <w:vAlign w:val="center"/>
            <w:hideMark/>
          </w:tcPr>
          <w:p w14:paraId="195989E4"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189" w:type="pct"/>
            <w:tcBorders>
              <w:top w:val="nil"/>
              <w:left w:val="nil"/>
              <w:bottom w:val="single" w:sz="4" w:space="0" w:color="auto"/>
              <w:right w:val="single" w:sz="4" w:space="0" w:color="auto"/>
            </w:tcBorders>
            <w:shd w:val="clear" w:color="auto" w:fill="auto"/>
            <w:vAlign w:val="center"/>
            <w:hideMark/>
          </w:tcPr>
          <w:p w14:paraId="1B0BB36B"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2AEEBD34"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23DD499C"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7B5DB7B7"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555DE3B6"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0DF59D41"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328" w:type="pct"/>
            <w:tcBorders>
              <w:top w:val="nil"/>
              <w:left w:val="nil"/>
              <w:bottom w:val="single" w:sz="4" w:space="0" w:color="auto"/>
              <w:right w:val="single" w:sz="4" w:space="0" w:color="auto"/>
            </w:tcBorders>
            <w:shd w:val="clear" w:color="auto" w:fill="auto"/>
            <w:vAlign w:val="center"/>
            <w:hideMark/>
          </w:tcPr>
          <w:p w14:paraId="229E7BD1"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300" w:type="pct"/>
            <w:tcBorders>
              <w:top w:val="nil"/>
              <w:left w:val="nil"/>
              <w:bottom w:val="single" w:sz="4" w:space="0" w:color="auto"/>
              <w:right w:val="single" w:sz="4" w:space="0" w:color="auto"/>
            </w:tcBorders>
            <w:shd w:val="clear" w:color="auto" w:fill="auto"/>
            <w:vAlign w:val="center"/>
            <w:hideMark/>
          </w:tcPr>
          <w:p w14:paraId="3500B30E"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94" w:type="pct"/>
            <w:tcBorders>
              <w:top w:val="nil"/>
              <w:left w:val="nil"/>
              <w:bottom w:val="single" w:sz="4" w:space="0" w:color="auto"/>
              <w:right w:val="single" w:sz="4" w:space="0" w:color="auto"/>
            </w:tcBorders>
            <w:shd w:val="clear" w:color="auto" w:fill="auto"/>
            <w:vAlign w:val="center"/>
            <w:hideMark/>
          </w:tcPr>
          <w:p w14:paraId="76E1E76A"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85" w:type="pct"/>
            <w:tcBorders>
              <w:top w:val="nil"/>
              <w:left w:val="nil"/>
              <w:bottom w:val="single" w:sz="4" w:space="0" w:color="auto"/>
              <w:right w:val="single" w:sz="4" w:space="0" w:color="auto"/>
            </w:tcBorders>
            <w:shd w:val="clear" w:color="auto" w:fill="auto"/>
            <w:vAlign w:val="center"/>
            <w:hideMark/>
          </w:tcPr>
          <w:p w14:paraId="5377CAB6"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85" w:type="pct"/>
            <w:tcBorders>
              <w:top w:val="nil"/>
              <w:left w:val="nil"/>
              <w:bottom w:val="single" w:sz="4" w:space="0" w:color="auto"/>
              <w:right w:val="single" w:sz="4" w:space="0" w:color="auto"/>
            </w:tcBorders>
            <w:shd w:val="clear" w:color="auto" w:fill="auto"/>
            <w:vAlign w:val="center"/>
            <w:hideMark/>
          </w:tcPr>
          <w:p w14:paraId="35A8960A"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436" w:type="pct"/>
            <w:tcBorders>
              <w:top w:val="nil"/>
              <w:left w:val="nil"/>
              <w:bottom w:val="single" w:sz="4" w:space="0" w:color="auto"/>
              <w:right w:val="single" w:sz="4" w:space="0" w:color="auto"/>
            </w:tcBorders>
            <w:shd w:val="clear" w:color="auto" w:fill="auto"/>
            <w:vAlign w:val="center"/>
            <w:hideMark/>
          </w:tcPr>
          <w:p w14:paraId="1F90C305"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304" w:type="pct"/>
            <w:tcBorders>
              <w:top w:val="nil"/>
              <w:left w:val="nil"/>
              <w:bottom w:val="single" w:sz="4" w:space="0" w:color="auto"/>
              <w:right w:val="single" w:sz="4" w:space="0" w:color="auto"/>
            </w:tcBorders>
            <w:shd w:val="clear" w:color="auto" w:fill="auto"/>
            <w:vAlign w:val="center"/>
            <w:hideMark/>
          </w:tcPr>
          <w:p w14:paraId="0F9651F0"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r>
      <w:tr w:rsidR="009F3151" w:rsidRPr="009F3151" w14:paraId="18EC417F"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5CB1719B"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468" w:type="pct"/>
            <w:tcBorders>
              <w:top w:val="nil"/>
              <w:left w:val="nil"/>
              <w:bottom w:val="single" w:sz="4" w:space="0" w:color="auto"/>
              <w:right w:val="single" w:sz="4" w:space="0" w:color="auto"/>
            </w:tcBorders>
            <w:shd w:val="clear" w:color="auto" w:fill="auto"/>
            <w:vAlign w:val="center"/>
            <w:hideMark/>
          </w:tcPr>
          <w:p w14:paraId="1E603BC0"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467" w:type="pct"/>
            <w:tcBorders>
              <w:top w:val="nil"/>
              <w:left w:val="nil"/>
              <w:bottom w:val="single" w:sz="4" w:space="0" w:color="auto"/>
              <w:right w:val="single" w:sz="4" w:space="0" w:color="auto"/>
            </w:tcBorders>
            <w:shd w:val="clear" w:color="auto" w:fill="auto"/>
            <w:vAlign w:val="center"/>
            <w:hideMark/>
          </w:tcPr>
          <w:p w14:paraId="6CE0F290"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485" w:type="pct"/>
            <w:tcBorders>
              <w:top w:val="nil"/>
              <w:left w:val="nil"/>
              <w:bottom w:val="single" w:sz="4" w:space="0" w:color="auto"/>
              <w:right w:val="single" w:sz="4" w:space="0" w:color="auto"/>
            </w:tcBorders>
            <w:shd w:val="clear" w:color="auto" w:fill="auto"/>
            <w:vAlign w:val="center"/>
            <w:hideMark/>
          </w:tcPr>
          <w:p w14:paraId="0CC678E6"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189" w:type="pct"/>
            <w:tcBorders>
              <w:top w:val="nil"/>
              <w:left w:val="nil"/>
              <w:bottom w:val="single" w:sz="4" w:space="0" w:color="auto"/>
              <w:right w:val="single" w:sz="4" w:space="0" w:color="auto"/>
            </w:tcBorders>
            <w:shd w:val="clear" w:color="auto" w:fill="auto"/>
            <w:vAlign w:val="center"/>
            <w:hideMark/>
          </w:tcPr>
          <w:p w14:paraId="3518C953"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12F050B8"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285554F9"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6CA99BC9"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41CA6B3A"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0D8057A1"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328" w:type="pct"/>
            <w:tcBorders>
              <w:top w:val="nil"/>
              <w:left w:val="nil"/>
              <w:bottom w:val="single" w:sz="4" w:space="0" w:color="auto"/>
              <w:right w:val="single" w:sz="4" w:space="0" w:color="auto"/>
            </w:tcBorders>
            <w:shd w:val="clear" w:color="auto" w:fill="auto"/>
            <w:vAlign w:val="center"/>
            <w:hideMark/>
          </w:tcPr>
          <w:p w14:paraId="0FAE80E0"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300" w:type="pct"/>
            <w:tcBorders>
              <w:top w:val="nil"/>
              <w:left w:val="nil"/>
              <w:bottom w:val="single" w:sz="4" w:space="0" w:color="auto"/>
              <w:right w:val="single" w:sz="4" w:space="0" w:color="auto"/>
            </w:tcBorders>
            <w:shd w:val="clear" w:color="auto" w:fill="auto"/>
            <w:vAlign w:val="center"/>
            <w:hideMark/>
          </w:tcPr>
          <w:p w14:paraId="3492CC7F"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94" w:type="pct"/>
            <w:tcBorders>
              <w:top w:val="nil"/>
              <w:left w:val="nil"/>
              <w:bottom w:val="single" w:sz="4" w:space="0" w:color="auto"/>
              <w:right w:val="single" w:sz="4" w:space="0" w:color="auto"/>
            </w:tcBorders>
            <w:shd w:val="clear" w:color="auto" w:fill="auto"/>
            <w:vAlign w:val="center"/>
            <w:hideMark/>
          </w:tcPr>
          <w:p w14:paraId="7EBBE3AC"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85" w:type="pct"/>
            <w:tcBorders>
              <w:top w:val="nil"/>
              <w:left w:val="nil"/>
              <w:bottom w:val="single" w:sz="4" w:space="0" w:color="auto"/>
              <w:right w:val="single" w:sz="4" w:space="0" w:color="auto"/>
            </w:tcBorders>
            <w:shd w:val="clear" w:color="auto" w:fill="auto"/>
            <w:vAlign w:val="center"/>
            <w:hideMark/>
          </w:tcPr>
          <w:p w14:paraId="091A3EE4"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85" w:type="pct"/>
            <w:tcBorders>
              <w:top w:val="nil"/>
              <w:left w:val="nil"/>
              <w:bottom w:val="single" w:sz="4" w:space="0" w:color="auto"/>
              <w:right w:val="single" w:sz="4" w:space="0" w:color="auto"/>
            </w:tcBorders>
            <w:shd w:val="clear" w:color="auto" w:fill="auto"/>
            <w:vAlign w:val="center"/>
            <w:hideMark/>
          </w:tcPr>
          <w:p w14:paraId="4EEB589D"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436" w:type="pct"/>
            <w:tcBorders>
              <w:top w:val="nil"/>
              <w:left w:val="nil"/>
              <w:bottom w:val="single" w:sz="4" w:space="0" w:color="auto"/>
              <w:right w:val="single" w:sz="4" w:space="0" w:color="auto"/>
            </w:tcBorders>
            <w:shd w:val="clear" w:color="auto" w:fill="auto"/>
            <w:vAlign w:val="center"/>
            <w:hideMark/>
          </w:tcPr>
          <w:p w14:paraId="35B36A2F"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304" w:type="pct"/>
            <w:tcBorders>
              <w:top w:val="nil"/>
              <w:left w:val="nil"/>
              <w:bottom w:val="single" w:sz="4" w:space="0" w:color="auto"/>
              <w:right w:val="single" w:sz="4" w:space="0" w:color="auto"/>
            </w:tcBorders>
            <w:shd w:val="clear" w:color="auto" w:fill="auto"/>
            <w:vAlign w:val="center"/>
            <w:hideMark/>
          </w:tcPr>
          <w:p w14:paraId="3EFD5D2C"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r>
      <w:tr w:rsidR="009F3151" w:rsidRPr="009F3151" w14:paraId="27A453D0" w14:textId="77777777" w:rsidTr="009F3151">
        <w:trPr>
          <w:trHeight w:val="660"/>
        </w:trPr>
        <w:tc>
          <w:tcPr>
            <w:tcW w:w="5000" w:type="pct"/>
            <w:gridSpan w:val="17"/>
            <w:tcBorders>
              <w:top w:val="single" w:sz="4" w:space="0" w:color="auto"/>
              <w:left w:val="single" w:sz="4" w:space="0" w:color="auto"/>
              <w:bottom w:val="single" w:sz="4" w:space="0" w:color="auto"/>
              <w:right w:val="single" w:sz="4" w:space="0" w:color="auto"/>
            </w:tcBorders>
            <w:shd w:val="clear" w:color="000000" w:fill="CBD3DE"/>
            <w:noWrap/>
            <w:vAlign w:val="center"/>
            <w:hideMark/>
          </w:tcPr>
          <w:p w14:paraId="3A9956D1" w14:textId="77777777" w:rsidR="009F3151" w:rsidRPr="009F3151" w:rsidRDefault="009F3151" w:rsidP="009F3151">
            <w:pPr>
              <w:spacing w:after="0" w:line="240" w:lineRule="auto"/>
              <w:ind w:left="0" w:firstLine="0"/>
              <w:rPr>
                <w:rFonts w:ascii="Verdana" w:hAnsi="Verdana" w:cs="Calibri"/>
                <w:b/>
                <w:bCs/>
                <w:szCs w:val="21"/>
                <w:lang/>
              </w:rPr>
            </w:pPr>
            <w:r w:rsidRPr="009F3151">
              <w:rPr>
                <w:rFonts w:ascii="Verdana" w:hAnsi="Verdana" w:cs="Calibri"/>
                <w:b/>
                <w:bCs/>
                <w:szCs w:val="21"/>
                <w:lang/>
              </w:rPr>
              <w:t>Outcome:  Enhanced resilience, understanding, and protection of ecosystems and primate populations through effective conservation management practices, improved stakeholder collaboration, and reduced threats to primate habitats.</w:t>
            </w:r>
          </w:p>
        </w:tc>
      </w:tr>
      <w:tr w:rsidR="009F3151" w:rsidRPr="009F3151" w14:paraId="5EA619CC" w14:textId="77777777" w:rsidTr="009F3151">
        <w:trPr>
          <w:trHeight w:val="600"/>
        </w:trPr>
        <w:tc>
          <w:tcPr>
            <w:tcW w:w="5000" w:type="pct"/>
            <w:gridSpan w:val="17"/>
            <w:tcBorders>
              <w:top w:val="single" w:sz="4" w:space="0" w:color="auto"/>
              <w:left w:val="single" w:sz="4" w:space="0" w:color="auto"/>
              <w:bottom w:val="single" w:sz="4" w:space="0" w:color="auto"/>
              <w:right w:val="single" w:sz="4" w:space="0" w:color="auto"/>
            </w:tcBorders>
            <w:shd w:val="clear" w:color="000000" w:fill="CBD3DE"/>
            <w:vAlign w:val="center"/>
            <w:hideMark/>
          </w:tcPr>
          <w:p w14:paraId="66301BC4" w14:textId="77777777" w:rsidR="009F3151" w:rsidRPr="009F3151" w:rsidRDefault="009F3151" w:rsidP="009F3151">
            <w:pPr>
              <w:spacing w:after="0" w:line="240" w:lineRule="auto"/>
              <w:ind w:left="0" w:firstLine="0"/>
              <w:rPr>
                <w:rFonts w:ascii="Verdana" w:hAnsi="Verdana" w:cs="Calibri"/>
                <w:b/>
                <w:bCs/>
                <w:szCs w:val="21"/>
                <w:lang/>
              </w:rPr>
            </w:pPr>
            <w:r w:rsidRPr="009F3151">
              <w:rPr>
                <w:rFonts w:ascii="Verdana" w:hAnsi="Verdana" w:cs="Calibri"/>
                <w:b/>
                <w:bCs/>
                <w:szCs w:val="21"/>
                <w:lang/>
              </w:rPr>
              <w:t xml:space="preserve">Strategic Objective 2: To promote primate Conservation Research and Monitoring for improved ecosystem health </w:t>
            </w:r>
          </w:p>
        </w:tc>
      </w:tr>
      <w:tr w:rsidR="009F3151" w:rsidRPr="009F3151" w14:paraId="581E0105" w14:textId="77777777" w:rsidTr="009F3151">
        <w:trPr>
          <w:trHeight w:val="2355"/>
        </w:trPr>
        <w:tc>
          <w:tcPr>
            <w:tcW w:w="332" w:type="pct"/>
            <w:vMerge w:val="restart"/>
            <w:tcBorders>
              <w:top w:val="nil"/>
              <w:left w:val="single" w:sz="4" w:space="0" w:color="auto"/>
              <w:bottom w:val="single" w:sz="4" w:space="0" w:color="auto"/>
              <w:right w:val="single" w:sz="4" w:space="0" w:color="auto"/>
            </w:tcBorders>
            <w:shd w:val="clear" w:color="auto" w:fill="auto"/>
            <w:hideMark/>
          </w:tcPr>
          <w:p w14:paraId="2538A10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Scientific research to understand primate populations, their habitats, and the threats they face to inform effective conservation actions and public health.</w:t>
            </w:r>
          </w:p>
        </w:tc>
        <w:tc>
          <w:tcPr>
            <w:tcW w:w="468" w:type="pct"/>
            <w:tcBorders>
              <w:top w:val="nil"/>
              <w:left w:val="nil"/>
              <w:bottom w:val="single" w:sz="4" w:space="0" w:color="auto"/>
              <w:right w:val="single" w:sz="4" w:space="0" w:color="auto"/>
            </w:tcBorders>
            <w:shd w:val="clear" w:color="auto" w:fill="auto"/>
            <w:vAlign w:val="center"/>
            <w:hideMark/>
          </w:tcPr>
          <w:p w14:paraId="0886049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Conduct primate and biodiversity surveys to monitor and promote conservation of primates</w:t>
            </w:r>
          </w:p>
        </w:tc>
        <w:tc>
          <w:tcPr>
            <w:tcW w:w="467" w:type="pct"/>
            <w:tcBorders>
              <w:top w:val="nil"/>
              <w:left w:val="nil"/>
              <w:bottom w:val="single" w:sz="4" w:space="0" w:color="auto"/>
              <w:right w:val="single" w:sz="4" w:space="0" w:color="auto"/>
            </w:tcBorders>
            <w:shd w:val="clear" w:color="auto" w:fill="auto"/>
            <w:vAlign w:val="center"/>
            <w:hideMark/>
          </w:tcPr>
          <w:p w14:paraId="186B3BE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Primate and biodiversity  surveys to monitor and promote the conservation  of primates conducted </w:t>
            </w:r>
          </w:p>
        </w:tc>
        <w:tc>
          <w:tcPr>
            <w:tcW w:w="485" w:type="pct"/>
            <w:tcBorders>
              <w:top w:val="nil"/>
              <w:left w:val="nil"/>
              <w:bottom w:val="single" w:sz="4" w:space="0" w:color="auto"/>
              <w:right w:val="single" w:sz="4" w:space="0" w:color="auto"/>
            </w:tcBorders>
            <w:shd w:val="clear" w:color="auto" w:fill="auto"/>
            <w:vAlign w:val="center"/>
            <w:hideMark/>
          </w:tcPr>
          <w:p w14:paraId="64E4AF2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No. of primate and biodiversity surveys to monitor and promote conservation of primates conducted</w:t>
            </w:r>
          </w:p>
        </w:tc>
        <w:tc>
          <w:tcPr>
            <w:tcW w:w="189" w:type="pct"/>
            <w:tcBorders>
              <w:top w:val="nil"/>
              <w:left w:val="nil"/>
              <w:bottom w:val="single" w:sz="4" w:space="0" w:color="auto"/>
              <w:right w:val="single" w:sz="4" w:space="0" w:color="auto"/>
            </w:tcBorders>
            <w:shd w:val="clear" w:color="auto" w:fill="auto"/>
            <w:vAlign w:val="center"/>
            <w:hideMark/>
          </w:tcPr>
          <w:p w14:paraId="341F6C0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25</w:t>
            </w:r>
          </w:p>
        </w:tc>
        <w:tc>
          <w:tcPr>
            <w:tcW w:w="165" w:type="pct"/>
            <w:tcBorders>
              <w:top w:val="nil"/>
              <w:left w:val="nil"/>
              <w:bottom w:val="single" w:sz="4" w:space="0" w:color="auto"/>
              <w:right w:val="single" w:sz="4" w:space="0" w:color="auto"/>
            </w:tcBorders>
            <w:shd w:val="clear" w:color="auto" w:fill="auto"/>
            <w:vAlign w:val="center"/>
            <w:hideMark/>
          </w:tcPr>
          <w:p w14:paraId="347FA5E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200D521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165" w:type="pct"/>
            <w:tcBorders>
              <w:top w:val="nil"/>
              <w:left w:val="nil"/>
              <w:bottom w:val="single" w:sz="4" w:space="0" w:color="auto"/>
              <w:right w:val="single" w:sz="4" w:space="0" w:color="auto"/>
            </w:tcBorders>
            <w:shd w:val="clear" w:color="auto" w:fill="auto"/>
            <w:vAlign w:val="center"/>
            <w:hideMark/>
          </w:tcPr>
          <w:p w14:paraId="3A12D96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w:t>
            </w:r>
          </w:p>
        </w:tc>
        <w:tc>
          <w:tcPr>
            <w:tcW w:w="165" w:type="pct"/>
            <w:tcBorders>
              <w:top w:val="nil"/>
              <w:left w:val="nil"/>
              <w:bottom w:val="single" w:sz="4" w:space="0" w:color="auto"/>
              <w:right w:val="single" w:sz="4" w:space="0" w:color="auto"/>
            </w:tcBorders>
            <w:shd w:val="clear" w:color="auto" w:fill="auto"/>
            <w:vAlign w:val="center"/>
            <w:hideMark/>
          </w:tcPr>
          <w:p w14:paraId="002C16B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7</w:t>
            </w:r>
          </w:p>
        </w:tc>
        <w:tc>
          <w:tcPr>
            <w:tcW w:w="165" w:type="pct"/>
            <w:tcBorders>
              <w:top w:val="nil"/>
              <w:left w:val="nil"/>
              <w:bottom w:val="single" w:sz="4" w:space="0" w:color="auto"/>
              <w:right w:val="single" w:sz="4" w:space="0" w:color="auto"/>
            </w:tcBorders>
            <w:shd w:val="clear" w:color="auto" w:fill="auto"/>
            <w:vAlign w:val="center"/>
            <w:hideMark/>
          </w:tcPr>
          <w:p w14:paraId="36706EC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7</w:t>
            </w:r>
          </w:p>
        </w:tc>
        <w:tc>
          <w:tcPr>
            <w:tcW w:w="328" w:type="pct"/>
            <w:tcBorders>
              <w:top w:val="nil"/>
              <w:left w:val="nil"/>
              <w:bottom w:val="single" w:sz="4" w:space="0" w:color="auto"/>
              <w:right w:val="single" w:sz="4" w:space="0" w:color="auto"/>
            </w:tcBorders>
            <w:shd w:val="clear" w:color="auto" w:fill="auto"/>
            <w:vAlign w:val="center"/>
            <w:hideMark/>
          </w:tcPr>
          <w:p w14:paraId="1257A62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34</w:t>
            </w:r>
          </w:p>
        </w:tc>
        <w:tc>
          <w:tcPr>
            <w:tcW w:w="300" w:type="pct"/>
            <w:tcBorders>
              <w:top w:val="nil"/>
              <w:left w:val="nil"/>
              <w:bottom w:val="single" w:sz="4" w:space="0" w:color="auto"/>
              <w:right w:val="single" w:sz="4" w:space="0" w:color="auto"/>
            </w:tcBorders>
            <w:shd w:val="clear" w:color="auto" w:fill="auto"/>
            <w:vAlign w:val="center"/>
            <w:hideMark/>
          </w:tcPr>
          <w:p w14:paraId="478D51A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34</w:t>
            </w:r>
          </w:p>
        </w:tc>
        <w:tc>
          <w:tcPr>
            <w:tcW w:w="294" w:type="pct"/>
            <w:tcBorders>
              <w:top w:val="nil"/>
              <w:left w:val="nil"/>
              <w:bottom w:val="single" w:sz="4" w:space="0" w:color="auto"/>
              <w:right w:val="single" w:sz="4" w:space="0" w:color="auto"/>
            </w:tcBorders>
            <w:shd w:val="clear" w:color="auto" w:fill="auto"/>
            <w:vAlign w:val="center"/>
            <w:hideMark/>
          </w:tcPr>
          <w:p w14:paraId="13822B5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58</w:t>
            </w:r>
          </w:p>
        </w:tc>
        <w:tc>
          <w:tcPr>
            <w:tcW w:w="285" w:type="pct"/>
            <w:tcBorders>
              <w:top w:val="nil"/>
              <w:left w:val="nil"/>
              <w:bottom w:val="single" w:sz="4" w:space="0" w:color="auto"/>
              <w:right w:val="single" w:sz="4" w:space="0" w:color="auto"/>
            </w:tcBorders>
            <w:shd w:val="clear" w:color="auto" w:fill="auto"/>
            <w:vAlign w:val="center"/>
            <w:hideMark/>
          </w:tcPr>
          <w:p w14:paraId="03C580E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63.8</w:t>
            </w:r>
          </w:p>
        </w:tc>
        <w:tc>
          <w:tcPr>
            <w:tcW w:w="285" w:type="pct"/>
            <w:tcBorders>
              <w:top w:val="nil"/>
              <w:left w:val="nil"/>
              <w:bottom w:val="single" w:sz="4" w:space="0" w:color="auto"/>
              <w:right w:val="single" w:sz="4" w:space="0" w:color="auto"/>
            </w:tcBorders>
            <w:shd w:val="clear" w:color="auto" w:fill="auto"/>
            <w:vAlign w:val="center"/>
            <w:hideMark/>
          </w:tcPr>
          <w:p w14:paraId="4AEDC3C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70.18</w:t>
            </w:r>
          </w:p>
        </w:tc>
        <w:tc>
          <w:tcPr>
            <w:tcW w:w="436" w:type="pct"/>
            <w:tcBorders>
              <w:top w:val="nil"/>
              <w:left w:val="nil"/>
              <w:bottom w:val="single" w:sz="4" w:space="0" w:color="auto"/>
              <w:right w:val="single" w:sz="4" w:space="0" w:color="auto"/>
            </w:tcBorders>
            <w:shd w:val="clear" w:color="auto" w:fill="auto"/>
            <w:vAlign w:val="center"/>
            <w:hideMark/>
          </w:tcPr>
          <w:p w14:paraId="1E7D72A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ECEH</w:t>
            </w:r>
          </w:p>
        </w:tc>
        <w:tc>
          <w:tcPr>
            <w:tcW w:w="304" w:type="pct"/>
            <w:tcBorders>
              <w:top w:val="nil"/>
              <w:left w:val="nil"/>
              <w:bottom w:val="single" w:sz="4" w:space="0" w:color="auto"/>
              <w:right w:val="single" w:sz="4" w:space="0" w:color="auto"/>
            </w:tcBorders>
            <w:shd w:val="clear" w:color="auto" w:fill="auto"/>
            <w:vAlign w:val="center"/>
            <w:hideMark/>
          </w:tcPr>
          <w:p w14:paraId="4DA5439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620468FA" w14:textId="77777777" w:rsidTr="009F3151">
        <w:trPr>
          <w:trHeight w:val="3630"/>
        </w:trPr>
        <w:tc>
          <w:tcPr>
            <w:tcW w:w="332" w:type="pct"/>
            <w:vMerge/>
            <w:tcBorders>
              <w:top w:val="nil"/>
              <w:left w:val="single" w:sz="4" w:space="0" w:color="auto"/>
              <w:bottom w:val="single" w:sz="4" w:space="0" w:color="auto"/>
              <w:right w:val="single" w:sz="4" w:space="0" w:color="auto"/>
            </w:tcBorders>
            <w:vAlign w:val="center"/>
            <w:hideMark/>
          </w:tcPr>
          <w:p w14:paraId="1219F383"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089FA22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Undertake ecosystem health assessment in modified and non-modified ecosystems to inform public health &amp; biodiversity conservation interventions</w:t>
            </w:r>
          </w:p>
        </w:tc>
        <w:tc>
          <w:tcPr>
            <w:tcW w:w="467" w:type="pct"/>
            <w:tcBorders>
              <w:top w:val="nil"/>
              <w:left w:val="nil"/>
              <w:bottom w:val="single" w:sz="4" w:space="0" w:color="auto"/>
              <w:right w:val="single" w:sz="4" w:space="0" w:color="auto"/>
            </w:tcBorders>
            <w:shd w:val="clear" w:color="auto" w:fill="auto"/>
            <w:vAlign w:val="center"/>
            <w:hideMark/>
          </w:tcPr>
          <w:p w14:paraId="6F1BDF5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Ecosystem health assessment in modified and non-modified ecosystems to inform public health &amp; biodiversity conservation interventions undertaken</w:t>
            </w:r>
          </w:p>
        </w:tc>
        <w:tc>
          <w:tcPr>
            <w:tcW w:w="485" w:type="pct"/>
            <w:tcBorders>
              <w:top w:val="nil"/>
              <w:left w:val="nil"/>
              <w:bottom w:val="single" w:sz="4" w:space="0" w:color="auto"/>
              <w:right w:val="single" w:sz="4" w:space="0" w:color="auto"/>
            </w:tcBorders>
            <w:shd w:val="clear" w:color="auto" w:fill="auto"/>
            <w:vAlign w:val="center"/>
            <w:hideMark/>
          </w:tcPr>
          <w:p w14:paraId="1B55245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No. of ecosystem health assessment in modified and non-modified ecosystems to inform public health &amp; biodiversity conservation interventions undertaken</w:t>
            </w:r>
          </w:p>
        </w:tc>
        <w:tc>
          <w:tcPr>
            <w:tcW w:w="189" w:type="pct"/>
            <w:tcBorders>
              <w:top w:val="nil"/>
              <w:left w:val="nil"/>
              <w:bottom w:val="single" w:sz="4" w:space="0" w:color="auto"/>
              <w:right w:val="single" w:sz="4" w:space="0" w:color="auto"/>
            </w:tcBorders>
            <w:shd w:val="clear" w:color="auto" w:fill="auto"/>
            <w:vAlign w:val="center"/>
            <w:hideMark/>
          </w:tcPr>
          <w:p w14:paraId="2C60F08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165" w:type="pct"/>
            <w:tcBorders>
              <w:top w:val="nil"/>
              <w:left w:val="nil"/>
              <w:bottom w:val="single" w:sz="4" w:space="0" w:color="auto"/>
              <w:right w:val="single" w:sz="4" w:space="0" w:color="auto"/>
            </w:tcBorders>
            <w:shd w:val="clear" w:color="auto" w:fill="auto"/>
            <w:vAlign w:val="center"/>
            <w:hideMark/>
          </w:tcPr>
          <w:p w14:paraId="1DF7743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3931EBF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4B3582D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5EE89F4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1D347E8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328" w:type="pct"/>
            <w:tcBorders>
              <w:top w:val="nil"/>
              <w:left w:val="nil"/>
              <w:bottom w:val="single" w:sz="4" w:space="0" w:color="auto"/>
              <w:right w:val="single" w:sz="4" w:space="0" w:color="auto"/>
            </w:tcBorders>
            <w:shd w:val="clear" w:color="auto" w:fill="auto"/>
            <w:vAlign w:val="center"/>
            <w:hideMark/>
          </w:tcPr>
          <w:p w14:paraId="01E7D3C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35B4F42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w:t>
            </w:r>
          </w:p>
        </w:tc>
        <w:tc>
          <w:tcPr>
            <w:tcW w:w="294" w:type="pct"/>
            <w:tcBorders>
              <w:top w:val="nil"/>
              <w:left w:val="nil"/>
              <w:bottom w:val="single" w:sz="4" w:space="0" w:color="auto"/>
              <w:right w:val="single" w:sz="4" w:space="0" w:color="auto"/>
            </w:tcBorders>
            <w:shd w:val="clear" w:color="auto" w:fill="auto"/>
            <w:vAlign w:val="center"/>
            <w:hideMark/>
          </w:tcPr>
          <w:p w14:paraId="7A075B1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073EEA9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7.2</w:t>
            </w:r>
          </w:p>
        </w:tc>
        <w:tc>
          <w:tcPr>
            <w:tcW w:w="285" w:type="pct"/>
            <w:tcBorders>
              <w:top w:val="nil"/>
              <w:left w:val="nil"/>
              <w:bottom w:val="single" w:sz="4" w:space="0" w:color="auto"/>
              <w:right w:val="single" w:sz="4" w:space="0" w:color="auto"/>
            </w:tcBorders>
            <w:shd w:val="clear" w:color="auto" w:fill="auto"/>
            <w:vAlign w:val="center"/>
            <w:hideMark/>
          </w:tcPr>
          <w:p w14:paraId="13BB276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8.64</w:t>
            </w:r>
          </w:p>
        </w:tc>
        <w:tc>
          <w:tcPr>
            <w:tcW w:w="436" w:type="pct"/>
            <w:tcBorders>
              <w:top w:val="nil"/>
              <w:left w:val="nil"/>
              <w:bottom w:val="single" w:sz="4" w:space="0" w:color="auto"/>
              <w:right w:val="single" w:sz="4" w:space="0" w:color="auto"/>
            </w:tcBorders>
            <w:shd w:val="clear" w:color="auto" w:fill="auto"/>
            <w:vAlign w:val="center"/>
            <w:hideMark/>
          </w:tcPr>
          <w:p w14:paraId="0DE2A3B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ECEH</w:t>
            </w:r>
          </w:p>
        </w:tc>
        <w:tc>
          <w:tcPr>
            <w:tcW w:w="304" w:type="pct"/>
            <w:tcBorders>
              <w:top w:val="nil"/>
              <w:left w:val="nil"/>
              <w:bottom w:val="single" w:sz="4" w:space="0" w:color="auto"/>
              <w:right w:val="single" w:sz="4" w:space="0" w:color="auto"/>
            </w:tcBorders>
            <w:shd w:val="clear" w:color="auto" w:fill="auto"/>
            <w:vAlign w:val="center"/>
            <w:hideMark/>
          </w:tcPr>
          <w:p w14:paraId="4AB0219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one health,</w:t>
            </w:r>
          </w:p>
        </w:tc>
      </w:tr>
      <w:tr w:rsidR="009F3151" w:rsidRPr="009F3151" w14:paraId="11489079"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5E3C2C97"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68" w:type="pct"/>
            <w:tcBorders>
              <w:top w:val="nil"/>
              <w:left w:val="nil"/>
              <w:bottom w:val="single" w:sz="4" w:space="0" w:color="auto"/>
              <w:right w:val="single" w:sz="4" w:space="0" w:color="auto"/>
            </w:tcBorders>
            <w:shd w:val="clear" w:color="auto" w:fill="auto"/>
            <w:vAlign w:val="center"/>
            <w:hideMark/>
          </w:tcPr>
          <w:p w14:paraId="45877AAA"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67" w:type="pct"/>
            <w:tcBorders>
              <w:top w:val="nil"/>
              <w:left w:val="nil"/>
              <w:bottom w:val="single" w:sz="4" w:space="0" w:color="auto"/>
              <w:right w:val="single" w:sz="4" w:space="0" w:color="auto"/>
            </w:tcBorders>
            <w:shd w:val="clear" w:color="auto" w:fill="auto"/>
            <w:vAlign w:val="center"/>
            <w:hideMark/>
          </w:tcPr>
          <w:p w14:paraId="7979B57A"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85" w:type="pct"/>
            <w:tcBorders>
              <w:top w:val="nil"/>
              <w:left w:val="nil"/>
              <w:bottom w:val="single" w:sz="4" w:space="0" w:color="auto"/>
              <w:right w:val="single" w:sz="4" w:space="0" w:color="auto"/>
            </w:tcBorders>
            <w:shd w:val="clear" w:color="auto" w:fill="auto"/>
            <w:vAlign w:val="center"/>
            <w:hideMark/>
          </w:tcPr>
          <w:p w14:paraId="4D3414D6"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89" w:type="pct"/>
            <w:tcBorders>
              <w:top w:val="nil"/>
              <w:left w:val="nil"/>
              <w:bottom w:val="single" w:sz="4" w:space="0" w:color="auto"/>
              <w:right w:val="single" w:sz="4" w:space="0" w:color="auto"/>
            </w:tcBorders>
            <w:shd w:val="clear" w:color="auto" w:fill="auto"/>
            <w:vAlign w:val="center"/>
            <w:hideMark/>
          </w:tcPr>
          <w:p w14:paraId="621037F9"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23402A51"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6FA43D9D"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0ADCA839"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4E2E53AB"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624CB377"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328" w:type="pct"/>
            <w:tcBorders>
              <w:top w:val="nil"/>
              <w:left w:val="nil"/>
              <w:bottom w:val="single" w:sz="4" w:space="0" w:color="auto"/>
              <w:right w:val="single" w:sz="4" w:space="0" w:color="auto"/>
            </w:tcBorders>
            <w:shd w:val="clear" w:color="auto" w:fill="auto"/>
            <w:vAlign w:val="center"/>
            <w:hideMark/>
          </w:tcPr>
          <w:p w14:paraId="338DCF19"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300" w:type="pct"/>
            <w:tcBorders>
              <w:top w:val="nil"/>
              <w:left w:val="nil"/>
              <w:bottom w:val="single" w:sz="4" w:space="0" w:color="auto"/>
              <w:right w:val="single" w:sz="4" w:space="0" w:color="auto"/>
            </w:tcBorders>
            <w:shd w:val="clear" w:color="auto" w:fill="auto"/>
            <w:vAlign w:val="center"/>
            <w:hideMark/>
          </w:tcPr>
          <w:p w14:paraId="624EB704"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294" w:type="pct"/>
            <w:tcBorders>
              <w:top w:val="nil"/>
              <w:left w:val="nil"/>
              <w:bottom w:val="single" w:sz="4" w:space="0" w:color="auto"/>
              <w:right w:val="single" w:sz="4" w:space="0" w:color="auto"/>
            </w:tcBorders>
            <w:shd w:val="clear" w:color="auto" w:fill="auto"/>
            <w:vAlign w:val="center"/>
            <w:hideMark/>
          </w:tcPr>
          <w:p w14:paraId="00CFF27E"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285" w:type="pct"/>
            <w:tcBorders>
              <w:top w:val="nil"/>
              <w:left w:val="nil"/>
              <w:bottom w:val="single" w:sz="4" w:space="0" w:color="auto"/>
              <w:right w:val="single" w:sz="4" w:space="0" w:color="auto"/>
            </w:tcBorders>
            <w:shd w:val="clear" w:color="auto" w:fill="auto"/>
            <w:vAlign w:val="center"/>
            <w:hideMark/>
          </w:tcPr>
          <w:p w14:paraId="44967DAD"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285" w:type="pct"/>
            <w:tcBorders>
              <w:top w:val="nil"/>
              <w:left w:val="nil"/>
              <w:bottom w:val="single" w:sz="4" w:space="0" w:color="auto"/>
              <w:right w:val="single" w:sz="4" w:space="0" w:color="auto"/>
            </w:tcBorders>
            <w:shd w:val="clear" w:color="auto" w:fill="auto"/>
            <w:vAlign w:val="center"/>
            <w:hideMark/>
          </w:tcPr>
          <w:p w14:paraId="5C602EA3"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36" w:type="pct"/>
            <w:tcBorders>
              <w:top w:val="nil"/>
              <w:left w:val="nil"/>
              <w:bottom w:val="single" w:sz="4" w:space="0" w:color="auto"/>
              <w:right w:val="single" w:sz="4" w:space="0" w:color="auto"/>
            </w:tcBorders>
            <w:shd w:val="clear" w:color="auto" w:fill="auto"/>
            <w:vAlign w:val="center"/>
            <w:hideMark/>
          </w:tcPr>
          <w:p w14:paraId="70EA11E2"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304" w:type="pct"/>
            <w:tcBorders>
              <w:top w:val="nil"/>
              <w:left w:val="nil"/>
              <w:bottom w:val="single" w:sz="4" w:space="0" w:color="auto"/>
              <w:right w:val="single" w:sz="4" w:space="0" w:color="auto"/>
            </w:tcBorders>
            <w:shd w:val="clear" w:color="auto" w:fill="auto"/>
            <w:vAlign w:val="center"/>
            <w:hideMark/>
          </w:tcPr>
          <w:p w14:paraId="5EBCEFCE"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r>
      <w:tr w:rsidR="009F3151" w:rsidRPr="009F3151" w14:paraId="08300766"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27DB353F"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68" w:type="pct"/>
            <w:tcBorders>
              <w:top w:val="nil"/>
              <w:left w:val="nil"/>
              <w:bottom w:val="single" w:sz="4" w:space="0" w:color="auto"/>
              <w:right w:val="single" w:sz="4" w:space="0" w:color="auto"/>
            </w:tcBorders>
            <w:shd w:val="clear" w:color="auto" w:fill="auto"/>
            <w:vAlign w:val="center"/>
            <w:hideMark/>
          </w:tcPr>
          <w:p w14:paraId="1F9669B6"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67" w:type="pct"/>
            <w:tcBorders>
              <w:top w:val="nil"/>
              <w:left w:val="nil"/>
              <w:bottom w:val="single" w:sz="4" w:space="0" w:color="auto"/>
              <w:right w:val="single" w:sz="4" w:space="0" w:color="auto"/>
            </w:tcBorders>
            <w:shd w:val="clear" w:color="auto" w:fill="auto"/>
            <w:vAlign w:val="center"/>
            <w:hideMark/>
          </w:tcPr>
          <w:p w14:paraId="68622AF4"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85" w:type="pct"/>
            <w:tcBorders>
              <w:top w:val="nil"/>
              <w:left w:val="nil"/>
              <w:bottom w:val="single" w:sz="4" w:space="0" w:color="auto"/>
              <w:right w:val="single" w:sz="4" w:space="0" w:color="auto"/>
            </w:tcBorders>
            <w:shd w:val="clear" w:color="auto" w:fill="auto"/>
            <w:vAlign w:val="center"/>
            <w:hideMark/>
          </w:tcPr>
          <w:p w14:paraId="1916C98E"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89" w:type="pct"/>
            <w:tcBorders>
              <w:top w:val="nil"/>
              <w:left w:val="nil"/>
              <w:bottom w:val="single" w:sz="4" w:space="0" w:color="auto"/>
              <w:right w:val="single" w:sz="4" w:space="0" w:color="auto"/>
            </w:tcBorders>
            <w:shd w:val="clear" w:color="auto" w:fill="auto"/>
            <w:vAlign w:val="center"/>
            <w:hideMark/>
          </w:tcPr>
          <w:p w14:paraId="1A3F0A2E"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7F764606"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776940AC"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1BE3074A"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6F9B5EA6"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368AEC0F"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328" w:type="pct"/>
            <w:tcBorders>
              <w:top w:val="nil"/>
              <w:left w:val="nil"/>
              <w:bottom w:val="single" w:sz="4" w:space="0" w:color="auto"/>
              <w:right w:val="single" w:sz="4" w:space="0" w:color="auto"/>
            </w:tcBorders>
            <w:shd w:val="clear" w:color="auto" w:fill="auto"/>
            <w:vAlign w:val="center"/>
            <w:hideMark/>
          </w:tcPr>
          <w:p w14:paraId="0A8EC8B4"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300" w:type="pct"/>
            <w:tcBorders>
              <w:top w:val="nil"/>
              <w:left w:val="nil"/>
              <w:bottom w:val="single" w:sz="4" w:space="0" w:color="auto"/>
              <w:right w:val="single" w:sz="4" w:space="0" w:color="auto"/>
            </w:tcBorders>
            <w:shd w:val="clear" w:color="auto" w:fill="auto"/>
            <w:vAlign w:val="center"/>
            <w:hideMark/>
          </w:tcPr>
          <w:p w14:paraId="22B65F49"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294" w:type="pct"/>
            <w:tcBorders>
              <w:top w:val="nil"/>
              <w:left w:val="nil"/>
              <w:bottom w:val="single" w:sz="4" w:space="0" w:color="auto"/>
              <w:right w:val="single" w:sz="4" w:space="0" w:color="auto"/>
            </w:tcBorders>
            <w:shd w:val="clear" w:color="auto" w:fill="auto"/>
            <w:vAlign w:val="center"/>
            <w:hideMark/>
          </w:tcPr>
          <w:p w14:paraId="49722858"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285" w:type="pct"/>
            <w:tcBorders>
              <w:top w:val="nil"/>
              <w:left w:val="nil"/>
              <w:bottom w:val="single" w:sz="4" w:space="0" w:color="auto"/>
              <w:right w:val="single" w:sz="4" w:space="0" w:color="auto"/>
            </w:tcBorders>
            <w:shd w:val="clear" w:color="auto" w:fill="auto"/>
            <w:vAlign w:val="center"/>
            <w:hideMark/>
          </w:tcPr>
          <w:p w14:paraId="3B8293FB"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285" w:type="pct"/>
            <w:tcBorders>
              <w:top w:val="nil"/>
              <w:left w:val="nil"/>
              <w:bottom w:val="single" w:sz="4" w:space="0" w:color="auto"/>
              <w:right w:val="single" w:sz="4" w:space="0" w:color="auto"/>
            </w:tcBorders>
            <w:shd w:val="clear" w:color="auto" w:fill="auto"/>
            <w:vAlign w:val="center"/>
            <w:hideMark/>
          </w:tcPr>
          <w:p w14:paraId="1B73E020"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36" w:type="pct"/>
            <w:tcBorders>
              <w:top w:val="nil"/>
              <w:left w:val="nil"/>
              <w:bottom w:val="single" w:sz="4" w:space="0" w:color="auto"/>
              <w:right w:val="single" w:sz="4" w:space="0" w:color="auto"/>
            </w:tcBorders>
            <w:shd w:val="clear" w:color="auto" w:fill="auto"/>
            <w:vAlign w:val="center"/>
            <w:hideMark/>
          </w:tcPr>
          <w:p w14:paraId="4769DA3B"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304" w:type="pct"/>
            <w:tcBorders>
              <w:top w:val="nil"/>
              <w:left w:val="nil"/>
              <w:bottom w:val="single" w:sz="4" w:space="0" w:color="auto"/>
              <w:right w:val="single" w:sz="4" w:space="0" w:color="auto"/>
            </w:tcBorders>
            <w:shd w:val="clear" w:color="auto" w:fill="auto"/>
            <w:vAlign w:val="center"/>
            <w:hideMark/>
          </w:tcPr>
          <w:p w14:paraId="42E5E286"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r>
      <w:tr w:rsidR="009F3151" w:rsidRPr="009F3151" w14:paraId="37F039F1"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359889EE"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Enhanced resilience and adaptation of local livelihoods and biodiversity to climate change</w:t>
            </w:r>
          </w:p>
        </w:tc>
      </w:tr>
      <w:tr w:rsidR="009F3151" w:rsidRPr="009F3151" w14:paraId="0AAC27C0"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15EB9B29"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Objective 3: To promote local communities resilience and adaptation to climate for healthy livelihoods &amp; ecosystems</w:t>
            </w:r>
          </w:p>
        </w:tc>
      </w:tr>
      <w:tr w:rsidR="009F3151" w:rsidRPr="009F3151" w14:paraId="4C321D7B" w14:textId="77777777" w:rsidTr="009F3151">
        <w:trPr>
          <w:trHeight w:val="8190"/>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097D988A"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xml:space="preserve">Carry out participatory climate vulnerability assessments and support alternative livelihoods and nature based solutions to enable local communities to address identified climate change risks through appropriate climate actions  </w:t>
            </w:r>
          </w:p>
        </w:tc>
        <w:tc>
          <w:tcPr>
            <w:tcW w:w="468" w:type="pct"/>
            <w:tcBorders>
              <w:top w:val="nil"/>
              <w:left w:val="nil"/>
              <w:bottom w:val="single" w:sz="4" w:space="0" w:color="auto"/>
              <w:right w:val="single" w:sz="4" w:space="0" w:color="auto"/>
            </w:tcBorders>
            <w:shd w:val="clear" w:color="auto" w:fill="auto"/>
            <w:vAlign w:val="center"/>
            <w:hideMark/>
          </w:tcPr>
          <w:p w14:paraId="3251AAEB"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67" w:type="pct"/>
            <w:tcBorders>
              <w:top w:val="nil"/>
              <w:left w:val="nil"/>
              <w:bottom w:val="single" w:sz="4" w:space="0" w:color="auto"/>
              <w:right w:val="single" w:sz="4" w:space="0" w:color="auto"/>
            </w:tcBorders>
            <w:shd w:val="clear" w:color="auto" w:fill="auto"/>
            <w:vAlign w:val="center"/>
            <w:hideMark/>
          </w:tcPr>
          <w:p w14:paraId="0216C979"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85" w:type="pct"/>
            <w:tcBorders>
              <w:top w:val="nil"/>
              <w:left w:val="nil"/>
              <w:bottom w:val="single" w:sz="4" w:space="0" w:color="auto"/>
              <w:right w:val="single" w:sz="4" w:space="0" w:color="auto"/>
            </w:tcBorders>
            <w:shd w:val="clear" w:color="auto" w:fill="auto"/>
            <w:vAlign w:val="center"/>
            <w:hideMark/>
          </w:tcPr>
          <w:p w14:paraId="3F3BE11A"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89" w:type="pct"/>
            <w:tcBorders>
              <w:top w:val="nil"/>
              <w:left w:val="nil"/>
              <w:bottom w:val="single" w:sz="4" w:space="0" w:color="auto"/>
              <w:right w:val="single" w:sz="4" w:space="0" w:color="auto"/>
            </w:tcBorders>
            <w:shd w:val="clear" w:color="auto" w:fill="auto"/>
            <w:vAlign w:val="center"/>
            <w:hideMark/>
          </w:tcPr>
          <w:p w14:paraId="77377A7C"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2662E84D"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3B769230"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4ED30877"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10F88C95"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2A35F151"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328" w:type="pct"/>
            <w:tcBorders>
              <w:top w:val="nil"/>
              <w:left w:val="nil"/>
              <w:bottom w:val="single" w:sz="4" w:space="0" w:color="auto"/>
              <w:right w:val="single" w:sz="4" w:space="0" w:color="auto"/>
            </w:tcBorders>
            <w:shd w:val="clear" w:color="auto" w:fill="auto"/>
            <w:vAlign w:val="center"/>
            <w:hideMark/>
          </w:tcPr>
          <w:p w14:paraId="72778B50"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300" w:type="pct"/>
            <w:tcBorders>
              <w:top w:val="nil"/>
              <w:left w:val="nil"/>
              <w:bottom w:val="single" w:sz="4" w:space="0" w:color="auto"/>
              <w:right w:val="single" w:sz="4" w:space="0" w:color="auto"/>
            </w:tcBorders>
            <w:shd w:val="clear" w:color="auto" w:fill="auto"/>
            <w:vAlign w:val="center"/>
            <w:hideMark/>
          </w:tcPr>
          <w:p w14:paraId="6F286290"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294" w:type="pct"/>
            <w:tcBorders>
              <w:top w:val="nil"/>
              <w:left w:val="nil"/>
              <w:bottom w:val="single" w:sz="4" w:space="0" w:color="auto"/>
              <w:right w:val="single" w:sz="4" w:space="0" w:color="auto"/>
            </w:tcBorders>
            <w:shd w:val="clear" w:color="auto" w:fill="auto"/>
            <w:vAlign w:val="center"/>
            <w:hideMark/>
          </w:tcPr>
          <w:p w14:paraId="7B5A1ABB"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285" w:type="pct"/>
            <w:tcBorders>
              <w:top w:val="nil"/>
              <w:left w:val="nil"/>
              <w:bottom w:val="single" w:sz="4" w:space="0" w:color="auto"/>
              <w:right w:val="single" w:sz="4" w:space="0" w:color="auto"/>
            </w:tcBorders>
            <w:shd w:val="clear" w:color="auto" w:fill="auto"/>
            <w:vAlign w:val="center"/>
            <w:hideMark/>
          </w:tcPr>
          <w:p w14:paraId="4AC071D7"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285" w:type="pct"/>
            <w:tcBorders>
              <w:top w:val="nil"/>
              <w:left w:val="nil"/>
              <w:bottom w:val="single" w:sz="4" w:space="0" w:color="auto"/>
              <w:right w:val="single" w:sz="4" w:space="0" w:color="auto"/>
            </w:tcBorders>
            <w:shd w:val="clear" w:color="auto" w:fill="auto"/>
            <w:vAlign w:val="center"/>
            <w:hideMark/>
          </w:tcPr>
          <w:p w14:paraId="53DC3353"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36" w:type="pct"/>
            <w:tcBorders>
              <w:top w:val="nil"/>
              <w:left w:val="nil"/>
              <w:bottom w:val="single" w:sz="4" w:space="0" w:color="auto"/>
              <w:right w:val="single" w:sz="4" w:space="0" w:color="auto"/>
            </w:tcBorders>
            <w:shd w:val="clear" w:color="auto" w:fill="auto"/>
            <w:vAlign w:val="center"/>
            <w:hideMark/>
          </w:tcPr>
          <w:p w14:paraId="41A9D869"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304" w:type="pct"/>
            <w:tcBorders>
              <w:top w:val="nil"/>
              <w:left w:val="nil"/>
              <w:bottom w:val="single" w:sz="4" w:space="0" w:color="auto"/>
              <w:right w:val="single" w:sz="4" w:space="0" w:color="auto"/>
            </w:tcBorders>
            <w:shd w:val="clear" w:color="auto" w:fill="auto"/>
            <w:vAlign w:val="center"/>
            <w:hideMark/>
          </w:tcPr>
          <w:p w14:paraId="2BE00525"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r>
      <w:tr w:rsidR="009F3151" w:rsidRPr="009F3151" w14:paraId="638B64BD"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39A1C4A3"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68" w:type="pct"/>
            <w:tcBorders>
              <w:top w:val="nil"/>
              <w:left w:val="nil"/>
              <w:bottom w:val="single" w:sz="4" w:space="0" w:color="auto"/>
              <w:right w:val="single" w:sz="4" w:space="0" w:color="auto"/>
            </w:tcBorders>
            <w:shd w:val="clear" w:color="auto" w:fill="auto"/>
            <w:vAlign w:val="center"/>
            <w:hideMark/>
          </w:tcPr>
          <w:p w14:paraId="0E016999"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67" w:type="pct"/>
            <w:tcBorders>
              <w:top w:val="nil"/>
              <w:left w:val="nil"/>
              <w:bottom w:val="single" w:sz="4" w:space="0" w:color="auto"/>
              <w:right w:val="single" w:sz="4" w:space="0" w:color="auto"/>
            </w:tcBorders>
            <w:shd w:val="clear" w:color="auto" w:fill="auto"/>
            <w:vAlign w:val="center"/>
            <w:hideMark/>
          </w:tcPr>
          <w:p w14:paraId="673CD7E3"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85" w:type="pct"/>
            <w:tcBorders>
              <w:top w:val="nil"/>
              <w:left w:val="nil"/>
              <w:bottom w:val="single" w:sz="4" w:space="0" w:color="auto"/>
              <w:right w:val="single" w:sz="4" w:space="0" w:color="auto"/>
            </w:tcBorders>
            <w:shd w:val="clear" w:color="auto" w:fill="auto"/>
            <w:vAlign w:val="center"/>
            <w:hideMark/>
          </w:tcPr>
          <w:p w14:paraId="24332058"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89" w:type="pct"/>
            <w:tcBorders>
              <w:top w:val="nil"/>
              <w:left w:val="nil"/>
              <w:bottom w:val="single" w:sz="4" w:space="0" w:color="auto"/>
              <w:right w:val="single" w:sz="4" w:space="0" w:color="auto"/>
            </w:tcBorders>
            <w:shd w:val="clear" w:color="auto" w:fill="auto"/>
            <w:vAlign w:val="center"/>
            <w:hideMark/>
          </w:tcPr>
          <w:p w14:paraId="586C93A1"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58686226"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378A43C4"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4E5688A0"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68C43478"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4A1DD156"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328" w:type="pct"/>
            <w:tcBorders>
              <w:top w:val="nil"/>
              <w:left w:val="nil"/>
              <w:bottom w:val="single" w:sz="4" w:space="0" w:color="auto"/>
              <w:right w:val="single" w:sz="4" w:space="0" w:color="auto"/>
            </w:tcBorders>
            <w:shd w:val="clear" w:color="auto" w:fill="auto"/>
            <w:vAlign w:val="center"/>
            <w:hideMark/>
          </w:tcPr>
          <w:p w14:paraId="74F49FBD"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300" w:type="pct"/>
            <w:tcBorders>
              <w:top w:val="nil"/>
              <w:left w:val="nil"/>
              <w:bottom w:val="single" w:sz="4" w:space="0" w:color="auto"/>
              <w:right w:val="single" w:sz="4" w:space="0" w:color="auto"/>
            </w:tcBorders>
            <w:shd w:val="clear" w:color="auto" w:fill="auto"/>
            <w:vAlign w:val="center"/>
            <w:hideMark/>
          </w:tcPr>
          <w:p w14:paraId="67A10B25"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294" w:type="pct"/>
            <w:tcBorders>
              <w:top w:val="nil"/>
              <w:left w:val="nil"/>
              <w:bottom w:val="single" w:sz="4" w:space="0" w:color="auto"/>
              <w:right w:val="single" w:sz="4" w:space="0" w:color="auto"/>
            </w:tcBorders>
            <w:shd w:val="clear" w:color="auto" w:fill="auto"/>
            <w:vAlign w:val="center"/>
            <w:hideMark/>
          </w:tcPr>
          <w:p w14:paraId="28358374"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285" w:type="pct"/>
            <w:tcBorders>
              <w:top w:val="nil"/>
              <w:left w:val="nil"/>
              <w:bottom w:val="single" w:sz="4" w:space="0" w:color="auto"/>
              <w:right w:val="single" w:sz="4" w:space="0" w:color="auto"/>
            </w:tcBorders>
            <w:shd w:val="clear" w:color="auto" w:fill="auto"/>
            <w:vAlign w:val="center"/>
            <w:hideMark/>
          </w:tcPr>
          <w:p w14:paraId="2800BA08"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285" w:type="pct"/>
            <w:tcBorders>
              <w:top w:val="nil"/>
              <w:left w:val="nil"/>
              <w:bottom w:val="single" w:sz="4" w:space="0" w:color="auto"/>
              <w:right w:val="single" w:sz="4" w:space="0" w:color="auto"/>
            </w:tcBorders>
            <w:shd w:val="clear" w:color="auto" w:fill="auto"/>
            <w:vAlign w:val="center"/>
            <w:hideMark/>
          </w:tcPr>
          <w:p w14:paraId="3EED83EC"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36" w:type="pct"/>
            <w:tcBorders>
              <w:top w:val="nil"/>
              <w:left w:val="nil"/>
              <w:bottom w:val="single" w:sz="4" w:space="0" w:color="auto"/>
              <w:right w:val="single" w:sz="4" w:space="0" w:color="auto"/>
            </w:tcBorders>
            <w:shd w:val="clear" w:color="auto" w:fill="auto"/>
            <w:vAlign w:val="center"/>
            <w:hideMark/>
          </w:tcPr>
          <w:p w14:paraId="38EAC55C"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304" w:type="pct"/>
            <w:tcBorders>
              <w:top w:val="nil"/>
              <w:left w:val="nil"/>
              <w:bottom w:val="single" w:sz="4" w:space="0" w:color="auto"/>
              <w:right w:val="single" w:sz="4" w:space="0" w:color="auto"/>
            </w:tcBorders>
            <w:shd w:val="clear" w:color="auto" w:fill="auto"/>
            <w:vAlign w:val="center"/>
            <w:hideMark/>
          </w:tcPr>
          <w:p w14:paraId="21A21EFC"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r>
      <w:tr w:rsidR="009F3151" w:rsidRPr="009F3151" w14:paraId="45BC9F53"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75A49387"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Enhanced ecosystem health and increased biodiversity, resulting in stable or growing primate populations and improved ecosystem services for local communities</w:t>
            </w:r>
          </w:p>
        </w:tc>
      </w:tr>
      <w:tr w:rsidR="009F3151" w:rsidRPr="009F3151" w14:paraId="55FF519A"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7039019A"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Objective 4: To improve ecosystem health and restoration effort</w:t>
            </w:r>
          </w:p>
        </w:tc>
      </w:tr>
      <w:tr w:rsidR="009F3151" w:rsidRPr="009F3151" w14:paraId="5B4BC79E" w14:textId="77777777" w:rsidTr="009F3151">
        <w:trPr>
          <w:trHeight w:val="3960"/>
        </w:trPr>
        <w:tc>
          <w:tcPr>
            <w:tcW w:w="332" w:type="pct"/>
            <w:tcBorders>
              <w:top w:val="nil"/>
              <w:left w:val="single" w:sz="4" w:space="0" w:color="auto"/>
              <w:bottom w:val="single" w:sz="4" w:space="0" w:color="auto"/>
              <w:right w:val="single" w:sz="4" w:space="0" w:color="auto"/>
            </w:tcBorders>
            <w:shd w:val="clear" w:color="auto" w:fill="auto"/>
            <w:hideMark/>
          </w:tcPr>
          <w:p w14:paraId="3EEA671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Restore and maintain healthy ecosystems that support primate populations and better environments for both wildlife and people.</w:t>
            </w:r>
          </w:p>
        </w:tc>
        <w:tc>
          <w:tcPr>
            <w:tcW w:w="468" w:type="pct"/>
            <w:tcBorders>
              <w:top w:val="nil"/>
              <w:left w:val="nil"/>
              <w:bottom w:val="single" w:sz="4" w:space="0" w:color="auto"/>
              <w:right w:val="single" w:sz="4" w:space="0" w:color="auto"/>
            </w:tcBorders>
            <w:shd w:val="clear" w:color="auto" w:fill="auto"/>
            <w:vAlign w:val="center"/>
            <w:hideMark/>
          </w:tcPr>
          <w:p w14:paraId="41810D7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Establish and maintain a nursery bed of 10,000 Indigenous seedlings to enhance the restoration for primate populations and a better environment.</w:t>
            </w:r>
          </w:p>
        </w:tc>
        <w:tc>
          <w:tcPr>
            <w:tcW w:w="467" w:type="pct"/>
            <w:tcBorders>
              <w:top w:val="nil"/>
              <w:left w:val="nil"/>
              <w:bottom w:val="single" w:sz="4" w:space="0" w:color="auto"/>
              <w:right w:val="single" w:sz="4" w:space="0" w:color="auto"/>
            </w:tcBorders>
            <w:shd w:val="clear" w:color="auto" w:fill="auto"/>
            <w:vAlign w:val="center"/>
            <w:hideMark/>
          </w:tcPr>
          <w:p w14:paraId="0EEF0FC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A nursery bed of 10,000 Indigenous seedlings to enhance the restoration for primate populations and better environments established and maintained</w:t>
            </w:r>
          </w:p>
        </w:tc>
        <w:tc>
          <w:tcPr>
            <w:tcW w:w="485" w:type="pct"/>
            <w:tcBorders>
              <w:top w:val="nil"/>
              <w:left w:val="nil"/>
              <w:bottom w:val="single" w:sz="4" w:space="0" w:color="auto"/>
              <w:right w:val="single" w:sz="4" w:space="0" w:color="auto"/>
            </w:tcBorders>
            <w:shd w:val="clear" w:color="auto" w:fill="auto"/>
            <w:vAlign w:val="center"/>
            <w:hideMark/>
          </w:tcPr>
          <w:p w14:paraId="043C6AC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No. of Indigenous seedlings to enhance restoration for primate populations and better environments established and maintained</w:t>
            </w:r>
          </w:p>
        </w:tc>
        <w:tc>
          <w:tcPr>
            <w:tcW w:w="189" w:type="pct"/>
            <w:tcBorders>
              <w:top w:val="nil"/>
              <w:left w:val="nil"/>
              <w:bottom w:val="single" w:sz="4" w:space="0" w:color="auto"/>
              <w:right w:val="single" w:sz="4" w:space="0" w:color="auto"/>
            </w:tcBorders>
            <w:shd w:val="clear" w:color="auto" w:fill="auto"/>
            <w:vAlign w:val="center"/>
            <w:hideMark/>
          </w:tcPr>
          <w:p w14:paraId="1CD94450"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67000</w:t>
            </w:r>
          </w:p>
        </w:tc>
        <w:tc>
          <w:tcPr>
            <w:tcW w:w="165" w:type="pct"/>
            <w:tcBorders>
              <w:top w:val="nil"/>
              <w:left w:val="nil"/>
              <w:bottom w:val="single" w:sz="4" w:space="0" w:color="auto"/>
              <w:right w:val="single" w:sz="4" w:space="0" w:color="auto"/>
            </w:tcBorders>
            <w:shd w:val="clear" w:color="auto" w:fill="auto"/>
            <w:vAlign w:val="center"/>
            <w:hideMark/>
          </w:tcPr>
          <w:p w14:paraId="561E79BE"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10000</w:t>
            </w:r>
          </w:p>
        </w:tc>
        <w:tc>
          <w:tcPr>
            <w:tcW w:w="165" w:type="pct"/>
            <w:tcBorders>
              <w:top w:val="nil"/>
              <w:left w:val="nil"/>
              <w:bottom w:val="single" w:sz="4" w:space="0" w:color="auto"/>
              <w:right w:val="single" w:sz="4" w:space="0" w:color="auto"/>
            </w:tcBorders>
            <w:shd w:val="clear" w:color="auto" w:fill="auto"/>
            <w:vAlign w:val="center"/>
            <w:hideMark/>
          </w:tcPr>
          <w:p w14:paraId="6A314F34"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10000</w:t>
            </w:r>
          </w:p>
        </w:tc>
        <w:tc>
          <w:tcPr>
            <w:tcW w:w="165" w:type="pct"/>
            <w:tcBorders>
              <w:top w:val="nil"/>
              <w:left w:val="nil"/>
              <w:bottom w:val="single" w:sz="4" w:space="0" w:color="auto"/>
              <w:right w:val="single" w:sz="4" w:space="0" w:color="auto"/>
            </w:tcBorders>
            <w:shd w:val="clear" w:color="auto" w:fill="auto"/>
            <w:vAlign w:val="center"/>
            <w:hideMark/>
          </w:tcPr>
          <w:p w14:paraId="00B86E4A"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12000</w:t>
            </w:r>
          </w:p>
        </w:tc>
        <w:tc>
          <w:tcPr>
            <w:tcW w:w="165" w:type="pct"/>
            <w:tcBorders>
              <w:top w:val="nil"/>
              <w:left w:val="nil"/>
              <w:bottom w:val="single" w:sz="4" w:space="0" w:color="auto"/>
              <w:right w:val="single" w:sz="4" w:space="0" w:color="auto"/>
            </w:tcBorders>
            <w:shd w:val="clear" w:color="auto" w:fill="auto"/>
            <w:vAlign w:val="center"/>
            <w:hideMark/>
          </w:tcPr>
          <w:p w14:paraId="3E6BABAE"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15000</w:t>
            </w:r>
          </w:p>
        </w:tc>
        <w:tc>
          <w:tcPr>
            <w:tcW w:w="165" w:type="pct"/>
            <w:tcBorders>
              <w:top w:val="nil"/>
              <w:left w:val="nil"/>
              <w:bottom w:val="single" w:sz="4" w:space="0" w:color="auto"/>
              <w:right w:val="single" w:sz="4" w:space="0" w:color="auto"/>
            </w:tcBorders>
            <w:shd w:val="clear" w:color="auto" w:fill="auto"/>
            <w:vAlign w:val="center"/>
            <w:hideMark/>
          </w:tcPr>
          <w:p w14:paraId="43A5FECA"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20000</w:t>
            </w:r>
          </w:p>
        </w:tc>
        <w:tc>
          <w:tcPr>
            <w:tcW w:w="328" w:type="pct"/>
            <w:tcBorders>
              <w:top w:val="nil"/>
              <w:left w:val="nil"/>
              <w:bottom w:val="single" w:sz="4" w:space="0" w:color="auto"/>
              <w:right w:val="single" w:sz="4" w:space="0" w:color="auto"/>
            </w:tcBorders>
            <w:shd w:val="clear" w:color="auto" w:fill="auto"/>
            <w:vAlign w:val="center"/>
            <w:hideMark/>
          </w:tcPr>
          <w:p w14:paraId="522C62C0"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2.5</w:t>
            </w:r>
          </w:p>
        </w:tc>
        <w:tc>
          <w:tcPr>
            <w:tcW w:w="300" w:type="pct"/>
            <w:tcBorders>
              <w:top w:val="nil"/>
              <w:left w:val="nil"/>
              <w:bottom w:val="single" w:sz="4" w:space="0" w:color="auto"/>
              <w:right w:val="single" w:sz="4" w:space="0" w:color="auto"/>
            </w:tcBorders>
            <w:shd w:val="clear" w:color="auto" w:fill="auto"/>
            <w:vAlign w:val="center"/>
            <w:hideMark/>
          </w:tcPr>
          <w:p w14:paraId="0BD531A6"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w:t>
            </w:r>
          </w:p>
        </w:tc>
        <w:tc>
          <w:tcPr>
            <w:tcW w:w="294" w:type="pct"/>
            <w:tcBorders>
              <w:top w:val="nil"/>
              <w:left w:val="nil"/>
              <w:bottom w:val="single" w:sz="4" w:space="0" w:color="auto"/>
              <w:right w:val="single" w:sz="4" w:space="0" w:color="auto"/>
            </w:tcBorders>
            <w:shd w:val="clear" w:color="auto" w:fill="auto"/>
            <w:vAlign w:val="center"/>
            <w:hideMark/>
          </w:tcPr>
          <w:p w14:paraId="0CDE753D"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1.2</w:t>
            </w:r>
          </w:p>
        </w:tc>
        <w:tc>
          <w:tcPr>
            <w:tcW w:w="285" w:type="pct"/>
            <w:tcBorders>
              <w:top w:val="nil"/>
              <w:left w:val="nil"/>
              <w:bottom w:val="single" w:sz="4" w:space="0" w:color="auto"/>
              <w:right w:val="single" w:sz="4" w:space="0" w:color="auto"/>
            </w:tcBorders>
            <w:shd w:val="clear" w:color="auto" w:fill="auto"/>
            <w:vAlign w:val="center"/>
            <w:hideMark/>
          </w:tcPr>
          <w:p w14:paraId="4D446706"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1.4</w:t>
            </w:r>
          </w:p>
        </w:tc>
        <w:tc>
          <w:tcPr>
            <w:tcW w:w="285" w:type="pct"/>
            <w:tcBorders>
              <w:top w:val="nil"/>
              <w:left w:val="nil"/>
              <w:bottom w:val="single" w:sz="4" w:space="0" w:color="auto"/>
              <w:right w:val="single" w:sz="4" w:space="0" w:color="auto"/>
            </w:tcBorders>
            <w:shd w:val="clear" w:color="auto" w:fill="auto"/>
            <w:vAlign w:val="center"/>
            <w:hideMark/>
          </w:tcPr>
          <w:p w14:paraId="54311E0E"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1.7</w:t>
            </w:r>
          </w:p>
        </w:tc>
        <w:tc>
          <w:tcPr>
            <w:tcW w:w="436" w:type="pct"/>
            <w:tcBorders>
              <w:top w:val="nil"/>
              <w:left w:val="nil"/>
              <w:bottom w:val="single" w:sz="4" w:space="0" w:color="auto"/>
              <w:right w:val="single" w:sz="4" w:space="0" w:color="auto"/>
            </w:tcBorders>
            <w:shd w:val="clear" w:color="auto" w:fill="auto"/>
            <w:vAlign w:val="center"/>
            <w:hideMark/>
          </w:tcPr>
          <w:p w14:paraId="7B5AE6D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ECEH</w:t>
            </w:r>
          </w:p>
        </w:tc>
        <w:tc>
          <w:tcPr>
            <w:tcW w:w="304" w:type="pct"/>
            <w:tcBorders>
              <w:top w:val="nil"/>
              <w:left w:val="nil"/>
              <w:bottom w:val="single" w:sz="4" w:space="0" w:color="auto"/>
              <w:right w:val="single" w:sz="4" w:space="0" w:color="auto"/>
            </w:tcBorders>
            <w:shd w:val="clear" w:color="auto" w:fill="auto"/>
            <w:vAlign w:val="center"/>
            <w:hideMark/>
          </w:tcPr>
          <w:p w14:paraId="695775B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physical operation</w:t>
            </w:r>
          </w:p>
        </w:tc>
      </w:tr>
      <w:tr w:rsidR="009F3151" w:rsidRPr="009F3151" w14:paraId="003D7A92" w14:textId="77777777" w:rsidTr="009F3151">
        <w:trPr>
          <w:trHeight w:val="2925"/>
        </w:trPr>
        <w:tc>
          <w:tcPr>
            <w:tcW w:w="332" w:type="pct"/>
            <w:vMerge w:val="restart"/>
            <w:tcBorders>
              <w:top w:val="nil"/>
              <w:left w:val="single" w:sz="4" w:space="0" w:color="auto"/>
              <w:bottom w:val="single" w:sz="4" w:space="0" w:color="000000"/>
              <w:right w:val="single" w:sz="4" w:space="0" w:color="auto"/>
            </w:tcBorders>
            <w:shd w:val="clear" w:color="auto" w:fill="auto"/>
            <w:hideMark/>
          </w:tcPr>
          <w:p w14:paraId="0535E5F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Investigate links between primate, environmental, and human health to inform disease exposure risks.</w:t>
            </w:r>
          </w:p>
        </w:tc>
        <w:tc>
          <w:tcPr>
            <w:tcW w:w="468" w:type="pct"/>
            <w:tcBorders>
              <w:top w:val="nil"/>
              <w:left w:val="nil"/>
              <w:bottom w:val="single" w:sz="4" w:space="0" w:color="auto"/>
              <w:right w:val="single" w:sz="4" w:space="0" w:color="auto"/>
            </w:tcBorders>
            <w:shd w:val="clear" w:color="auto" w:fill="auto"/>
            <w:vAlign w:val="center"/>
            <w:hideMark/>
          </w:tcPr>
          <w:p w14:paraId="7FC33DD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Undertake  surveillance activities for wild primates and other biodiversity groups to inform the risk of human exposure to diseases </w:t>
            </w:r>
          </w:p>
        </w:tc>
        <w:tc>
          <w:tcPr>
            <w:tcW w:w="467" w:type="pct"/>
            <w:tcBorders>
              <w:top w:val="nil"/>
              <w:left w:val="nil"/>
              <w:bottom w:val="single" w:sz="4" w:space="0" w:color="auto"/>
              <w:right w:val="single" w:sz="4" w:space="0" w:color="auto"/>
            </w:tcBorders>
            <w:shd w:val="clear" w:color="auto" w:fill="auto"/>
            <w:vAlign w:val="center"/>
            <w:hideMark/>
          </w:tcPr>
          <w:p w14:paraId="0027710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Surveillance activities for wild primates and other biodiversity groups to inform the risk of human exposure to diseases undertaken</w:t>
            </w:r>
          </w:p>
        </w:tc>
        <w:tc>
          <w:tcPr>
            <w:tcW w:w="485" w:type="pct"/>
            <w:tcBorders>
              <w:top w:val="nil"/>
              <w:left w:val="nil"/>
              <w:bottom w:val="single" w:sz="4" w:space="0" w:color="auto"/>
              <w:right w:val="single" w:sz="4" w:space="0" w:color="auto"/>
            </w:tcBorders>
            <w:shd w:val="clear" w:color="auto" w:fill="auto"/>
            <w:vAlign w:val="center"/>
            <w:hideMark/>
          </w:tcPr>
          <w:p w14:paraId="0427642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No. of surveillance activities for wild primates and other biodiversity groups to inform the risk of human exposure to diseases undertaken</w:t>
            </w:r>
          </w:p>
        </w:tc>
        <w:tc>
          <w:tcPr>
            <w:tcW w:w="189" w:type="pct"/>
            <w:tcBorders>
              <w:top w:val="nil"/>
              <w:left w:val="nil"/>
              <w:bottom w:val="single" w:sz="4" w:space="0" w:color="auto"/>
              <w:right w:val="single" w:sz="4" w:space="0" w:color="auto"/>
            </w:tcBorders>
            <w:shd w:val="clear" w:color="auto" w:fill="auto"/>
            <w:vAlign w:val="center"/>
            <w:hideMark/>
          </w:tcPr>
          <w:p w14:paraId="7638BF8B"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8</w:t>
            </w:r>
          </w:p>
        </w:tc>
        <w:tc>
          <w:tcPr>
            <w:tcW w:w="165" w:type="pct"/>
            <w:tcBorders>
              <w:top w:val="nil"/>
              <w:left w:val="nil"/>
              <w:bottom w:val="single" w:sz="4" w:space="0" w:color="auto"/>
              <w:right w:val="single" w:sz="4" w:space="0" w:color="auto"/>
            </w:tcBorders>
            <w:shd w:val="clear" w:color="auto" w:fill="auto"/>
            <w:vAlign w:val="center"/>
            <w:hideMark/>
          </w:tcPr>
          <w:p w14:paraId="7A192E3D"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330FE60D"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03F95F5C"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10CC0FB6"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7F8370EF"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w:t>
            </w:r>
          </w:p>
        </w:tc>
        <w:tc>
          <w:tcPr>
            <w:tcW w:w="328" w:type="pct"/>
            <w:tcBorders>
              <w:top w:val="nil"/>
              <w:left w:val="nil"/>
              <w:bottom w:val="single" w:sz="4" w:space="0" w:color="auto"/>
              <w:right w:val="single" w:sz="4" w:space="0" w:color="auto"/>
            </w:tcBorders>
            <w:shd w:val="clear" w:color="auto" w:fill="auto"/>
            <w:vAlign w:val="center"/>
            <w:hideMark/>
          </w:tcPr>
          <w:p w14:paraId="70908D63"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748D05E0"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7.8</w:t>
            </w:r>
          </w:p>
        </w:tc>
        <w:tc>
          <w:tcPr>
            <w:tcW w:w="294" w:type="pct"/>
            <w:tcBorders>
              <w:top w:val="nil"/>
              <w:left w:val="nil"/>
              <w:bottom w:val="single" w:sz="4" w:space="0" w:color="auto"/>
              <w:right w:val="single" w:sz="4" w:space="0" w:color="auto"/>
            </w:tcBorders>
            <w:shd w:val="clear" w:color="auto" w:fill="auto"/>
            <w:vAlign w:val="center"/>
            <w:hideMark/>
          </w:tcPr>
          <w:p w14:paraId="61274667"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8.58</w:t>
            </w:r>
          </w:p>
        </w:tc>
        <w:tc>
          <w:tcPr>
            <w:tcW w:w="285" w:type="pct"/>
            <w:tcBorders>
              <w:top w:val="nil"/>
              <w:left w:val="nil"/>
              <w:bottom w:val="single" w:sz="4" w:space="0" w:color="auto"/>
              <w:right w:val="single" w:sz="4" w:space="0" w:color="auto"/>
            </w:tcBorders>
            <w:shd w:val="clear" w:color="auto" w:fill="auto"/>
            <w:vAlign w:val="center"/>
            <w:hideMark/>
          </w:tcPr>
          <w:p w14:paraId="3AC4CA24"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9.36</w:t>
            </w:r>
          </w:p>
        </w:tc>
        <w:tc>
          <w:tcPr>
            <w:tcW w:w="285" w:type="pct"/>
            <w:tcBorders>
              <w:top w:val="nil"/>
              <w:left w:val="nil"/>
              <w:bottom w:val="single" w:sz="4" w:space="0" w:color="auto"/>
              <w:right w:val="single" w:sz="4" w:space="0" w:color="auto"/>
            </w:tcBorders>
            <w:shd w:val="clear" w:color="auto" w:fill="auto"/>
            <w:vAlign w:val="center"/>
            <w:hideMark/>
          </w:tcPr>
          <w:p w14:paraId="2A8B900F"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10.14</w:t>
            </w:r>
          </w:p>
        </w:tc>
        <w:tc>
          <w:tcPr>
            <w:tcW w:w="436" w:type="pct"/>
            <w:tcBorders>
              <w:top w:val="nil"/>
              <w:left w:val="nil"/>
              <w:bottom w:val="single" w:sz="4" w:space="0" w:color="auto"/>
              <w:right w:val="single" w:sz="4" w:space="0" w:color="auto"/>
            </w:tcBorders>
            <w:shd w:val="clear" w:color="auto" w:fill="auto"/>
            <w:vAlign w:val="center"/>
            <w:hideMark/>
          </w:tcPr>
          <w:p w14:paraId="4722662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ECEH</w:t>
            </w:r>
          </w:p>
        </w:tc>
        <w:tc>
          <w:tcPr>
            <w:tcW w:w="304" w:type="pct"/>
            <w:tcBorders>
              <w:top w:val="nil"/>
              <w:left w:val="nil"/>
              <w:bottom w:val="single" w:sz="4" w:space="0" w:color="auto"/>
              <w:right w:val="single" w:sz="4" w:space="0" w:color="auto"/>
            </w:tcBorders>
            <w:shd w:val="clear" w:color="auto" w:fill="auto"/>
            <w:vAlign w:val="center"/>
            <w:hideMark/>
          </w:tcPr>
          <w:p w14:paraId="0DB552F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r>
      <w:tr w:rsidR="009F3151" w:rsidRPr="009F3151" w14:paraId="260606C3" w14:textId="77777777" w:rsidTr="009F3151">
        <w:trPr>
          <w:trHeight w:val="3375"/>
        </w:trPr>
        <w:tc>
          <w:tcPr>
            <w:tcW w:w="332" w:type="pct"/>
            <w:vMerge/>
            <w:tcBorders>
              <w:top w:val="nil"/>
              <w:left w:val="single" w:sz="4" w:space="0" w:color="auto"/>
              <w:bottom w:val="single" w:sz="4" w:space="0" w:color="000000"/>
              <w:right w:val="single" w:sz="4" w:space="0" w:color="auto"/>
            </w:tcBorders>
            <w:vAlign w:val="center"/>
            <w:hideMark/>
          </w:tcPr>
          <w:p w14:paraId="5193F187"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33A5B49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Translate  local health concepts and concerns about diseases at the interface of human-wildlife interaction into disease prevention and  control measures </w:t>
            </w:r>
          </w:p>
        </w:tc>
        <w:tc>
          <w:tcPr>
            <w:tcW w:w="467" w:type="pct"/>
            <w:tcBorders>
              <w:top w:val="nil"/>
              <w:left w:val="nil"/>
              <w:bottom w:val="single" w:sz="4" w:space="0" w:color="auto"/>
              <w:right w:val="single" w:sz="4" w:space="0" w:color="auto"/>
            </w:tcBorders>
            <w:shd w:val="clear" w:color="auto" w:fill="auto"/>
            <w:vAlign w:val="center"/>
            <w:hideMark/>
          </w:tcPr>
          <w:p w14:paraId="770EDAD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Local health concepts and concerns about diseases at the interface of human-wildlife interaction translated into disease prevention and  control measures </w:t>
            </w:r>
          </w:p>
        </w:tc>
        <w:tc>
          <w:tcPr>
            <w:tcW w:w="485" w:type="pct"/>
            <w:tcBorders>
              <w:top w:val="nil"/>
              <w:left w:val="nil"/>
              <w:bottom w:val="single" w:sz="4" w:space="0" w:color="auto"/>
              <w:right w:val="single" w:sz="4" w:space="0" w:color="auto"/>
            </w:tcBorders>
            <w:shd w:val="clear" w:color="auto" w:fill="auto"/>
            <w:vAlign w:val="center"/>
            <w:hideMark/>
          </w:tcPr>
          <w:p w14:paraId="0FEDD12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No. of local health concepts and concerns about diseases at the interface of human-wildlife interaction translated into disease prevention and  control measures</w:t>
            </w:r>
          </w:p>
        </w:tc>
        <w:tc>
          <w:tcPr>
            <w:tcW w:w="189" w:type="pct"/>
            <w:tcBorders>
              <w:top w:val="nil"/>
              <w:left w:val="nil"/>
              <w:bottom w:val="single" w:sz="4" w:space="0" w:color="auto"/>
              <w:right w:val="single" w:sz="4" w:space="0" w:color="auto"/>
            </w:tcBorders>
            <w:shd w:val="clear" w:color="auto" w:fill="auto"/>
            <w:vAlign w:val="center"/>
            <w:hideMark/>
          </w:tcPr>
          <w:p w14:paraId="317DB2CA"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4</w:t>
            </w:r>
          </w:p>
        </w:tc>
        <w:tc>
          <w:tcPr>
            <w:tcW w:w="165" w:type="pct"/>
            <w:tcBorders>
              <w:top w:val="nil"/>
              <w:left w:val="nil"/>
              <w:bottom w:val="single" w:sz="4" w:space="0" w:color="auto"/>
              <w:right w:val="single" w:sz="4" w:space="0" w:color="auto"/>
            </w:tcBorders>
            <w:shd w:val="clear" w:color="auto" w:fill="auto"/>
            <w:vAlign w:val="center"/>
            <w:hideMark/>
          </w:tcPr>
          <w:p w14:paraId="3E40BF42"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54F61294"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7F339C2A"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79FB06BE"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2E3EA13C"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w:t>
            </w:r>
          </w:p>
        </w:tc>
        <w:tc>
          <w:tcPr>
            <w:tcW w:w="328" w:type="pct"/>
            <w:tcBorders>
              <w:top w:val="nil"/>
              <w:left w:val="nil"/>
              <w:bottom w:val="single" w:sz="4" w:space="0" w:color="auto"/>
              <w:right w:val="single" w:sz="4" w:space="0" w:color="auto"/>
            </w:tcBorders>
            <w:shd w:val="clear" w:color="auto" w:fill="auto"/>
            <w:vAlign w:val="center"/>
            <w:hideMark/>
          </w:tcPr>
          <w:p w14:paraId="33BC382A"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56C37408"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4</w:t>
            </w:r>
          </w:p>
        </w:tc>
        <w:tc>
          <w:tcPr>
            <w:tcW w:w="294" w:type="pct"/>
            <w:tcBorders>
              <w:top w:val="nil"/>
              <w:left w:val="nil"/>
              <w:bottom w:val="single" w:sz="4" w:space="0" w:color="auto"/>
              <w:right w:val="single" w:sz="4" w:space="0" w:color="auto"/>
            </w:tcBorders>
            <w:shd w:val="clear" w:color="auto" w:fill="auto"/>
            <w:vAlign w:val="center"/>
            <w:hideMark/>
          </w:tcPr>
          <w:p w14:paraId="23472968"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4.1</w:t>
            </w:r>
          </w:p>
        </w:tc>
        <w:tc>
          <w:tcPr>
            <w:tcW w:w="285" w:type="pct"/>
            <w:tcBorders>
              <w:top w:val="nil"/>
              <w:left w:val="nil"/>
              <w:bottom w:val="single" w:sz="4" w:space="0" w:color="auto"/>
              <w:right w:val="single" w:sz="4" w:space="0" w:color="auto"/>
            </w:tcBorders>
            <w:shd w:val="clear" w:color="auto" w:fill="auto"/>
            <w:vAlign w:val="center"/>
            <w:hideMark/>
          </w:tcPr>
          <w:p w14:paraId="7C0C2DBB"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4.2</w:t>
            </w:r>
          </w:p>
        </w:tc>
        <w:tc>
          <w:tcPr>
            <w:tcW w:w="285" w:type="pct"/>
            <w:tcBorders>
              <w:top w:val="nil"/>
              <w:left w:val="nil"/>
              <w:bottom w:val="single" w:sz="4" w:space="0" w:color="auto"/>
              <w:right w:val="single" w:sz="4" w:space="0" w:color="auto"/>
            </w:tcBorders>
            <w:shd w:val="clear" w:color="auto" w:fill="auto"/>
            <w:vAlign w:val="center"/>
            <w:hideMark/>
          </w:tcPr>
          <w:p w14:paraId="7A434C8D"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4.3</w:t>
            </w:r>
          </w:p>
        </w:tc>
        <w:tc>
          <w:tcPr>
            <w:tcW w:w="436" w:type="pct"/>
            <w:tcBorders>
              <w:top w:val="nil"/>
              <w:left w:val="nil"/>
              <w:bottom w:val="single" w:sz="4" w:space="0" w:color="auto"/>
              <w:right w:val="single" w:sz="4" w:space="0" w:color="auto"/>
            </w:tcBorders>
            <w:shd w:val="clear" w:color="auto" w:fill="auto"/>
            <w:vAlign w:val="center"/>
            <w:hideMark/>
          </w:tcPr>
          <w:p w14:paraId="02DCB38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ECEH</w:t>
            </w:r>
          </w:p>
        </w:tc>
        <w:tc>
          <w:tcPr>
            <w:tcW w:w="304" w:type="pct"/>
            <w:tcBorders>
              <w:top w:val="nil"/>
              <w:left w:val="nil"/>
              <w:bottom w:val="single" w:sz="4" w:space="0" w:color="auto"/>
              <w:right w:val="single" w:sz="4" w:space="0" w:color="auto"/>
            </w:tcBorders>
            <w:shd w:val="clear" w:color="auto" w:fill="auto"/>
            <w:vAlign w:val="center"/>
            <w:hideMark/>
          </w:tcPr>
          <w:p w14:paraId="67E0616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One health,TID</w:t>
            </w:r>
          </w:p>
        </w:tc>
      </w:tr>
      <w:tr w:rsidR="009F3151" w:rsidRPr="009F3151" w14:paraId="4FED3584" w14:textId="77777777" w:rsidTr="009F3151">
        <w:trPr>
          <w:trHeight w:val="4050"/>
        </w:trPr>
        <w:tc>
          <w:tcPr>
            <w:tcW w:w="332" w:type="pct"/>
            <w:tcBorders>
              <w:top w:val="nil"/>
              <w:left w:val="single" w:sz="4" w:space="0" w:color="auto"/>
              <w:bottom w:val="single" w:sz="4" w:space="0" w:color="auto"/>
              <w:right w:val="single" w:sz="4" w:space="0" w:color="auto"/>
            </w:tcBorders>
            <w:shd w:val="clear" w:color="auto" w:fill="auto"/>
            <w:hideMark/>
          </w:tcPr>
          <w:p w14:paraId="503E3CD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Generate actionable data and insights for conservation management, public health policies, and climate change adaptation strategies.</w:t>
            </w:r>
          </w:p>
        </w:tc>
        <w:tc>
          <w:tcPr>
            <w:tcW w:w="468" w:type="pct"/>
            <w:tcBorders>
              <w:top w:val="nil"/>
              <w:left w:val="nil"/>
              <w:bottom w:val="single" w:sz="4" w:space="0" w:color="auto"/>
              <w:right w:val="single" w:sz="4" w:space="0" w:color="auto"/>
            </w:tcBorders>
            <w:shd w:val="clear" w:color="auto" w:fill="auto"/>
            <w:vAlign w:val="center"/>
            <w:hideMark/>
          </w:tcPr>
          <w:p w14:paraId="7EB18B7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Develop and publish research papers to inform biodiversity conservation,  public health and climate change resilience and adaptation</w:t>
            </w:r>
          </w:p>
        </w:tc>
        <w:tc>
          <w:tcPr>
            <w:tcW w:w="467" w:type="pct"/>
            <w:tcBorders>
              <w:top w:val="nil"/>
              <w:left w:val="nil"/>
              <w:bottom w:val="single" w:sz="4" w:space="0" w:color="auto"/>
              <w:right w:val="single" w:sz="4" w:space="0" w:color="auto"/>
            </w:tcBorders>
            <w:shd w:val="clear" w:color="auto" w:fill="auto"/>
            <w:vAlign w:val="center"/>
            <w:hideMark/>
          </w:tcPr>
          <w:p w14:paraId="7C40B31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Research papers to inform biodiversity conservation, public health and climate change resilience and adaptation developed and published</w:t>
            </w:r>
          </w:p>
        </w:tc>
        <w:tc>
          <w:tcPr>
            <w:tcW w:w="485" w:type="pct"/>
            <w:tcBorders>
              <w:top w:val="nil"/>
              <w:left w:val="nil"/>
              <w:bottom w:val="single" w:sz="4" w:space="0" w:color="auto"/>
              <w:right w:val="single" w:sz="4" w:space="0" w:color="auto"/>
            </w:tcBorders>
            <w:shd w:val="clear" w:color="auto" w:fill="auto"/>
            <w:vAlign w:val="center"/>
            <w:hideMark/>
          </w:tcPr>
          <w:p w14:paraId="592274C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No. of research papers to inform biodiversity conservation, public health and climate change resilience and adaptation developed and published</w:t>
            </w:r>
          </w:p>
        </w:tc>
        <w:tc>
          <w:tcPr>
            <w:tcW w:w="189" w:type="pct"/>
            <w:tcBorders>
              <w:top w:val="nil"/>
              <w:left w:val="nil"/>
              <w:bottom w:val="single" w:sz="4" w:space="0" w:color="auto"/>
              <w:right w:val="single" w:sz="4" w:space="0" w:color="auto"/>
            </w:tcBorders>
            <w:shd w:val="clear" w:color="auto" w:fill="auto"/>
            <w:vAlign w:val="center"/>
            <w:hideMark/>
          </w:tcPr>
          <w:p w14:paraId="19E7F6C1"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23</w:t>
            </w:r>
          </w:p>
        </w:tc>
        <w:tc>
          <w:tcPr>
            <w:tcW w:w="165" w:type="pct"/>
            <w:tcBorders>
              <w:top w:val="nil"/>
              <w:left w:val="nil"/>
              <w:bottom w:val="single" w:sz="4" w:space="0" w:color="auto"/>
              <w:right w:val="single" w:sz="4" w:space="0" w:color="auto"/>
            </w:tcBorders>
            <w:shd w:val="clear" w:color="auto" w:fill="auto"/>
            <w:vAlign w:val="center"/>
            <w:hideMark/>
          </w:tcPr>
          <w:p w14:paraId="72F1FD83"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48977BA8"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766FB99D"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4</w:t>
            </w:r>
          </w:p>
        </w:tc>
        <w:tc>
          <w:tcPr>
            <w:tcW w:w="165" w:type="pct"/>
            <w:tcBorders>
              <w:top w:val="nil"/>
              <w:left w:val="nil"/>
              <w:bottom w:val="single" w:sz="4" w:space="0" w:color="auto"/>
              <w:right w:val="single" w:sz="4" w:space="0" w:color="auto"/>
            </w:tcBorders>
            <w:shd w:val="clear" w:color="auto" w:fill="auto"/>
            <w:vAlign w:val="center"/>
            <w:hideMark/>
          </w:tcPr>
          <w:p w14:paraId="3730B738"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6</w:t>
            </w:r>
          </w:p>
        </w:tc>
        <w:tc>
          <w:tcPr>
            <w:tcW w:w="165" w:type="pct"/>
            <w:tcBorders>
              <w:top w:val="nil"/>
              <w:left w:val="nil"/>
              <w:bottom w:val="single" w:sz="4" w:space="0" w:color="auto"/>
              <w:right w:val="single" w:sz="4" w:space="0" w:color="auto"/>
            </w:tcBorders>
            <w:shd w:val="clear" w:color="auto" w:fill="auto"/>
            <w:vAlign w:val="center"/>
            <w:hideMark/>
          </w:tcPr>
          <w:p w14:paraId="62F1AA7F"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10</w:t>
            </w:r>
          </w:p>
        </w:tc>
        <w:tc>
          <w:tcPr>
            <w:tcW w:w="328" w:type="pct"/>
            <w:tcBorders>
              <w:top w:val="nil"/>
              <w:left w:val="nil"/>
              <w:bottom w:val="single" w:sz="4" w:space="0" w:color="auto"/>
              <w:right w:val="single" w:sz="4" w:space="0" w:color="auto"/>
            </w:tcBorders>
            <w:shd w:val="clear" w:color="auto" w:fill="auto"/>
            <w:vAlign w:val="center"/>
            <w:hideMark/>
          </w:tcPr>
          <w:p w14:paraId="6C26AB17"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0.35</w:t>
            </w:r>
          </w:p>
        </w:tc>
        <w:tc>
          <w:tcPr>
            <w:tcW w:w="300" w:type="pct"/>
            <w:tcBorders>
              <w:top w:val="nil"/>
              <w:left w:val="nil"/>
              <w:bottom w:val="single" w:sz="4" w:space="0" w:color="auto"/>
              <w:right w:val="single" w:sz="4" w:space="0" w:color="auto"/>
            </w:tcBorders>
            <w:shd w:val="clear" w:color="auto" w:fill="auto"/>
            <w:vAlign w:val="center"/>
            <w:hideMark/>
          </w:tcPr>
          <w:p w14:paraId="227E9335"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0.65</w:t>
            </w:r>
          </w:p>
        </w:tc>
        <w:tc>
          <w:tcPr>
            <w:tcW w:w="294" w:type="pct"/>
            <w:tcBorders>
              <w:top w:val="nil"/>
              <w:left w:val="nil"/>
              <w:bottom w:val="single" w:sz="4" w:space="0" w:color="auto"/>
              <w:right w:val="single" w:sz="4" w:space="0" w:color="auto"/>
            </w:tcBorders>
            <w:shd w:val="clear" w:color="auto" w:fill="auto"/>
            <w:vAlign w:val="center"/>
            <w:hideMark/>
          </w:tcPr>
          <w:p w14:paraId="6CE229D9"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1.3</w:t>
            </w:r>
          </w:p>
        </w:tc>
        <w:tc>
          <w:tcPr>
            <w:tcW w:w="285" w:type="pct"/>
            <w:tcBorders>
              <w:top w:val="nil"/>
              <w:left w:val="nil"/>
              <w:bottom w:val="single" w:sz="4" w:space="0" w:color="auto"/>
              <w:right w:val="single" w:sz="4" w:space="0" w:color="auto"/>
            </w:tcBorders>
            <w:shd w:val="clear" w:color="auto" w:fill="auto"/>
            <w:vAlign w:val="center"/>
            <w:hideMark/>
          </w:tcPr>
          <w:p w14:paraId="3B6C629E"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1.95</w:t>
            </w:r>
          </w:p>
        </w:tc>
        <w:tc>
          <w:tcPr>
            <w:tcW w:w="285" w:type="pct"/>
            <w:tcBorders>
              <w:top w:val="nil"/>
              <w:left w:val="nil"/>
              <w:bottom w:val="single" w:sz="4" w:space="0" w:color="auto"/>
              <w:right w:val="single" w:sz="4" w:space="0" w:color="auto"/>
            </w:tcBorders>
            <w:shd w:val="clear" w:color="auto" w:fill="auto"/>
            <w:vAlign w:val="center"/>
            <w:hideMark/>
          </w:tcPr>
          <w:p w14:paraId="481019BF"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3.25</w:t>
            </w:r>
          </w:p>
        </w:tc>
        <w:tc>
          <w:tcPr>
            <w:tcW w:w="436" w:type="pct"/>
            <w:tcBorders>
              <w:top w:val="nil"/>
              <w:left w:val="nil"/>
              <w:bottom w:val="single" w:sz="4" w:space="0" w:color="auto"/>
              <w:right w:val="single" w:sz="4" w:space="0" w:color="auto"/>
            </w:tcBorders>
            <w:shd w:val="clear" w:color="auto" w:fill="auto"/>
            <w:vAlign w:val="center"/>
            <w:hideMark/>
          </w:tcPr>
          <w:p w14:paraId="2CB87FC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ECEH</w:t>
            </w:r>
          </w:p>
        </w:tc>
        <w:tc>
          <w:tcPr>
            <w:tcW w:w="304" w:type="pct"/>
            <w:tcBorders>
              <w:top w:val="nil"/>
              <w:left w:val="nil"/>
              <w:bottom w:val="single" w:sz="4" w:space="0" w:color="auto"/>
              <w:right w:val="single" w:sz="4" w:space="0" w:color="auto"/>
            </w:tcBorders>
            <w:shd w:val="clear" w:color="auto" w:fill="auto"/>
            <w:vAlign w:val="center"/>
            <w:hideMark/>
          </w:tcPr>
          <w:p w14:paraId="3D0A51B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Finance, procurement</w:t>
            </w:r>
          </w:p>
        </w:tc>
      </w:tr>
      <w:tr w:rsidR="009F3151" w:rsidRPr="009F3151" w14:paraId="791CB825"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5A2ADB99"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468" w:type="pct"/>
            <w:tcBorders>
              <w:top w:val="nil"/>
              <w:left w:val="nil"/>
              <w:bottom w:val="single" w:sz="4" w:space="0" w:color="auto"/>
              <w:right w:val="single" w:sz="4" w:space="0" w:color="auto"/>
            </w:tcBorders>
            <w:shd w:val="clear" w:color="auto" w:fill="auto"/>
            <w:vAlign w:val="center"/>
            <w:hideMark/>
          </w:tcPr>
          <w:p w14:paraId="393763D5"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467" w:type="pct"/>
            <w:tcBorders>
              <w:top w:val="nil"/>
              <w:left w:val="nil"/>
              <w:bottom w:val="single" w:sz="4" w:space="0" w:color="auto"/>
              <w:right w:val="single" w:sz="4" w:space="0" w:color="auto"/>
            </w:tcBorders>
            <w:shd w:val="clear" w:color="auto" w:fill="auto"/>
            <w:vAlign w:val="center"/>
            <w:hideMark/>
          </w:tcPr>
          <w:p w14:paraId="1CFDC7C2"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485" w:type="pct"/>
            <w:tcBorders>
              <w:top w:val="nil"/>
              <w:left w:val="nil"/>
              <w:bottom w:val="single" w:sz="4" w:space="0" w:color="auto"/>
              <w:right w:val="single" w:sz="4" w:space="0" w:color="auto"/>
            </w:tcBorders>
            <w:shd w:val="clear" w:color="auto" w:fill="auto"/>
            <w:vAlign w:val="center"/>
            <w:hideMark/>
          </w:tcPr>
          <w:p w14:paraId="4EE52E19"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189" w:type="pct"/>
            <w:tcBorders>
              <w:top w:val="nil"/>
              <w:left w:val="nil"/>
              <w:bottom w:val="single" w:sz="4" w:space="0" w:color="auto"/>
              <w:right w:val="single" w:sz="4" w:space="0" w:color="auto"/>
            </w:tcBorders>
            <w:shd w:val="clear" w:color="auto" w:fill="auto"/>
            <w:vAlign w:val="center"/>
            <w:hideMark/>
          </w:tcPr>
          <w:p w14:paraId="49266001"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603DE7EB"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41F70F3E"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3E109471"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1D1B8181"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4343EC28"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328" w:type="pct"/>
            <w:tcBorders>
              <w:top w:val="nil"/>
              <w:left w:val="nil"/>
              <w:bottom w:val="single" w:sz="4" w:space="0" w:color="auto"/>
              <w:right w:val="single" w:sz="4" w:space="0" w:color="auto"/>
            </w:tcBorders>
            <w:shd w:val="clear" w:color="auto" w:fill="auto"/>
            <w:vAlign w:val="center"/>
            <w:hideMark/>
          </w:tcPr>
          <w:p w14:paraId="1FC7A083"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300" w:type="pct"/>
            <w:tcBorders>
              <w:top w:val="nil"/>
              <w:left w:val="nil"/>
              <w:bottom w:val="single" w:sz="4" w:space="0" w:color="auto"/>
              <w:right w:val="single" w:sz="4" w:space="0" w:color="auto"/>
            </w:tcBorders>
            <w:shd w:val="clear" w:color="auto" w:fill="auto"/>
            <w:vAlign w:val="center"/>
            <w:hideMark/>
          </w:tcPr>
          <w:p w14:paraId="48657D3C"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94" w:type="pct"/>
            <w:tcBorders>
              <w:top w:val="nil"/>
              <w:left w:val="nil"/>
              <w:bottom w:val="single" w:sz="4" w:space="0" w:color="auto"/>
              <w:right w:val="single" w:sz="4" w:space="0" w:color="auto"/>
            </w:tcBorders>
            <w:shd w:val="clear" w:color="auto" w:fill="auto"/>
            <w:vAlign w:val="center"/>
            <w:hideMark/>
          </w:tcPr>
          <w:p w14:paraId="788230BF"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85" w:type="pct"/>
            <w:tcBorders>
              <w:top w:val="nil"/>
              <w:left w:val="nil"/>
              <w:bottom w:val="single" w:sz="4" w:space="0" w:color="auto"/>
              <w:right w:val="single" w:sz="4" w:space="0" w:color="auto"/>
            </w:tcBorders>
            <w:shd w:val="clear" w:color="auto" w:fill="auto"/>
            <w:vAlign w:val="center"/>
            <w:hideMark/>
          </w:tcPr>
          <w:p w14:paraId="35951A4E"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85" w:type="pct"/>
            <w:tcBorders>
              <w:top w:val="nil"/>
              <w:left w:val="nil"/>
              <w:bottom w:val="single" w:sz="4" w:space="0" w:color="auto"/>
              <w:right w:val="single" w:sz="4" w:space="0" w:color="auto"/>
            </w:tcBorders>
            <w:shd w:val="clear" w:color="auto" w:fill="auto"/>
            <w:vAlign w:val="center"/>
            <w:hideMark/>
          </w:tcPr>
          <w:p w14:paraId="341EF32F"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436" w:type="pct"/>
            <w:tcBorders>
              <w:top w:val="nil"/>
              <w:left w:val="nil"/>
              <w:bottom w:val="single" w:sz="4" w:space="0" w:color="auto"/>
              <w:right w:val="single" w:sz="4" w:space="0" w:color="auto"/>
            </w:tcBorders>
            <w:shd w:val="clear" w:color="auto" w:fill="auto"/>
            <w:vAlign w:val="center"/>
            <w:hideMark/>
          </w:tcPr>
          <w:p w14:paraId="22642B8A"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304" w:type="pct"/>
            <w:tcBorders>
              <w:top w:val="nil"/>
              <w:left w:val="nil"/>
              <w:bottom w:val="single" w:sz="4" w:space="0" w:color="auto"/>
              <w:right w:val="single" w:sz="4" w:space="0" w:color="auto"/>
            </w:tcBorders>
            <w:shd w:val="clear" w:color="auto" w:fill="auto"/>
            <w:vAlign w:val="center"/>
            <w:hideMark/>
          </w:tcPr>
          <w:p w14:paraId="77E72253"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r>
      <w:tr w:rsidR="009F3151" w:rsidRPr="009F3151" w14:paraId="7DBEBA5C"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5DD15628"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468" w:type="pct"/>
            <w:tcBorders>
              <w:top w:val="nil"/>
              <w:left w:val="nil"/>
              <w:bottom w:val="single" w:sz="4" w:space="0" w:color="auto"/>
              <w:right w:val="single" w:sz="4" w:space="0" w:color="auto"/>
            </w:tcBorders>
            <w:shd w:val="clear" w:color="auto" w:fill="auto"/>
            <w:vAlign w:val="center"/>
            <w:hideMark/>
          </w:tcPr>
          <w:p w14:paraId="42E319F8"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467" w:type="pct"/>
            <w:tcBorders>
              <w:top w:val="nil"/>
              <w:left w:val="nil"/>
              <w:bottom w:val="single" w:sz="4" w:space="0" w:color="auto"/>
              <w:right w:val="single" w:sz="4" w:space="0" w:color="auto"/>
            </w:tcBorders>
            <w:shd w:val="clear" w:color="auto" w:fill="auto"/>
            <w:vAlign w:val="center"/>
            <w:hideMark/>
          </w:tcPr>
          <w:p w14:paraId="1D6805FA"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485" w:type="pct"/>
            <w:tcBorders>
              <w:top w:val="nil"/>
              <w:left w:val="nil"/>
              <w:bottom w:val="single" w:sz="4" w:space="0" w:color="auto"/>
              <w:right w:val="single" w:sz="4" w:space="0" w:color="auto"/>
            </w:tcBorders>
            <w:shd w:val="clear" w:color="auto" w:fill="auto"/>
            <w:vAlign w:val="center"/>
            <w:hideMark/>
          </w:tcPr>
          <w:p w14:paraId="3ABA1B37"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189" w:type="pct"/>
            <w:tcBorders>
              <w:top w:val="nil"/>
              <w:left w:val="nil"/>
              <w:bottom w:val="single" w:sz="4" w:space="0" w:color="auto"/>
              <w:right w:val="single" w:sz="4" w:space="0" w:color="auto"/>
            </w:tcBorders>
            <w:shd w:val="clear" w:color="auto" w:fill="auto"/>
            <w:vAlign w:val="center"/>
            <w:hideMark/>
          </w:tcPr>
          <w:p w14:paraId="10B2ED31"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3B422CF8"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74C3FA76"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1D6C6EF0"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63E8C095"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7330F456"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328" w:type="pct"/>
            <w:tcBorders>
              <w:top w:val="nil"/>
              <w:left w:val="nil"/>
              <w:bottom w:val="single" w:sz="4" w:space="0" w:color="auto"/>
              <w:right w:val="single" w:sz="4" w:space="0" w:color="auto"/>
            </w:tcBorders>
            <w:shd w:val="clear" w:color="auto" w:fill="auto"/>
            <w:vAlign w:val="center"/>
            <w:hideMark/>
          </w:tcPr>
          <w:p w14:paraId="381A69C6"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300" w:type="pct"/>
            <w:tcBorders>
              <w:top w:val="nil"/>
              <w:left w:val="nil"/>
              <w:bottom w:val="single" w:sz="4" w:space="0" w:color="auto"/>
              <w:right w:val="single" w:sz="4" w:space="0" w:color="auto"/>
            </w:tcBorders>
            <w:shd w:val="clear" w:color="auto" w:fill="auto"/>
            <w:vAlign w:val="center"/>
            <w:hideMark/>
          </w:tcPr>
          <w:p w14:paraId="6858A55F"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94" w:type="pct"/>
            <w:tcBorders>
              <w:top w:val="nil"/>
              <w:left w:val="nil"/>
              <w:bottom w:val="single" w:sz="4" w:space="0" w:color="auto"/>
              <w:right w:val="single" w:sz="4" w:space="0" w:color="auto"/>
            </w:tcBorders>
            <w:shd w:val="clear" w:color="auto" w:fill="auto"/>
            <w:vAlign w:val="center"/>
            <w:hideMark/>
          </w:tcPr>
          <w:p w14:paraId="2BCD228D"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85" w:type="pct"/>
            <w:tcBorders>
              <w:top w:val="nil"/>
              <w:left w:val="nil"/>
              <w:bottom w:val="single" w:sz="4" w:space="0" w:color="auto"/>
              <w:right w:val="single" w:sz="4" w:space="0" w:color="auto"/>
            </w:tcBorders>
            <w:shd w:val="clear" w:color="auto" w:fill="auto"/>
            <w:vAlign w:val="center"/>
            <w:hideMark/>
          </w:tcPr>
          <w:p w14:paraId="77B34A6B"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85" w:type="pct"/>
            <w:tcBorders>
              <w:top w:val="nil"/>
              <w:left w:val="nil"/>
              <w:bottom w:val="single" w:sz="4" w:space="0" w:color="auto"/>
              <w:right w:val="single" w:sz="4" w:space="0" w:color="auto"/>
            </w:tcBorders>
            <w:shd w:val="clear" w:color="auto" w:fill="auto"/>
            <w:vAlign w:val="center"/>
            <w:hideMark/>
          </w:tcPr>
          <w:p w14:paraId="343AEADA"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436" w:type="pct"/>
            <w:tcBorders>
              <w:top w:val="nil"/>
              <w:left w:val="nil"/>
              <w:bottom w:val="single" w:sz="4" w:space="0" w:color="auto"/>
              <w:right w:val="single" w:sz="4" w:space="0" w:color="auto"/>
            </w:tcBorders>
            <w:shd w:val="clear" w:color="auto" w:fill="auto"/>
            <w:vAlign w:val="center"/>
            <w:hideMark/>
          </w:tcPr>
          <w:p w14:paraId="535069F6"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304" w:type="pct"/>
            <w:tcBorders>
              <w:top w:val="nil"/>
              <w:left w:val="nil"/>
              <w:bottom w:val="single" w:sz="4" w:space="0" w:color="auto"/>
              <w:right w:val="single" w:sz="4" w:space="0" w:color="auto"/>
            </w:tcBorders>
            <w:shd w:val="clear" w:color="auto" w:fill="auto"/>
            <w:vAlign w:val="center"/>
            <w:hideMark/>
          </w:tcPr>
          <w:p w14:paraId="4EFDE81F"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r>
      <w:tr w:rsidR="009F3151" w:rsidRPr="009F3151" w14:paraId="3D40C0E0" w14:textId="77777777" w:rsidTr="009F3151">
        <w:trPr>
          <w:trHeight w:val="510"/>
        </w:trPr>
        <w:tc>
          <w:tcPr>
            <w:tcW w:w="5000" w:type="pct"/>
            <w:gridSpan w:val="17"/>
            <w:tcBorders>
              <w:top w:val="single" w:sz="4" w:space="0" w:color="auto"/>
              <w:left w:val="single" w:sz="4" w:space="0" w:color="auto"/>
              <w:bottom w:val="single" w:sz="4" w:space="0" w:color="auto"/>
              <w:right w:val="single" w:sz="4" w:space="0" w:color="auto"/>
            </w:tcBorders>
            <w:shd w:val="clear" w:color="000000" w:fill="92D050"/>
            <w:vAlign w:val="center"/>
            <w:hideMark/>
          </w:tcPr>
          <w:p w14:paraId="1900581B"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Issue 2: Institutional capability for health research excellence</w:t>
            </w:r>
          </w:p>
        </w:tc>
      </w:tr>
      <w:tr w:rsidR="009F3151" w:rsidRPr="009F3151" w14:paraId="04A14C33" w14:textId="77777777" w:rsidTr="009F3151">
        <w:trPr>
          <w:trHeight w:val="555"/>
        </w:trPr>
        <w:tc>
          <w:tcPr>
            <w:tcW w:w="5000" w:type="pct"/>
            <w:gridSpan w:val="17"/>
            <w:tcBorders>
              <w:top w:val="single" w:sz="4" w:space="0" w:color="auto"/>
              <w:left w:val="single" w:sz="4" w:space="0" w:color="auto"/>
              <w:bottom w:val="single" w:sz="4" w:space="0" w:color="auto"/>
              <w:right w:val="single" w:sz="4" w:space="0" w:color="auto"/>
            </w:tcBorders>
            <w:shd w:val="clear" w:color="000000" w:fill="92D050"/>
            <w:vAlign w:val="center"/>
            <w:hideMark/>
          </w:tcPr>
          <w:p w14:paraId="78342CA2"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Goal 2: To enhance capacity building and training, upgrade infrastructure and strengthen corporate governance for health research excellence.</w:t>
            </w:r>
          </w:p>
        </w:tc>
      </w:tr>
      <w:tr w:rsidR="009F3151" w:rsidRPr="009F3151" w14:paraId="61F6DF65" w14:textId="77777777" w:rsidTr="009F3151">
        <w:trPr>
          <w:trHeight w:val="450"/>
        </w:trPr>
        <w:tc>
          <w:tcPr>
            <w:tcW w:w="5000" w:type="pct"/>
            <w:gridSpan w:val="17"/>
            <w:tcBorders>
              <w:top w:val="single" w:sz="4" w:space="0" w:color="auto"/>
              <w:left w:val="single" w:sz="4" w:space="0" w:color="auto"/>
              <w:bottom w:val="single" w:sz="4" w:space="0" w:color="auto"/>
              <w:right w:val="single" w:sz="4" w:space="0" w:color="auto"/>
            </w:tcBorders>
            <w:shd w:val="clear" w:color="000000" w:fill="FCE4D6"/>
            <w:vAlign w:val="center"/>
            <w:hideMark/>
          </w:tcPr>
          <w:p w14:paraId="3AF4F20E"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Key Result Area 5: Strengthen the Human Resource Development and Management</w:t>
            </w:r>
          </w:p>
        </w:tc>
      </w:tr>
      <w:tr w:rsidR="009F3151" w:rsidRPr="009F3151" w14:paraId="2EA9A259" w14:textId="77777777" w:rsidTr="009F3151">
        <w:trPr>
          <w:trHeight w:val="450"/>
        </w:trPr>
        <w:tc>
          <w:tcPr>
            <w:tcW w:w="5000" w:type="pct"/>
            <w:gridSpan w:val="17"/>
            <w:tcBorders>
              <w:top w:val="single" w:sz="4" w:space="0" w:color="auto"/>
              <w:left w:val="single" w:sz="4" w:space="0" w:color="auto"/>
              <w:bottom w:val="single" w:sz="4" w:space="0" w:color="auto"/>
              <w:right w:val="single" w:sz="4" w:space="0" w:color="auto"/>
            </w:tcBorders>
            <w:shd w:val="clear" w:color="000000" w:fill="CBD3DE"/>
            <w:vAlign w:val="center"/>
            <w:hideMark/>
          </w:tcPr>
          <w:p w14:paraId="56E51D80"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Increased skilled and competent workforce</w:t>
            </w:r>
          </w:p>
        </w:tc>
      </w:tr>
      <w:tr w:rsidR="009F3151" w:rsidRPr="009F3151" w14:paraId="149DCA5E" w14:textId="77777777" w:rsidTr="009F3151">
        <w:trPr>
          <w:trHeight w:val="465"/>
        </w:trPr>
        <w:tc>
          <w:tcPr>
            <w:tcW w:w="5000" w:type="pct"/>
            <w:gridSpan w:val="17"/>
            <w:tcBorders>
              <w:top w:val="single" w:sz="4" w:space="0" w:color="auto"/>
              <w:left w:val="single" w:sz="4" w:space="0" w:color="auto"/>
              <w:bottom w:val="single" w:sz="4" w:space="0" w:color="auto"/>
              <w:right w:val="single" w:sz="4" w:space="0" w:color="auto"/>
            </w:tcBorders>
            <w:shd w:val="clear" w:color="000000" w:fill="CBD3DE"/>
            <w:vAlign w:val="center"/>
            <w:hideMark/>
          </w:tcPr>
          <w:p w14:paraId="3CC60AEC"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Objective 1: To improve the capacity of the human resources at KIPRE</w:t>
            </w:r>
          </w:p>
        </w:tc>
      </w:tr>
      <w:tr w:rsidR="009F3151" w:rsidRPr="009F3151" w14:paraId="24716A7E" w14:textId="77777777" w:rsidTr="009F3151">
        <w:trPr>
          <w:trHeight w:val="315"/>
        </w:trPr>
        <w:tc>
          <w:tcPr>
            <w:tcW w:w="332" w:type="pct"/>
            <w:tcBorders>
              <w:top w:val="nil"/>
              <w:left w:val="single" w:sz="4" w:space="0" w:color="auto"/>
              <w:bottom w:val="nil"/>
              <w:right w:val="single" w:sz="4" w:space="0" w:color="auto"/>
            </w:tcBorders>
            <w:shd w:val="clear" w:color="000000" w:fill="FFFFFF"/>
            <w:hideMark/>
          </w:tcPr>
          <w:p w14:paraId="04692855"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 </w:t>
            </w:r>
          </w:p>
        </w:tc>
        <w:tc>
          <w:tcPr>
            <w:tcW w:w="468" w:type="pct"/>
            <w:tcBorders>
              <w:top w:val="nil"/>
              <w:left w:val="nil"/>
              <w:bottom w:val="nil"/>
              <w:right w:val="single" w:sz="4" w:space="0" w:color="auto"/>
            </w:tcBorders>
            <w:shd w:val="clear" w:color="000000" w:fill="FFFFFF"/>
            <w:vAlign w:val="center"/>
            <w:hideMark/>
          </w:tcPr>
          <w:p w14:paraId="513CF07D"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 </w:t>
            </w:r>
          </w:p>
        </w:tc>
        <w:tc>
          <w:tcPr>
            <w:tcW w:w="467" w:type="pct"/>
            <w:tcBorders>
              <w:top w:val="nil"/>
              <w:left w:val="nil"/>
              <w:bottom w:val="single" w:sz="4" w:space="0" w:color="auto"/>
              <w:right w:val="single" w:sz="4" w:space="0" w:color="auto"/>
            </w:tcBorders>
            <w:shd w:val="clear" w:color="000000" w:fill="FFFFFF"/>
            <w:vAlign w:val="center"/>
            <w:hideMark/>
          </w:tcPr>
          <w:p w14:paraId="29E2BA50"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 </w:t>
            </w:r>
          </w:p>
        </w:tc>
        <w:tc>
          <w:tcPr>
            <w:tcW w:w="485" w:type="pct"/>
            <w:tcBorders>
              <w:top w:val="nil"/>
              <w:left w:val="nil"/>
              <w:bottom w:val="single" w:sz="4" w:space="0" w:color="auto"/>
              <w:right w:val="single" w:sz="4" w:space="0" w:color="auto"/>
            </w:tcBorders>
            <w:shd w:val="clear" w:color="000000" w:fill="FFFFFF"/>
            <w:vAlign w:val="center"/>
            <w:hideMark/>
          </w:tcPr>
          <w:p w14:paraId="7A124CCD"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 </w:t>
            </w:r>
          </w:p>
        </w:tc>
        <w:tc>
          <w:tcPr>
            <w:tcW w:w="189" w:type="pct"/>
            <w:tcBorders>
              <w:top w:val="nil"/>
              <w:left w:val="nil"/>
              <w:bottom w:val="single" w:sz="4" w:space="0" w:color="auto"/>
              <w:right w:val="single" w:sz="4" w:space="0" w:color="auto"/>
            </w:tcBorders>
            <w:shd w:val="clear" w:color="000000" w:fill="FFFFFF"/>
            <w:vAlign w:val="center"/>
            <w:hideMark/>
          </w:tcPr>
          <w:p w14:paraId="2B194817"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 </w:t>
            </w:r>
          </w:p>
        </w:tc>
        <w:tc>
          <w:tcPr>
            <w:tcW w:w="165" w:type="pct"/>
            <w:tcBorders>
              <w:top w:val="nil"/>
              <w:left w:val="nil"/>
              <w:bottom w:val="single" w:sz="4" w:space="0" w:color="auto"/>
              <w:right w:val="single" w:sz="4" w:space="0" w:color="auto"/>
            </w:tcBorders>
            <w:shd w:val="clear" w:color="000000" w:fill="FFFFFF"/>
            <w:vAlign w:val="center"/>
            <w:hideMark/>
          </w:tcPr>
          <w:p w14:paraId="03EF5853"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 </w:t>
            </w:r>
          </w:p>
        </w:tc>
        <w:tc>
          <w:tcPr>
            <w:tcW w:w="165" w:type="pct"/>
            <w:tcBorders>
              <w:top w:val="nil"/>
              <w:left w:val="nil"/>
              <w:bottom w:val="single" w:sz="4" w:space="0" w:color="auto"/>
              <w:right w:val="single" w:sz="4" w:space="0" w:color="auto"/>
            </w:tcBorders>
            <w:shd w:val="clear" w:color="000000" w:fill="FFFFFF"/>
            <w:vAlign w:val="center"/>
            <w:hideMark/>
          </w:tcPr>
          <w:p w14:paraId="101C23F3"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 </w:t>
            </w:r>
          </w:p>
        </w:tc>
        <w:tc>
          <w:tcPr>
            <w:tcW w:w="165" w:type="pct"/>
            <w:tcBorders>
              <w:top w:val="nil"/>
              <w:left w:val="nil"/>
              <w:bottom w:val="single" w:sz="4" w:space="0" w:color="auto"/>
              <w:right w:val="single" w:sz="4" w:space="0" w:color="auto"/>
            </w:tcBorders>
            <w:shd w:val="clear" w:color="000000" w:fill="FFFFFF"/>
            <w:vAlign w:val="center"/>
            <w:hideMark/>
          </w:tcPr>
          <w:p w14:paraId="229BD2CF"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 </w:t>
            </w:r>
          </w:p>
        </w:tc>
        <w:tc>
          <w:tcPr>
            <w:tcW w:w="165" w:type="pct"/>
            <w:tcBorders>
              <w:top w:val="nil"/>
              <w:left w:val="nil"/>
              <w:bottom w:val="single" w:sz="4" w:space="0" w:color="auto"/>
              <w:right w:val="single" w:sz="4" w:space="0" w:color="auto"/>
            </w:tcBorders>
            <w:shd w:val="clear" w:color="000000" w:fill="FFFFFF"/>
            <w:vAlign w:val="center"/>
            <w:hideMark/>
          </w:tcPr>
          <w:p w14:paraId="4EF30526"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 </w:t>
            </w:r>
          </w:p>
        </w:tc>
        <w:tc>
          <w:tcPr>
            <w:tcW w:w="165" w:type="pct"/>
            <w:tcBorders>
              <w:top w:val="nil"/>
              <w:left w:val="nil"/>
              <w:bottom w:val="single" w:sz="4" w:space="0" w:color="auto"/>
              <w:right w:val="single" w:sz="4" w:space="0" w:color="auto"/>
            </w:tcBorders>
            <w:shd w:val="clear" w:color="000000" w:fill="FFFFFF"/>
            <w:vAlign w:val="center"/>
            <w:hideMark/>
          </w:tcPr>
          <w:p w14:paraId="5C195440"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 </w:t>
            </w:r>
          </w:p>
        </w:tc>
        <w:tc>
          <w:tcPr>
            <w:tcW w:w="328" w:type="pct"/>
            <w:tcBorders>
              <w:top w:val="nil"/>
              <w:left w:val="nil"/>
              <w:bottom w:val="single" w:sz="4" w:space="0" w:color="auto"/>
              <w:right w:val="single" w:sz="4" w:space="0" w:color="auto"/>
            </w:tcBorders>
            <w:shd w:val="clear" w:color="000000" w:fill="FFFFFF"/>
            <w:vAlign w:val="center"/>
            <w:hideMark/>
          </w:tcPr>
          <w:p w14:paraId="52C20619"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 </w:t>
            </w:r>
          </w:p>
        </w:tc>
        <w:tc>
          <w:tcPr>
            <w:tcW w:w="300" w:type="pct"/>
            <w:tcBorders>
              <w:top w:val="nil"/>
              <w:left w:val="nil"/>
              <w:bottom w:val="single" w:sz="4" w:space="0" w:color="auto"/>
              <w:right w:val="single" w:sz="4" w:space="0" w:color="auto"/>
            </w:tcBorders>
            <w:shd w:val="clear" w:color="000000" w:fill="FFFFFF"/>
            <w:vAlign w:val="center"/>
            <w:hideMark/>
          </w:tcPr>
          <w:p w14:paraId="7870C7AB"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 </w:t>
            </w:r>
          </w:p>
        </w:tc>
        <w:tc>
          <w:tcPr>
            <w:tcW w:w="294" w:type="pct"/>
            <w:tcBorders>
              <w:top w:val="nil"/>
              <w:left w:val="nil"/>
              <w:bottom w:val="single" w:sz="4" w:space="0" w:color="auto"/>
              <w:right w:val="single" w:sz="4" w:space="0" w:color="auto"/>
            </w:tcBorders>
            <w:shd w:val="clear" w:color="000000" w:fill="FFFFFF"/>
            <w:vAlign w:val="center"/>
            <w:hideMark/>
          </w:tcPr>
          <w:p w14:paraId="19A8DC1E"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 </w:t>
            </w:r>
          </w:p>
        </w:tc>
        <w:tc>
          <w:tcPr>
            <w:tcW w:w="285" w:type="pct"/>
            <w:tcBorders>
              <w:top w:val="nil"/>
              <w:left w:val="nil"/>
              <w:bottom w:val="single" w:sz="4" w:space="0" w:color="auto"/>
              <w:right w:val="single" w:sz="4" w:space="0" w:color="auto"/>
            </w:tcBorders>
            <w:shd w:val="clear" w:color="000000" w:fill="FFFFFF"/>
            <w:vAlign w:val="center"/>
            <w:hideMark/>
          </w:tcPr>
          <w:p w14:paraId="7E111B13"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 </w:t>
            </w:r>
          </w:p>
        </w:tc>
        <w:tc>
          <w:tcPr>
            <w:tcW w:w="285" w:type="pct"/>
            <w:tcBorders>
              <w:top w:val="nil"/>
              <w:left w:val="nil"/>
              <w:bottom w:val="single" w:sz="4" w:space="0" w:color="auto"/>
              <w:right w:val="single" w:sz="4" w:space="0" w:color="auto"/>
            </w:tcBorders>
            <w:shd w:val="clear" w:color="000000" w:fill="FFFFFF"/>
            <w:vAlign w:val="center"/>
            <w:hideMark/>
          </w:tcPr>
          <w:p w14:paraId="7148A03C"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 </w:t>
            </w:r>
          </w:p>
        </w:tc>
        <w:tc>
          <w:tcPr>
            <w:tcW w:w="436" w:type="pct"/>
            <w:tcBorders>
              <w:top w:val="nil"/>
              <w:left w:val="nil"/>
              <w:bottom w:val="single" w:sz="4" w:space="0" w:color="auto"/>
              <w:right w:val="single" w:sz="4" w:space="0" w:color="auto"/>
            </w:tcBorders>
            <w:shd w:val="clear" w:color="000000" w:fill="FFFFFF"/>
            <w:vAlign w:val="center"/>
            <w:hideMark/>
          </w:tcPr>
          <w:p w14:paraId="0A381337"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 </w:t>
            </w:r>
          </w:p>
        </w:tc>
        <w:tc>
          <w:tcPr>
            <w:tcW w:w="304" w:type="pct"/>
            <w:tcBorders>
              <w:top w:val="nil"/>
              <w:left w:val="nil"/>
              <w:bottom w:val="single" w:sz="4" w:space="0" w:color="auto"/>
              <w:right w:val="single" w:sz="4" w:space="0" w:color="auto"/>
            </w:tcBorders>
            <w:shd w:val="clear" w:color="000000" w:fill="FFFFFF"/>
            <w:vAlign w:val="center"/>
            <w:hideMark/>
          </w:tcPr>
          <w:p w14:paraId="2445CA5F"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 </w:t>
            </w:r>
          </w:p>
        </w:tc>
      </w:tr>
      <w:tr w:rsidR="009F3151" w:rsidRPr="009F3151" w14:paraId="3CD8E7DD" w14:textId="77777777" w:rsidTr="009F3151">
        <w:trPr>
          <w:trHeight w:val="1350"/>
        </w:trPr>
        <w:tc>
          <w:tcPr>
            <w:tcW w:w="332" w:type="pct"/>
            <w:vMerge w:val="restart"/>
            <w:tcBorders>
              <w:top w:val="single" w:sz="4" w:space="0" w:color="auto"/>
              <w:left w:val="single" w:sz="4" w:space="0" w:color="auto"/>
              <w:bottom w:val="single" w:sz="4" w:space="0" w:color="000000"/>
              <w:right w:val="single" w:sz="4" w:space="0" w:color="auto"/>
            </w:tcBorders>
            <w:shd w:val="clear" w:color="000000" w:fill="FFFFFF"/>
            <w:hideMark/>
          </w:tcPr>
          <w:p w14:paraId="2E0F1E4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Human resource instruments</w:t>
            </w:r>
          </w:p>
        </w:tc>
        <w:tc>
          <w:tcPr>
            <w:tcW w:w="468" w:type="pct"/>
            <w:vMerge w:val="restart"/>
            <w:tcBorders>
              <w:top w:val="single" w:sz="4" w:space="0" w:color="auto"/>
              <w:left w:val="single" w:sz="4" w:space="0" w:color="auto"/>
              <w:bottom w:val="single" w:sz="4" w:space="0" w:color="000000"/>
              <w:right w:val="single" w:sz="4" w:space="0" w:color="auto"/>
            </w:tcBorders>
            <w:shd w:val="clear" w:color="000000" w:fill="FFFFFF"/>
            <w:hideMark/>
          </w:tcPr>
          <w:p w14:paraId="1509F7C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Develop, implement and review human resource instruments</w:t>
            </w:r>
          </w:p>
        </w:tc>
        <w:tc>
          <w:tcPr>
            <w:tcW w:w="467" w:type="pct"/>
            <w:tcBorders>
              <w:top w:val="nil"/>
              <w:left w:val="nil"/>
              <w:bottom w:val="single" w:sz="4" w:space="0" w:color="auto"/>
              <w:right w:val="single" w:sz="4" w:space="0" w:color="auto"/>
            </w:tcBorders>
            <w:shd w:val="clear" w:color="000000" w:fill="FFFFFF"/>
            <w:vAlign w:val="center"/>
            <w:hideMark/>
          </w:tcPr>
          <w:p w14:paraId="3A72EFD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Human resource instruments developed and implemented</w:t>
            </w:r>
          </w:p>
        </w:tc>
        <w:tc>
          <w:tcPr>
            <w:tcW w:w="485" w:type="pct"/>
            <w:tcBorders>
              <w:top w:val="nil"/>
              <w:left w:val="nil"/>
              <w:bottom w:val="single" w:sz="4" w:space="0" w:color="auto"/>
              <w:right w:val="single" w:sz="4" w:space="0" w:color="auto"/>
            </w:tcBorders>
            <w:shd w:val="clear" w:color="000000" w:fill="FFFFFF"/>
            <w:vAlign w:val="center"/>
            <w:hideMark/>
          </w:tcPr>
          <w:p w14:paraId="666822E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No. of human resource instruments developed and implemented </w:t>
            </w:r>
          </w:p>
        </w:tc>
        <w:tc>
          <w:tcPr>
            <w:tcW w:w="189" w:type="pct"/>
            <w:tcBorders>
              <w:top w:val="nil"/>
              <w:left w:val="nil"/>
              <w:bottom w:val="single" w:sz="4" w:space="0" w:color="auto"/>
              <w:right w:val="single" w:sz="4" w:space="0" w:color="auto"/>
            </w:tcBorders>
            <w:shd w:val="clear" w:color="000000" w:fill="FFFFFF"/>
            <w:vAlign w:val="center"/>
            <w:hideMark/>
          </w:tcPr>
          <w:p w14:paraId="44101EA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6</w:t>
            </w:r>
          </w:p>
        </w:tc>
        <w:tc>
          <w:tcPr>
            <w:tcW w:w="165" w:type="pct"/>
            <w:tcBorders>
              <w:top w:val="nil"/>
              <w:left w:val="nil"/>
              <w:bottom w:val="single" w:sz="4" w:space="0" w:color="auto"/>
              <w:right w:val="single" w:sz="4" w:space="0" w:color="auto"/>
            </w:tcBorders>
            <w:shd w:val="clear" w:color="000000" w:fill="FFFFFF"/>
            <w:vAlign w:val="center"/>
            <w:hideMark/>
          </w:tcPr>
          <w:p w14:paraId="39740C7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6</w:t>
            </w:r>
          </w:p>
        </w:tc>
        <w:tc>
          <w:tcPr>
            <w:tcW w:w="165" w:type="pct"/>
            <w:tcBorders>
              <w:top w:val="nil"/>
              <w:left w:val="nil"/>
              <w:bottom w:val="single" w:sz="4" w:space="0" w:color="auto"/>
              <w:right w:val="single" w:sz="4" w:space="0" w:color="auto"/>
            </w:tcBorders>
            <w:shd w:val="clear" w:color="000000" w:fill="FFFFFF"/>
            <w:vAlign w:val="center"/>
            <w:hideMark/>
          </w:tcPr>
          <w:p w14:paraId="340EDC0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000000" w:fill="FFFFFF"/>
            <w:vAlign w:val="center"/>
            <w:hideMark/>
          </w:tcPr>
          <w:p w14:paraId="391B546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000000" w:fill="FFFFFF"/>
            <w:vAlign w:val="center"/>
            <w:hideMark/>
          </w:tcPr>
          <w:p w14:paraId="6882C4A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000000" w:fill="FFFFFF"/>
            <w:vAlign w:val="center"/>
            <w:hideMark/>
          </w:tcPr>
          <w:p w14:paraId="7BBFC39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32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06C042AB"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25</w:t>
            </w:r>
          </w:p>
        </w:tc>
        <w:tc>
          <w:tcPr>
            <w:tcW w:w="300"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18CA4B80"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1</w:t>
            </w:r>
          </w:p>
        </w:tc>
        <w:tc>
          <w:tcPr>
            <w:tcW w:w="294"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23BF3BE1"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1</w:t>
            </w:r>
          </w:p>
        </w:tc>
        <w:tc>
          <w:tcPr>
            <w:tcW w:w="285"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7A68DA10"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1</w:t>
            </w:r>
          </w:p>
        </w:tc>
        <w:tc>
          <w:tcPr>
            <w:tcW w:w="285"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238281EA"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1</w:t>
            </w:r>
          </w:p>
        </w:tc>
        <w:tc>
          <w:tcPr>
            <w:tcW w:w="436" w:type="pct"/>
            <w:tcBorders>
              <w:top w:val="nil"/>
              <w:left w:val="nil"/>
              <w:bottom w:val="single" w:sz="4" w:space="0" w:color="auto"/>
              <w:right w:val="single" w:sz="4" w:space="0" w:color="auto"/>
            </w:tcBorders>
            <w:shd w:val="clear" w:color="000000" w:fill="FFFFFF"/>
            <w:vAlign w:val="center"/>
            <w:hideMark/>
          </w:tcPr>
          <w:p w14:paraId="60BEA94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DG</w:t>
            </w:r>
          </w:p>
        </w:tc>
        <w:tc>
          <w:tcPr>
            <w:tcW w:w="304" w:type="pct"/>
            <w:tcBorders>
              <w:top w:val="nil"/>
              <w:left w:val="nil"/>
              <w:bottom w:val="single" w:sz="4" w:space="0" w:color="auto"/>
              <w:right w:val="single" w:sz="4" w:space="0" w:color="auto"/>
            </w:tcBorders>
            <w:shd w:val="clear" w:color="000000" w:fill="FFFFFF"/>
            <w:vAlign w:val="center"/>
            <w:hideMark/>
          </w:tcPr>
          <w:p w14:paraId="0D70D64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DCS</w:t>
            </w:r>
          </w:p>
        </w:tc>
      </w:tr>
      <w:tr w:rsidR="009F3151" w:rsidRPr="009F3151" w14:paraId="774325A2" w14:textId="77777777" w:rsidTr="009F3151">
        <w:trPr>
          <w:trHeight w:val="900"/>
        </w:trPr>
        <w:tc>
          <w:tcPr>
            <w:tcW w:w="332" w:type="pct"/>
            <w:vMerge/>
            <w:tcBorders>
              <w:top w:val="single" w:sz="4" w:space="0" w:color="auto"/>
              <w:left w:val="single" w:sz="4" w:space="0" w:color="auto"/>
              <w:bottom w:val="single" w:sz="4" w:space="0" w:color="000000"/>
              <w:right w:val="single" w:sz="4" w:space="0" w:color="auto"/>
            </w:tcBorders>
            <w:vAlign w:val="center"/>
            <w:hideMark/>
          </w:tcPr>
          <w:p w14:paraId="6843D81C"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vMerge/>
            <w:tcBorders>
              <w:top w:val="single" w:sz="4" w:space="0" w:color="auto"/>
              <w:left w:val="single" w:sz="4" w:space="0" w:color="auto"/>
              <w:bottom w:val="single" w:sz="4" w:space="0" w:color="000000"/>
              <w:right w:val="single" w:sz="4" w:space="0" w:color="auto"/>
            </w:tcBorders>
            <w:vAlign w:val="center"/>
            <w:hideMark/>
          </w:tcPr>
          <w:p w14:paraId="0DC68750"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7" w:type="pct"/>
            <w:tcBorders>
              <w:top w:val="nil"/>
              <w:left w:val="nil"/>
              <w:bottom w:val="single" w:sz="4" w:space="0" w:color="auto"/>
              <w:right w:val="single" w:sz="4" w:space="0" w:color="auto"/>
            </w:tcBorders>
            <w:shd w:val="clear" w:color="000000" w:fill="FFFFFF"/>
            <w:vAlign w:val="center"/>
            <w:hideMark/>
          </w:tcPr>
          <w:p w14:paraId="1441B31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Human resource instruments implemented</w:t>
            </w:r>
          </w:p>
        </w:tc>
        <w:tc>
          <w:tcPr>
            <w:tcW w:w="485" w:type="pct"/>
            <w:tcBorders>
              <w:top w:val="nil"/>
              <w:left w:val="nil"/>
              <w:bottom w:val="single" w:sz="4" w:space="0" w:color="auto"/>
              <w:right w:val="single" w:sz="4" w:space="0" w:color="auto"/>
            </w:tcBorders>
            <w:shd w:val="clear" w:color="000000" w:fill="FFFFFF"/>
            <w:vAlign w:val="center"/>
            <w:hideMark/>
          </w:tcPr>
          <w:p w14:paraId="377F9D6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Human resource instruments implemented</w:t>
            </w:r>
          </w:p>
        </w:tc>
        <w:tc>
          <w:tcPr>
            <w:tcW w:w="189" w:type="pct"/>
            <w:tcBorders>
              <w:top w:val="nil"/>
              <w:left w:val="nil"/>
              <w:bottom w:val="single" w:sz="4" w:space="0" w:color="auto"/>
              <w:right w:val="single" w:sz="4" w:space="0" w:color="auto"/>
            </w:tcBorders>
            <w:shd w:val="clear" w:color="000000" w:fill="FFFFFF"/>
            <w:vAlign w:val="center"/>
            <w:hideMark/>
          </w:tcPr>
          <w:p w14:paraId="35C6F09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24</w:t>
            </w:r>
          </w:p>
        </w:tc>
        <w:tc>
          <w:tcPr>
            <w:tcW w:w="165" w:type="pct"/>
            <w:tcBorders>
              <w:top w:val="nil"/>
              <w:left w:val="nil"/>
              <w:bottom w:val="single" w:sz="4" w:space="0" w:color="auto"/>
              <w:right w:val="single" w:sz="4" w:space="0" w:color="auto"/>
            </w:tcBorders>
            <w:shd w:val="clear" w:color="000000" w:fill="FFFFFF"/>
            <w:vAlign w:val="center"/>
            <w:hideMark/>
          </w:tcPr>
          <w:p w14:paraId="2C084E6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000000" w:fill="FFFFFF"/>
            <w:vAlign w:val="center"/>
            <w:hideMark/>
          </w:tcPr>
          <w:p w14:paraId="55B3DFA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6</w:t>
            </w:r>
          </w:p>
        </w:tc>
        <w:tc>
          <w:tcPr>
            <w:tcW w:w="165" w:type="pct"/>
            <w:tcBorders>
              <w:top w:val="nil"/>
              <w:left w:val="nil"/>
              <w:bottom w:val="single" w:sz="4" w:space="0" w:color="auto"/>
              <w:right w:val="single" w:sz="4" w:space="0" w:color="auto"/>
            </w:tcBorders>
            <w:shd w:val="clear" w:color="000000" w:fill="FFFFFF"/>
            <w:vAlign w:val="center"/>
            <w:hideMark/>
          </w:tcPr>
          <w:p w14:paraId="7098635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6</w:t>
            </w:r>
          </w:p>
        </w:tc>
        <w:tc>
          <w:tcPr>
            <w:tcW w:w="165" w:type="pct"/>
            <w:tcBorders>
              <w:top w:val="nil"/>
              <w:left w:val="nil"/>
              <w:bottom w:val="single" w:sz="4" w:space="0" w:color="auto"/>
              <w:right w:val="single" w:sz="4" w:space="0" w:color="auto"/>
            </w:tcBorders>
            <w:shd w:val="clear" w:color="000000" w:fill="FFFFFF"/>
            <w:vAlign w:val="center"/>
            <w:hideMark/>
          </w:tcPr>
          <w:p w14:paraId="2127A74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6</w:t>
            </w:r>
          </w:p>
        </w:tc>
        <w:tc>
          <w:tcPr>
            <w:tcW w:w="165" w:type="pct"/>
            <w:tcBorders>
              <w:top w:val="nil"/>
              <w:left w:val="nil"/>
              <w:bottom w:val="single" w:sz="4" w:space="0" w:color="auto"/>
              <w:right w:val="single" w:sz="4" w:space="0" w:color="auto"/>
            </w:tcBorders>
            <w:shd w:val="clear" w:color="000000" w:fill="FFFFFF"/>
            <w:vAlign w:val="center"/>
            <w:hideMark/>
          </w:tcPr>
          <w:p w14:paraId="0948D16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6</w:t>
            </w:r>
          </w:p>
        </w:tc>
        <w:tc>
          <w:tcPr>
            <w:tcW w:w="328" w:type="pct"/>
            <w:vMerge/>
            <w:tcBorders>
              <w:top w:val="nil"/>
              <w:left w:val="single" w:sz="4" w:space="0" w:color="auto"/>
              <w:bottom w:val="single" w:sz="4" w:space="0" w:color="000000"/>
              <w:right w:val="single" w:sz="4" w:space="0" w:color="auto"/>
            </w:tcBorders>
            <w:vAlign w:val="center"/>
            <w:hideMark/>
          </w:tcPr>
          <w:p w14:paraId="4996B70F"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300" w:type="pct"/>
            <w:vMerge/>
            <w:tcBorders>
              <w:top w:val="nil"/>
              <w:left w:val="single" w:sz="4" w:space="0" w:color="auto"/>
              <w:bottom w:val="single" w:sz="4" w:space="0" w:color="000000"/>
              <w:right w:val="single" w:sz="4" w:space="0" w:color="auto"/>
            </w:tcBorders>
            <w:vAlign w:val="center"/>
            <w:hideMark/>
          </w:tcPr>
          <w:p w14:paraId="35F99557"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294" w:type="pct"/>
            <w:vMerge/>
            <w:tcBorders>
              <w:top w:val="nil"/>
              <w:left w:val="single" w:sz="4" w:space="0" w:color="auto"/>
              <w:bottom w:val="single" w:sz="4" w:space="0" w:color="000000"/>
              <w:right w:val="single" w:sz="4" w:space="0" w:color="auto"/>
            </w:tcBorders>
            <w:vAlign w:val="center"/>
            <w:hideMark/>
          </w:tcPr>
          <w:p w14:paraId="42E2EABF"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285" w:type="pct"/>
            <w:vMerge/>
            <w:tcBorders>
              <w:top w:val="nil"/>
              <w:left w:val="single" w:sz="4" w:space="0" w:color="auto"/>
              <w:bottom w:val="single" w:sz="4" w:space="0" w:color="000000"/>
              <w:right w:val="single" w:sz="4" w:space="0" w:color="auto"/>
            </w:tcBorders>
            <w:vAlign w:val="center"/>
            <w:hideMark/>
          </w:tcPr>
          <w:p w14:paraId="16546773"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285" w:type="pct"/>
            <w:vMerge/>
            <w:tcBorders>
              <w:top w:val="nil"/>
              <w:left w:val="single" w:sz="4" w:space="0" w:color="auto"/>
              <w:bottom w:val="single" w:sz="4" w:space="0" w:color="000000"/>
              <w:right w:val="single" w:sz="4" w:space="0" w:color="auto"/>
            </w:tcBorders>
            <w:vAlign w:val="center"/>
            <w:hideMark/>
          </w:tcPr>
          <w:p w14:paraId="3F1153E2"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36" w:type="pct"/>
            <w:tcBorders>
              <w:top w:val="nil"/>
              <w:left w:val="nil"/>
              <w:bottom w:val="single" w:sz="4" w:space="0" w:color="auto"/>
              <w:right w:val="single" w:sz="4" w:space="0" w:color="auto"/>
            </w:tcBorders>
            <w:shd w:val="clear" w:color="000000" w:fill="FFFFFF"/>
            <w:vAlign w:val="center"/>
            <w:hideMark/>
          </w:tcPr>
          <w:p w14:paraId="16CBEC4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000000" w:fill="FFFFFF"/>
            <w:vAlign w:val="center"/>
            <w:hideMark/>
          </w:tcPr>
          <w:p w14:paraId="28343E3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r>
      <w:tr w:rsidR="009F3151" w:rsidRPr="009F3151" w14:paraId="2EC1054D" w14:textId="77777777" w:rsidTr="009F3151">
        <w:trPr>
          <w:trHeight w:val="900"/>
        </w:trPr>
        <w:tc>
          <w:tcPr>
            <w:tcW w:w="332" w:type="pct"/>
            <w:vMerge/>
            <w:tcBorders>
              <w:top w:val="single" w:sz="4" w:space="0" w:color="auto"/>
              <w:left w:val="single" w:sz="4" w:space="0" w:color="auto"/>
              <w:bottom w:val="single" w:sz="4" w:space="0" w:color="000000"/>
              <w:right w:val="single" w:sz="4" w:space="0" w:color="auto"/>
            </w:tcBorders>
            <w:vAlign w:val="center"/>
            <w:hideMark/>
          </w:tcPr>
          <w:p w14:paraId="6607A266"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vMerge/>
            <w:tcBorders>
              <w:top w:val="single" w:sz="4" w:space="0" w:color="auto"/>
              <w:left w:val="single" w:sz="4" w:space="0" w:color="auto"/>
              <w:bottom w:val="single" w:sz="4" w:space="0" w:color="000000"/>
              <w:right w:val="single" w:sz="4" w:space="0" w:color="auto"/>
            </w:tcBorders>
            <w:vAlign w:val="center"/>
            <w:hideMark/>
          </w:tcPr>
          <w:p w14:paraId="4DEE0848"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7" w:type="pct"/>
            <w:tcBorders>
              <w:top w:val="nil"/>
              <w:left w:val="nil"/>
              <w:bottom w:val="single" w:sz="4" w:space="0" w:color="auto"/>
              <w:right w:val="single" w:sz="4" w:space="0" w:color="auto"/>
            </w:tcBorders>
            <w:shd w:val="clear" w:color="000000" w:fill="FFFFFF"/>
            <w:vAlign w:val="center"/>
            <w:hideMark/>
          </w:tcPr>
          <w:p w14:paraId="3FC09B3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Human resource instruments reviewed</w:t>
            </w:r>
          </w:p>
        </w:tc>
        <w:tc>
          <w:tcPr>
            <w:tcW w:w="485" w:type="pct"/>
            <w:tcBorders>
              <w:top w:val="nil"/>
              <w:left w:val="nil"/>
              <w:bottom w:val="single" w:sz="4" w:space="0" w:color="auto"/>
              <w:right w:val="single" w:sz="4" w:space="0" w:color="auto"/>
            </w:tcBorders>
            <w:shd w:val="clear" w:color="000000" w:fill="FFFFFF"/>
            <w:vAlign w:val="center"/>
            <w:hideMark/>
          </w:tcPr>
          <w:p w14:paraId="5B0F0D0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No. of human resource instruments reviewed</w:t>
            </w:r>
          </w:p>
        </w:tc>
        <w:tc>
          <w:tcPr>
            <w:tcW w:w="189" w:type="pct"/>
            <w:tcBorders>
              <w:top w:val="nil"/>
              <w:left w:val="nil"/>
              <w:bottom w:val="single" w:sz="4" w:space="0" w:color="auto"/>
              <w:right w:val="single" w:sz="4" w:space="0" w:color="auto"/>
            </w:tcBorders>
            <w:shd w:val="clear" w:color="000000" w:fill="FFFFFF"/>
            <w:vAlign w:val="center"/>
            <w:hideMark/>
          </w:tcPr>
          <w:p w14:paraId="6B74B2E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6</w:t>
            </w:r>
          </w:p>
        </w:tc>
        <w:tc>
          <w:tcPr>
            <w:tcW w:w="165" w:type="pct"/>
            <w:tcBorders>
              <w:top w:val="nil"/>
              <w:left w:val="nil"/>
              <w:bottom w:val="single" w:sz="4" w:space="0" w:color="auto"/>
              <w:right w:val="single" w:sz="4" w:space="0" w:color="auto"/>
            </w:tcBorders>
            <w:shd w:val="clear" w:color="000000" w:fill="FFFFFF"/>
            <w:vAlign w:val="center"/>
            <w:hideMark/>
          </w:tcPr>
          <w:p w14:paraId="76FFC8B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000000" w:fill="FFFFFF"/>
            <w:vAlign w:val="center"/>
            <w:hideMark/>
          </w:tcPr>
          <w:p w14:paraId="4DC4FAD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000000" w:fill="FFFFFF"/>
            <w:vAlign w:val="center"/>
            <w:hideMark/>
          </w:tcPr>
          <w:p w14:paraId="18D8C20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6</w:t>
            </w:r>
          </w:p>
        </w:tc>
        <w:tc>
          <w:tcPr>
            <w:tcW w:w="165" w:type="pct"/>
            <w:tcBorders>
              <w:top w:val="nil"/>
              <w:left w:val="nil"/>
              <w:bottom w:val="single" w:sz="4" w:space="0" w:color="auto"/>
              <w:right w:val="single" w:sz="4" w:space="0" w:color="auto"/>
            </w:tcBorders>
            <w:shd w:val="clear" w:color="000000" w:fill="FFFFFF"/>
            <w:vAlign w:val="center"/>
            <w:hideMark/>
          </w:tcPr>
          <w:p w14:paraId="4E988D4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000000" w:fill="FFFFFF"/>
            <w:vAlign w:val="center"/>
            <w:hideMark/>
          </w:tcPr>
          <w:p w14:paraId="4D7033C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328" w:type="pct"/>
            <w:tcBorders>
              <w:top w:val="nil"/>
              <w:left w:val="nil"/>
              <w:bottom w:val="single" w:sz="4" w:space="0" w:color="auto"/>
              <w:right w:val="single" w:sz="4" w:space="0" w:color="auto"/>
            </w:tcBorders>
            <w:shd w:val="clear" w:color="000000" w:fill="FFFFFF"/>
            <w:vAlign w:val="center"/>
            <w:hideMark/>
          </w:tcPr>
          <w:p w14:paraId="6480585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000000" w:fill="FFFFFF"/>
            <w:vAlign w:val="center"/>
            <w:hideMark/>
          </w:tcPr>
          <w:p w14:paraId="2AC956F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94" w:type="pct"/>
            <w:tcBorders>
              <w:top w:val="nil"/>
              <w:left w:val="nil"/>
              <w:bottom w:val="single" w:sz="4" w:space="0" w:color="auto"/>
              <w:right w:val="single" w:sz="4" w:space="0" w:color="auto"/>
            </w:tcBorders>
            <w:shd w:val="clear" w:color="000000" w:fill="FFFFFF"/>
            <w:vAlign w:val="center"/>
            <w:hideMark/>
          </w:tcPr>
          <w:p w14:paraId="091A5AB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12</w:t>
            </w:r>
          </w:p>
        </w:tc>
        <w:tc>
          <w:tcPr>
            <w:tcW w:w="285" w:type="pct"/>
            <w:tcBorders>
              <w:top w:val="nil"/>
              <w:left w:val="nil"/>
              <w:bottom w:val="single" w:sz="4" w:space="0" w:color="auto"/>
              <w:right w:val="single" w:sz="4" w:space="0" w:color="auto"/>
            </w:tcBorders>
            <w:shd w:val="clear" w:color="000000" w:fill="FFFFFF"/>
            <w:vAlign w:val="center"/>
            <w:hideMark/>
          </w:tcPr>
          <w:p w14:paraId="5317B4B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000000" w:fill="FFFFFF"/>
            <w:vAlign w:val="center"/>
            <w:hideMark/>
          </w:tcPr>
          <w:p w14:paraId="4F7BAE5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436" w:type="pct"/>
            <w:tcBorders>
              <w:top w:val="nil"/>
              <w:left w:val="nil"/>
              <w:bottom w:val="single" w:sz="4" w:space="0" w:color="auto"/>
              <w:right w:val="single" w:sz="4" w:space="0" w:color="auto"/>
            </w:tcBorders>
            <w:shd w:val="clear" w:color="000000" w:fill="FFFFFF"/>
            <w:vAlign w:val="center"/>
            <w:hideMark/>
          </w:tcPr>
          <w:p w14:paraId="56DBF06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000000" w:fill="FFFFFF"/>
            <w:vAlign w:val="center"/>
            <w:hideMark/>
          </w:tcPr>
          <w:p w14:paraId="4EA1C2F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r>
      <w:tr w:rsidR="009F3151" w:rsidRPr="009F3151" w14:paraId="78720BB0" w14:textId="77777777" w:rsidTr="009F3151">
        <w:trPr>
          <w:trHeight w:val="2865"/>
        </w:trPr>
        <w:tc>
          <w:tcPr>
            <w:tcW w:w="332" w:type="pct"/>
            <w:vMerge w:val="restart"/>
            <w:tcBorders>
              <w:top w:val="nil"/>
              <w:left w:val="single" w:sz="4" w:space="0" w:color="auto"/>
              <w:bottom w:val="single" w:sz="4" w:space="0" w:color="000000"/>
              <w:right w:val="single" w:sz="4" w:space="0" w:color="auto"/>
            </w:tcBorders>
            <w:shd w:val="clear" w:color="auto" w:fill="auto"/>
            <w:hideMark/>
          </w:tcPr>
          <w:p w14:paraId="3DF51BB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Staff retention</w:t>
            </w:r>
          </w:p>
        </w:tc>
        <w:tc>
          <w:tcPr>
            <w:tcW w:w="468" w:type="pct"/>
            <w:tcBorders>
              <w:top w:val="nil"/>
              <w:left w:val="nil"/>
              <w:bottom w:val="single" w:sz="4" w:space="0" w:color="auto"/>
              <w:right w:val="single" w:sz="4" w:space="0" w:color="auto"/>
            </w:tcBorders>
            <w:shd w:val="clear" w:color="auto" w:fill="auto"/>
            <w:vAlign w:val="center"/>
            <w:hideMark/>
          </w:tcPr>
          <w:p w14:paraId="7F34EC8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Facilitate Human Resource and personnel engaged in snakebite research and antivenom development</w:t>
            </w:r>
          </w:p>
        </w:tc>
        <w:tc>
          <w:tcPr>
            <w:tcW w:w="467" w:type="pct"/>
            <w:tcBorders>
              <w:top w:val="nil"/>
              <w:left w:val="nil"/>
              <w:bottom w:val="single" w:sz="4" w:space="0" w:color="auto"/>
              <w:right w:val="single" w:sz="4" w:space="0" w:color="auto"/>
            </w:tcBorders>
            <w:shd w:val="clear" w:color="auto" w:fill="auto"/>
            <w:vAlign w:val="center"/>
            <w:hideMark/>
          </w:tcPr>
          <w:p w14:paraId="2C6402D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Personnel engaged in research for the development of snakebite antivenom facilitated</w:t>
            </w:r>
          </w:p>
        </w:tc>
        <w:tc>
          <w:tcPr>
            <w:tcW w:w="485" w:type="pct"/>
            <w:tcBorders>
              <w:top w:val="nil"/>
              <w:left w:val="nil"/>
              <w:bottom w:val="single" w:sz="4" w:space="0" w:color="auto"/>
              <w:right w:val="single" w:sz="4" w:space="0" w:color="auto"/>
            </w:tcBorders>
            <w:shd w:val="clear" w:color="auto" w:fill="auto"/>
            <w:vAlign w:val="center"/>
            <w:hideMark/>
          </w:tcPr>
          <w:p w14:paraId="13CCCFE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personnel engaged in research for the development of snakebite antivenom facilitated</w:t>
            </w:r>
          </w:p>
        </w:tc>
        <w:tc>
          <w:tcPr>
            <w:tcW w:w="189" w:type="pct"/>
            <w:tcBorders>
              <w:top w:val="nil"/>
              <w:left w:val="nil"/>
              <w:bottom w:val="single" w:sz="4" w:space="0" w:color="auto"/>
              <w:right w:val="single" w:sz="4" w:space="0" w:color="auto"/>
            </w:tcBorders>
            <w:shd w:val="clear" w:color="auto" w:fill="auto"/>
            <w:vAlign w:val="center"/>
            <w:hideMark/>
          </w:tcPr>
          <w:p w14:paraId="335007A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40</w:t>
            </w:r>
          </w:p>
        </w:tc>
        <w:tc>
          <w:tcPr>
            <w:tcW w:w="165" w:type="pct"/>
            <w:tcBorders>
              <w:top w:val="nil"/>
              <w:left w:val="nil"/>
              <w:bottom w:val="single" w:sz="4" w:space="0" w:color="auto"/>
              <w:right w:val="single" w:sz="4" w:space="0" w:color="auto"/>
            </w:tcBorders>
            <w:shd w:val="clear" w:color="auto" w:fill="auto"/>
            <w:vAlign w:val="center"/>
            <w:hideMark/>
          </w:tcPr>
          <w:p w14:paraId="2041DFB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1A2F5D3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10</w:t>
            </w:r>
          </w:p>
        </w:tc>
        <w:tc>
          <w:tcPr>
            <w:tcW w:w="165" w:type="pct"/>
            <w:tcBorders>
              <w:top w:val="nil"/>
              <w:left w:val="nil"/>
              <w:bottom w:val="single" w:sz="4" w:space="0" w:color="auto"/>
              <w:right w:val="single" w:sz="4" w:space="0" w:color="auto"/>
            </w:tcBorders>
            <w:shd w:val="clear" w:color="auto" w:fill="auto"/>
            <w:vAlign w:val="center"/>
            <w:hideMark/>
          </w:tcPr>
          <w:p w14:paraId="261817F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10</w:t>
            </w:r>
          </w:p>
        </w:tc>
        <w:tc>
          <w:tcPr>
            <w:tcW w:w="165" w:type="pct"/>
            <w:tcBorders>
              <w:top w:val="nil"/>
              <w:left w:val="nil"/>
              <w:bottom w:val="single" w:sz="4" w:space="0" w:color="auto"/>
              <w:right w:val="single" w:sz="4" w:space="0" w:color="auto"/>
            </w:tcBorders>
            <w:shd w:val="clear" w:color="auto" w:fill="auto"/>
            <w:vAlign w:val="center"/>
            <w:hideMark/>
          </w:tcPr>
          <w:p w14:paraId="055C4AC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10</w:t>
            </w:r>
          </w:p>
        </w:tc>
        <w:tc>
          <w:tcPr>
            <w:tcW w:w="165" w:type="pct"/>
            <w:tcBorders>
              <w:top w:val="nil"/>
              <w:left w:val="nil"/>
              <w:bottom w:val="single" w:sz="4" w:space="0" w:color="auto"/>
              <w:right w:val="single" w:sz="4" w:space="0" w:color="auto"/>
            </w:tcBorders>
            <w:shd w:val="clear" w:color="auto" w:fill="auto"/>
            <w:vAlign w:val="center"/>
            <w:hideMark/>
          </w:tcPr>
          <w:p w14:paraId="40AD8B4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10</w:t>
            </w:r>
          </w:p>
        </w:tc>
        <w:tc>
          <w:tcPr>
            <w:tcW w:w="328" w:type="pct"/>
            <w:tcBorders>
              <w:top w:val="nil"/>
              <w:left w:val="nil"/>
              <w:bottom w:val="single" w:sz="4" w:space="0" w:color="auto"/>
              <w:right w:val="single" w:sz="4" w:space="0" w:color="auto"/>
            </w:tcBorders>
            <w:shd w:val="clear" w:color="auto" w:fill="auto"/>
            <w:vAlign w:val="center"/>
            <w:hideMark/>
          </w:tcPr>
          <w:p w14:paraId="5CC544F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16F287B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10.62</w:t>
            </w:r>
          </w:p>
        </w:tc>
        <w:tc>
          <w:tcPr>
            <w:tcW w:w="294" w:type="pct"/>
            <w:tcBorders>
              <w:top w:val="nil"/>
              <w:left w:val="nil"/>
              <w:bottom w:val="single" w:sz="4" w:space="0" w:color="auto"/>
              <w:right w:val="single" w:sz="4" w:space="0" w:color="auto"/>
            </w:tcBorders>
            <w:shd w:val="clear" w:color="auto" w:fill="auto"/>
            <w:vAlign w:val="center"/>
            <w:hideMark/>
          </w:tcPr>
          <w:p w14:paraId="714DAA8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10.62</w:t>
            </w:r>
          </w:p>
        </w:tc>
        <w:tc>
          <w:tcPr>
            <w:tcW w:w="285" w:type="pct"/>
            <w:tcBorders>
              <w:top w:val="nil"/>
              <w:left w:val="nil"/>
              <w:bottom w:val="single" w:sz="4" w:space="0" w:color="auto"/>
              <w:right w:val="single" w:sz="4" w:space="0" w:color="auto"/>
            </w:tcBorders>
            <w:shd w:val="clear" w:color="auto" w:fill="auto"/>
            <w:vAlign w:val="center"/>
            <w:hideMark/>
          </w:tcPr>
          <w:p w14:paraId="4B950E6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10.62</w:t>
            </w:r>
          </w:p>
        </w:tc>
        <w:tc>
          <w:tcPr>
            <w:tcW w:w="285" w:type="pct"/>
            <w:tcBorders>
              <w:top w:val="nil"/>
              <w:left w:val="nil"/>
              <w:bottom w:val="single" w:sz="4" w:space="0" w:color="auto"/>
              <w:right w:val="single" w:sz="4" w:space="0" w:color="auto"/>
            </w:tcBorders>
            <w:shd w:val="clear" w:color="auto" w:fill="auto"/>
            <w:vAlign w:val="center"/>
            <w:hideMark/>
          </w:tcPr>
          <w:p w14:paraId="3057941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10.62</w:t>
            </w:r>
          </w:p>
        </w:tc>
        <w:tc>
          <w:tcPr>
            <w:tcW w:w="436" w:type="pct"/>
            <w:tcBorders>
              <w:top w:val="nil"/>
              <w:left w:val="nil"/>
              <w:bottom w:val="single" w:sz="4" w:space="0" w:color="auto"/>
              <w:right w:val="single" w:sz="4" w:space="0" w:color="auto"/>
            </w:tcBorders>
            <w:shd w:val="clear" w:color="auto" w:fill="auto"/>
            <w:vAlign w:val="center"/>
            <w:hideMark/>
          </w:tcPr>
          <w:p w14:paraId="2AD9E39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KSRIC</w:t>
            </w:r>
          </w:p>
        </w:tc>
        <w:tc>
          <w:tcPr>
            <w:tcW w:w="304" w:type="pct"/>
            <w:tcBorders>
              <w:top w:val="nil"/>
              <w:left w:val="nil"/>
              <w:bottom w:val="single" w:sz="4" w:space="0" w:color="auto"/>
              <w:right w:val="single" w:sz="4" w:space="0" w:color="auto"/>
            </w:tcBorders>
            <w:shd w:val="clear" w:color="auto" w:fill="auto"/>
            <w:vAlign w:val="center"/>
            <w:hideMark/>
          </w:tcPr>
          <w:p w14:paraId="03FC130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CSD</w:t>
            </w:r>
          </w:p>
        </w:tc>
      </w:tr>
      <w:tr w:rsidR="009F3151" w:rsidRPr="009F3151" w14:paraId="641DD647" w14:textId="77777777" w:rsidTr="009F3151">
        <w:trPr>
          <w:trHeight w:val="1125"/>
        </w:trPr>
        <w:tc>
          <w:tcPr>
            <w:tcW w:w="332" w:type="pct"/>
            <w:vMerge/>
            <w:tcBorders>
              <w:top w:val="nil"/>
              <w:left w:val="single" w:sz="4" w:space="0" w:color="auto"/>
              <w:bottom w:val="single" w:sz="4" w:space="0" w:color="000000"/>
              <w:right w:val="single" w:sz="4" w:space="0" w:color="auto"/>
            </w:tcBorders>
            <w:vAlign w:val="center"/>
            <w:hideMark/>
          </w:tcPr>
          <w:p w14:paraId="4A376895"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4AB3E98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Develop Staff performance  Management system </w:t>
            </w:r>
          </w:p>
        </w:tc>
        <w:tc>
          <w:tcPr>
            <w:tcW w:w="467" w:type="pct"/>
            <w:tcBorders>
              <w:top w:val="nil"/>
              <w:left w:val="nil"/>
              <w:bottom w:val="single" w:sz="4" w:space="0" w:color="auto"/>
              <w:right w:val="single" w:sz="4" w:space="0" w:color="auto"/>
            </w:tcBorders>
            <w:shd w:val="clear" w:color="auto" w:fill="auto"/>
            <w:vAlign w:val="center"/>
            <w:hideMark/>
          </w:tcPr>
          <w:p w14:paraId="7312D23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Staff performance Management system developed </w:t>
            </w:r>
          </w:p>
        </w:tc>
        <w:tc>
          <w:tcPr>
            <w:tcW w:w="485" w:type="pct"/>
            <w:tcBorders>
              <w:top w:val="nil"/>
              <w:left w:val="nil"/>
              <w:bottom w:val="single" w:sz="4" w:space="0" w:color="auto"/>
              <w:right w:val="single" w:sz="4" w:space="0" w:color="auto"/>
            </w:tcBorders>
            <w:shd w:val="clear" w:color="auto" w:fill="auto"/>
            <w:vAlign w:val="center"/>
            <w:hideMark/>
          </w:tcPr>
          <w:p w14:paraId="34181AB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Staff performance  management system developed </w:t>
            </w:r>
          </w:p>
        </w:tc>
        <w:tc>
          <w:tcPr>
            <w:tcW w:w="189" w:type="pct"/>
            <w:tcBorders>
              <w:top w:val="nil"/>
              <w:left w:val="nil"/>
              <w:bottom w:val="single" w:sz="4" w:space="0" w:color="auto"/>
              <w:right w:val="single" w:sz="4" w:space="0" w:color="auto"/>
            </w:tcBorders>
            <w:shd w:val="clear" w:color="auto" w:fill="auto"/>
            <w:vAlign w:val="center"/>
            <w:hideMark/>
          </w:tcPr>
          <w:p w14:paraId="1BC6C7D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33EE1EC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511FD30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4CEF440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121198E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4822F5D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328" w:type="pct"/>
            <w:vMerge w:val="restart"/>
            <w:tcBorders>
              <w:top w:val="nil"/>
              <w:left w:val="single" w:sz="4" w:space="0" w:color="auto"/>
              <w:bottom w:val="single" w:sz="4" w:space="0" w:color="000000"/>
              <w:right w:val="single" w:sz="4" w:space="0" w:color="auto"/>
            </w:tcBorders>
            <w:shd w:val="clear" w:color="auto" w:fill="auto"/>
            <w:vAlign w:val="center"/>
            <w:hideMark/>
          </w:tcPr>
          <w:p w14:paraId="003ED80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300" w:type="pct"/>
            <w:vMerge w:val="restart"/>
            <w:tcBorders>
              <w:top w:val="nil"/>
              <w:left w:val="single" w:sz="4" w:space="0" w:color="auto"/>
              <w:bottom w:val="single" w:sz="4" w:space="0" w:color="000000"/>
              <w:right w:val="single" w:sz="4" w:space="0" w:color="auto"/>
            </w:tcBorders>
            <w:shd w:val="clear" w:color="auto" w:fill="auto"/>
            <w:vAlign w:val="center"/>
            <w:hideMark/>
          </w:tcPr>
          <w:p w14:paraId="05F18B7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10</w:t>
            </w:r>
          </w:p>
        </w:tc>
        <w:tc>
          <w:tcPr>
            <w:tcW w:w="294" w:type="pct"/>
            <w:vMerge w:val="restart"/>
            <w:tcBorders>
              <w:top w:val="nil"/>
              <w:left w:val="single" w:sz="4" w:space="0" w:color="auto"/>
              <w:bottom w:val="single" w:sz="4" w:space="0" w:color="000000"/>
              <w:right w:val="single" w:sz="4" w:space="0" w:color="auto"/>
            </w:tcBorders>
            <w:shd w:val="clear" w:color="auto" w:fill="auto"/>
            <w:vAlign w:val="center"/>
            <w:hideMark/>
          </w:tcPr>
          <w:p w14:paraId="1E7FF35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w:t>
            </w:r>
          </w:p>
        </w:tc>
        <w:tc>
          <w:tcPr>
            <w:tcW w:w="285" w:type="pct"/>
            <w:vMerge w:val="restart"/>
            <w:tcBorders>
              <w:top w:val="nil"/>
              <w:left w:val="single" w:sz="4" w:space="0" w:color="auto"/>
              <w:bottom w:val="single" w:sz="4" w:space="0" w:color="000000"/>
              <w:right w:val="single" w:sz="4" w:space="0" w:color="auto"/>
            </w:tcBorders>
            <w:shd w:val="clear" w:color="auto" w:fill="auto"/>
            <w:vAlign w:val="center"/>
            <w:hideMark/>
          </w:tcPr>
          <w:p w14:paraId="2DA6ADF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w:t>
            </w:r>
          </w:p>
        </w:tc>
        <w:tc>
          <w:tcPr>
            <w:tcW w:w="285" w:type="pct"/>
            <w:vMerge w:val="restart"/>
            <w:tcBorders>
              <w:top w:val="nil"/>
              <w:left w:val="single" w:sz="4" w:space="0" w:color="auto"/>
              <w:bottom w:val="single" w:sz="4" w:space="0" w:color="000000"/>
              <w:right w:val="single" w:sz="4" w:space="0" w:color="auto"/>
            </w:tcBorders>
            <w:shd w:val="clear" w:color="auto" w:fill="auto"/>
            <w:vAlign w:val="center"/>
            <w:hideMark/>
          </w:tcPr>
          <w:p w14:paraId="6E6D15E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w:t>
            </w:r>
          </w:p>
        </w:tc>
        <w:tc>
          <w:tcPr>
            <w:tcW w:w="436" w:type="pct"/>
            <w:tcBorders>
              <w:top w:val="nil"/>
              <w:left w:val="nil"/>
              <w:bottom w:val="single" w:sz="4" w:space="0" w:color="auto"/>
              <w:right w:val="single" w:sz="4" w:space="0" w:color="auto"/>
            </w:tcBorders>
            <w:shd w:val="clear" w:color="auto" w:fill="auto"/>
            <w:vAlign w:val="center"/>
            <w:hideMark/>
          </w:tcPr>
          <w:p w14:paraId="69EE9C2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DG</w:t>
            </w:r>
          </w:p>
        </w:tc>
        <w:tc>
          <w:tcPr>
            <w:tcW w:w="304" w:type="pct"/>
            <w:tcBorders>
              <w:top w:val="nil"/>
              <w:left w:val="nil"/>
              <w:bottom w:val="single" w:sz="4" w:space="0" w:color="auto"/>
              <w:right w:val="single" w:sz="4" w:space="0" w:color="auto"/>
            </w:tcBorders>
            <w:shd w:val="clear" w:color="auto" w:fill="auto"/>
            <w:vAlign w:val="center"/>
            <w:hideMark/>
          </w:tcPr>
          <w:p w14:paraId="01E9097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DCS</w:t>
            </w:r>
          </w:p>
        </w:tc>
      </w:tr>
      <w:tr w:rsidR="009F3151" w:rsidRPr="009F3151" w14:paraId="321D9E76" w14:textId="77777777" w:rsidTr="009F3151">
        <w:trPr>
          <w:trHeight w:val="1125"/>
        </w:trPr>
        <w:tc>
          <w:tcPr>
            <w:tcW w:w="332" w:type="pct"/>
            <w:vMerge/>
            <w:tcBorders>
              <w:top w:val="nil"/>
              <w:left w:val="single" w:sz="4" w:space="0" w:color="auto"/>
              <w:bottom w:val="single" w:sz="4" w:space="0" w:color="000000"/>
              <w:right w:val="single" w:sz="4" w:space="0" w:color="auto"/>
            </w:tcBorders>
            <w:vAlign w:val="center"/>
            <w:hideMark/>
          </w:tcPr>
          <w:p w14:paraId="67B241C7"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3C9253E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Implement Staff performance  Management system</w:t>
            </w:r>
          </w:p>
        </w:tc>
        <w:tc>
          <w:tcPr>
            <w:tcW w:w="467" w:type="pct"/>
            <w:tcBorders>
              <w:top w:val="nil"/>
              <w:left w:val="nil"/>
              <w:bottom w:val="single" w:sz="4" w:space="0" w:color="auto"/>
              <w:right w:val="single" w:sz="4" w:space="0" w:color="auto"/>
            </w:tcBorders>
            <w:shd w:val="clear" w:color="auto" w:fill="auto"/>
            <w:vAlign w:val="center"/>
            <w:hideMark/>
          </w:tcPr>
          <w:p w14:paraId="54AA5C6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Staff performance Management system implemented</w:t>
            </w:r>
          </w:p>
        </w:tc>
        <w:tc>
          <w:tcPr>
            <w:tcW w:w="485" w:type="pct"/>
            <w:tcBorders>
              <w:top w:val="nil"/>
              <w:left w:val="nil"/>
              <w:bottom w:val="single" w:sz="4" w:space="0" w:color="auto"/>
              <w:right w:val="single" w:sz="4" w:space="0" w:color="auto"/>
            </w:tcBorders>
            <w:shd w:val="clear" w:color="auto" w:fill="auto"/>
            <w:vAlign w:val="center"/>
            <w:hideMark/>
          </w:tcPr>
          <w:p w14:paraId="26A7A2D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Staff performance  management system implemented</w:t>
            </w:r>
          </w:p>
        </w:tc>
        <w:tc>
          <w:tcPr>
            <w:tcW w:w="189" w:type="pct"/>
            <w:tcBorders>
              <w:top w:val="nil"/>
              <w:left w:val="nil"/>
              <w:bottom w:val="single" w:sz="4" w:space="0" w:color="auto"/>
              <w:right w:val="single" w:sz="4" w:space="0" w:color="auto"/>
            </w:tcBorders>
            <w:shd w:val="clear" w:color="auto" w:fill="auto"/>
            <w:vAlign w:val="center"/>
            <w:hideMark/>
          </w:tcPr>
          <w:p w14:paraId="081E567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w:t>
            </w:r>
          </w:p>
        </w:tc>
        <w:tc>
          <w:tcPr>
            <w:tcW w:w="165" w:type="pct"/>
            <w:tcBorders>
              <w:top w:val="nil"/>
              <w:left w:val="nil"/>
              <w:bottom w:val="single" w:sz="4" w:space="0" w:color="auto"/>
              <w:right w:val="single" w:sz="4" w:space="0" w:color="auto"/>
            </w:tcBorders>
            <w:shd w:val="clear" w:color="auto" w:fill="auto"/>
            <w:vAlign w:val="center"/>
            <w:hideMark/>
          </w:tcPr>
          <w:p w14:paraId="0EE7D69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6F20440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43DDE2C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3252F03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32D5959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328" w:type="pct"/>
            <w:vMerge/>
            <w:tcBorders>
              <w:top w:val="nil"/>
              <w:left w:val="single" w:sz="4" w:space="0" w:color="auto"/>
              <w:bottom w:val="single" w:sz="4" w:space="0" w:color="000000"/>
              <w:right w:val="single" w:sz="4" w:space="0" w:color="auto"/>
            </w:tcBorders>
            <w:vAlign w:val="center"/>
            <w:hideMark/>
          </w:tcPr>
          <w:p w14:paraId="46D7A8A1"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300" w:type="pct"/>
            <w:vMerge/>
            <w:tcBorders>
              <w:top w:val="nil"/>
              <w:left w:val="single" w:sz="4" w:space="0" w:color="auto"/>
              <w:bottom w:val="single" w:sz="4" w:space="0" w:color="000000"/>
              <w:right w:val="single" w:sz="4" w:space="0" w:color="auto"/>
            </w:tcBorders>
            <w:vAlign w:val="center"/>
            <w:hideMark/>
          </w:tcPr>
          <w:p w14:paraId="5A6CF0DE"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294" w:type="pct"/>
            <w:vMerge/>
            <w:tcBorders>
              <w:top w:val="nil"/>
              <w:left w:val="single" w:sz="4" w:space="0" w:color="auto"/>
              <w:bottom w:val="single" w:sz="4" w:space="0" w:color="000000"/>
              <w:right w:val="single" w:sz="4" w:space="0" w:color="auto"/>
            </w:tcBorders>
            <w:vAlign w:val="center"/>
            <w:hideMark/>
          </w:tcPr>
          <w:p w14:paraId="20616053"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285" w:type="pct"/>
            <w:vMerge/>
            <w:tcBorders>
              <w:top w:val="nil"/>
              <w:left w:val="single" w:sz="4" w:space="0" w:color="auto"/>
              <w:bottom w:val="single" w:sz="4" w:space="0" w:color="000000"/>
              <w:right w:val="single" w:sz="4" w:space="0" w:color="auto"/>
            </w:tcBorders>
            <w:vAlign w:val="center"/>
            <w:hideMark/>
          </w:tcPr>
          <w:p w14:paraId="52B9044D"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285" w:type="pct"/>
            <w:vMerge/>
            <w:tcBorders>
              <w:top w:val="nil"/>
              <w:left w:val="single" w:sz="4" w:space="0" w:color="auto"/>
              <w:bottom w:val="single" w:sz="4" w:space="0" w:color="000000"/>
              <w:right w:val="single" w:sz="4" w:space="0" w:color="auto"/>
            </w:tcBorders>
            <w:vAlign w:val="center"/>
            <w:hideMark/>
          </w:tcPr>
          <w:p w14:paraId="1EE6E800"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36" w:type="pct"/>
            <w:tcBorders>
              <w:top w:val="nil"/>
              <w:left w:val="nil"/>
              <w:bottom w:val="single" w:sz="4" w:space="0" w:color="auto"/>
              <w:right w:val="single" w:sz="4" w:space="0" w:color="auto"/>
            </w:tcBorders>
            <w:shd w:val="clear" w:color="auto" w:fill="auto"/>
            <w:vAlign w:val="center"/>
            <w:hideMark/>
          </w:tcPr>
          <w:p w14:paraId="1B5EFC4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2601E79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r>
      <w:tr w:rsidR="009F3151" w:rsidRPr="009F3151" w14:paraId="195AE67B" w14:textId="77777777" w:rsidTr="009F3151">
        <w:trPr>
          <w:trHeight w:val="1125"/>
        </w:trPr>
        <w:tc>
          <w:tcPr>
            <w:tcW w:w="332" w:type="pct"/>
            <w:vMerge/>
            <w:tcBorders>
              <w:top w:val="nil"/>
              <w:left w:val="single" w:sz="4" w:space="0" w:color="auto"/>
              <w:bottom w:val="single" w:sz="4" w:space="0" w:color="000000"/>
              <w:right w:val="single" w:sz="4" w:space="0" w:color="auto"/>
            </w:tcBorders>
            <w:vAlign w:val="center"/>
            <w:hideMark/>
          </w:tcPr>
          <w:p w14:paraId="3554E737"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1536F45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Review of staff performance management system</w:t>
            </w:r>
          </w:p>
        </w:tc>
        <w:tc>
          <w:tcPr>
            <w:tcW w:w="467" w:type="pct"/>
            <w:tcBorders>
              <w:top w:val="nil"/>
              <w:left w:val="nil"/>
              <w:bottom w:val="single" w:sz="4" w:space="0" w:color="auto"/>
              <w:right w:val="single" w:sz="4" w:space="0" w:color="auto"/>
            </w:tcBorders>
            <w:shd w:val="clear" w:color="auto" w:fill="auto"/>
            <w:vAlign w:val="center"/>
            <w:hideMark/>
          </w:tcPr>
          <w:p w14:paraId="78493CE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Staff performance management system reviewed</w:t>
            </w:r>
          </w:p>
        </w:tc>
        <w:tc>
          <w:tcPr>
            <w:tcW w:w="485" w:type="pct"/>
            <w:tcBorders>
              <w:top w:val="nil"/>
              <w:left w:val="nil"/>
              <w:bottom w:val="single" w:sz="4" w:space="0" w:color="auto"/>
              <w:right w:val="single" w:sz="4" w:space="0" w:color="auto"/>
            </w:tcBorders>
            <w:shd w:val="clear" w:color="auto" w:fill="auto"/>
            <w:vAlign w:val="center"/>
            <w:hideMark/>
          </w:tcPr>
          <w:p w14:paraId="2CB2F8D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Staff performance management system reviewed</w:t>
            </w:r>
          </w:p>
        </w:tc>
        <w:tc>
          <w:tcPr>
            <w:tcW w:w="189" w:type="pct"/>
            <w:tcBorders>
              <w:top w:val="nil"/>
              <w:left w:val="nil"/>
              <w:bottom w:val="single" w:sz="4" w:space="0" w:color="auto"/>
              <w:right w:val="single" w:sz="4" w:space="0" w:color="auto"/>
            </w:tcBorders>
            <w:shd w:val="clear" w:color="auto" w:fill="auto"/>
            <w:vAlign w:val="center"/>
            <w:hideMark/>
          </w:tcPr>
          <w:p w14:paraId="6901E29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085DBBE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0EFF587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74F210F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0580D87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3AFD7B9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328" w:type="pct"/>
            <w:tcBorders>
              <w:top w:val="nil"/>
              <w:left w:val="nil"/>
              <w:bottom w:val="single" w:sz="4" w:space="0" w:color="auto"/>
              <w:right w:val="single" w:sz="4" w:space="0" w:color="auto"/>
            </w:tcBorders>
            <w:shd w:val="clear" w:color="auto" w:fill="auto"/>
            <w:vAlign w:val="center"/>
            <w:hideMark/>
          </w:tcPr>
          <w:p w14:paraId="297B1D55" w14:textId="77777777" w:rsidR="009F3151" w:rsidRPr="009F3151" w:rsidRDefault="009F3151" w:rsidP="009F3151">
            <w:pPr>
              <w:spacing w:after="0" w:line="240" w:lineRule="auto"/>
              <w:ind w:left="0" w:firstLine="0"/>
              <w:jc w:val="left"/>
              <w:rPr>
                <w:rFonts w:ascii="Verdana" w:hAnsi="Verdana" w:cs="Calibri"/>
                <w:color w:val="FF0000"/>
                <w:sz w:val="18"/>
                <w:szCs w:val="18"/>
                <w:lang/>
              </w:rPr>
            </w:pPr>
            <w:r w:rsidRPr="009F3151">
              <w:rPr>
                <w:rFonts w:ascii="Verdana" w:hAnsi="Verdana" w:cs="Calibri"/>
                <w:color w:val="FF0000"/>
                <w:sz w:val="18"/>
                <w:szCs w:val="18"/>
                <w:lang/>
              </w:rPr>
              <w:t> 2</w:t>
            </w:r>
          </w:p>
        </w:tc>
        <w:tc>
          <w:tcPr>
            <w:tcW w:w="300" w:type="pct"/>
            <w:tcBorders>
              <w:top w:val="nil"/>
              <w:left w:val="nil"/>
              <w:bottom w:val="single" w:sz="4" w:space="0" w:color="auto"/>
              <w:right w:val="single" w:sz="4" w:space="0" w:color="auto"/>
            </w:tcBorders>
            <w:shd w:val="clear" w:color="auto" w:fill="auto"/>
            <w:vAlign w:val="center"/>
            <w:hideMark/>
          </w:tcPr>
          <w:p w14:paraId="732118AC" w14:textId="77777777" w:rsidR="009F3151" w:rsidRPr="009F3151" w:rsidRDefault="009F3151" w:rsidP="009F3151">
            <w:pPr>
              <w:spacing w:after="0" w:line="240" w:lineRule="auto"/>
              <w:ind w:left="0" w:firstLine="0"/>
              <w:jc w:val="left"/>
              <w:rPr>
                <w:rFonts w:ascii="Verdana" w:hAnsi="Verdana" w:cs="Calibri"/>
                <w:color w:val="FF0000"/>
                <w:sz w:val="18"/>
                <w:szCs w:val="18"/>
                <w:lang/>
              </w:rPr>
            </w:pPr>
            <w:r w:rsidRPr="009F3151">
              <w:rPr>
                <w:rFonts w:ascii="Verdana" w:hAnsi="Verdana" w:cs="Calibri"/>
                <w:color w:val="FF0000"/>
                <w:sz w:val="18"/>
                <w:szCs w:val="18"/>
                <w:lang/>
              </w:rPr>
              <w:t>2 </w:t>
            </w:r>
          </w:p>
        </w:tc>
        <w:tc>
          <w:tcPr>
            <w:tcW w:w="294" w:type="pct"/>
            <w:tcBorders>
              <w:top w:val="nil"/>
              <w:left w:val="nil"/>
              <w:bottom w:val="single" w:sz="4" w:space="0" w:color="auto"/>
              <w:right w:val="single" w:sz="4" w:space="0" w:color="auto"/>
            </w:tcBorders>
            <w:shd w:val="clear" w:color="auto" w:fill="auto"/>
            <w:vAlign w:val="center"/>
            <w:hideMark/>
          </w:tcPr>
          <w:p w14:paraId="57BC73AC" w14:textId="77777777" w:rsidR="009F3151" w:rsidRPr="009F3151" w:rsidRDefault="009F3151" w:rsidP="009F3151">
            <w:pPr>
              <w:spacing w:after="0" w:line="240" w:lineRule="auto"/>
              <w:ind w:left="0" w:firstLine="0"/>
              <w:jc w:val="left"/>
              <w:rPr>
                <w:rFonts w:ascii="Verdana" w:hAnsi="Verdana" w:cs="Calibri"/>
                <w:color w:val="FF0000"/>
                <w:sz w:val="18"/>
                <w:szCs w:val="18"/>
                <w:lang/>
              </w:rPr>
            </w:pPr>
            <w:r w:rsidRPr="009F3151">
              <w:rPr>
                <w:rFonts w:ascii="Verdana" w:hAnsi="Verdana" w:cs="Calibri"/>
                <w:color w:val="FF0000"/>
                <w:sz w:val="18"/>
                <w:szCs w:val="18"/>
                <w:lang/>
              </w:rPr>
              <w:t> 2</w:t>
            </w:r>
          </w:p>
        </w:tc>
        <w:tc>
          <w:tcPr>
            <w:tcW w:w="285" w:type="pct"/>
            <w:tcBorders>
              <w:top w:val="nil"/>
              <w:left w:val="nil"/>
              <w:bottom w:val="single" w:sz="4" w:space="0" w:color="auto"/>
              <w:right w:val="single" w:sz="4" w:space="0" w:color="auto"/>
            </w:tcBorders>
            <w:shd w:val="clear" w:color="auto" w:fill="auto"/>
            <w:vAlign w:val="center"/>
            <w:hideMark/>
          </w:tcPr>
          <w:p w14:paraId="73AE6A9E" w14:textId="77777777" w:rsidR="009F3151" w:rsidRPr="009F3151" w:rsidRDefault="009F3151" w:rsidP="009F3151">
            <w:pPr>
              <w:spacing w:after="0" w:line="240" w:lineRule="auto"/>
              <w:ind w:left="0" w:firstLine="0"/>
              <w:jc w:val="left"/>
              <w:rPr>
                <w:rFonts w:ascii="Verdana" w:hAnsi="Verdana" w:cs="Calibri"/>
                <w:color w:val="FF0000"/>
                <w:sz w:val="18"/>
                <w:szCs w:val="18"/>
                <w:lang/>
              </w:rPr>
            </w:pPr>
            <w:r w:rsidRPr="009F3151">
              <w:rPr>
                <w:rFonts w:ascii="Verdana" w:hAnsi="Verdana" w:cs="Calibri"/>
                <w:color w:val="FF0000"/>
                <w:sz w:val="18"/>
                <w:szCs w:val="18"/>
                <w:lang/>
              </w:rPr>
              <w:t>10 </w:t>
            </w:r>
          </w:p>
        </w:tc>
        <w:tc>
          <w:tcPr>
            <w:tcW w:w="285" w:type="pct"/>
            <w:tcBorders>
              <w:top w:val="nil"/>
              <w:left w:val="nil"/>
              <w:bottom w:val="single" w:sz="4" w:space="0" w:color="auto"/>
              <w:right w:val="single" w:sz="4" w:space="0" w:color="auto"/>
            </w:tcBorders>
            <w:shd w:val="clear" w:color="auto" w:fill="auto"/>
            <w:vAlign w:val="center"/>
            <w:hideMark/>
          </w:tcPr>
          <w:p w14:paraId="053D2723" w14:textId="77777777" w:rsidR="009F3151" w:rsidRPr="009F3151" w:rsidRDefault="009F3151" w:rsidP="009F3151">
            <w:pPr>
              <w:spacing w:after="0" w:line="240" w:lineRule="auto"/>
              <w:ind w:left="0" w:firstLine="0"/>
              <w:jc w:val="left"/>
              <w:rPr>
                <w:rFonts w:ascii="Verdana" w:hAnsi="Verdana" w:cs="Calibri"/>
                <w:color w:val="FF0000"/>
                <w:sz w:val="18"/>
                <w:szCs w:val="18"/>
                <w:lang/>
              </w:rPr>
            </w:pPr>
            <w:r w:rsidRPr="009F3151">
              <w:rPr>
                <w:rFonts w:ascii="Verdana" w:hAnsi="Verdana" w:cs="Calibri"/>
                <w:color w:val="FF0000"/>
                <w:sz w:val="18"/>
                <w:szCs w:val="18"/>
                <w:lang/>
              </w:rPr>
              <w:t> 2</w:t>
            </w:r>
          </w:p>
        </w:tc>
        <w:tc>
          <w:tcPr>
            <w:tcW w:w="436" w:type="pct"/>
            <w:tcBorders>
              <w:top w:val="nil"/>
              <w:left w:val="nil"/>
              <w:bottom w:val="single" w:sz="4" w:space="0" w:color="auto"/>
              <w:right w:val="single" w:sz="4" w:space="0" w:color="auto"/>
            </w:tcBorders>
            <w:shd w:val="clear" w:color="auto" w:fill="auto"/>
            <w:vAlign w:val="center"/>
            <w:hideMark/>
          </w:tcPr>
          <w:p w14:paraId="1613276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77DAA0E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r>
      <w:tr w:rsidR="009F3151" w:rsidRPr="009F3151" w14:paraId="241C360F" w14:textId="77777777" w:rsidTr="009F3151">
        <w:trPr>
          <w:trHeight w:val="900"/>
        </w:trPr>
        <w:tc>
          <w:tcPr>
            <w:tcW w:w="332" w:type="pct"/>
            <w:vMerge/>
            <w:tcBorders>
              <w:top w:val="nil"/>
              <w:left w:val="single" w:sz="4" w:space="0" w:color="auto"/>
              <w:bottom w:val="single" w:sz="4" w:space="0" w:color="000000"/>
              <w:right w:val="single" w:sz="4" w:space="0" w:color="auto"/>
            </w:tcBorders>
            <w:vAlign w:val="center"/>
            <w:hideMark/>
          </w:tcPr>
          <w:p w14:paraId="4F48B135"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32C324C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Training, mentorship and capacity building</w:t>
            </w:r>
          </w:p>
        </w:tc>
        <w:tc>
          <w:tcPr>
            <w:tcW w:w="467" w:type="pct"/>
            <w:tcBorders>
              <w:top w:val="nil"/>
              <w:left w:val="nil"/>
              <w:bottom w:val="single" w:sz="4" w:space="0" w:color="auto"/>
              <w:right w:val="single" w:sz="4" w:space="0" w:color="auto"/>
            </w:tcBorders>
            <w:shd w:val="clear" w:color="auto" w:fill="auto"/>
            <w:vAlign w:val="center"/>
            <w:hideMark/>
          </w:tcPr>
          <w:p w14:paraId="0365EC8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Staff trained and mentored </w:t>
            </w:r>
          </w:p>
        </w:tc>
        <w:tc>
          <w:tcPr>
            <w:tcW w:w="485" w:type="pct"/>
            <w:tcBorders>
              <w:top w:val="nil"/>
              <w:left w:val="nil"/>
              <w:bottom w:val="single" w:sz="4" w:space="0" w:color="auto"/>
              <w:right w:val="single" w:sz="4" w:space="0" w:color="auto"/>
            </w:tcBorders>
            <w:shd w:val="clear" w:color="auto" w:fill="auto"/>
            <w:vAlign w:val="center"/>
            <w:hideMark/>
          </w:tcPr>
          <w:p w14:paraId="7830173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No. of staff trained and mentored</w:t>
            </w:r>
          </w:p>
        </w:tc>
        <w:tc>
          <w:tcPr>
            <w:tcW w:w="189" w:type="pct"/>
            <w:tcBorders>
              <w:top w:val="nil"/>
              <w:left w:val="nil"/>
              <w:bottom w:val="single" w:sz="4" w:space="0" w:color="auto"/>
              <w:right w:val="single" w:sz="4" w:space="0" w:color="auto"/>
            </w:tcBorders>
            <w:shd w:val="clear" w:color="auto" w:fill="auto"/>
            <w:vAlign w:val="center"/>
            <w:hideMark/>
          </w:tcPr>
          <w:p w14:paraId="67F8665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182</w:t>
            </w:r>
          </w:p>
        </w:tc>
        <w:tc>
          <w:tcPr>
            <w:tcW w:w="165" w:type="pct"/>
            <w:tcBorders>
              <w:top w:val="nil"/>
              <w:left w:val="nil"/>
              <w:bottom w:val="single" w:sz="4" w:space="0" w:color="auto"/>
              <w:right w:val="single" w:sz="4" w:space="0" w:color="auto"/>
            </w:tcBorders>
            <w:shd w:val="clear" w:color="auto" w:fill="auto"/>
            <w:vAlign w:val="center"/>
            <w:hideMark/>
          </w:tcPr>
          <w:p w14:paraId="3F7ACFB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657FEE4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50</w:t>
            </w:r>
          </w:p>
        </w:tc>
        <w:tc>
          <w:tcPr>
            <w:tcW w:w="165" w:type="pct"/>
            <w:tcBorders>
              <w:top w:val="nil"/>
              <w:left w:val="nil"/>
              <w:bottom w:val="single" w:sz="4" w:space="0" w:color="auto"/>
              <w:right w:val="single" w:sz="4" w:space="0" w:color="auto"/>
            </w:tcBorders>
            <w:shd w:val="clear" w:color="auto" w:fill="auto"/>
            <w:vAlign w:val="center"/>
            <w:hideMark/>
          </w:tcPr>
          <w:p w14:paraId="77E5269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33</w:t>
            </w:r>
          </w:p>
        </w:tc>
        <w:tc>
          <w:tcPr>
            <w:tcW w:w="165" w:type="pct"/>
            <w:tcBorders>
              <w:top w:val="nil"/>
              <w:left w:val="nil"/>
              <w:bottom w:val="single" w:sz="4" w:space="0" w:color="auto"/>
              <w:right w:val="single" w:sz="4" w:space="0" w:color="auto"/>
            </w:tcBorders>
            <w:shd w:val="clear" w:color="auto" w:fill="auto"/>
            <w:vAlign w:val="center"/>
            <w:hideMark/>
          </w:tcPr>
          <w:p w14:paraId="2D06079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48</w:t>
            </w:r>
          </w:p>
        </w:tc>
        <w:tc>
          <w:tcPr>
            <w:tcW w:w="165" w:type="pct"/>
            <w:tcBorders>
              <w:top w:val="nil"/>
              <w:left w:val="nil"/>
              <w:bottom w:val="single" w:sz="4" w:space="0" w:color="auto"/>
              <w:right w:val="single" w:sz="4" w:space="0" w:color="auto"/>
            </w:tcBorders>
            <w:shd w:val="clear" w:color="auto" w:fill="auto"/>
            <w:vAlign w:val="center"/>
            <w:hideMark/>
          </w:tcPr>
          <w:p w14:paraId="5B5DB6D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48</w:t>
            </w:r>
          </w:p>
        </w:tc>
        <w:tc>
          <w:tcPr>
            <w:tcW w:w="328" w:type="pct"/>
            <w:tcBorders>
              <w:top w:val="nil"/>
              <w:left w:val="nil"/>
              <w:bottom w:val="single" w:sz="4" w:space="0" w:color="auto"/>
              <w:right w:val="single" w:sz="4" w:space="0" w:color="auto"/>
            </w:tcBorders>
            <w:shd w:val="clear" w:color="auto" w:fill="auto"/>
            <w:vAlign w:val="center"/>
            <w:hideMark/>
          </w:tcPr>
          <w:p w14:paraId="353D576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0.5</w:t>
            </w:r>
          </w:p>
        </w:tc>
        <w:tc>
          <w:tcPr>
            <w:tcW w:w="300" w:type="pct"/>
            <w:tcBorders>
              <w:top w:val="nil"/>
              <w:left w:val="nil"/>
              <w:bottom w:val="single" w:sz="4" w:space="0" w:color="auto"/>
              <w:right w:val="single" w:sz="4" w:space="0" w:color="auto"/>
            </w:tcBorders>
            <w:shd w:val="clear" w:color="auto" w:fill="auto"/>
            <w:vAlign w:val="center"/>
            <w:hideMark/>
          </w:tcPr>
          <w:p w14:paraId="0D4E4AA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30</w:t>
            </w:r>
          </w:p>
        </w:tc>
        <w:tc>
          <w:tcPr>
            <w:tcW w:w="294" w:type="pct"/>
            <w:tcBorders>
              <w:top w:val="nil"/>
              <w:left w:val="nil"/>
              <w:bottom w:val="single" w:sz="4" w:space="0" w:color="auto"/>
              <w:right w:val="single" w:sz="4" w:space="0" w:color="auto"/>
            </w:tcBorders>
            <w:shd w:val="clear" w:color="auto" w:fill="auto"/>
            <w:vAlign w:val="center"/>
            <w:hideMark/>
          </w:tcPr>
          <w:p w14:paraId="0F92D2C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25</w:t>
            </w:r>
          </w:p>
        </w:tc>
        <w:tc>
          <w:tcPr>
            <w:tcW w:w="285" w:type="pct"/>
            <w:tcBorders>
              <w:top w:val="nil"/>
              <w:left w:val="nil"/>
              <w:bottom w:val="single" w:sz="4" w:space="0" w:color="auto"/>
              <w:right w:val="single" w:sz="4" w:space="0" w:color="auto"/>
            </w:tcBorders>
            <w:shd w:val="clear" w:color="auto" w:fill="auto"/>
            <w:vAlign w:val="center"/>
            <w:hideMark/>
          </w:tcPr>
          <w:p w14:paraId="0EAC8AD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35</w:t>
            </w:r>
          </w:p>
        </w:tc>
        <w:tc>
          <w:tcPr>
            <w:tcW w:w="285" w:type="pct"/>
            <w:tcBorders>
              <w:top w:val="nil"/>
              <w:left w:val="nil"/>
              <w:bottom w:val="single" w:sz="4" w:space="0" w:color="auto"/>
              <w:right w:val="single" w:sz="4" w:space="0" w:color="auto"/>
            </w:tcBorders>
            <w:shd w:val="clear" w:color="auto" w:fill="auto"/>
            <w:vAlign w:val="center"/>
            <w:hideMark/>
          </w:tcPr>
          <w:p w14:paraId="0C57013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35</w:t>
            </w:r>
          </w:p>
        </w:tc>
        <w:tc>
          <w:tcPr>
            <w:tcW w:w="436" w:type="pct"/>
            <w:tcBorders>
              <w:top w:val="nil"/>
              <w:left w:val="nil"/>
              <w:bottom w:val="single" w:sz="4" w:space="0" w:color="auto"/>
              <w:right w:val="single" w:sz="4" w:space="0" w:color="auto"/>
            </w:tcBorders>
            <w:shd w:val="clear" w:color="auto" w:fill="auto"/>
            <w:vAlign w:val="center"/>
            <w:hideMark/>
          </w:tcPr>
          <w:p w14:paraId="00D6942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DCS</w:t>
            </w:r>
          </w:p>
        </w:tc>
        <w:tc>
          <w:tcPr>
            <w:tcW w:w="304" w:type="pct"/>
            <w:tcBorders>
              <w:top w:val="nil"/>
              <w:left w:val="nil"/>
              <w:bottom w:val="single" w:sz="4" w:space="0" w:color="auto"/>
              <w:right w:val="single" w:sz="4" w:space="0" w:color="auto"/>
            </w:tcBorders>
            <w:shd w:val="clear" w:color="auto" w:fill="auto"/>
            <w:vAlign w:val="center"/>
            <w:hideMark/>
          </w:tcPr>
          <w:p w14:paraId="42FDF7E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CBPGMD/ All Directorates</w:t>
            </w:r>
          </w:p>
        </w:tc>
      </w:tr>
      <w:tr w:rsidR="009F3151" w:rsidRPr="009F3151" w14:paraId="6EED5715" w14:textId="77777777" w:rsidTr="009F3151">
        <w:trPr>
          <w:trHeight w:val="1350"/>
        </w:trPr>
        <w:tc>
          <w:tcPr>
            <w:tcW w:w="332" w:type="pct"/>
            <w:vMerge/>
            <w:tcBorders>
              <w:top w:val="nil"/>
              <w:left w:val="single" w:sz="4" w:space="0" w:color="auto"/>
              <w:bottom w:val="single" w:sz="4" w:space="0" w:color="000000"/>
              <w:right w:val="single" w:sz="4" w:space="0" w:color="auto"/>
            </w:tcBorders>
            <w:vAlign w:val="center"/>
            <w:hideMark/>
          </w:tcPr>
          <w:p w14:paraId="695293EB"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2001A09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Conduct and implement training needs assessment</w:t>
            </w:r>
          </w:p>
        </w:tc>
        <w:tc>
          <w:tcPr>
            <w:tcW w:w="467" w:type="pct"/>
            <w:tcBorders>
              <w:top w:val="nil"/>
              <w:left w:val="nil"/>
              <w:bottom w:val="single" w:sz="4" w:space="0" w:color="auto"/>
              <w:right w:val="single" w:sz="4" w:space="0" w:color="auto"/>
            </w:tcBorders>
            <w:shd w:val="clear" w:color="auto" w:fill="auto"/>
            <w:vAlign w:val="center"/>
            <w:hideMark/>
          </w:tcPr>
          <w:p w14:paraId="797ADB9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Training needs assessment conducted and implemented</w:t>
            </w:r>
          </w:p>
        </w:tc>
        <w:tc>
          <w:tcPr>
            <w:tcW w:w="485" w:type="pct"/>
            <w:tcBorders>
              <w:top w:val="nil"/>
              <w:left w:val="nil"/>
              <w:bottom w:val="single" w:sz="4" w:space="0" w:color="auto"/>
              <w:right w:val="single" w:sz="4" w:space="0" w:color="auto"/>
            </w:tcBorders>
            <w:shd w:val="clear" w:color="auto" w:fill="auto"/>
            <w:vAlign w:val="center"/>
            <w:hideMark/>
          </w:tcPr>
          <w:p w14:paraId="7946C05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Training needs assessment</w:t>
            </w:r>
          </w:p>
        </w:tc>
        <w:tc>
          <w:tcPr>
            <w:tcW w:w="189" w:type="pct"/>
            <w:tcBorders>
              <w:top w:val="nil"/>
              <w:left w:val="nil"/>
              <w:bottom w:val="single" w:sz="4" w:space="0" w:color="auto"/>
              <w:right w:val="single" w:sz="4" w:space="0" w:color="auto"/>
            </w:tcBorders>
            <w:shd w:val="clear" w:color="auto" w:fill="auto"/>
            <w:vAlign w:val="center"/>
            <w:hideMark/>
          </w:tcPr>
          <w:p w14:paraId="2A4DA1F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w:t>
            </w:r>
          </w:p>
        </w:tc>
        <w:tc>
          <w:tcPr>
            <w:tcW w:w="165" w:type="pct"/>
            <w:tcBorders>
              <w:top w:val="nil"/>
              <w:left w:val="nil"/>
              <w:bottom w:val="single" w:sz="4" w:space="0" w:color="auto"/>
              <w:right w:val="single" w:sz="4" w:space="0" w:color="auto"/>
            </w:tcBorders>
            <w:shd w:val="clear" w:color="auto" w:fill="auto"/>
            <w:vAlign w:val="center"/>
            <w:hideMark/>
          </w:tcPr>
          <w:p w14:paraId="7F4AA0B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6D05A57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0CA8A2D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3C7AD96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4FF34E6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328" w:type="pct"/>
            <w:tcBorders>
              <w:top w:val="nil"/>
              <w:left w:val="nil"/>
              <w:bottom w:val="single" w:sz="4" w:space="0" w:color="auto"/>
              <w:right w:val="single" w:sz="4" w:space="0" w:color="auto"/>
            </w:tcBorders>
            <w:shd w:val="clear" w:color="auto" w:fill="auto"/>
            <w:vAlign w:val="center"/>
            <w:hideMark/>
          </w:tcPr>
          <w:p w14:paraId="4414E87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300" w:type="pct"/>
            <w:tcBorders>
              <w:top w:val="nil"/>
              <w:left w:val="nil"/>
              <w:bottom w:val="single" w:sz="4" w:space="0" w:color="auto"/>
              <w:right w:val="single" w:sz="4" w:space="0" w:color="auto"/>
            </w:tcBorders>
            <w:shd w:val="clear" w:color="auto" w:fill="auto"/>
            <w:vAlign w:val="center"/>
            <w:hideMark/>
          </w:tcPr>
          <w:p w14:paraId="7128006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1.5</w:t>
            </w:r>
          </w:p>
        </w:tc>
        <w:tc>
          <w:tcPr>
            <w:tcW w:w="294" w:type="pct"/>
            <w:tcBorders>
              <w:top w:val="nil"/>
              <w:left w:val="nil"/>
              <w:bottom w:val="single" w:sz="4" w:space="0" w:color="auto"/>
              <w:right w:val="single" w:sz="4" w:space="0" w:color="auto"/>
            </w:tcBorders>
            <w:shd w:val="clear" w:color="auto" w:fill="auto"/>
            <w:vAlign w:val="center"/>
            <w:hideMark/>
          </w:tcPr>
          <w:p w14:paraId="26A3D54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285" w:type="pct"/>
            <w:tcBorders>
              <w:top w:val="nil"/>
              <w:left w:val="nil"/>
              <w:bottom w:val="single" w:sz="4" w:space="0" w:color="auto"/>
              <w:right w:val="single" w:sz="4" w:space="0" w:color="auto"/>
            </w:tcBorders>
            <w:shd w:val="clear" w:color="auto" w:fill="auto"/>
            <w:vAlign w:val="center"/>
            <w:hideMark/>
          </w:tcPr>
          <w:p w14:paraId="763982E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2.5</w:t>
            </w:r>
          </w:p>
        </w:tc>
        <w:tc>
          <w:tcPr>
            <w:tcW w:w="285" w:type="pct"/>
            <w:tcBorders>
              <w:top w:val="nil"/>
              <w:left w:val="nil"/>
              <w:bottom w:val="single" w:sz="4" w:space="0" w:color="auto"/>
              <w:right w:val="single" w:sz="4" w:space="0" w:color="auto"/>
            </w:tcBorders>
            <w:shd w:val="clear" w:color="auto" w:fill="auto"/>
            <w:vAlign w:val="center"/>
            <w:hideMark/>
          </w:tcPr>
          <w:p w14:paraId="17605CD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w:t>
            </w:r>
          </w:p>
        </w:tc>
        <w:tc>
          <w:tcPr>
            <w:tcW w:w="436" w:type="pct"/>
            <w:tcBorders>
              <w:top w:val="nil"/>
              <w:left w:val="nil"/>
              <w:bottom w:val="single" w:sz="4" w:space="0" w:color="auto"/>
              <w:right w:val="single" w:sz="4" w:space="0" w:color="auto"/>
            </w:tcBorders>
            <w:shd w:val="clear" w:color="auto" w:fill="auto"/>
            <w:vAlign w:val="center"/>
            <w:hideMark/>
          </w:tcPr>
          <w:p w14:paraId="66D5AA0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DCS</w:t>
            </w:r>
          </w:p>
        </w:tc>
        <w:tc>
          <w:tcPr>
            <w:tcW w:w="304" w:type="pct"/>
            <w:tcBorders>
              <w:top w:val="nil"/>
              <w:left w:val="nil"/>
              <w:bottom w:val="single" w:sz="4" w:space="0" w:color="auto"/>
              <w:right w:val="single" w:sz="4" w:space="0" w:color="auto"/>
            </w:tcBorders>
            <w:shd w:val="clear" w:color="auto" w:fill="auto"/>
            <w:vAlign w:val="center"/>
            <w:hideMark/>
          </w:tcPr>
          <w:p w14:paraId="2DE96C5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ALL Directorates</w:t>
            </w:r>
          </w:p>
        </w:tc>
      </w:tr>
      <w:tr w:rsidR="009F3151" w:rsidRPr="009F3151" w14:paraId="7BA71C18" w14:textId="77777777" w:rsidTr="009F3151">
        <w:trPr>
          <w:trHeight w:val="900"/>
        </w:trPr>
        <w:tc>
          <w:tcPr>
            <w:tcW w:w="332" w:type="pct"/>
            <w:vMerge/>
            <w:tcBorders>
              <w:top w:val="nil"/>
              <w:left w:val="single" w:sz="4" w:space="0" w:color="auto"/>
              <w:bottom w:val="single" w:sz="4" w:space="0" w:color="000000"/>
              <w:right w:val="single" w:sz="4" w:space="0" w:color="auto"/>
            </w:tcBorders>
            <w:vAlign w:val="center"/>
            <w:hideMark/>
          </w:tcPr>
          <w:p w14:paraId="2232C3E8"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109257C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Strengthen employees’ relations</w:t>
            </w:r>
          </w:p>
        </w:tc>
        <w:tc>
          <w:tcPr>
            <w:tcW w:w="467" w:type="pct"/>
            <w:tcBorders>
              <w:top w:val="nil"/>
              <w:left w:val="nil"/>
              <w:bottom w:val="single" w:sz="4" w:space="0" w:color="auto"/>
              <w:right w:val="single" w:sz="4" w:space="0" w:color="auto"/>
            </w:tcBorders>
            <w:shd w:val="clear" w:color="auto" w:fill="auto"/>
            <w:vAlign w:val="center"/>
            <w:hideMark/>
          </w:tcPr>
          <w:p w14:paraId="593D2AA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Employees relations strengthened</w:t>
            </w:r>
          </w:p>
        </w:tc>
        <w:tc>
          <w:tcPr>
            <w:tcW w:w="485" w:type="pct"/>
            <w:tcBorders>
              <w:top w:val="nil"/>
              <w:left w:val="nil"/>
              <w:bottom w:val="single" w:sz="4" w:space="0" w:color="auto"/>
              <w:right w:val="single" w:sz="4" w:space="0" w:color="auto"/>
            </w:tcBorders>
            <w:shd w:val="clear" w:color="auto" w:fill="auto"/>
            <w:vAlign w:val="center"/>
            <w:hideMark/>
          </w:tcPr>
          <w:p w14:paraId="1A99401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of employees relations</w:t>
            </w:r>
          </w:p>
        </w:tc>
        <w:tc>
          <w:tcPr>
            <w:tcW w:w="189" w:type="pct"/>
            <w:tcBorders>
              <w:top w:val="nil"/>
              <w:left w:val="nil"/>
              <w:bottom w:val="single" w:sz="4" w:space="0" w:color="auto"/>
              <w:right w:val="single" w:sz="4" w:space="0" w:color="auto"/>
            </w:tcBorders>
            <w:shd w:val="clear" w:color="auto" w:fill="auto"/>
            <w:vAlign w:val="center"/>
            <w:hideMark/>
          </w:tcPr>
          <w:p w14:paraId="043BEDB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100</w:t>
            </w:r>
          </w:p>
        </w:tc>
        <w:tc>
          <w:tcPr>
            <w:tcW w:w="165" w:type="pct"/>
            <w:tcBorders>
              <w:top w:val="nil"/>
              <w:left w:val="nil"/>
              <w:bottom w:val="single" w:sz="4" w:space="0" w:color="auto"/>
              <w:right w:val="single" w:sz="4" w:space="0" w:color="auto"/>
            </w:tcBorders>
            <w:shd w:val="clear" w:color="auto" w:fill="auto"/>
            <w:vAlign w:val="center"/>
            <w:hideMark/>
          </w:tcPr>
          <w:p w14:paraId="0A1B9D5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100</w:t>
            </w:r>
          </w:p>
        </w:tc>
        <w:tc>
          <w:tcPr>
            <w:tcW w:w="165" w:type="pct"/>
            <w:tcBorders>
              <w:top w:val="nil"/>
              <w:left w:val="nil"/>
              <w:bottom w:val="single" w:sz="4" w:space="0" w:color="auto"/>
              <w:right w:val="single" w:sz="4" w:space="0" w:color="auto"/>
            </w:tcBorders>
            <w:shd w:val="clear" w:color="auto" w:fill="auto"/>
            <w:vAlign w:val="center"/>
            <w:hideMark/>
          </w:tcPr>
          <w:p w14:paraId="6070B36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100</w:t>
            </w:r>
          </w:p>
        </w:tc>
        <w:tc>
          <w:tcPr>
            <w:tcW w:w="165" w:type="pct"/>
            <w:tcBorders>
              <w:top w:val="nil"/>
              <w:left w:val="nil"/>
              <w:bottom w:val="single" w:sz="4" w:space="0" w:color="auto"/>
              <w:right w:val="single" w:sz="4" w:space="0" w:color="auto"/>
            </w:tcBorders>
            <w:shd w:val="clear" w:color="auto" w:fill="auto"/>
            <w:vAlign w:val="center"/>
            <w:hideMark/>
          </w:tcPr>
          <w:p w14:paraId="5E9E6BB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100</w:t>
            </w:r>
          </w:p>
        </w:tc>
        <w:tc>
          <w:tcPr>
            <w:tcW w:w="165" w:type="pct"/>
            <w:tcBorders>
              <w:top w:val="nil"/>
              <w:left w:val="nil"/>
              <w:bottom w:val="single" w:sz="4" w:space="0" w:color="auto"/>
              <w:right w:val="single" w:sz="4" w:space="0" w:color="auto"/>
            </w:tcBorders>
            <w:shd w:val="clear" w:color="auto" w:fill="auto"/>
            <w:vAlign w:val="center"/>
            <w:hideMark/>
          </w:tcPr>
          <w:p w14:paraId="7E97901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100</w:t>
            </w:r>
          </w:p>
        </w:tc>
        <w:tc>
          <w:tcPr>
            <w:tcW w:w="165" w:type="pct"/>
            <w:tcBorders>
              <w:top w:val="nil"/>
              <w:left w:val="nil"/>
              <w:bottom w:val="single" w:sz="4" w:space="0" w:color="auto"/>
              <w:right w:val="single" w:sz="4" w:space="0" w:color="auto"/>
            </w:tcBorders>
            <w:shd w:val="clear" w:color="auto" w:fill="auto"/>
            <w:vAlign w:val="center"/>
            <w:hideMark/>
          </w:tcPr>
          <w:p w14:paraId="177FB42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100</w:t>
            </w:r>
          </w:p>
        </w:tc>
        <w:tc>
          <w:tcPr>
            <w:tcW w:w="328" w:type="pct"/>
            <w:tcBorders>
              <w:top w:val="nil"/>
              <w:left w:val="nil"/>
              <w:bottom w:val="single" w:sz="4" w:space="0" w:color="auto"/>
              <w:right w:val="single" w:sz="4" w:space="0" w:color="auto"/>
            </w:tcBorders>
            <w:shd w:val="clear" w:color="auto" w:fill="auto"/>
            <w:vAlign w:val="center"/>
            <w:hideMark/>
          </w:tcPr>
          <w:p w14:paraId="192FD28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15</w:t>
            </w:r>
          </w:p>
        </w:tc>
        <w:tc>
          <w:tcPr>
            <w:tcW w:w="300" w:type="pct"/>
            <w:tcBorders>
              <w:top w:val="nil"/>
              <w:left w:val="nil"/>
              <w:bottom w:val="single" w:sz="4" w:space="0" w:color="auto"/>
              <w:right w:val="single" w:sz="4" w:space="0" w:color="auto"/>
            </w:tcBorders>
            <w:shd w:val="clear" w:color="auto" w:fill="auto"/>
            <w:vAlign w:val="center"/>
            <w:hideMark/>
          </w:tcPr>
          <w:p w14:paraId="5AAC570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50</w:t>
            </w:r>
          </w:p>
        </w:tc>
        <w:tc>
          <w:tcPr>
            <w:tcW w:w="294" w:type="pct"/>
            <w:tcBorders>
              <w:top w:val="nil"/>
              <w:left w:val="nil"/>
              <w:bottom w:val="single" w:sz="4" w:space="0" w:color="auto"/>
              <w:right w:val="single" w:sz="4" w:space="0" w:color="auto"/>
            </w:tcBorders>
            <w:shd w:val="clear" w:color="auto" w:fill="auto"/>
            <w:vAlign w:val="center"/>
            <w:hideMark/>
          </w:tcPr>
          <w:p w14:paraId="2093035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50</w:t>
            </w:r>
          </w:p>
        </w:tc>
        <w:tc>
          <w:tcPr>
            <w:tcW w:w="285" w:type="pct"/>
            <w:tcBorders>
              <w:top w:val="nil"/>
              <w:left w:val="nil"/>
              <w:bottom w:val="single" w:sz="4" w:space="0" w:color="auto"/>
              <w:right w:val="single" w:sz="4" w:space="0" w:color="auto"/>
            </w:tcBorders>
            <w:shd w:val="clear" w:color="auto" w:fill="auto"/>
            <w:vAlign w:val="center"/>
            <w:hideMark/>
          </w:tcPr>
          <w:p w14:paraId="42F477C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50</w:t>
            </w:r>
          </w:p>
        </w:tc>
        <w:tc>
          <w:tcPr>
            <w:tcW w:w="285" w:type="pct"/>
            <w:tcBorders>
              <w:top w:val="nil"/>
              <w:left w:val="nil"/>
              <w:bottom w:val="single" w:sz="4" w:space="0" w:color="auto"/>
              <w:right w:val="single" w:sz="4" w:space="0" w:color="auto"/>
            </w:tcBorders>
            <w:shd w:val="clear" w:color="auto" w:fill="auto"/>
            <w:vAlign w:val="center"/>
            <w:hideMark/>
          </w:tcPr>
          <w:p w14:paraId="37A4C0B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50</w:t>
            </w:r>
          </w:p>
        </w:tc>
        <w:tc>
          <w:tcPr>
            <w:tcW w:w="436" w:type="pct"/>
            <w:tcBorders>
              <w:top w:val="nil"/>
              <w:left w:val="nil"/>
              <w:bottom w:val="single" w:sz="4" w:space="0" w:color="auto"/>
              <w:right w:val="single" w:sz="4" w:space="0" w:color="auto"/>
            </w:tcBorders>
            <w:shd w:val="clear" w:color="auto" w:fill="auto"/>
            <w:vAlign w:val="center"/>
            <w:hideMark/>
          </w:tcPr>
          <w:p w14:paraId="46825D7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DCS</w:t>
            </w:r>
          </w:p>
        </w:tc>
        <w:tc>
          <w:tcPr>
            <w:tcW w:w="304" w:type="pct"/>
            <w:tcBorders>
              <w:top w:val="nil"/>
              <w:left w:val="nil"/>
              <w:bottom w:val="single" w:sz="4" w:space="0" w:color="auto"/>
              <w:right w:val="single" w:sz="4" w:space="0" w:color="auto"/>
            </w:tcBorders>
            <w:shd w:val="clear" w:color="auto" w:fill="auto"/>
            <w:vAlign w:val="center"/>
            <w:hideMark/>
          </w:tcPr>
          <w:p w14:paraId="1248530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All Directorates</w:t>
            </w:r>
          </w:p>
        </w:tc>
      </w:tr>
      <w:tr w:rsidR="009F3151" w:rsidRPr="009F3151" w14:paraId="36C151B7" w14:textId="77777777" w:rsidTr="009F3151">
        <w:trPr>
          <w:trHeight w:val="1350"/>
        </w:trPr>
        <w:tc>
          <w:tcPr>
            <w:tcW w:w="332" w:type="pct"/>
            <w:vMerge/>
            <w:tcBorders>
              <w:top w:val="nil"/>
              <w:left w:val="single" w:sz="4" w:space="0" w:color="auto"/>
              <w:bottom w:val="single" w:sz="4" w:space="0" w:color="000000"/>
              <w:right w:val="single" w:sz="4" w:space="0" w:color="auto"/>
            </w:tcBorders>
            <w:vAlign w:val="center"/>
            <w:hideMark/>
          </w:tcPr>
          <w:p w14:paraId="54EDC705"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40F8DFD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Review organization establishment, grading and salary structure</w:t>
            </w:r>
          </w:p>
        </w:tc>
        <w:tc>
          <w:tcPr>
            <w:tcW w:w="467" w:type="pct"/>
            <w:tcBorders>
              <w:top w:val="nil"/>
              <w:left w:val="nil"/>
              <w:bottom w:val="single" w:sz="4" w:space="0" w:color="auto"/>
              <w:right w:val="single" w:sz="4" w:space="0" w:color="auto"/>
            </w:tcBorders>
            <w:shd w:val="clear" w:color="auto" w:fill="auto"/>
            <w:vAlign w:val="center"/>
            <w:hideMark/>
          </w:tcPr>
          <w:p w14:paraId="26B0DAF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Organization establishment, grading and salary structure reviewed</w:t>
            </w:r>
          </w:p>
        </w:tc>
        <w:tc>
          <w:tcPr>
            <w:tcW w:w="485" w:type="pct"/>
            <w:tcBorders>
              <w:top w:val="nil"/>
              <w:left w:val="nil"/>
              <w:bottom w:val="single" w:sz="4" w:space="0" w:color="auto"/>
              <w:right w:val="single" w:sz="4" w:space="0" w:color="auto"/>
            </w:tcBorders>
            <w:shd w:val="clear" w:color="auto" w:fill="auto"/>
            <w:vAlign w:val="center"/>
            <w:hideMark/>
          </w:tcPr>
          <w:p w14:paraId="69CDA3C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No. of review reports</w:t>
            </w:r>
          </w:p>
        </w:tc>
        <w:tc>
          <w:tcPr>
            <w:tcW w:w="189" w:type="pct"/>
            <w:tcBorders>
              <w:top w:val="nil"/>
              <w:left w:val="nil"/>
              <w:bottom w:val="single" w:sz="4" w:space="0" w:color="auto"/>
              <w:right w:val="single" w:sz="4" w:space="0" w:color="auto"/>
            </w:tcBorders>
            <w:shd w:val="clear" w:color="auto" w:fill="auto"/>
            <w:vAlign w:val="center"/>
            <w:hideMark/>
          </w:tcPr>
          <w:p w14:paraId="1110E5E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5050BC3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44524A8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2401D2C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74FF8C1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0AAEDF0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328" w:type="pct"/>
            <w:tcBorders>
              <w:top w:val="nil"/>
              <w:left w:val="nil"/>
              <w:bottom w:val="single" w:sz="4" w:space="0" w:color="auto"/>
              <w:right w:val="single" w:sz="4" w:space="0" w:color="auto"/>
            </w:tcBorders>
            <w:shd w:val="clear" w:color="auto" w:fill="auto"/>
            <w:vAlign w:val="center"/>
            <w:hideMark/>
          </w:tcPr>
          <w:p w14:paraId="71AE9C5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52B12B3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94" w:type="pct"/>
            <w:tcBorders>
              <w:top w:val="nil"/>
              <w:left w:val="nil"/>
              <w:bottom w:val="single" w:sz="4" w:space="0" w:color="auto"/>
              <w:right w:val="single" w:sz="4" w:space="0" w:color="auto"/>
            </w:tcBorders>
            <w:shd w:val="clear" w:color="auto" w:fill="auto"/>
            <w:vAlign w:val="center"/>
            <w:hideMark/>
          </w:tcPr>
          <w:p w14:paraId="71D3ED5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w:t>
            </w:r>
          </w:p>
        </w:tc>
        <w:tc>
          <w:tcPr>
            <w:tcW w:w="285" w:type="pct"/>
            <w:tcBorders>
              <w:top w:val="nil"/>
              <w:left w:val="nil"/>
              <w:bottom w:val="single" w:sz="4" w:space="0" w:color="auto"/>
              <w:right w:val="single" w:sz="4" w:space="0" w:color="auto"/>
            </w:tcBorders>
            <w:shd w:val="clear" w:color="auto" w:fill="auto"/>
            <w:vAlign w:val="center"/>
            <w:hideMark/>
          </w:tcPr>
          <w:p w14:paraId="6A4609C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1BF3425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436" w:type="pct"/>
            <w:tcBorders>
              <w:top w:val="nil"/>
              <w:left w:val="nil"/>
              <w:bottom w:val="single" w:sz="4" w:space="0" w:color="auto"/>
              <w:right w:val="single" w:sz="4" w:space="0" w:color="auto"/>
            </w:tcBorders>
            <w:shd w:val="clear" w:color="auto" w:fill="auto"/>
            <w:vAlign w:val="center"/>
            <w:hideMark/>
          </w:tcPr>
          <w:p w14:paraId="5E43B10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DG</w:t>
            </w:r>
          </w:p>
        </w:tc>
        <w:tc>
          <w:tcPr>
            <w:tcW w:w="304" w:type="pct"/>
            <w:tcBorders>
              <w:top w:val="nil"/>
              <w:left w:val="nil"/>
              <w:bottom w:val="single" w:sz="4" w:space="0" w:color="auto"/>
              <w:right w:val="single" w:sz="4" w:space="0" w:color="auto"/>
            </w:tcBorders>
            <w:shd w:val="clear" w:color="auto" w:fill="auto"/>
            <w:vAlign w:val="center"/>
            <w:hideMark/>
          </w:tcPr>
          <w:p w14:paraId="65EC568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DCS</w:t>
            </w:r>
          </w:p>
        </w:tc>
      </w:tr>
      <w:tr w:rsidR="009F3151" w:rsidRPr="009F3151" w14:paraId="6934AB6A" w14:textId="77777777" w:rsidTr="009F3151">
        <w:trPr>
          <w:trHeight w:val="675"/>
        </w:trPr>
        <w:tc>
          <w:tcPr>
            <w:tcW w:w="332" w:type="pct"/>
            <w:vMerge/>
            <w:tcBorders>
              <w:top w:val="nil"/>
              <w:left w:val="single" w:sz="4" w:space="0" w:color="auto"/>
              <w:bottom w:val="single" w:sz="4" w:space="0" w:color="000000"/>
              <w:right w:val="single" w:sz="4" w:space="0" w:color="auto"/>
            </w:tcBorders>
            <w:vAlign w:val="center"/>
            <w:hideMark/>
          </w:tcPr>
          <w:p w14:paraId="3168A1F0"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1619407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Training professionals  </w:t>
            </w:r>
          </w:p>
        </w:tc>
        <w:tc>
          <w:tcPr>
            <w:tcW w:w="467" w:type="pct"/>
            <w:tcBorders>
              <w:top w:val="nil"/>
              <w:left w:val="nil"/>
              <w:bottom w:val="single" w:sz="4" w:space="0" w:color="auto"/>
              <w:right w:val="single" w:sz="4" w:space="0" w:color="auto"/>
            </w:tcBorders>
            <w:shd w:val="clear" w:color="auto" w:fill="auto"/>
            <w:vAlign w:val="center"/>
            <w:hideMark/>
          </w:tcPr>
          <w:p w14:paraId="61CAEB9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Training of professionals conducted</w:t>
            </w:r>
          </w:p>
        </w:tc>
        <w:tc>
          <w:tcPr>
            <w:tcW w:w="485" w:type="pct"/>
            <w:tcBorders>
              <w:top w:val="nil"/>
              <w:left w:val="nil"/>
              <w:bottom w:val="single" w:sz="4" w:space="0" w:color="auto"/>
              <w:right w:val="single" w:sz="4" w:space="0" w:color="auto"/>
            </w:tcBorders>
            <w:shd w:val="clear" w:color="auto" w:fill="auto"/>
            <w:vAlign w:val="center"/>
            <w:hideMark/>
          </w:tcPr>
          <w:p w14:paraId="40BE1D2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of professionals trained</w:t>
            </w:r>
          </w:p>
        </w:tc>
        <w:tc>
          <w:tcPr>
            <w:tcW w:w="189" w:type="pct"/>
            <w:tcBorders>
              <w:top w:val="nil"/>
              <w:left w:val="nil"/>
              <w:bottom w:val="single" w:sz="4" w:space="0" w:color="auto"/>
              <w:right w:val="single" w:sz="4" w:space="0" w:color="auto"/>
            </w:tcBorders>
            <w:shd w:val="clear" w:color="auto" w:fill="auto"/>
            <w:vAlign w:val="center"/>
            <w:hideMark/>
          </w:tcPr>
          <w:p w14:paraId="5871850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100</w:t>
            </w:r>
          </w:p>
        </w:tc>
        <w:tc>
          <w:tcPr>
            <w:tcW w:w="165" w:type="pct"/>
            <w:tcBorders>
              <w:top w:val="nil"/>
              <w:left w:val="nil"/>
              <w:bottom w:val="single" w:sz="4" w:space="0" w:color="auto"/>
              <w:right w:val="single" w:sz="4" w:space="0" w:color="auto"/>
            </w:tcBorders>
            <w:shd w:val="clear" w:color="auto" w:fill="auto"/>
            <w:vAlign w:val="center"/>
            <w:hideMark/>
          </w:tcPr>
          <w:p w14:paraId="16098DA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20</w:t>
            </w:r>
          </w:p>
        </w:tc>
        <w:tc>
          <w:tcPr>
            <w:tcW w:w="165" w:type="pct"/>
            <w:tcBorders>
              <w:top w:val="nil"/>
              <w:left w:val="nil"/>
              <w:bottom w:val="single" w:sz="4" w:space="0" w:color="auto"/>
              <w:right w:val="single" w:sz="4" w:space="0" w:color="auto"/>
            </w:tcBorders>
            <w:shd w:val="clear" w:color="auto" w:fill="auto"/>
            <w:vAlign w:val="center"/>
            <w:hideMark/>
          </w:tcPr>
          <w:p w14:paraId="078B076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20</w:t>
            </w:r>
          </w:p>
        </w:tc>
        <w:tc>
          <w:tcPr>
            <w:tcW w:w="165" w:type="pct"/>
            <w:tcBorders>
              <w:top w:val="nil"/>
              <w:left w:val="nil"/>
              <w:bottom w:val="single" w:sz="4" w:space="0" w:color="auto"/>
              <w:right w:val="single" w:sz="4" w:space="0" w:color="auto"/>
            </w:tcBorders>
            <w:shd w:val="clear" w:color="auto" w:fill="auto"/>
            <w:vAlign w:val="center"/>
            <w:hideMark/>
          </w:tcPr>
          <w:p w14:paraId="7BA87AF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20</w:t>
            </w:r>
          </w:p>
        </w:tc>
        <w:tc>
          <w:tcPr>
            <w:tcW w:w="165" w:type="pct"/>
            <w:tcBorders>
              <w:top w:val="nil"/>
              <w:left w:val="nil"/>
              <w:bottom w:val="single" w:sz="4" w:space="0" w:color="auto"/>
              <w:right w:val="single" w:sz="4" w:space="0" w:color="auto"/>
            </w:tcBorders>
            <w:shd w:val="clear" w:color="auto" w:fill="auto"/>
            <w:vAlign w:val="center"/>
            <w:hideMark/>
          </w:tcPr>
          <w:p w14:paraId="098279E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20</w:t>
            </w:r>
          </w:p>
        </w:tc>
        <w:tc>
          <w:tcPr>
            <w:tcW w:w="165" w:type="pct"/>
            <w:tcBorders>
              <w:top w:val="nil"/>
              <w:left w:val="nil"/>
              <w:bottom w:val="single" w:sz="4" w:space="0" w:color="auto"/>
              <w:right w:val="single" w:sz="4" w:space="0" w:color="auto"/>
            </w:tcBorders>
            <w:shd w:val="clear" w:color="auto" w:fill="auto"/>
            <w:vAlign w:val="center"/>
            <w:hideMark/>
          </w:tcPr>
          <w:p w14:paraId="6D8B457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20</w:t>
            </w:r>
          </w:p>
        </w:tc>
        <w:tc>
          <w:tcPr>
            <w:tcW w:w="328" w:type="pct"/>
            <w:tcBorders>
              <w:top w:val="nil"/>
              <w:left w:val="nil"/>
              <w:bottom w:val="single" w:sz="4" w:space="0" w:color="auto"/>
              <w:right w:val="single" w:sz="4" w:space="0" w:color="auto"/>
            </w:tcBorders>
            <w:shd w:val="clear" w:color="auto" w:fill="auto"/>
            <w:vAlign w:val="center"/>
            <w:hideMark/>
          </w:tcPr>
          <w:p w14:paraId="12F5E3E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8</w:t>
            </w:r>
          </w:p>
        </w:tc>
        <w:tc>
          <w:tcPr>
            <w:tcW w:w="300" w:type="pct"/>
            <w:tcBorders>
              <w:top w:val="nil"/>
              <w:left w:val="nil"/>
              <w:bottom w:val="single" w:sz="4" w:space="0" w:color="auto"/>
              <w:right w:val="single" w:sz="4" w:space="0" w:color="auto"/>
            </w:tcBorders>
            <w:shd w:val="clear" w:color="auto" w:fill="auto"/>
            <w:vAlign w:val="center"/>
            <w:hideMark/>
          </w:tcPr>
          <w:p w14:paraId="7E356CA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8</w:t>
            </w:r>
          </w:p>
        </w:tc>
        <w:tc>
          <w:tcPr>
            <w:tcW w:w="294" w:type="pct"/>
            <w:tcBorders>
              <w:top w:val="nil"/>
              <w:left w:val="nil"/>
              <w:bottom w:val="single" w:sz="4" w:space="0" w:color="auto"/>
              <w:right w:val="single" w:sz="4" w:space="0" w:color="auto"/>
            </w:tcBorders>
            <w:shd w:val="clear" w:color="auto" w:fill="auto"/>
            <w:vAlign w:val="center"/>
            <w:hideMark/>
          </w:tcPr>
          <w:p w14:paraId="629580E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8</w:t>
            </w:r>
          </w:p>
        </w:tc>
        <w:tc>
          <w:tcPr>
            <w:tcW w:w="285" w:type="pct"/>
            <w:tcBorders>
              <w:top w:val="nil"/>
              <w:left w:val="nil"/>
              <w:bottom w:val="single" w:sz="4" w:space="0" w:color="auto"/>
              <w:right w:val="single" w:sz="4" w:space="0" w:color="auto"/>
            </w:tcBorders>
            <w:shd w:val="clear" w:color="auto" w:fill="auto"/>
            <w:vAlign w:val="center"/>
            <w:hideMark/>
          </w:tcPr>
          <w:p w14:paraId="1C7E25A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8</w:t>
            </w:r>
          </w:p>
        </w:tc>
        <w:tc>
          <w:tcPr>
            <w:tcW w:w="285" w:type="pct"/>
            <w:tcBorders>
              <w:top w:val="nil"/>
              <w:left w:val="nil"/>
              <w:bottom w:val="single" w:sz="4" w:space="0" w:color="auto"/>
              <w:right w:val="single" w:sz="4" w:space="0" w:color="auto"/>
            </w:tcBorders>
            <w:shd w:val="clear" w:color="auto" w:fill="auto"/>
            <w:vAlign w:val="center"/>
            <w:hideMark/>
          </w:tcPr>
          <w:p w14:paraId="2E7789C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8</w:t>
            </w:r>
          </w:p>
        </w:tc>
        <w:tc>
          <w:tcPr>
            <w:tcW w:w="436" w:type="pct"/>
            <w:tcBorders>
              <w:top w:val="nil"/>
              <w:left w:val="nil"/>
              <w:bottom w:val="single" w:sz="4" w:space="0" w:color="auto"/>
              <w:right w:val="single" w:sz="4" w:space="0" w:color="auto"/>
            </w:tcBorders>
            <w:shd w:val="clear" w:color="auto" w:fill="auto"/>
            <w:vAlign w:val="center"/>
            <w:hideMark/>
          </w:tcPr>
          <w:p w14:paraId="3AED78C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DCS</w:t>
            </w:r>
          </w:p>
        </w:tc>
        <w:tc>
          <w:tcPr>
            <w:tcW w:w="304" w:type="pct"/>
            <w:tcBorders>
              <w:top w:val="nil"/>
              <w:left w:val="nil"/>
              <w:bottom w:val="single" w:sz="4" w:space="0" w:color="auto"/>
              <w:right w:val="single" w:sz="4" w:space="0" w:color="auto"/>
            </w:tcBorders>
            <w:shd w:val="clear" w:color="auto" w:fill="auto"/>
            <w:vAlign w:val="center"/>
            <w:hideMark/>
          </w:tcPr>
          <w:p w14:paraId="433F29D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ALL Directorates</w:t>
            </w:r>
          </w:p>
        </w:tc>
      </w:tr>
      <w:tr w:rsidR="009F3151" w:rsidRPr="009F3151" w14:paraId="60C865E9" w14:textId="77777777" w:rsidTr="009F3151">
        <w:trPr>
          <w:trHeight w:val="2475"/>
        </w:trPr>
        <w:tc>
          <w:tcPr>
            <w:tcW w:w="332" w:type="pct"/>
            <w:vMerge w:val="restart"/>
            <w:tcBorders>
              <w:top w:val="nil"/>
              <w:left w:val="single" w:sz="4" w:space="0" w:color="auto"/>
              <w:bottom w:val="single" w:sz="4" w:space="0" w:color="000000"/>
              <w:right w:val="single" w:sz="4" w:space="0" w:color="auto"/>
            </w:tcBorders>
            <w:shd w:val="clear" w:color="auto" w:fill="auto"/>
            <w:hideMark/>
          </w:tcPr>
          <w:p w14:paraId="24A0F5F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Attract, recruit, engage and retain highly skilled, diverse, inclusive and motivated staff</w:t>
            </w:r>
          </w:p>
        </w:tc>
        <w:tc>
          <w:tcPr>
            <w:tcW w:w="468" w:type="pct"/>
            <w:tcBorders>
              <w:top w:val="nil"/>
              <w:left w:val="nil"/>
              <w:bottom w:val="single" w:sz="4" w:space="0" w:color="auto"/>
              <w:right w:val="single" w:sz="4" w:space="0" w:color="auto"/>
            </w:tcBorders>
            <w:shd w:val="clear" w:color="auto" w:fill="auto"/>
            <w:vAlign w:val="center"/>
            <w:hideMark/>
          </w:tcPr>
          <w:p w14:paraId="4E08291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Conduct capacity building workshops for candidate drugs, vaccines and diagnostic target identification </w:t>
            </w:r>
          </w:p>
        </w:tc>
        <w:tc>
          <w:tcPr>
            <w:tcW w:w="467" w:type="pct"/>
            <w:tcBorders>
              <w:top w:val="nil"/>
              <w:left w:val="nil"/>
              <w:bottom w:val="single" w:sz="4" w:space="0" w:color="auto"/>
              <w:right w:val="single" w:sz="4" w:space="0" w:color="auto"/>
            </w:tcBorders>
            <w:shd w:val="clear" w:color="auto" w:fill="auto"/>
            <w:vAlign w:val="center"/>
            <w:hideMark/>
          </w:tcPr>
          <w:p w14:paraId="2A1D51F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Capacity building workshop for candidate drugs, vaccines and diagnostic target identification conducted</w:t>
            </w:r>
          </w:p>
        </w:tc>
        <w:tc>
          <w:tcPr>
            <w:tcW w:w="485" w:type="pct"/>
            <w:tcBorders>
              <w:top w:val="nil"/>
              <w:left w:val="nil"/>
              <w:bottom w:val="single" w:sz="4" w:space="0" w:color="auto"/>
              <w:right w:val="single" w:sz="4" w:space="0" w:color="auto"/>
            </w:tcBorders>
            <w:shd w:val="clear" w:color="auto" w:fill="auto"/>
            <w:vAlign w:val="center"/>
            <w:hideMark/>
          </w:tcPr>
          <w:p w14:paraId="41DD445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capacity building workshop for candidate drugs, vaccines and diagnostic target identification conducted</w:t>
            </w:r>
          </w:p>
        </w:tc>
        <w:tc>
          <w:tcPr>
            <w:tcW w:w="189" w:type="pct"/>
            <w:tcBorders>
              <w:top w:val="nil"/>
              <w:left w:val="nil"/>
              <w:bottom w:val="single" w:sz="4" w:space="0" w:color="auto"/>
              <w:right w:val="single" w:sz="4" w:space="0" w:color="auto"/>
            </w:tcBorders>
            <w:shd w:val="clear" w:color="auto" w:fill="auto"/>
            <w:vAlign w:val="center"/>
            <w:hideMark/>
          </w:tcPr>
          <w:p w14:paraId="6092D95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w:t>
            </w:r>
          </w:p>
        </w:tc>
        <w:tc>
          <w:tcPr>
            <w:tcW w:w="165" w:type="pct"/>
            <w:tcBorders>
              <w:top w:val="nil"/>
              <w:left w:val="nil"/>
              <w:bottom w:val="single" w:sz="4" w:space="0" w:color="auto"/>
              <w:right w:val="single" w:sz="4" w:space="0" w:color="auto"/>
            </w:tcBorders>
            <w:shd w:val="clear" w:color="auto" w:fill="auto"/>
            <w:vAlign w:val="center"/>
            <w:hideMark/>
          </w:tcPr>
          <w:p w14:paraId="7CA92A2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00C43AC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030F6E6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020B79A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0D45DF6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328" w:type="pct"/>
            <w:tcBorders>
              <w:top w:val="nil"/>
              <w:left w:val="nil"/>
              <w:bottom w:val="single" w:sz="4" w:space="0" w:color="auto"/>
              <w:right w:val="single" w:sz="4" w:space="0" w:color="auto"/>
            </w:tcBorders>
            <w:shd w:val="clear" w:color="auto" w:fill="auto"/>
            <w:vAlign w:val="center"/>
            <w:hideMark/>
          </w:tcPr>
          <w:p w14:paraId="4C984FA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6.617</w:t>
            </w:r>
          </w:p>
        </w:tc>
        <w:tc>
          <w:tcPr>
            <w:tcW w:w="300" w:type="pct"/>
            <w:tcBorders>
              <w:top w:val="nil"/>
              <w:left w:val="nil"/>
              <w:bottom w:val="single" w:sz="4" w:space="0" w:color="auto"/>
              <w:right w:val="single" w:sz="4" w:space="0" w:color="auto"/>
            </w:tcBorders>
            <w:shd w:val="clear" w:color="auto" w:fill="auto"/>
            <w:vAlign w:val="center"/>
            <w:hideMark/>
          </w:tcPr>
          <w:p w14:paraId="0A3577C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6.617</w:t>
            </w:r>
          </w:p>
        </w:tc>
        <w:tc>
          <w:tcPr>
            <w:tcW w:w="294" w:type="pct"/>
            <w:tcBorders>
              <w:top w:val="nil"/>
              <w:left w:val="nil"/>
              <w:bottom w:val="single" w:sz="4" w:space="0" w:color="auto"/>
              <w:right w:val="single" w:sz="4" w:space="0" w:color="auto"/>
            </w:tcBorders>
            <w:shd w:val="clear" w:color="auto" w:fill="auto"/>
            <w:noWrap/>
            <w:vAlign w:val="center"/>
            <w:hideMark/>
          </w:tcPr>
          <w:p w14:paraId="403FC5F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7.278</w:t>
            </w:r>
          </w:p>
        </w:tc>
        <w:tc>
          <w:tcPr>
            <w:tcW w:w="285" w:type="pct"/>
            <w:tcBorders>
              <w:top w:val="nil"/>
              <w:left w:val="nil"/>
              <w:bottom w:val="single" w:sz="4" w:space="0" w:color="auto"/>
              <w:right w:val="single" w:sz="4" w:space="0" w:color="auto"/>
            </w:tcBorders>
            <w:shd w:val="clear" w:color="auto" w:fill="auto"/>
            <w:vAlign w:val="center"/>
            <w:hideMark/>
          </w:tcPr>
          <w:p w14:paraId="699B281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8.006</w:t>
            </w:r>
          </w:p>
        </w:tc>
        <w:tc>
          <w:tcPr>
            <w:tcW w:w="285" w:type="pct"/>
            <w:tcBorders>
              <w:top w:val="nil"/>
              <w:left w:val="nil"/>
              <w:bottom w:val="single" w:sz="4" w:space="0" w:color="auto"/>
              <w:right w:val="single" w:sz="4" w:space="0" w:color="auto"/>
            </w:tcBorders>
            <w:shd w:val="clear" w:color="auto" w:fill="auto"/>
            <w:vAlign w:val="center"/>
            <w:hideMark/>
          </w:tcPr>
          <w:p w14:paraId="005DE88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8.807</w:t>
            </w:r>
          </w:p>
        </w:tc>
        <w:tc>
          <w:tcPr>
            <w:tcW w:w="436" w:type="pct"/>
            <w:tcBorders>
              <w:top w:val="nil"/>
              <w:left w:val="nil"/>
              <w:bottom w:val="single" w:sz="4" w:space="0" w:color="auto"/>
              <w:right w:val="single" w:sz="4" w:space="0" w:color="auto"/>
            </w:tcBorders>
            <w:shd w:val="clear" w:color="auto" w:fill="auto"/>
            <w:vAlign w:val="center"/>
            <w:hideMark/>
          </w:tcPr>
          <w:p w14:paraId="2DAD50C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IDOH</w:t>
            </w:r>
          </w:p>
        </w:tc>
        <w:tc>
          <w:tcPr>
            <w:tcW w:w="304" w:type="pct"/>
            <w:tcBorders>
              <w:top w:val="nil"/>
              <w:left w:val="nil"/>
              <w:bottom w:val="single" w:sz="4" w:space="0" w:color="auto"/>
              <w:right w:val="single" w:sz="4" w:space="0" w:color="auto"/>
            </w:tcBorders>
            <w:shd w:val="clear" w:color="auto" w:fill="auto"/>
            <w:vAlign w:val="center"/>
            <w:hideMark/>
          </w:tcPr>
          <w:p w14:paraId="6D012A8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RPDD/CBPGMD</w:t>
            </w:r>
          </w:p>
        </w:tc>
      </w:tr>
      <w:tr w:rsidR="009F3151" w:rsidRPr="009F3151" w14:paraId="38F44383" w14:textId="77777777" w:rsidTr="009F3151">
        <w:trPr>
          <w:trHeight w:val="675"/>
        </w:trPr>
        <w:tc>
          <w:tcPr>
            <w:tcW w:w="332" w:type="pct"/>
            <w:vMerge/>
            <w:tcBorders>
              <w:top w:val="nil"/>
              <w:left w:val="single" w:sz="4" w:space="0" w:color="auto"/>
              <w:bottom w:val="single" w:sz="4" w:space="0" w:color="000000"/>
              <w:right w:val="single" w:sz="4" w:space="0" w:color="auto"/>
            </w:tcBorders>
            <w:vAlign w:val="center"/>
            <w:hideMark/>
          </w:tcPr>
          <w:p w14:paraId="02FA8DC4"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611D3DD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Advertise job vacancies</w:t>
            </w:r>
          </w:p>
        </w:tc>
        <w:tc>
          <w:tcPr>
            <w:tcW w:w="467" w:type="pct"/>
            <w:tcBorders>
              <w:top w:val="nil"/>
              <w:left w:val="nil"/>
              <w:bottom w:val="single" w:sz="4" w:space="0" w:color="auto"/>
              <w:right w:val="single" w:sz="4" w:space="0" w:color="auto"/>
            </w:tcBorders>
            <w:shd w:val="clear" w:color="auto" w:fill="auto"/>
            <w:vAlign w:val="center"/>
            <w:hideMark/>
          </w:tcPr>
          <w:p w14:paraId="39D95BD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Job vacancies advertised</w:t>
            </w:r>
          </w:p>
        </w:tc>
        <w:tc>
          <w:tcPr>
            <w:tcW w:w="485" w:type="pct"/>
            <w:tcBorders>
              <w:top w:val="nil"/>
              <w:left w:val="nil"/>
              <w:bottom w:val="single" w:sz="4" w:space="0" w:color="auto"/>
              <w:right w:val="single" w:sz="4" w:space="0" w:color="auto"/>
            </w:tcBorders>
            <w:shd w:val="clear" w:color="auto" w:fill="auto"/>
            <w:vAlign w:val="center"/>
            <w:hideMark/>
          </w:tcPr>
          <w:p w14:paraId="62A3FFB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No. of job vacancies adverts</w:t>
            </w:r>
          </w:p>
        </w:tc>
        <w:tc>
          <w:tcPr>
            <w:tcW w:w="189" w:type="pct"/>
            <w:tcBorders>
              <w:top w:val="nil"/>
              <w:left w:val="nil"/>
              <w:bottom w:val="single" w:sz="4" w:space="0" w:color="auto"/>
              <w:right w:val="single" w:sz="4" w:space="0" w:color="auto"/>
            </w:tcBorders>
            <w:shd w:val="clear" w:color="auto" w:fill="auto"/>
            <w:vAlign w:val="center"/>
            <w:hideMark/>
          </w:tcPr>
          <w:p w14:paraId="489628C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w:t>
            </w:r>
          </w:p>
        </w:tc>
        <w:tc>
          <w:tcPr>
            <w:tcW w:w="165" w:type="pct"/>
            <w:tcBorders>
              <w:top w:val="nil"/>
              <w:left w:val="nil"/>
              <w:bottom w:val="single" w:sz="4" w:space="0" w:color="auto"/>
              <w:right w:val="single" w:sz="4" w:space="0" w:color="auto"/>
            </w:tcBorders>
            <w:shd w:val="clear" w:color="auto" w:fill="auto"/>
            <w:vAlign w:val="center"/>
            <w:hideMark/>
          </w:tcPr>
          <w:p w14:paraId="43A772E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09F0A1A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6F7635F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25005A2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19908BD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328" w:type="pct"/>
            <w:tcBorders>
              <w:top w:val="nil"/>
              <w:left w:val="nil"/>
              <w:bottom w:val="single" w:sz="4" w:space="0" w:color="auto"/>
              <w:right w:val="single" w:sz="4" w:space="0" w:color="auto"/>
            </w:tcBorders>
            <w:shd w:val="clear" w:color="auto" w:fill="auto"/>
            <w:vAlign w:val="center"/>
            <w:hideMark/>
          </w:tcPr>
          <w:p w14:paraId="5950F3D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11A694C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1.5</w:t>
            </w:r>
          </w:p>
        </w:tc>
        <w:tc>
          <w:tcPr>
            <w:tcW w:w="294" w:type="pct"/>
            <w:tcBorders>
              <w:top w:val="nil"/>
              <w:left w:val="nil"/>
              <w:bottom w:val="single" w:sz="4" w:space="0" w:color="auto"/>
              <w:right w:val="single" w:sz="4" w:space="0" w:color="auto"/>
            </w:tcBorders>
            <w:shd w:val="clear" w:color="auto" w:fill="auto"/>
            <w:noWrap/>
            <w:vAlign w:val="center"/>
            <w:hideMark/>
          </w:tcPr>
          <w:p w14:paraId="3EA6A02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w:t>
            </w:r>
          </w:p>
        </w:tc>
        <w:tc>
          <w:tcPr>
            <w:tcW w:w="285" w:type="pct"/>
            <w:tcBorders>
              <w:top w:val="nil"/>
              <w:left w:val="nil"/>
              <w:bottom w:val="single" w:sz="4" w:space="0" w:color="auto"/>
              <w:right w:val="single" w:sz="4" w:space="0" w:color="auto"/>
            </w:tcBorders>
            <w:shd w:val="clear" w:color="auto" w:fill="auto"/>
            <w:vAlign w:val="center"/>
            <w:hideMark/>
          </w:tcPr>
          <w:p w14:paraId="195B272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3.5</w:t>
            </w:r>
          </w:p>
        </w:tc>
        <w:tc>
          <w:tcPr>
            <w:tcW w:w="285" w:type="pct"/>
            <w:tcBorders>
              <w:top w:val="nil"/>
              <w:left w:val="nil"/>
              <w:bottom w:val="single" w:sz="4" w:space="0" w:color="auto"/>
              <w:right w:val="single" w:sz="4" w:space="0" w:color="auto"/>
            </w:tcBorders>
            <w:shd w:val="clear" w:color="auto" w:fill="auto"/>
            <w:vAlign w:val="center"/>
            <w:hideMark/>
          </w:tcPr>
          <w:p w14:paraId="58F8D57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3.5</w:t>
            </w:r>
          </w:p>
        </w:tc>
        <w:tc>
          <w:tcPr>
            <w:tcW w:w="436" w:type="pct"/>
            <w:tcBorders>
              <w:top w:val="nil"/>
              <w:left w:val="nil"/>
              <w:bottom w:val="single" w:sz="4" w:space="0" w:color="auto"/>
              <w:right w:val="single" w:sz="4" w:space="0" w:color="auto"/>
            </w:tcBorders>
            <w:shd w:val="clear" w:color="auto" w:fill="auto"/>
            <w:vAlign w:val="center"/>
            <w:hideMark/>
          </w:tcPr>
          <w:p w14:paraId="5D22CE3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DG</w:t>
            </w:r>
          </w:p>
        </w:tc>
        <w:tc>
          <w:tcPr>
            <w:tcW w:w="304" w:type="pct"/>
            <w:tcBorders>
              <w:top w:val="nil"/>
              <w:left w:val="nil"/>
              <w:bottom w:val="single" w:sz="4" w:space="0" w:color="auto"/>
              <w:right w:val="single" w:sz="4" w:space="0" w:color="auto"/>
            </w:tcBorders>
            <w:shd w:val="clear" w:color="auto" w:fill="auto"/>
            <w:vAlign w:val="center"/>
            <w:hideMark/>
          </w:tcPr>
          <w:p w14:paraId="1B4ECBF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DCS</w:t>
            </w:r>
          </w:p>
        </w:tc>
      </w:tr>
      <w:tr w:rsidR="009F3151" w:rsidRPr="009F3151" w14:paraId="643A8A7E" w14:textId="77777777" w:rsidTr="009F3151">
        <w:trPr>
          <w:trHeight w:val="1125"/>
        </w:trPr>
        <w:tc>
          <w:tcPr>
            <w:tcW w:w="332" w:type="pct"/>
            <w:vMerge/>
            <w:tcBorders>
              <w:top w:val="nil"/>
              <w:left w:val="single" w:sz="4" w:space="0" w:color="auto"/>
              <w:bottom w:val="single" w:sz="4" w:space="0" w:color="000000"/>
              <w:right w:val="single" w:sz="4" w:space="0" w:color="auto"/>
            </w:tcBorders>
            <w:vAlign w:val="center"/>
            <w:hideMark/>
          </w:tcPr>
          <w:p w14:paraId="0DCEBE94"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4F71D9E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Shortlisting of applicant and reach out for interview</w:t>
            </w:r>
          </w:p>
        </w:tc>
        <w:tc>
          <w:tcPr>
            <w:tcW w:w="467" w:type="pct"/>
            <w:tcBorders>
              <w:top w:val="nil"/>
              <w:left w:val="nil"/>
              <w:bottom w:val="single" w:sz="4" w:space="0" w:color="auto"/>
              <w:right w:val="single" w:sz="4" w:space="0" w:color="auto"/>
            </w:tcBorders>
            <w:shd w:val="clear" w:color="auto" w:fill="auto"/>
            <w:vAlign w:val="center"/>
            <w:hideMark/>
          </w:tcPr>
          <w:p w14:paraId="5DC15E3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Applicants shortlisted and communicated to</w:t>
            </w:r>
          </w:p>
        </w:tc>
        <w:tc>
          <w:tcPr>
            <w:tcW w:w="485" w:type="pct"/>
            <w:tcBorders>
              <w:top w:val="nil"/>
              <w:left w:val="nil"/>
              <w:bottom w:val="single" w:sz="4" w:space="0" w:color="auto"/>
              <w:right w:val="single" w:sz="4" w:space="0" w:color="auto"/>
            </w:tcBorders>
            <w:shd w:val="clear" w:color="auto" w:fill="auto"/>
            <w:vAlign w:val="center"/>
            <w:hideMark/>
          </w:tcPr>
          <w:p w14:paraId="5E48420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No. candidates shortlisted</w:t>
            </w:r>
          </w:p>
        </w:tc>
        <w:tc>
          <w:tcPr>
            <w:tcW w:w="189" w:type="pct"/>
            <w:tcBorders>
              <w:top w:val="nil"/>
              <w:left w:val="nil"/>
              <w:bottom w:val="single" w:sz="4" w:space="0" w:color="auto"/>
              <w:right w:val="single" w:sz="4" w:space="0" w:color="auto"/>
            </w:tcBorders>
            <w:shd w:val="clear" w:color="auto" w:fill="auto"/>
            <w:vAlign w:val="center"/>
            <w:hideMark/>
          </w:tcPr>
          <w:p w14:paraId="15196BB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182</w:t>
            </w:r>
          </w:p>
        </w:tc>
        <w:tc>
          <w:tcPr>
            <w:tcW w:w="165" w:type="pct"/>
            <w:tcBorders>
              <w:top w:val="nil"/>
              <w:left w:val="nil"/>
              <w:bottom w:val="single" w:sz="4" w:space="0" w:color="auto"/>
              <w:right w:val="single" w:sz="4" w:space="0" w:color="auto"/>
            </w:tcBorders>
            <w:shd w:val="clear" w:color="auto" w:fill="auto"/>
            <w:vAlign w:val="center"/>
            <w:hideMark/>
          </w:tcPr>
          <w:p w14:paraId="0B464AA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22AA0C0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45</w:t>
            </w:r>
          </w:p>
        </w:tc>
        <w:tc>
          <w:tcPr>
            <w:tcW w:w="165" w:type="pct"/>
            <w:tcBorders>
              <w:top w:val="nil"/>
              <w:left w:val="nil"/>
              <w:bottom w:val="single" w:sz="4" w:space="0" w:color="auto"/>
              <w:right w:val="single" w:sz="4" w:space="0" w:color="auto"/>
            </w:tcBorders>
            <w:shd w:val="clear" w:color="auto" w:fill="auto"/>
            <w:vAlign w:val="center"/>
            <w:hideMark/>
          </w:tcPr>
          <w:p w14:paraId="709D61C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47</w:t>
            </w:r>
          </w:p>
        </w:tc>
        <w:tc>
          <w:tcPr>
            <w:tcW w:w="165" w:type="pct"/>
            <w:tcBorders>
              <w:top w:val="nil"/>
              <w:left w:val="nil"/>
              <w:bottom w:val="single" w:sz="4" w:space="0" w:color="auto"/>
              <w:right w:val="single" w:sz="4" w:space="0" w:color="auto"/>
            </w:tcBorders>
            <w:shd w:val="clear" w:color="auto" w:fill="auto"/>
            <w:vAlign w:val="center"/>
            <w:hideMark/>
          </w:tcPr>
          <w:p w14:paraId="60BE0B2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45</w:t>
            </w:r>
          </w:p>
        </w:tc>
        <w:tc>
          <w:tcPr>
            <w:tcW w:w="165" w:type="pct"/>
            <w:tcBorders>
              <w:top w:val="nil"/>
              <w:left w:val="nil"/>
              <w:bottom w:val="single" w:sz="4" w:space="0" w:color="auto"/>
              <w:right w:val="single" w:sz="4" w:space="0" w:color="auto"/>
            </w:tcBorders>
            <w:shd w:val="clear" w:color="auto" w:fill="auto"/>
            <w:vAlign w:val="center"/>
            <w:hideMark/>
          </w:tcPr>
          <w:p w14:paraId="75BFBA8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45</w:t>
            </w:r>
          </w:p>
        </w:tc>
        <w:tc>
          <w:tcPr>
            <w:tcW w:w="328" w:type="pct"/>
            <w:tcBorders>
              <w:top w:val="nil"/>
              <w:left w:val="nil"/>
              <w:bottom w:val="single" w:sz="4" w:space="0" w:color="auto"/>
              <w:right w:val="single" w:sz="4" w:space="0" w:color="auto"/>
            </w:tcBorders>
            <w:shd w:val="clear" w:color="auto" w:fill="auto"/>
            <w:vAlign w:val="center"/>
            <w:hideMark/>
          </w:tcPr>
          <w:p w14:paraId="5764A11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4A83EE1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w:t>
            </w:r>
          </w:p>
        </w:tc>
        <w:tc>
          <w:tcPr>
            <w:tcW w:w="294" w:type="pct"/>
            <w:tcBorders>
              <w:top w:val="nil"/>
              <w:left w:val="nil"/>
              <w:bottom w:val="single" w:sz="4" w:space="0" w:color="auto"/>
              <w:right w:val="single" w:sz="4" w:space="0" w:color="auto"/>
            </w:tcBorders>
            <w:shd w:val="clear" w:color="auto" w:fill="auto"/>
            <w:noWrap/>
            <w:vAlign w:val="center"/>
            <w:hideMark/>
          </w:tcPr>
          <w:p w14:paraId="42524EF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w:t>
            </w:r>
          </w:p>
        </w:tc>
        <w:tc>
          <w:tcPr>
            <w:tcW w:w="285" w:type="pct"/>
            <w:tcBorders>
              <w:top w:val="nil"/>
              <w:left w:val="nil"/>
              <w:bottom w:val="single" w:sz="4" w:space="0" w:color="auto"/>
              <w:right w:val="single" w:sz="4" w:space="0" w:color="auto"/>
            </w:tcBorders>
            <w:shd w:val="clear" w:color="auto" w:fill="auto"/>
            <w:vAlign w:val="center"/>
            <w:hideMark/>
          </w:tcPr>
          <w:p w14:paraId="6AACF6D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w:t>
            </w:r>
          </w:p>
        </w:tc>
        <w:tc>
          <w:tcPr>
            <w:tcW w:w="285" w:type="pct"/>
            <w:tcBorders>
              <w:top w:val="nil"/>
              <w:left w:val="nil"/>
              <w:bottom w:val="single" w:sz="4" w:space="0" w:color="auto"/>
              <w:right w:val="single" w:sz="4" w:space="0" w:color="auto"/>
            </w:tcBorders>
            <w:shd w:val="clear" w:color="auto" w:fill="auto"/>
            <w:vAlign w:val="center"/>
            <w:hideMark/>
          </w:tcPr>
          <w:p w14:paraId="088628B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6</w:t>
            </w:r>
          </w:p>
        </w:tc>
        <w:tc>
          <w:tcPr>
            <w:tcW w:w="436" w:type="pct"/>
            <w:tcBorders>
              <w:top w:val="nil"/>
              <w:left w:val="nil"/>
              <w:bottom w:val="single" w:sz="4" w:space="0" w:color="auto"/>
              <w:right w:val="single" w:sz="4" w:space="0" w:color="auto"/>
            </w:tcBorders>
            <w:shd w:val="clear" w:color="auto" w:fill="auto"/>
            <w:vAlign w:val="center"/>
            <w:hideMark/>
          </w:tcPr>
          <w:p w14:paraId="1DD3C39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DG</w:t>
            </w:r>
          </w:p>
        </w:tc>
        <w:tc>
          <w:tcPr>
            <w:tcW w:w="304" w:type="pct"/>
            <w:tcBorders>
              <w:top w:val="nil"/>
              <w:left w:val="nil"/>
              <w:bottom w:val="single" w:sz="4" w:space="0" w:color="auto"/>
              <w:right w:val="single" w:sz="4" w:space="0" w:color="auto"/>
            </w:tcBorders>
            <w:shd w:val="clear" w:color="auto" w:fill="auto"/>
            <w:vAlign w:val="center"/>
            <w:hideMark/>
          </w:tcPr>
          <w:p w14:paraId="6002BDD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DCS</w:t>
            </w:r>
          </w:p>
        </w:tc>
      </w:tr>
      <w:tr w:rsidR="009F3151" w:rsidRPr="009F3151" w14:paraId="41DDB12F" w14:textId="77777777" w:rsidTr="009F3151">
        <w:trPr>
          <w:trHeight w:val="1125"/>
        </w:trPr>
        <w:tc>
          <w:tcPr>
            <w:tcW w:w="332" w:type="pct"/>
            <w:vMerge/>
            <w:tcBorders>
              <w:top w:val="nil"/>
              <w:left w:val="single" w:sz="4" w:space="0" w:color="auto"/>
              <w:bottom w:val="single" w:sz="4" w:space="0" w:color="000000"/>
              <w:right w:val="single" w:sz="4" w:space="0" w:color="auto"/>
            </w:tcBorders>
            <w:vAlign w:val="center"/>
            <w:hideMark/>
          </w:tcPr>
          <w:p w14:paraId="34E0015B"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10A0C40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Conduct interview and analyse candidates performance</w:t>
            </w:r>
          </w:p>
        </w:tc>
        <w:tc>
          <w:tcPr>
            <w:tcW w:w="467" w:type="pct"/>
            <w:tcBorders>
              <w:top w:val="nil"/>
              <w:left w:val="nil"/>
              <w:bottom w:val="single" w:sz="4" w:space="0" w:color="auto"/>
              <w:right w:val="single" w:sz="4" w:space="0" w:color="auto"/>
            </w:tcBorders>
            <w:shd w:val="clear" w:color="auto" w:fill="auto"/>
            <w:vAlign w:val="center"/>
            <w:hideMark/>
          </w:tcPr>
          <w:p w14:paraId="028CC3F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Interview conducted and performance analysed</w:t>
            </w:r>
          </w:p>
        </w:tc>
        <w:tc>
          <w:tcPr>
            <w:tcW w:w="485" w:type="pct"/>
            <w:tcBorders>
              <w:top w:val="nil"/>
              <w:left w:val="nil"/>
              <w:bottom w:val="single" w:sz="4" w:space="0" w:color="auto"/>
              <w:right w:val="single" w:sz="4" w:space="0" w:color="auto"/>
            </w:tcBorders>
            <w:shd w:val="clear" w:color="auto" w:fill="auto"/>
            <w:vAlign w:val="center"/>
            <w:hideMark/>
          </w:tcPr>
          <w:p w14:paraId="6D47A86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No. of candidates interviewed</w:t>
            </w:r>
          </w:p>
        </w:tc>
        <w:tc>
          <w:tcPr>
            <w:tcW w:w="189" w:type="pct"/>
            <w:tcBorders>
              <w:top w:val="nil"/>
              <w:left w:val="nil"/>
              <w:bottom w:val="single" w:sz="4" w:space="0" w:color="auto"/>
              <w:right w:val="single" w:sz="4" w:space="0" w:color="auto"/>
            </w:tcBorders>
            <w:shd w:val="clear" w:color="auto" w:fill="auto"/>
            <w:vAlign w:val="center"/>
            <w:hideMark/>
          </w:tcPr>
          <w:p w14:paraId="7113B1E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182</w:t>
            </w:r>
          </w:p>
        </w:tc>
        <w:tc>
          <w:tcPr>
            <w:tcW w:w="165" w:type="pct"/>
            <w:tcBorders>
              <w:top w:val="nil"/>
              <w:left w:val="nil"/>
              <w:bottom w:val="single" w:sz="4" w:space="0" w:color="auto"/>
              <w:right w:val="single" w:sz="4" w:space="0" w:color="auto"/>
            </w:tcBorders>
            <w:shd w:val="clear" w:color="auto" w:fill="auto"/>
            <w:vAlign w:val="center"/>
            <w:hideMark/>
          </w:tcPr>
          <w:p w14:paraId="1B9C2CC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516F9E7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45</w:t>
            </w:r>
          </w:p>
        </w:tc>
        <w:tc>
          <w:tcPr>
            <w:tcW w:w="165" w:type="pct"/>
            <w:tcBorders>
              <w:top w:val="nil"/>
              <w:left w:val="nil"/>
              <w:bottom w:val="single" w:sz="4" w:space="0" w:color="auto"/>
              <w:right w:val="single" w:sz="4" w:space="0" w:color="auto"/>
            </w:tcBorders>
            <w:shd w:val="clear" w:color="auto" w:fill="auto"/>
            <w:vAlign w:val="center"/>
            <w:hideMark/>
          </w:tcPr>
          <w:p w14:paraId="422048C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47</w:t>
            </w:r>
          </w:p>
        </w:tc>
        <w:tc>
          <w:tcPr>
            <w:tcW w:w="165" w:type="pct"/>
            <w:tcBorders>
              <w:top w:val="nil"/>
              <w:left w:val="nil"/>
              <w:bottom w:val="single" w:sz="4" w:space="0" w:color="auto"/>
              <w:right w:val="single" w:sz="4" w:space="0" w:color="auto"/>
            </w:tcBorders>
            <w:shd w:val="clear" w:color="auto" w:fill="auto"/>
            <w:vAlign w:val="center"/>
            <w:hideMark/>
          </w:tcPr>
          <w:p w14:paraId="6B95B21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45</w:t>
            </w:r>
          </w:p>
        </w:tc>
        <w:tc>
          <w:tcPr>
            <w:tcW w:w="165" w:type="pct"/>
            <w:tcBorders>
              <w:top w:val="nil"/>
              <w:left w:val="nil"/>
              <w:bottom w:val="single" w:sz="4" w:space="0" w:color="auto"/>
              <w:right w:val="single" w:sz="4" w:space="0" w:color="auto"/>
            </w:tcBorders>
            <w:shd w:val="clear" w:color="auto" w:fill="auto"/>
            <w:vAlign w:val="center"/>
            <w:hideMark/>
          </w:tcPr>
          <w:p w14:paraId="68DD2EF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45</w:t>
            </w:r>
          </w:p>
        </w:tc>
        <w:tc>
          <w:tcPr>
            <w:tcW w:w="328" w:type="pct"/>
            <w:tcBorders>
              <w:top w:val="nil"/>
              <w:left w:val="nil"/>
              <w:bottom w:val="single" w:sz="4" w:space="0" w:color="auto"/>
              <w:right w:val="single" w:sz="4" w:space="0" w:color="auto"/>
            </w:tcBorders>
            <w:shd w:val="clear" w:color="auto" w:fill="auto"/>
            <w:vAlign w:val="center"/>
            <w:hideMark/>
          </w:tcPr>
          <w:p w14:paraId="085F65B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4ECDE8D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w:t>
            </w:r>
          </w:p>
        </w:tc>
        <w:tc>
          <w:tcPr>
            <w:tcW w:w="294" w:type="pct"/>
            <w:tcBorders>
              <w:top w:val="nil"/>
              <w:left w:val="nil"/>
              <w:bottom w:val="single" w:sz="4" w:space="0" w:color="auto"/>
              <w:right w:val="single" w:sz="4" w:space="0" w:color="auto"/>
            </w:tcBorders>
            <w:shd w:val="clear" w:color="auto" w:fill="auto"/>
            <w:noWrap/>
            <w:vAlign w:val="center"/>
            <w:hideMark/>
          </w:tcPr>
          <w:p w14:paraId="4C6B0F6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w:t>
            </w:r>
          </w:p>
        </w:tc>
        <w:tc>
          <w:tcPr>
            <w:tcW w:w="285" w:type="pct"/>
            <w:tcBorders>
              <w:top w:val="nil"/>
              <w:left w:val="nil"/>
              <w:bottom w:val="single" w:sz="4" w:space="0" w:color="auto"/>
              <w:right w:val="single" w:sz="4" w:space="0" w:color="auto"/>
            </w:tcBorders>
            <w:shd w:val="clear" w:color="auto" w:fill="auto"/>
            <w:vAlign w:val="center"/>
            <w:hideMark/>
          </w:tcPr>
          <w:p w14:paraId="423B715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w:t>
            </w:r>
          </w:p>
        </w:tc>
        <w:tc>
          <w:tcPr>
            <w:tcW w:w="285" w:type="pct"/>
            <w:tcBorders>
              <w:top w:val="nil"/>
              <w:left w:val="nil"/>
              <w:bottom w:val="single" w:sz="4" w:space="0" w:color="auto"/>
              <w:right w:val="single" w:sz="4" w:space="0" w:color="auto"/>
            </w:tcBorders>
            <w:shd w:val="clear" w:color="auto" w:fill="auto"/>
            <w:vAlign w:val="center"/>
            <w:hideMark/>
          </w:tcPr>
          <w:p w14:paraId="7D78A91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w:t>
            </w:r>
          </w:p>
        </w:tc>
        <w:tc>
          <w:tcPr>
            <w:tcW w:w="436" w:type="pct"/>
            <w:tcBorders>
              <w:top w:val="nil"/>
              <w:left w:val="nil"/>
              <w:bottom w:val="single" w:sz="4" w:space="0" w:color="auto"/>
              <w:right w:val="single" w:sz="4" w:space="0" w:color="auto"/>
            </w:tcBorders>
            <w:shd w:val="clear" w:color="auto" w:fill="auto"/>
            <w:vAlign w:val="center"/>
            <w:hideMark/>
          </w:tcPr>
          <w:p w14:paraId="18FAD86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DG</w:t>
            </w:r>
          </w:p>
        </w:tc>
        <w:tc>
          <w:tcPr>
            <w:tcW w:w="304" w:type="pct"/>
            <w:tcBorders>
              <w:top w:val="nil"/>
              <w:left w:val="nil"/>
              <w:bottom w:val="single" w:sz="4" w:space="0" w:color="auto"/>
              <w:right w:val="single" w:sz="4" w:space="0" w:color="auto"/>
            </w:tcBorders>
            <w:shd w:val="clear" w:color="auto" w:fill="auto"/>
            <w:vAlign w:val="center"/>
            <w:hideMark/>
          </w:tcPr>
          <w:p w14:paraId="6A4DB32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DCS</w:t>
            </w:r>
          </w:p>
        </w:tc>
      </w:tr>
      <w:tr w:rsidR="009F3151" w:rsidRPr="009F3151" w14:paraId="3E30F3A2" w14:textId="77777777" w:rsidTr="009F3151">
        <w:trPr>
          <w:trHeight w:val="675"/>
        </w:trPr>
        <w:tc>
          <w:tcPr>
            <w:tcW w:w="332" w:type="pct"/>
            <w:vMerge/>
            <w:tcBorders>
              <w:top w:val="nil"/>
              <w:left w:val="single" w:sz="4" w:space="0" w:color="auto"/>
              <w:bottom w:val="single" w:sz="4" w:space="0" w:color="000000"/>
              <w:right w:val="single" w:sz="4" w:space="0" w:color="auto"/>
            </w:tcBorders>
            <w:vAlign w:val="center"/>
            <w:hideMark/>
          </w:tcPr>
          <w:p w14:paraId="70E33AC1"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5851E06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Appointment of successful candidates</w:t>
            </w:r>
          </w:p>
        </w:tc>
        <w:tc>
          <w:tcPr>
            <w:tcW w:w="467" w:type="pct"/>
            <w:tcBorders>
              <w:top w:val="nil"/>
              <w:left w:val="nil"/>
              <w:bottom w:val="single" w:sz="4" w:space="0" w:color="auto"/>
              <w:right w:val="single" w:sz="4" w:space="0" w:color="auto"/>
            </w:tcBorders>
            <w:shd w:val="clear" w:color="auto" w:fill="auto"/>
            <w:vAlign w:val="center"/>
            <w:hideMark/>
          </w:tcPr>
          <w:p w14:paraId="581B4EB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Successful candidates appointed</w:t>
            </w:r>
          </w:p>
        </w:tc>
        <w:tc>
          <w:tcPr>
            <w:tcW w:w="485" w:type="pct"/>
            <w:tcBorders>
              <w:top w:val="nil"/>
              <w:left w:val="nil"/>
              <w:bottom w:val="single" w:sz="4" w:space="0" w:color="auto"/>
              <w:right w:val="single" w:sz="4" w:space="0" w:color="auto"/>
            </w:tcBorders>
            <w:shd w:val="clear" w:color="auto" w:fill="auto"/>
            <w:vAlign w:val="center"/>
            <w:hideMark/>
          </w:tcPr>
          <w:p w14:paraId="2AA6FD1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No. of letters of appointment</w:t>
            </w:r>
          </w:p>
        </w:tc>
        <w:tc>
          <w:tcPr>
            <w:tcW w:w="189" w:type="pct"/>
            <w:tcBorders>
              <w:top w:val="nil"/>
              <w:left w:val="nil"/>
              <w:bottom w:val="single" w:sz="4" w:space="0" w:color="auto"/>
              <w:right w:val="single" w:sz="4" w:space="0" w:color="auto"/>
            </w:tcBorders>
            <w:shd w:val="clear" w:color="auto" w:fill="auto"/>
            <w:vAlign w:val="center"/>
            <w:hideMark/>
          </w:tcPr>
          <w:p w14:paraId="63487A4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182</w:t>
            </w:r>
          </w:p>
        </w:tc>
        <w:tc>
          <w:tcPr>
            <w:tcW w:w="165" w:type="pct"/>
            <w:tcBorders>
              <w:top w:val="nil"/>
              <w:left w:val="nil"/>
              <w:bottom w:val="single" w:sz="4" w:space="0" w:color="auto"/>
              <w:right w:val="single" w:sz="4" w:space="0" w:color="auto"/>
            </w:tcBorders>
            <w:shd w:val="clear" w:color="auto" w:fill="auto"/>
            <w:vAlign w:val="center"/>
            <w:hideMark/>
          </w:tcPr>
          <w:p w14:paraId="6E87D99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6CB39A5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45</w:t>
            </w:r>
          </w:p>
        </w:tc>
        <w:tc>
          <w:tcPr>
            <w:tcW w:w="165" w:type="pct"/>
            <w:tcBorders>
              <w:top w:val="nil"/>
              <w:left w:val="nil"/>
              <w:bottom w:val="single" w:sz="4" w:space="0" w:color="auto"/>
              <w:right w:val="single" w:sz="4" w:space="0" w:color="auto"/>
            </w:tcBorders>
            <w:shd w:val="clear" w:color="auto" w:fill="auto"/>
            <w:vAlign w:val="center"/>
            <w:hideMark/>
          </w:tcPr>
          <w:p w14:paraId="4134309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47</w:t>
            </w:r>
          </w:p>
        </w:tc>
        <w:tc>
          <w:tcPr>
            <w:tcW w:w="165" w:type="pct"/>
            <w:tcBorders>
              <w:top w:val="nil"/>
              <w:left w:val="nil"/>
              <w:bottom w:val="single" w:sz="4" w:space="0" w:color="auto"/>
              <w:right w:val="single" w:sz="4" w:space="0" w:color="auto"/>
            </w:tcBorders>
            <w:shd w:val="clear" w:color="auto" w:fill="auto"/>
            <w:vAlign w:val="center"/>
            <w:hideMark/>
          </w:tcPr>
          <w:p w14:paraId="0A3964A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45</w:t>
            </w:r>
          </w:p>
        </w:tc>
        <w:tc>
          <w:tcPr>
            <w:tcW w:w="165" w:type="pct"/>
            <w:tcBorders>
              <w:top w:val="nil"/>
              <w:left w:val="nil"/>
              <w:bottom w:val="single" w:sz="4" w:space="0" w:color="auto"/>
              <w:right w:val="single" w:sz="4" w:space="0" w:color="auto"/>
            </w:tcBorders>
            <w:shd w:val="clear" w:color="auto" w:fill="auto"/>
            <w:vAlign w:val="center"/>
            <w:hideMark/>
          </w:tcPr>
          <w:p w14:paraId="56D82DC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45</w:t>
            </w:r>
          </w:p>
        </w:tc>
        <w:tc>
          <w:tcPr>
            <w:tcW w:w="328" w:type="pct"/>
            <w:tcBorders>
              <w:top w:val="nil"/>
              <w:left w:val="nil"/>
              <w:bottom w:val="single" w:sz="4" w:space="0" w:color="auto"/>
              <w:right w:val="single" w:sz="4" w:space="0" w:color="auto"/>
            </w:tcBorders>
            <w:shd w:val="clear" w:color="auto" w:fill="auto"/>
            <w:vAlign w:val="center"/>
            <w:hideMark/>
          </w:tcPr>
          <w:p w14:paraId="3E61A2A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0</w:t>
            </w:r>
          </w:p>
        </w:tc>
        <w:tc>
          <w:tcPr>
            <w:tcW w:w="300" w:type="pct"/>
            <w:tcBorders>
              <w:top w:val="nil"/>
              <w:left w:val="nil"/>
              <w:bottom w:val="single" w:sz="4" w:space="0" w:color="auto"/>
              <w:right w:val="single" w:sz="4" w:space="0" w:color="auto"/>
            </w:tcBorders>
            <w:shd w:val="clear" w:color="auto" w:fill="auto"/>
            <w:vAlign w:val="center"/>
            <w:hideMark/>
          </w:tcPr>
          <w:p w14:paraId="42A8EB2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94" w:type="pct"/>
            <w:tcBorders>
              <w:top w:val="nil"/>
              <w:left w:val="nil"/>
              <w:bottom w:val="single" w:sz="4" w:space="0" w:color="auto"/>
              <w:right w:val="single" w:sz="4" w:space="0" w:color="auto"/>
            </w:tcBorders>
            <w:shd w:val="clear" w:color="auto" w:fill="auto"/>
            <w:noWrap/>
            <w:vAlign w:val="center"/>
            <w:hideMark/>
          </w:tcPr>
          <w:p w14:paraId="655324B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85" w:type="pct"/>
            <w:tcBorders>
              <w:top w:val="nil"/>
              <w:left w:val="nil"/>
              <w:bottom w:val="single" w:sz="4" w:space="0" w:color="auto"/>
              <w:right w:val="single" w:sz="4" w:space="0" w:color="auto"/>
            </w:tcBorders>
            <w:shd w:val="clear" w:color="auto" w:fill="auto"/>
            <w:vAlign w:val="center"/>
            <w:hideMark/>
          </w:tcPr>
          <w:p w14:paraId="41B56F7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85" w:type="pct"/>
            <w:tcBorders>
              <w:top w:val="nil"/>
              <w:left w:val="nil"/>
              <w:bottom w:val="single" w:sz="4" w:space="0" w:color="auto"/>
              <w:right w:val="single" w:sz="4" w:space="0" w:color="auto"/>
            </w:tcBorders>
            <w:shd w:val="clear" w:color="auto" w:fill="auto"/>
            <w:vAlign w:val="center"/>
            <w:hideMark/>
          </w:tcPr>
          <w:p w14:paraId="68828F1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436" w:type="pct"/>
            <w:tcBorders>
              <w:top w:val="nil"/>
              <w:left w:val="nil"/>
              <w:bottom w:val="single" w:sz="4" w:space="0" w:color="auto"/>
              <w:right w:val="single" w:sz="4" w:space="0" w:color="auto"/>
            </w:tcBorders>
            <w:shd w:val="clear" w:color="auto" w:fill="auto"/>
            <w:vAlign w:val="center"/>
            <w:hideMark/>
          </w:tcPr>
          <w:p w14:paraId="73B80AD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DG</w:t>
            </w:r>
          </w:p>
        </w:tc>
        <w:tc>
          <w:tcPr>
            <w:tcW w:w="304" w:type="pct"/>
            <w:tcBorders>
              <w:top w:val="nil"/>
              <w:left w:val="nil"/>
              <w:bottom w:val="single" w:sz="4" w:space="0" w:color="auto"/>
              <w:right w:val="single" w:sz="4" w:space="0" w:color="auto"/>
            </w:tcBorders>
            <w:shd w:val="clear" w:color="auto" w:fill="auto"/>
            <w:vAlign w:val="center"/>
            <w:hideMark/>
          </w:tcPr>
          <w:p w14:paraId="7683ED3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DCS</w:t>
            </w:r>
          </w:p>
        </w:tc>
      </w:tr>
      <w:tr w:rsidR="009F3151" w:rsidRPr="009F3151" w14:paraId="605A4A23" w14:textId="77777777" w:rsidTr="009F3151">
        <w:trPr>
          <w:trHeight w:val="900"/>
        </w:trPr>
        <w:tc>
          <w:tcPr>
            <w:tcW w:w="332" w:type="pct"/>
            <w:vMerge/>
            <w:tcBorders>
              <w:top w:val="nil"/>
              <w:left w:val="single" w:sz="4" w:space="0" w:color="auto"/>
              <w:bottom w:val="single" w:sz="4" w:space="0" w:color="000000"/>
              <w:right w:val="single" w:sz="4" w:space="0" w:color="auto"/>
            </w:tcBorders>
            <w:vAlign w:val="center"/>
            <w:hideMark/>
          </w:tcPr>
          <w:p w14:paraId="76FF69C9"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3F8A3F5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Carry out induction</w:t>
            </w:r>
          </w:p>
        </w:tc>
        <w:tc>
          <w:tcPr>
            <w:tcW w:w="467" w:type="pct"/>
            <w:tcBorders>
              <w:top w:val="nil"/>
              <w:left w:val="nil"/>
              <w:bottom w:val="single" w:sz="4" w:space="0" w:color="auto"/>
              <w:right w:val="single" w:sz="4" w:space="0" w:color="auto"/>
            </w:tcBorders>
            <w:shd w:val="clear" w:color="auto" w:fill="auto"/>
            <w:vAlign w:val="center"/>
            <w:hideMark/>
          </w:tcPr>
          <w:p w14:paraId="35AD38F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Induction carried out</w:t>
            </w:r>
          </w:p>
        </w:tc>
        <w:tc>
          <w:tcPr>
            <w:tcW w:w="485" w:type="pct"/>
            <w:tcBorders>
              <w:top w:val="nil"/>
              <w:left w:val="nil"/>
              <w:bottom w:val="single" w:sz="4" w:space="0" w:color="auto"/>
              <w:right w:val="single" w:sz="4" w:space="0" w:color="auto"/>
            </w:tcBorders>
            <w:shd w:val="clear" w:color="auto" w:fill="auto"/>
            <w:vAlign w:val="center"/>
            <w:hideMark/>
          </w:tcPr>
          <w:p w14:paraId="516E0F7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No. of induction programs and reports</w:t>
            </w:r>
          </w:p>
        </w:tc>
        <w:tc>
          <w:tcPr>
            <w:tcW w:w="189" w:type="pct"/>
            <w:tcBorders>
              <w:top w:val="nil"/>
              <w:left w:val="nil"/>
              <w:bottom w:val="single" w:sz="4" w:space="0" w:color="auto"/>
              <w:right w:val="single" w:sz="4" w:space="0" w:color="auto"/>
            </w:tcBorders>
            <w:shd w:val="clear" w:color="auto" w:fill="auto"/>
            <w:vAlign w:val="center"/>
            <w:hideMark/>
          </w:tcPr>
          <w:p w14:paraId="06548F5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8</w:t>
            </w:r>
          </w:p>
        </w:tc>
        <w:tc>
          <w:tcPr>
            <w:tcW w:w="165" w:type="pct"/>
            <w:tcBorders>
              <w:top w:val="nil"/>
              <w:left w:val="nil"/>
              <w:bottom w:val="single" w:sz="4" w:space="0" w:color="auto"/>
              <w:right w:val="single" w:sz="4" w:space="0" w:color="auto"/>
            </w:tcBorders>
            <w:shd w:val="clear" w:color="auto" w:fill="auto"/>
            <w:vAlign w:val="center"/>
            <w:hideMark/>
          </w:tcPr>
          <w:p w14:paraId="750AE1A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3D7FAB9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65E6BDA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6006D54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01302F2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328" w:type="pct"/>
            <w:tcBorders>
              <w:top w:val="nil"/>
              <w:left w:val="nil"/>
              <w:bottom w:val="single" w:sz="4" w:space="0" w:color="auto"/>
              <w:right w:val="single" w:sz="4" w:space="0" w:color="auto"/>
            </w:tcBorders>
            <w:shd w:val="clear" w:color="auto" w:fill="auto"/>
            <w:vAlign w:val="center"/>
            <w:hideMark/>
          </w:tcPr>
          <w:p w14:paraId="308DAD6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4642382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294" w:type="pct"/>
            <w:tcBorders>
              <w:top w:val="nil"/>
              <w:left w:val="nil"/>
              <w:bottom w:val="single" w:sz="4" w:space="0" w:color="auto"/>
              <w:right w:val="single" w:sz="4" w:space="0" w:color="auto"/>
            </w:tcBorders>
            <w:shd w:val="clear" w:color="auto" w:fill="auto"/>
            <w:noWrap/>
            <w:vAlign w:val="center"/>
            <w:hideMark/>
          </w:tcPr>
          <w:p w14:paraId="7570756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2.5</w:t>
            </w:r>
          </w:p>
        </w:tc>
        <w:tc>
          <w:tcPr>
            <w:tcW w:w="285" w:type="pct"/>
            <w:tcBorders>
              <w:top w:val="nil"/>
              <w:left w:val="nil"/>
              <w:bottom w:val="single" w:sz="4" w:space="0" w:color="auto"/>
              <w:right w:val="single" w:sz="4" w:space="0" w:color="auto"/>
            </w:tcBorders>
            <w:shd w:val="clear" w:color="auto" w:fill="auto"/>
            <w:vAlign w:val="center"/>
            <w:hideMark/>
          </w:tcPr>
          <w:p w14:paraId="765430E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w:t>
            </w:r>
          </w:p>
        </w:tc>
        <w:tc>
          <w:tcPr>
            <w:tcW w:w="285" w:type="pct"/>
            <w:tcBorders>
              <w:top w:val="nil"/>
              <w:left w:val="nil"/>
              <w:bottom w:val="single" w:sz="4" w:space="0" w:color="auto"/>
              <w:right w:val="single" w:sz="4" w:space="0" w:color="auto"/>
            </w:tcBorders>
            <w:shd w:val="clear" w:color="auto" w:fill="auto"/>
            <w:vAlign w:val="center"/>
            <w:hideMark/>
          </w:tcPr>
          <w:p w14:paraId="16E4006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w:t>
            </w:r>
          </w:p>
        </w:tc>
        <w:tc>
          <w:tcPr>
            <w:tcW w:w="436" w:type="pct"/>
            <w:tcBorders>
              <w:top w:val="nil"/>
              <w:left w:val="nil"/>
              <w:bottom w:val="single" w:sz="4" w:space="0" w:color="auto"/>
              <w:right w:val="single" w:sz="4" w:space="0" w:color="auto"/>
            </w:tcBorders>
            <w:shd w:val="clear" w:color="auto" w:fill="auto"/>
            <w:vAlign w:val="center"/>
            <w:hideMark/>
          </w:tcPr>
          <w:p w14:paraId="43EF5E9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DCS</w:t>
            </w:r>
          </w:p>
        </w:tc>
        <w:tc>
          <w:tcPr>
            <w:tcW w:w="304" w:type="pct"/>
            <w:tcBorders>
              <w:top w:val="nil"/>
              <w:left w:val="nil"/>
              <w:bottom w:val="single" w:sz="4" w:space="0" w:color="auto"/>
              <w:right w:val="single" w:sz="4" w:space="0" w:color="auto"/>
            </w:tcBorders>
            <w:shd w:val="clear" w:color="auto" w:fill="auto"/>
            <w:vAlign w:val="center"/>
            <w:hideMark/>
          </w:tcPr>
          <w:p w14:paraId="510C4FB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All Directorates</w:t>
            </w:r>
          </w:p>
        </w:tc>
      </w:tr>
      <w:tr w:rsidR="009F3151" w:rsidRPr="009F3151" w14:paraId="354B884B" w14:textId="77777777" w:rsidTr="009F3151">
        <w:trPr>
          <w:trHeight w:val="1125"/>
        </w:trPr>
        <w:tc>
          <w:tcPr>
            <w:tcW w:w="332" w:type="pct"/>
            <w:tcBorders>
              <w:top w:val="nil"/>
              <w:left w:val="single" w:sz="4" w:space="0" w:color="auto"/>
              <w:bottom w:val="single" w:sz="4" w:space="0" w:color="auto"/>
              <w:right w:val="single" w:sz="4" w:space="0" w:color="auto"/>
            </w:tcBorders>
            <w:shd w:val="clear" w:color="auto" w:fill="auto"/>
            <w:hideMark/>
          </w:tcPr>
          <w:p w14:paraId="02DAFED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Correct placement and upgrading</w:t>
            </w:r>
          </w:p>
        </w:tc>
        <w:tc>
          <w:tcPr>
            <w:tcW w:w="468" w:type="pct"/>
            <w:tcBorders>
              <w:top w:val="nil"/>
              <w:left w:val="nil"/>
              <w:bottom w:val="single" w:sz="4" w:space="0" w:color="auto"/>
              <w:right w:val="single" w:sz="4" w:space="0" w:color="auto"/>
            </w:tcBorders>
            <w:shd w:val="clear" w:color="auto" w:fill="auto"/>
            <w:vAlign w:val="center"/>
            <w:hideMark/>
          </w:tcPr>
          <w:p w14:paraId="266EC3E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Carry out correct placement and upgrading</w:t>
            </w:r>
          </w:p>
        </w:tc>
        <w:tc>
          <w:tcPr>
            <w:tcW w:w="467" w:type="pct"/>
            <w:tcBorders>
              <w:top w:val="nil"/>
              <w:left w:val="nil"/>
              <w:bottom w:val="single" w:sz="4" w:space="0" w:color="auto"/>
              <w:right w:val="single" w:sz="4" w:space="0" w:color="auto"/>
            </w:tcBorders>
            <w:shd w:val="clear" w:color="auto" w:fill="auto"/>
            <w:vAlign w:val="center"/>
            <w:hideMark/>
          </w:tcPr>
          <w:p w14:paraId="025DB02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Correct placement and staff upgraded </w:t>
            </w:r>
          </w:p>
        </w:tc>
        <w:tc>
          <w:tcPr>
            <w:tcW w:w="485" w:type="pct"/>
            <w:tcBorders>
              <w:top w:val="nil"/>
              <w:left w:val="nil"/>
              <w:bottom w:val="single" w:sz="4" w:space="0" w:color="auto"/>
              <w:right w:val="single" w:sz="4" w:space="0" w:color="auto"/>
            </w:tcBorders>
            <w:shd w:val="clear" w:color="auto" w:fill="auto"/>
            <w:vAlign w:val="center"/>
            <w:hideMark/>
          </w:tcPr>
          <w:p w14:paraId="5F3B02E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No. of correct placements</w:t>
            </w:r>
          </w:p>
        </w:tc>
        <w:tc>
          <w:tcPr>
            <w:tcW w:w="189" w:type="pct"/>
            <w:tcBorders>
              <w:top w:val="nil"/>
              <w:left w:val="nil"/>
              <w:bottom w:val="single" w:sz="4" w:space="0" w:color="auto"/>
              <w:right w:val="single" w:sz="4" w:space="0" w:color="auto"/>
            </w:tcBorders>
            <w:shd w:val="clear" w:color="auto" w:fill="auto"/>
            <w:vAlign w:val="center"/>
            <w:hideMark/>
          </w:tcPr>
          <w:p w14:paraId="75EC6AF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334</w:t>
            </w:r>
          </w:p>
        </w:tc>
        <w:tc>
          <w:tcPr>
            <w:tcW w:w="165" w:type="pct"/>
            <w:tcBorders>
              <w:top w:val="nil"/>
              <w:left w:val="nil"/>
              <w:bottom w:val="single" w:sz="4" w:space="0" w:color="auto"/>
              <w:right w:val="single" w:sz="4" w:space="0" w:color="auto"/>
            </w:tcBorders>
            <w:shd w:val="clear" w:color="auto" w:fill="auto"/>
            <w:vAlign w:val="center"/>
            <w:hideMark/>
          </w:tcPr>
          <w:p w14:paraId="09D02B9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12244F8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197</w:t>
            </w:r>
          </w:p>
        </w:tc>
        <w:tc>
          <w:tcPr>
            <w:tcW w:w="165" w:type="pct"/>
            <w:tcBorders>
              <w:top w:val="nil"/>
              <w:left w:val="nil"/>
              <w:bottom w:val="single" w:sz="4" w:space="0" w:color="auto"/>
              <w:right w:val="single" w:sz="4" w:space="0" w:color="auto"/>
            </w:tcBorders>
            <w:shd w:val="clear" w:color="auto" w:fill="auto"/>
            <w:vAlign w:val="center"/>
            <w:hideMark/>
          </w:tcPr>
          <w:p w14:paraId="160C304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47</w:t>
            </w:r>
          </w:p>
        </w:tc>
        <w:tc>
          <w:tcPr>
            <w:tcW w:w="165" w:type="pct"/>
            <w:tcBorders>
              <w:top w:val="nil"/>
              <w:left w:val="nil"/>
              <w:bottom w:val="single" w:sz="4" w:space="0" w:color="auto"/>
              <w:right w:val="single" w:sz="4" w:space="0" w:color="auto"/>
            </w:tcBorders>
            <w:shd w:val="clear" w:color="auto" w:fill="auto"/>
            <w:vAlign w:val="center"/>
            <w:hideMark/>
          </w:tcPr>
          <w:p w14:paraId="6CA4269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45</w:t>
            </w:r>
          </w:p>
        </w:tc>
        <w:tc>
          <w:tcPr>
            <w:tcW w:w="165" w:type="pct"/>
            <w:tcBorders>
              <w:top w:val="nil"/>
              <w:left w:val="nil"/>
              <w:bottom w:val="single" w:sz="4" w:space="0" w:color="auto"/>
              <w:right w:val="single" w:sz="4" w:space="0" w:color="auto"/>
            </w:tcBorders>
            <w:shd w:val="clear" w:color="auto" w:fill="auto"/>
            <w:vAlign w:val="center"/>
            <w:hideMark/>
          </w:tcPr>
          <w:p w14:paraId="706A890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45</w:t>
            </w:r>
          </w:p>
        </w:tc>
        <w:tc>
          <w:tcPr>
            <w:tcW w:w="328" w:type="pct"/>
            <w:tcBorders>
              <w:top w:val="nil"/>
              <w:left w:val="nil"/>
              <w:bottom w:val="single" w:sz="4" w:space="0" w:color="auto"/>
              <w:right w:val="single" w:sz="4" w:space="0" w:color="auto"/>
            </w:tcBorders>
            <w:shd w:val="clear" w:color="auto" w:fill="auto"/>
            <w:vAlign w:val="center"/>
            <w:hideMark/>
          </w:tcPr>
          <w:p w14:paraId="42171D9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0BD8150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w:t>
            </w:r>
          </w:p>
        </w:tc>
        <w:tc>
          <w:tcPr>
            <w:tcW w:w="294" w:type="pct"/>
            <w:tcBorders>
              <w:top w:val="nil"/>
              <w:left w:val="nil"/>
              <w:bottom w:val="single" w:sz="4" w:space="0" w:color="auto"/>
              <w:right w:val="single" w:sz="4" w:space="0" w:color="auto"/>
            </w:tcBorders>
            <w:shd w:val="clear" w:color="auto" w:fill="auto"/>
            <w:noWrap/>
            <w:vAlign w:val="center"/>
            <w:hideMark/>
          </w:tcPr>
          <w:p w14:paraId="7BABBD8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w:t>
            </w:r>
          </w:p>
        </w:tc>
        <w:tc>
          <w:tcPr>
            <w:tcW w:w="285" w:type="pct"/>
            <w:tcBorders>
              <w:top w:val="nil"/>
              <w:left w:val="nil"/>
              <w:bottom w:val="single" w:sz="4" w:space="0" w:color="auto"/>
              <w:right w:val="single" w:sz="4" w:space="0" w:color="auto"/>
            </w:tcBorders>
            <w:shd w:val="clear" w:color="auto" w:fill="auto"/>
            <w:vAlign w:val="center"/>
            <w:hideMark/>
          </w:tcPr>
          <w:p w14:paraId="0693CEC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w:t>
            </w:r>
          </w:p>
        </w:tc>
        <w:tc>
          <w:tcPr>
            <w:tcW w:w="285" w:type="pct"/>
            <w:tcBorders>
              <w:top w:val="nil"/>
              <w:left w:val="nil"/>
              <w:bottom w:val="single" w:sz="4" w:space="0" w:color="auto"/>
              <w:right w:val="single" w:sz="4" w:space="0" w:color="auto"/>
            </w:tcBorders>
            <w:shd w:val="clear" w:color="auto" w:fill="auto"/>
            <w:vAlign w:val="center"/>
            <w:hideMark/>
          </w:tcPr>
          <w:p w14:paraId="6F7041D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6</w:t>
            </w:r>
          </w:p>
        </w:tc>
        <w:tc>
          <w:tcPr>
            <w:tcW w:w="436" w:type="pct"/>
            <w:tcBorders>
              <w:top w:val="nil"/>
              <w:left w:val="nil"/>
              <w:bottom w:val="single" w:sz="4" w:space="0" w:color="auto"/>
              <w:right w:val="single" w:sz="4" w:space="0" w:color="auto"/>
            </w:tcBorders>
            <w:shd w:val="clear" w:color="auto" w:fill="auto"/>
            <w:vAlign w:val="center"/>
            <w:hideMark/>
          </w:tcPr>
          <w:p w14:paraId="409AD2F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DG</w:t>
            </w:r>
          </w:p>
        </w:tc>
        <w:tc>
          <w:tcPr>
            <w:tcW w:w="304" w:type="pct"/>
            <w:tcBorders>
              <w:top w:val="nil"/>
              <w:left w:val="nil"/>
              <w:bottom w:val="single" w:sz="4" w:space="0" w:color="auto"/>
              <w:right w:val="single" w:sz="4" w:space="0" w:color="auto"/>
            </w:tcBorders>
            <w:shd w:val="clear" w:color="auto" w:fill="auto"/>
            <w:vAlign w:val="center"/>
            <w:hideMark/>
          </w:tcPr>
          <w:p w14:paraId="0E9CED6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DCS</w:t>
            </w:r>
          </w:p>
        </w:tc>
      </w:tr>
      <w:tr w:rsidR="009F3151" w:rsidRPr="009F3151" w14:paraId="48B970F9" w14:textId="77777777" w:rsidTr="009F3151">
        <w:trPr>
          <w:trHeight w:val="1350"/>
        </w:trPr>
        <w:tc>
          <w:tcPr>
            <w:tcW w:w="332" w:type="pct"/>
            <w:tcBorders>
              <w:top w:val="nil"/>
              <w:left w:val="single" w:sz="4" w:space="0" w:color="auto"/>
              <w:bottom w:val="single" w:sz="4" w:space="0" w:color="auto"/>
              <w:right w:val="single" w:sz="4" w:space="0" w:color="auto"/>
            </w:tcBorders>
            <w:shd w:val="clear" w:color="auto" w:fill="auto"/>
            <w:hideMark/>
          </w:tcPr>
          <w:p w14:paraId="2DB867D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Strengthen organizational culture</w:t>
            </w:r>
          </w:p>
        </w:tc>
        <w:tc>
          <w:tcPr>
            <w:tcW w:w="468" w:type="pct"/>
            <w:tcBorders>
              <w:top w:val="nil"/>
              <w:left w:val="nil"/>
              <w:bottom w:val="single" w:sz="4" w:space="0" w:color="auto"/>
              <w:right w:val="single" w:sz="4" w:space="0" w:color="auto"/>
            </w:tcBorders>
            <w:shd w:val="clear" w:color="auto" w:fill="auto"/>
            <w:vAlign w:val="center"/>
            <w:hideMark/>
          </w:tcPr>
          <w:p w14:paraId="167528C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Develop and implement staff welfare programs</w:t>
            </w:r>
          </w:p>
        </w:tc>
        <w:tc>
          <w:tcPr>
            <w:tcW w:w="467" w:type="pct"/>
            <w:tcBorders>
              <w:top w:val="nil"/>
              <w:left w:val="nil"/>
              <w:bottom w:val="single" w:sz="4" w:space="0" w:color="auto"/>
              <w:right w:val="single" w:sz="4" w:space="0" w:color="auto"/>
            </w:tcBorders>
            <w:shd w:val="clear" w:color="auto" w:fill="auto"/>
            <w:vAlign w:val="center"/>
            <w:hideMark/>
          </w:tcPr>
          <w:p w14:paraId="27A9590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Staff welfare programs developed and implemented</w:t>
            </w:r>
          </w:p>
        </w:tc>
        <w:tc>
          <w:tcPr>
            <w:tcW w:w="485" w:type="pct"/>
            <w:tcBorders>
              <w:top w:val="nil"/>
              <w:left w:val="nil"/>
              <w:bottom w:val="single" w:sz="4" w:space="0" w:color="auto"/>
              <w:right w:val="single" w:sz="4" w:space="0" w:color="auto"/>
            </w:tcBorders>
            <w:shd w:val="clear" w:color="auto" w:fill="auto"/>
            <w:vAlign w:val="center"/>
            <w:hideMark/>
          </w:tcPr>
          <w:p w14:paraId="26C9C82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No of staff welfare programs developed and implemented</w:t>
            </w:r>
          </w:p>
        </w:tc>
        <w:tc>
          <w:tcPr>
            <w:tcW w:w="189" w:type="pct"/>
            <w:tcBorders>
              <w:top w:val="nil"/>
              <w:left w:val="nil"/>
              <w:bottom w:val="single" w:sz="4" w:space="0" w:color="auto"/>
              <w:right w:val="single" w:sz="4" w:space="0" w:color="auto"/>
            </w:tcBorders>
            <w:shd w:val="clear" w:color="auto" w:fill="auto"/>
            <w:vAlign w:val="center"/>
            <w:hideMark/>
          </w:tcPr>
          <w:p w14:paraId="26111D4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25</w:t>
            </w:r>
          </w:p>
        </w:tc>
        <w:tc>
          <w:tcPr>
            <w:tcW w:w="165" w:type="pct"/>
            <w:tcBorders>
              <w:top w:val="nil"/>
              <w:left w:val="nil"/>
              <w:bottom w:val="single" w:sz="4" w:space="0" w:color="auto"/>
              <w:right w:val="single" w:sz="4" w:space="0" w:color="auto"/>
            </w:tcBorders>
            <w:shd w:val="clear" w:color="auto" w:fill="auto"/>
            <w:vAlign w:val="center"/>
            <w:hideMark/>
          </w:tcPr>
          <w:p w14:paraId="799CBF5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w:t>
            </w:r>
          </w:p>
        </w:tc>
        <w:tc>
          <w:tcPr>
            <w:tcW w:w="165" w:type="pct"/>
            <w:tcBorders>
              <w:top w:val="nil"/>
              <w:left w:val="nil"/>
              <w:bottom w:val="single" w:sz="4" w:space="0" w:color="auto"/>
              <w:right w:val="single" w:sz="4" w:space="0" w:color="auto"/>
            </w:tcBorders>
            <w:shd w:val="clear" w:color="auto" w:fill="auto"/>
            <w:vAlign w:val="center"/>
            <w:hideMark/>
          </w:tcPr>
          <w:p w14:paraId="0D66A18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w:t>
            </w:r>
          </w:p>
        </w:tc>
        <w:tc>
          <w:tcPr>
            <w:tcW w:w="165" w:type="pct"/>
            <w:tcBorders>
              <w:top w:val="nil"/>
              <w:left w:val="nil"/>
              <w:bottom w:val="single" w:sz="4" w:space="0" w:color="auto"/>
              <w:right w:val="single" w:sz="4" w:space="0" w:color="auto"/>
            </w:tcBorders>
            <w:shd w:val="clear" w:color="auto" w:fill="auto"/>
            <w:vAlign w:val="center"/>
            <w:hideMark/>
          </w:tcPr>
          <w:p w14:paraId="354EFE2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w:t>
            </w:r>
          </w:p>
        </w:tc>
        <w:tc>
          <w:tcPr>
            <w:tcW w:w="165" w:type="pct"/>
            <w:tcBorders>
              <w:top w:val="nil"/>
              <w:left w:val="nil"/>
              <w:bottom w:val="single" w:sz="4" w:space="0" w:color="auto"/>
              <w:right w:val="single" w:sz="4" w:space="0" w:color="auto"/>
            </w:tcBorders>
            <w:shd w:val="clear" w:color="auto" w:fill="auto"/>
            <w:vAlign w:val="center"/>
            <w:hideMark/>
          </w:tcPr>
          <w:p w14:paraId="3277DBC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w:t>
            </w:r>
          </w:p>
        </w:tc>
        <w:tc>
          <w:tcPr>
            <w:tcW w:w="165" w:type="pct"/>
            <w:tcBorders>
              <w:top w:val="nil"/>
              <w:left w:val="nil"/>
              <w:bottom w:val="single" w:sz="4" w:space="0" w:color="auto"/>
              <w:right w:val="single" w:sz="4" w:space="0" w:color="auto"/>
            </w:tcBorders>
            <w:shd w:val="clear" w:color="auto" w:fill="auto"/>
            <w:vAlign w:val="center"/>
            <w:hideMark/>
          </w:tcPr>
          <w:p w14:paraId="3B3840E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w:t>
            </w:r>
          </w:p>
        </w:tc>
        <w:tc>
          <w:tcPr>
            <w:tcW w:w="328" w:type="pct"/>
            <w:tcBorders>
              <w:top w:val="nil"/>
              <w:left w:val="nil"/>
              <w:bottom w:val="single" w:sz="4" w:space="0" w:color="auto"/>
              <w:right w:val="single" w:sz="4" w:space="0" w:color="auto"/>
            </w:tcBorders>
            <w:shd w:val="clear" w:color="auto" w:fill="auto"/>
            <w:vAlign w:val="center"/>
            <w:hideMark/>
          </w:tcPr>
          <w:p w14:paraId="781FD52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7841528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noWrap/>
            <w:vAlign w:val="center"/>
            <w:hideMark/>
          </w:tcPr>
          <w:p w14:paraId="7D0897C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4DB496A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2405206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73B9A43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33DD37F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r>
      <w:tr w:rsidR="009F3151" w:rsidRPr="009F3151" w14:paraId="1BD22C13" w14:textId="77777777" w:rsidTr="009F3151">
        <w:trPr>
          <w:trHeight w:val="1350"/>
        </w:trPr>
        <w:tc>
          <w:tcPr>
            <w:tcW w:w="332" w:type="pct"/>
            <w:vMerge w:val="restart"/>
            <w:tcBorders>
              <w:top w:val="nil"/>
              <w:left w:val="single" w:sz="4" w:space="0" w:color="auto"/>
              <w:bottom w:val="single" w:sz="4" w:space="0" w:color="000000"/>
              <w:right w:val="single" w:sz="4" w:space="0" w:color="auto"/>
            </w:tcBorders>
            <w:shd w:val="clear" w:color="auto" w:fill="auto"/>
            <w:hideMark/>
          </w:tcPr>
          <w:p w14:paraId="0D2FE3AA"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Streamline productivity at institutional level</w:t>
            </w:r>
          </w:p>
        </w:tc>
        <w:tc>
          <w:tcPr>
            <w:tcW w:w="468" w:type="pct"/>
            <w:tcBorders>
              <w:top w:val="nil"/>
              <w:left w:val="nil"/>
              <w:bottom w:val="nil"/>
              <w:right w:val="single" w:sz="4" w:space="0" w:color="auto"/>
            </w:tcBorders>
            <w:shd w:val="clear" w:color="auto" w:fill="auto"/>
            <w:hideMark/>
          </w:tcPr>
          <w:p w14:paraId="013DB71F"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Develop and implement productivity mainstreaming tools</w:t>
            </w:r>
          </w:p>
        </w:tc>
        <w:tc>
          <w:tcPr>
            <w:tcW w:w="467" w:type="pct"/>
            <w:tcBorders>
              <w:top w:val="nil"/>
              <w:left w:val="nil"/>
              <w:bottom w:val="nil"/>
              <w:right w:val="single" w:sz="4" w:space="0" w:color="auto"/>
            </w:tcBorders>
            <w:shd w:val="clear" w:color="auto" w:fill="auto"/>
            <w:hideMark/>
          </w:tcPr>
          <w:p w14:paraId="37A6C2E1"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Productivity mainstreaming tools implemented and developed</w:t>
            </w:r>
          </w:p>
        </w:tc>
        <w:tc>
          <w:tcPr>
            <w:tcW w:w="485" w:type="pct"/>
            <w:tcBorders>
              <w:top w:val="nil"/>
              <w:left w:val="nil"/>
              <w:bottom w:val="single" w:sz="4" w:space="0" w:color="auto"/>
              <w:right w:val="single" w:sz="4" w:space="0" w:color="auto"/>
            </w:tcBorders>
            <w:shd w:val="clear" w:color="auto" w:fill="auto"/>
            <w:hideMark/>
          </w:tcPr>
          <w:p w14:paraId="138F086F"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No. of productivity mainstreaming tools developed</w:t>
            </w:r>
          </w:p>
        </w:tc>
        <w:tc>
          <w:tcPr>
            <w:tcW w:w="189" w:type="pct"/>
            <w:tcBorders>
              <w:top w:val="nil"/>
              <w:left w:val="nil"/>
              <w:bottom w:val="single" w:sz="4" w:space="0" w:color="auto"/>
              <w:right w:val="single" w:sz="4" w:space="0" w:color="auto"/>
            </w:tcBorders>
            <w:shd w:val="clear" w:color="auto" w:fill="auto"/>
            <w:hideMark/>
          </w:tcPr>
          <w:p w14:paraId="71434F55"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3</w:t>
            </w:r>
          </w:p>
        </w:tc>
        <w:tc>
          <w:tcPr>
            <w:tcW w:w="165" w:type="pct"/>
            <w:tcBorders>
              <w:top w:val="nil"/>
              <w:left w:val="nil"/>
              <w:bottom w:val="single" w:sz="4" w:space="0" w:color="auto"/>
              <w:right w:val="single" w:sz="4" w:space="0" w:color="auto"/>
            </w:tcBorders>
            <w:shd w:val="clear" w:color="auto" w:fill="auto"/>
            <w:noWrap/>
            <w:vAlign w:val="center"/>
            <w:hideMark/>
          </w:tcPr>
          <w:p w14:paraId="3E4754E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5190363F"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3</w:t>
            </w:r>
          </w:p>
        </w:tc>
        <w:tc>
          <w:tcPr>
            <w:tcW w:w="165" w:type="pct"/>
            <w:tcBorders>
              <w:top w:val="nil"/>
              <w:left w:val="nil"/>
              <w:bottom w:val="single" w:sz="4" w:space="0" w:color="auto"/>
              <w:right w:val="single" w:sz="4" w:space="0" w:color="auto"/>
            </w:tcBorders>
            <w:shd w:val="clear" w:color="auto" w:fill="auto"/>
            <w:vAlign w:val="center"/>
            <w:hideMark/>
          </w:tcPr>
          <w:p w14:paraId="247DE80E"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0D3C1A69"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55CDDFE5"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328" w:type="pct"/>
            <w:tcBorders>
              <w:top w:val="nil"/>
              <w:left w:val="nil"/>
              <w:bottom w:val="single" w:sz="4" w:space="0" w:color="auto"/>
              <w:right w:val="single" w:sz="4" w:space="0" w:color="auto"/>
            </w:tcBorders>
            <w:shd w:val="clear" w:color="auto" w:fill="auto"/>
            <w:vAlign w:val="center"/>
            <w:hideMark/>
          </w:tcPr>
          <w:p w14:paraId="56134568"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0.00</w:t>
            </w:r>
          </w:p>
        </w:tc>
        <w:tc>
          <w:tcPr>
            <w:tcW w:w="300" w:type="pct"/>
            <w:tcBorders>
              <w:top w:val="nil"/>
              <w:left w:val="nil"/>
              <w:bottom w:val="single" w:sz="4" w:space="0" w:color="auto"/>
              <w:right w:val="single" w:sz="4" w:space="0" w:color="auto"/>
            </w:tcBorders>
            <w:shd w:val="clear" w:color="auto" w:fill="auto"/>
            <w:vAlign w:val="center"/>
            <w:hideMark/>
          </w:tcPr>
          <w:p w14:paraId="3C5A923B"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2.50</w:t>
            </w:r>
          </w:p>
        </w:tc>
        <w:tc>
          <w:tcPr>
            <w:tcW w:w="294" w:type="pct"/>
            <w:tcBorders>
              <w:top w:val="nil"/>
              <w:left w:val="nil"/>
              <w:bottom w:val="single" w:sz="4" w:space="0" w:color="auto"/>
              <w:right w:val="single" w:sz="4" w:space="0" w:color="auto"/>
            </w:tcBorders>
            <w:shd w:val="clear" w:color="auto" w:fill="auto"/>
            <w:vAlign w:val="center"/>
            <w:hideMark/>
          </w:tcPr>
          <w:p w14:paraId="79A8A70A"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0.00</w:t>
            </w:r>
          </w:p>
        </w:tc>
        <w:tc>
          <w:tcPr>
            <w:tcW w:w="285" w:type="pct"/>
            <w:tcBorders>
              <w:top w:val="nil"/>
              <w:left w:val="nil"/>
              <w:bottom w:val="single" w:sz="4" w:space="0" w:color="auto"/>
              <w:right w:val="single" w:sz="4" w:space="0" w:color="auto"/>
            </w:tcBorders>
            <w:shd w:val="clear" w:color="auto" w:fill="auto"/>
            <w:vAlign w:val="center"/>
            <w:hideMark/>
          </w:tcPr>
          <w:p w14:paraId="561D2105"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0.00</w:t>
            </w:r>
          </w:p>
        </w:tc>
        <w:tc>
          <w:tcPr>
            <w:tcW w:w="285" w:type="pct"/>
            <w:tcBorders>
              <w:top w:val="nil"/>
              <w:left w:val="nil"/>
              <w:bottom w:val="single" w:sz="4" w:space="0" w:color="auto"/>
              <w:right w:val="single" w:sz="4" w:space="0" w:color="auto"/>
            </w:tcBorders>
            <w:shd w:val="clear" w:color="auto" w:fill="auto"/>
            <w:vAlign w:val="center"/>
            <w:hideMark/>
          </w:tcPr>
          <w:p w14:paraId="3688965B"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0.00</w:t>
            </w:r>
          </w:p>
        </w:tc>
        <w:tc>
          <w:tcPr>
            <w:tcW w:w="436" w:type="pct"/>
            <w:tcBorders>
              <w:top w:val="nil"/>
              <w:left w:val="nil"/>
              <w:bottom w:val="single" w:sz="4" w:space="0" w:color="auto"/>
              <w:right w:val="single" w:sz="4" w:space="0" w:color="auto"/>
            </w:tcBorders>
            <w:shd w:val="clear" w:color="000000" w:fill="FFFFFF"/>
            <w:vAlign w:val="center"/>
            <w:hideMark/>
          </w:tcPr>
          <w:p w14:paraId="30FCFD39" w14:textId="77777777" w:rsidR="009F3151" w:rsidRPr="009F3151" w:rsidRDefault="009F3151" w:rsidP="009F3151">
            <w:pPr>
              <w:spacing w:after="0" w:line="240" w:lineRule="auto"/>
              <w:ind w:left="0" w:firstLine="0"/>
              <w:jc w:val="left"/>
              <w:rPr>
                <w:rFonts w:ascii="Verdana" w:hAnsi="Verdana" w:cs="Calibri"/>
                <w:b/>
                <w:bCs/>
                <w:color w:val="auto"/>
                <w:sz w:val="18"/>
                <w:szCs w:val="18"/>
                <w:lang/>
              </w:rPr>
            </w:pPr>
            <w:r w:rsidRPr="009F3151">
              <w:rPr>
                <w:rFonts w:ascii="Verdana" w:hAnsi="Verdana" w:cs="Calibri"/>
                <w:b/>
                <w:bCs/>
                <w:color w:val="auto"/>
                <w:sz w:val="18"/>
                <w:szCs w:val="18"/>
                <w:lang/>
              </w:rPr>
              <w:t> </w:t>
            </w:r>
          </w:p>
        </w:tc>
        <w:tc>
          <w:tcPr>
            <w:tcW w:w="304" w:type="pct"/>
            <w:tcBorders>
              <w:top w:val="nil"/>
              <w:left w:val="nil"/>
              <w:bottom w:val="single" w:sz="4" w:space="0" w:color="auto"/>
              <w:right w:val="single" w:sz="4" w:space="0" w:color="auto"/>
            </w:tcBorders>
            <w:shd w:val="clear" w:color="000000" w:fill="FFFFFF"/>
            <w:hideMark/>
          </w:tcPr>
          <w:p w14:paraId="748B3737" w14:textId="77777777" w:rsidR="009F3151" w:rsidRPr="009F3151" w:rsidRDefault="009F3151" w:rsidP="009F3151">
            <w:pPr>
              <w:spacing w:after="0" w:line="240" w:lineRule="auto"/>
              <w:ind w:left="0" w:firstLine="0"/>
              <w:jc w:val="left"/>
              <w:rPr>
                <w:rFonts w:ascii="Verdana" w:hAnsi="Verdana" w:cs="Calibri"/>
                <w:b/>
                <w:bCs/>
                <w:color w:val="auto"/>
                <w:sz w:val="18"/>
                <w:szCs w:val="18"/>
                <w:lang/>
              </w:rPr>
            </w:pPr>
            <w:r w:rsidRPr="009F3151">
              <w:rPr>
                <w:rFonts w:ascii="Verdana" w:hAnsi="Verdana" w:cs="Calibri"/>
                <w:b/>
                <w:bCs/>
                <w:color w:val="auto"/>
                <w:sz w:val="18"/>
                <w:szCs w:val="18"/>
                <w:lang/>
              </w:rPr>
              <w:t> </w:t>
            </w:r>
          </w:p>
        </w:tc>
      </w:tr>
      <w:tr w:rsidR="009F3151" w:rsidRPr="009F3151" w14:paraId="27DF108C" w14:textId="77777777" w:rsidTr="009F3151">
        <w:trPr>
          <w:trHeight w:val="1125"/>
        </w:trPr>
        <w:tc>
          <w:tcPr>
            <w:tcW w:w="332" w:type="pct"/>
            <w:vMerge/>
            <w:tcBorders>
              <w:top w:val="nil"/>
              <w:left w:val="single" w:sz="4" w:space="0" w:color="auto"/>
              <w:bottom w:val="single" w:sz="4" w:space="0" w:color="000000"/>
              <w:right w:val="single" w:sz="4" w:space="0" w:color="auto"/>
            </w:tcBorders>
            <w:vAlign w:val="center"/>
            <w:hideMark/>
          </w:tcPr>
          <w:p w14:paraId="68F18860" w14:textId="77777777" w:rsidR="009F3151" w:rsidRPr="009F3151" w:rsidRDefault="009F3151" w:rsidP="009F3151">
            <w:pPr>
              <w:spacing w:after="0" w:line="240" w:lineRule="auto"/>
              <w:ind w:left="0" w:firstLine="0"/>
              <w:jc w:val="left"/>
              <w:rPr>
                <w:rFonts w:ascii="Verdana" w:hAnsi="Verdana" w:cs="Calibri"/>
                <w:color w:val="auto"/>
                <w:sz w:val="18"/>
                <w:szCs w:val="18"/>
                <w:lang/>
              </w:rPr>
            </w:pPr>
          </w:p>
        </w:tc>
        <w:tc>
          <w:tcPr>
            <w:tcW w:w="468" w:type="pct"/>
            <w:vMerge w:val="restart"/>
            <w:tcBorders>
              <w:top w:val="single" w:sz="4" w:space="0" w:color="auto"/>
              <w:left w:val="single" w:sz="4" w:space="0" w:color="auto"/>
              <w:bottom w:val="single" w:sz="4" w:space="0" w:color="000000"/>
              <w:right w:val="single" w:sz="4" w:space="0" w:color="auto"/>
            </w:tcBorders>
            <w:shd w:val="clear" w:color="auto" w:fill="auto"/>
            <w:hideMark/>
          </w:tcPr>
          <w:p w14:paraId="1509C2EA"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Establish committees, train champions and and create awareness on productivity mainstreaming</w:t>
            </w:r>
          </w:p>
        </w:tc>
        <w:tc>
          <w:tcPr>
            <w:tcW w:w="467" w:type="pct"/>
            <w:tcBorders>
              <w:top w:val="single" w:sz="4" w:space="0" w:color="auto"/>
              <w:left w:val="nil"/>
              <w:bottom w:val="single" w:sz="4" w:space="0" w:color="auto"/>
              <w:right w:val="single" w:sz="4" w:space="0" w:color="auto"/>
            </w:tcBorders>
            <w:shd w:val="clear" w:color="auto" w:fill="auto"/>
            <w:hideMark/>
          </w:tcPr>
          <w:p w14:paraId="32873E09"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Champions and committees established</w:t>
            </w:r>
          </w:p>
        </w:tc>
        <w:tc>
          <w:tcPr>
            <w:tcW w:w="485" w:type="pct"/>
            <w:tcBorders>
              <w:top w:val="nil"/>
              <w:left w:val="nil"/>
              <w:bottom w:val="single" w:sz="4" w:space="0" w:color="auto"/>
              <w:right w:val="single" w:sz="4" w:space="0" w:color="auto"/>
            </w:tcBorders>
            <w:shd w:val="clear" w:color="auto" w:fill="auto"/>
            <w:hideMark/>
          </w:tcPr>
          <w:p w14:paraId="0963AD80"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No. of champions and committees established</w:t>
            </w:r>
          </w:p>
        </w:tc>
        <w:tc>
          <w:tcPr>
            <w:tcW w:w="189" w:type="pct"/>
            <w:tcBorders>
              <w:top w:val="nil"/>
              <w:left w:val="nil"/>
              <w:bottom w:val="single" w:sz="4" w:space="0" w:color="auto"/>
              <w:right w:val="single" w:sz="4" w:space="0" w:color="auto"/>
            </w:tcBorders>
            <w:shd w:val="clear" w:color="auto" w:fill="auto"/>
            <w:hideMark/>
          </w:tcPr>
          <w:p w14:paraId="5003ACE3"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w:t>
            </w:r>
          </w:p>
        </w:tc>
        <w:tc>
          <w:tcPr>
            <w:tcW w:w="165" w:type="pct"/>
            <w:tcBorders>
              <w:top w:val="nil"/>
              <w:left w:val="nil"/>
              <w:bottom w:val="single" w:sz="4" w:space="0" w:color="auto"/>
              <w:right w:val="single" w:sz="4" w:space="0" w:color="auto"/>
            </w:tcBorders>
            <w:shd w:val="clear" w:color="auto" w:fill="auto"/>
            <w:noWrap/>
            <w:vAlign w:val="center"/>
            <w:hideMark/>
          </w:tcPr>
          <w:p w14:paraId="380C72C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509D29B8"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38564C5D"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61BC616D"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12F2840B"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0.00</w:t>
            </w:r>
          </w:p>
        </w:tc>
        <w:tc>
          <w:tcPr>
            <w:tcW w:w="328" w:type="pct"/>
            <w:tcBorders>
              <w:top w:val="nil"/>
              <w:left w:val="nil"/>
              <w:bottom w:val="single" w:sz="4" w:space="0" w:color="auto"/>
              <w:right w:val="single" w:sz="4" w:space="0" w:color="auto"/>
            </w:tcBorders>
            <w:shd w:val="clear" w:color="auto" w:fill="auto"/>
            <w:vAlign w:val="center"/>
            <w:hideMark/>
          </w:tcPr>
          <w:p w14:paraId="7CC04D9E"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0.00</w:t>
            </w:r>
          </w:p>
        </w:tc>
        <w:tc>
          <w:tcPr>
            <w:tcW w:w="300" w:type="pct"/>
            <w:tcBorders>
              <w:top w:val="nil"/>
              <w:left w:val="nil"/>
              <w:bottom w:val="single" w:sz="4" w:space="0" w:color="auto"/>
              <w:right w:val="single" w:sz="4" w:space="0" w:color="auto"/>
            </w:tcBorders>
            <w:shd w:val="clear" w:color="auto" w:fill="auto"/>
            <w:vAlign w:val="center"/>
            <w:hideMark/>
          </w:tcPr>
          <w:p w14:paraId="786EAC5E"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1.00</w:t>
            </w:r>
          </w:p>
        </w:tc>
        <w:tc>
          <w:tcPr>
            <w:tcW w:w="294" w:type="pct"/>
            <w:tcBorders>
              <w:top w:val="nil"/>
              <w:left w:val="nil"/>
              <w:bottom w:val="single" w:sz="4" w:space="0" w:color="auto"/>
              <w:right w:val="single" w:sz="4" w:space="0" w:color="auto"/>
            </w:tcBorders>
            <w:shd w:val="clear" w:color="auto" w:fill="auto"/>
            <w:vAlign w:val="center"/>
            <w:hideMark/>
          </w:tcPr>
          <w:p w14:paraId="48D789A9"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0.00</w:t>
            </w:r>
          </w:p>
        </w:tc>
        <w:tc>
          <w:tcPr>
            <w:tcW w:w="285" w:type="pct"/>
            <w:tcBorders>
              <w:top w:val="nil"/>
              <w:left w:val="nil"/>
              <w:bottom w:val="single" w:sz="4" w:space="0" w:color="auto"/>
              <w:right w:val="single" w:sz="4" w:space="0" w:color="auto"/>
            </w:tcBorders>
            <w:shd w:val="clear" w:color="auto" w:fill="auto"/>
            <w:vAlign w:val="center"/>
            <w:hideMark/>
          </w:tcPr>
          <w:p w14:paraId="0FC8E772"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0.00</w:t>
            </w:r>
          </w:p>
        </w:tc>
        <w:tc>
          <w:tcPr>
            <w:tcW w:w="285" w:type="pct"/>
            <w:tcBorders>
              <w:top w:val="nil"/>
              <w:left w:val="nil"/>
              <w:bottom w:val="single" w:sz="4" w:space="0" w:color="auto"/>
              <w:right w:val="single" w:sz="4" w:space="0" w:color="auto"/>
            </w:tcBorders>
            <w:shd w:val="clear" w:color="auto" w:fill="auto"/>
            <w:vAlign w:val="center"/>
            <w:hideMark/>
          </w:tcPr>
          <w:p w14:paraId="2963CC18"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0.00</w:t>
            </w:r>
          </w:p>
        </w:tc>
        <w:tc>
          <w:tcPr>
            <w:tcW w:w="436" w:type="pct"/>
            <w:tcBorders>
              <w:top w:val="nil"/>
              <w:left w:val="nil"/>
              <w:bottom w:val="single" w:sz="4" w:space="0" w:color="auto"/>
              <w:right w:val="single" w:sz="4" w:space="0" w:color="auto"/>
            </w:tcBorders>
            <w:shd w:val="clear" w:color="auto" w:fill="auto"/>
            <w:vAlign w:val="center"/>
            <w:hideMark/>
          </w:tcPr>
          <w:p w14:paraId="749979BA"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304" w:type="pct"/>
            <w:tcBorders>
              <w:top w:val="nil"/>
              <w:left w:val="nil"/>
              <w:bottom w:val="single" w:sz="4" w:space="0" w:color="auto"/>
              <w:right w:val="single" w:sz="4" w:space="0" w:color="auto"/>
            </w:tcBorders>
            <w:shd w:val="clear" w:color="auto" w:fill="auto"/>
            <w:hideMark/>
          </w:tcPr>
          <w:p w14:paraId="3EDFB993"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r>
      <w:tr w:rsidR="009F3151" w:rsidRPr="009F3151" w14:paraId="3ED1481D" w14:textId="77777777" w:rsidTr="009F3151">
        <w:trPr>
          <w:trHeight w:val="1350"/>
        </w:trPr>
        <w:tc>
          <w:tcPr>
            <w:tcW w:w="332" w:type="pct"/>
            <w:vMerge/>
            <w:tcBorders>
              <w:top w:val="nil"/>
              <w:left w:val="single" w:sz="4" w:space="0" w:color="auto"/>
              <w:bottom w:val="single" w:sz="4" w:space="0" w:color="000000"/>
              <w:right w:val="single" w:sz="4" w:space="0" w:color="auto"/>
            </w:tcBorders>
            <w:vAlign w:val="center"/>
            <w:hideMark/>
          </w:tcPr>
          <w:p w14:paraId="338AA406" w14:textId="77777777" w:rsidR="009F3151" w:rsidRPr="009F3151" w:rsidRDefault="009F3151" w:rsidP="009F3151">
            <w:pPr>
              <w:spacing w:after="0" w:line="240" w:lineRule="auto"/>
              <w:ind w:left="0" w:firstLine="0"/>
              <w:jc w:val="left"/>
              <w:rPr>
                <w:rFonts w:ascii="Verdana" w:hAnsi="Verdana" w:cs="Calibri"/>
                <w:color w:val="auto"/>
                <w:sz w:val="18"/>
                <w:szCs w:val="18"/>
                <w:lang/>
              </w:rPr>
            </w:pPr>
          </w:p>
        </w:tc>
        <w:tc>
          <w:tcPr>
            <w:tcW w:w="468" w:type="pct"/>
            <w:vMerge/>
            <w:tcBorders>
              <w:top w:val="single" w:sz="4" w:space="0" w:color="auto"/>
              <w:left w:val="single" w:sz="4" w:space="0" w:color="auto"/>
              <w:bottom w:val="single" w:sz="4" w:space="0" w:color="000000"/>
              <w:right w:val="single" w:sz="4" w:space="0" w:color="auto"/>
            </w:tcBorders>
            <w:vAlign w:val="center"/>
            <w:hideMark/>
          </w:tcPr>
          <w:p w14:paraId="68C359DC" w14:textId="77777777" w:rsidR="009F3151" w:rsidRPr="009F3151" w:rsidRDefault="009F3151" w:rsidP="009F3151">
            <w:pPr>
              <w:spacing w:after="0" w:line="240" w:lineRule="auto"/>
              <w:ind w:left="0" w:firstLine="0"/>
              <w:jc w:val="left"/>
              <w:rPr>
                <w:rFonts w:ascii="Verdana" w:hAnsi="Verdana" w:cs="Calibri"/>
                <w:color w:val="auto"/>
                <w:sz w:val="18"/>
                <w:szCs w:val="18"/>
                <w:lang/>
              </w:rPr>
            </w:pPr>
          </w:p>
        </w:tc>
        <w:tc>
          <w:tcPr>
            <w:tcW w:w="467" w:type="pct"/>
            <w:tcBorders>
              <w:top w:val="nil"/>
              <w:left w:val="nil"/>
              <w:bottom w:val="single" w:sz="4" w:space="0" w:color="auto"/>
              <w:right w:val="single" w:sz="4" w:space="0" w:color="auto"/>
            </w:tcBorders>
            <w:shd w:val="clear" w:color="auto" w:fill="auto"/>
            <w:hideMark/>
          </w:tcPr>
          <w:p w14:paraId="295B4B67"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Awareness on productivity mainstreaming conducted</w:t>
            </w:r>
          </w:p>
        </w:tc>
        <w:tc>
          <w:tcPr>
            <w:tcW w:w="485" w:type="pct"/>
            <w:tcBorders>
              <w:top w:val="nil"/>
              <w:left w:val="nil"/>
              <w:bottom w:val="single" w:sz="4" w:space="0" w:color="auto"/>
              <w:right w:val="single" w:sz="4" w:space="0" w:color="auto"/>
            </w:tcBorders>
            <w:shd w:val="clear" w:color="auto" w:fill="auto"/>
            <w:hideMark/>
          </w:tcPr>
          <w:p w14:paraId="2E687946"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No. of awareness sessions conducted</w:t>
            </w:r>
          </w:p>
        </w:tc>
        <w:tc>
          <w:tcPr>
            <w:tcW w:w="189" w:type="pct"/>
            <w:tcBorders>
              <w:top w:val="nil"/>
              <w:left w:val="nil"/>
              <w:bottom w:val="single" w:sz="4" w:space="0" w:color="auto"/>
              <w:right w:val="single" w:sz="4" w:space="0" w:color="auto"/>
            </w:tcBorders>
            <w:shd w:val="clear" w:color="auto" w:fill="auto"/>
            <w:hideMark/>
          </w:tcPr>
          <w:p w14:paraId="79013783"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w:t>
            </w:r>
          </w:p>
        </w:tc>
        <w:tc>
          <w:tcPr>
            <w:tcW w:w="165" w:type="pct"/>
            <w:tcBorders>
              <w:top w:val="nil"/>
              <w:left w:val="nil"/>
              <w:bottom w:val="single" w:sz="4" w:space="0" w:color="auto"/>
              <w:right w:val="single" w:sz="4" w:space="0" w:color="auto"/>
            </w:tcBorders>
            <w:shd w:val="clear" w:color="auto" w:fill="auto"/>
            <w:noWrap/>
            <w:vAlign w:val="center"/>
            <w:hideMark/>
          </w:tcPr>
          <w:p w14:paraId="3EBB889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3B72CC69"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3E18B8A7"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5570B6B5"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601E2800"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328" w:type="pct"/>
            <w:tcBorders>
              <w:top w:val="nil"/>
              <w:left w:val="nil"/>
              <w:bottom w:val="single" w:sz="4" w:space="0" w:color="auto"/>
              <w:right w:val="single" w:sz="4" w:space="0" w:color="auto"/>
            </w:tcBorders>
            <w:shd w:val="clear" w:color="auto" w:fill="auto"/>
            <w:vAlign w:val="center"/>
            <w:hideMark/>
          </w:tcPr>
          <w:p w14:paraId="7FF17791"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0.00</w:t>
            </w:r>
          </w:p>
        </w:tc>
        <w:tc>
          <w:tcPr>
            <w:tcW w:w="300" w:type="pct"/>
            <w:tcBorders>
              <w:top w:val="nil"/>
              <w:left w:val="nil"/>
              <w:bottom w:val="single" w:sz="4" w:space="0" w:color="auto"/>
              <w:right w:val="single" w:sz="4" w:space="0" w:color="auto"/>
            </w:tcBorders>
            <w:shd w:val="clear" w:color="auto" w:fill="auto"/>
            <w:vAlign w:val="center"/>
            <w:hideMark/>
          </w:tcPr>
          <w:p w14:paraId="6D84E145"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1.50</w:t>
            </w:r>
          </w:p>
        </w:tc>
        <w:tc>
          <w:tcPr>
            <w:tcW w:w="294" w:type="pct"/>
            <w:tcBorders>
              <w:top w:val="nil"/>
              <w:left w:val="nil"/>
              <w:bottom w:val="single" w:sz="4" w:space="0" w:color="auto"/>
              <w:right w:val="single" w:sz="4" w:space="0" w:color="auto"/>
            </w:tcBorders>
            <w:shd w:val="clear" w:color="auto" w:fill="auto"/>
            <w:vAlign w:val="center"/>
            <w:hideMark/>
          </w:tcPr>
          <w:p w14:paraId="1DC30DFA"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5EFBF7AD"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0359891C"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436" w:type="pct"/>
            <w:tcBorders>
              <w:top w:val="nil"/>
              <w:left w:val="nil"/>
              <w:bottom w:val="single" w:sz="4" w:space="0" w:color="auto"/>
              <w:right w:val="single" w:sz="4" w:space="0" w:color="auto"/>
            </w:tcBorders>
            <w:shd w:val="clear" w:color="auto" w:fill="auto"/>
            <w:vAlign w:val="center"/>
            <w:hideMark/>
          </w:tcPr>
          <w:p w14:paraId="1CEDA1CF"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304" w:type="pct"/>
            <w:tcBorders>
              <w:top w:val="nil"/>
              <w:left w:val="nil"/>
              <w:bottom w:val="single" w:sz="4" w:space="0" w:color="auto"/>
              <w:right w:val="single" w:sz="4" w:space="0" w:color="auto"/>
            </w:tcBorders>
            <w:shd w:val="clear" w:color="auto" w:fill="auto"/>
            <w:hideMark/>
          </w:tcPr>
          <w:p w14:paraId="6365433C"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r>
      <w:tr w:rsidR="009F3151" w:rsidRPr="009F3151" w14:paraId="48879FB5"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hideMark/>
          </w:tcPr>
          <w:p w14:paraId="7DC848E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68" w:type="pct"/>
            <w:tcBorders>
              <w:top w:val="nil"/>
              <w:left w:val="nil"/>
              <w:bottom w:val="single" w:sz="4" w:space="0" w:color="auto"/>
              <w:right w:val="single" w:sz="4" w:space="0" w:color="auto"/>
            </w:tcBorders>
            <w:shd w:val="clear" w:color="auto" w:fill="auto"/>
            <w:vAlign w:val="center"/>
            <w:hideMark/>
          </w:tcPr>
          <w:p w14:paraId="07A224A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726601C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4E5FE01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4F251BF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5DAF8AE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326FCF0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0665171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6F34340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40BE07B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553A5FB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3B774C8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6ABF5E0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4A866EC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2255CD3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50AFBFC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015C2F1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1C866476"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000000"/>
            </w:tcBorders>
            <w:shd w:val="clear" w:color="000000" w:fill="FCE4D6"/>
            <w:vAlign w:val="center"/>
            <w:hideMark/>
          </w:tcPr>
          <w:p w14:paraId="1606C37E"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Key Result Area 6: Modernization and expansion of infrastructure and equipment</w:t>
            </w:r>
          </w:p>
        </w:tc>
      </w:tr>
      <w:tr w:rsidR="009F3151" w:rsidRPr="009F3151" w14:paraId="306FC67F"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6AC8B25F"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Infrastructure upgraded</w:t>
            </w:r>
          </w:p>
        </w:tc>
      </w:tr>
      <w:tr w:rsidR="009F3151" w:rsidRPr="009F3151" w14:paraId="764BD071"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auto"/>
            </w:tcBorders>
            <w:shd w:val="clear" w:color="000000" w:fill="CBD3DE"/>
            <w:vAlign w:val="center"/>
            <w:hideMark/>
          </w:tcPr>
          <w:p w14:paraId="4B1EC3D6" w14:textId="77777777" w:rsidR="009F3151" w:rsidRPr="009F3151" w:rsidRDefault="009F3151" w:rsidP="009F3151">
            <w:pPr>
              <w:spacing w:after="0" w:line="240" w:lineRule="auto"/>
              <w:ind w:left="0" w:firstLine="0"/>
              <w:rPr>
                <w:rFonts w:ascii="Verdana" w:hAnsi="Verdana" w:cs="Calibri"/>
                <w:b/>
                <w:bCs/>
                <w:szCs w:val="21"/>
                <w:lang/>
              </w:rPr>
            </w:pPr>
            <w:r w:rsidRPr="009F3151">
              <w:rPr>
                <w:rFonts w:ascii="Verdana" w:hAnsi="Verdana" w:cs="Calibri"/>
                <w:b/>
                <w:bCs/>
                <w:szCs w:val="21"/>
                <w:lang/>
              </w:rPr>
              <w:t>Strategic Objective 1: To construct and upgrade infrastructure for health Research Excellence</w:t>
            </w:r>
          </w:p>
        </w:tc>
      </w:tr>
      <w:tr w:rsidR="009F3151" w:rsidRPr="009F3151" w14:paraId="1E9B87BD" w14:textId="77777777" w:rsidTr="009F3151">
        <w:trPr>
          <w:trHeight w:val="2160"/>
        </w:trPr>
        <w:tc>
          <w:tcPr>
            <w:tcW w:w="332" w:type="pct"/>
            <w:vMerge w:val="restart"/>
            <w:tcBorders>
              <w:top w:val="nil"/>
              <w:left w:val="nil"/>
              <w:bottom w:val="single" w:sz="4" w:space="0" w:color="000000"/>
              <w:right w:val="single" w:sz="4" w:space="0" w:color="auto"/>
            </w:tcBorders>
            <w:shd w:val="clear" w:color="auto" w:fill="auto"/>
            <w:hideMark/>
          </w:tcPr>
          <w:p w14:paraId="558867E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Acquisition of key equipment to facilitate research excellence</w:t>
            </w:r>
          </w:p>
        </w:tc>
        <w:tc>
          <w:tcPr>
            <w:tcW w:w="468" w:type="pct"/>
            <w:tcBorders>
              <w:top w:val="nil"/>
              <w:left w:val="nil"/>
              <w:bottom w:val="single" w:sz="4" w:space="0" w:color="auto"/>
              <w:right w:val="single" w:sz="4" w:space="0" w:color="auto"/>
            </w:tcBorders>
            <w:shd w:val="clear" w:color="auto" w:fill="auto"/>
            <w:vAlign w:val="center"/>
            <w:hideMark/>
          </w:tcPr>
          <w:p w14:paraId="6D05DAB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Acquire equipment to facilitate identification and development of drugs, vaccines and diagnostics</w:t>
            </w:r>
          </w:p>
        </w:tc>
        <w:tc>
          <w:tcPr>
            <w:tcW w:w="467" w:type="pct"/>
            <w:tcBorders>
              <w:top w:val="nil"/>
              <w:left w:val="nil"/>
              <w:bottom w:val="single" w:sz="4" w:space="0" w:color="auto"/>
              <w:right w:val="single" w:sz="4" w:space="0" w:color="auto"/>
            </w:tcBorders>
            <w:shd w:val="clear" w:color="auto" w:fill="auto"/>
            <w:vAlign w:val="center"/>
            <w:hideMark/>
          </w:tcPr>
          <w:p w14:paraId="14A445E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Equipment to facilitate identification and development of drugs, vaccines and diagnostics acquired</w:t>
            </w:r>
          </w:p>
        </w:tc>
        <w:tc>
          <w:tcPr>
            <w:tcW w:w="485" w:type="pct"/>
            <w:tcBorders>
              <w:top w:val="nil"/>
              <w:left w:val="nil"/>
              <w:bottom w:val="single" w:sz="4" w:space="0" w:color="auto"/>
              <w:right w:val="single" w:sz="4" w:space="0" w:color="auto"/>
            </w:tcBorders>
            <w:shd w:val="clear" w:color="auto" w:fill="auto"/>
            <w:vAlign w:val="center"/>
            <w:hideMark/>
          </w:tcPr>
          <w:p w14:paraId="7D1A2AA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Equipment to facilitate identification and development of drugs, vaccines and diagnostics acquired</w:t>
            </w:r>
          </w:p>
        </w:tc>
        <w:tc>
          <w:tcPr>
            <w:tcW w:w="189" w:type="pct"/>
            <w:tcBorders>
              <w:top w:val="nil"/>
              <w:left w:val="nil"/>
              <w:bottom w:val="single" w:sz="4" w:space="0" w:color="auto"/>
              <w:right w:val="single" w:sz="4" w:space="0" w:color="auto"/>
            </w:tcBorders>
            <w:shd w:val="clear" w:color="auto" w:fill="auto"/>
            <w:vAlign w:val="center"/>
            <w:hideMark/>
          </w:tcPr>
          <w:p w14:paraId="6FE2EE9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25</w:t>
            </w:r>
          </w:p>
        </w:tc>
        <w:tc>
          <w:tcPr>
            <w:tcW w:w="165" w:type="pct"/>
            <w:tcBorders>
              <w:top w:val="nil"/>
              <w:left w:val="nil"/>
              <w:bottom w:val="single" w:sz="4" w:space="0" w:color="auto"/>
              <w:right w:val="single" w:sz="4" w:space="0" w:color="auto"/>
            </w:tcBorders>
            <w:shd w:val="clear" w:color="auto" w:fill="auto"/>
            <w:vAlign w:val="center"/>
            <w:hideMark/>
          </w:tcPr>
          <w:p w14:paraId="6FE7A0A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240BB88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21</w:t>
            </w:r>
          </w:p>
        </w:tc>
        <w:tc>
          <w:tcPr>
            <w:tcW w:w="165" w:type="pct"/>
            <w:tcBorders>
              <w:top w:val="nil"/>
              <w:left w:val="nil"/>
              <w:bottom w:val="single" w:sz="4" w:space="0" w:color="auto"/>
              <w:right w:val="single" w:sz="4" w:space="0" w:color="auto"/>
            </w:tcBorders>
            <w:shd w:val="clear" w:color="auto" w:fill="auto"/>
            <w:vAlign w:val="center"/>
            <w:hideMark/>
          </w:tcPr>
          <w:p w14:paraId="70B30F5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2060B04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3857AA2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328" w:type="pct"/>
            <w:tcBorders>
              <w:top w:val="nil"/>
              <w:left w:val="nil"/>
              <w:bottom w:val="single" w:sz="4" w:space="0" w:color="auto"/>
              <w:right w:val="single" w:sz="4" w:space="0" w:color="auto"/>
            </w:tcBorders>
            <w:shd w:val="clear" w:color="auto" w:fill="auto"/>
            <w:vAlign w:val="center"/>
            <w:hideMark/>
          </w:tcPr>
          <w:p w14:paraId="1628490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5.5</w:t>
            </w:r>
          </w:p>
        </w:tc>
        <w:tc>
          <w:tcPr>
            <w:tcW w:w="300" w:type="pct"/>
            <w:tcBorders>
              <w:top w:val="nil"/>
              <w:left w:val="nil"/>
              <w:bottom w:val="single" w:sz="4" w:space="0" w:color="auto"/>
              <w:right w:val="single" w:sz="4" w:space="0" w:color="auto"/>
            </w:tcBorders>
            <w:shd w:val="clear" w:color="auto" w:fill="auto"/>
            <w:vAlign w:val="center"/>
            <w:hideMark/>
          </w:tcPr>
          <w:p w14:paraId="228672B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50.156</w:t>
            </w:r>
          </w:p>
        </w:tc>
        <w:tc>
          <w:tcPr>
            <w:tcW w:w="294" w:type="pct"/>
            <w:tcBorders>
              <w:top w:val="nil"/>
              <w:left w:val="nil"/>
              <w:bottom w:val="single" w:sz="4" w:space="0" w:color="auto"/>
              <w:right w:val="single" w:sz="4" w:space="0" w:color="auto"/>
            </w:tcBorders>
            <w:shd w:val="clear" w:color="auto" w:fill="auto"/>
            <w:vAlign w:val="center"/>
            <w:hideMark/>
          </w:tcPr>
          <w:p w14:paraId="1AEC139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9.5</w:t>
            </w:r>
          </w:p>
        </w:tc>
        <w:tc>
          <w:tcPr>
            <w:tcW w:w="285" w:type="pct"/>
            <w:tcBorders>
              <w:top w:val="nil"/>
              <w:left w:val="nil"/>
              <w:bottom w:val="single" w:sz="4" w:space="0" w:color="auto"/>
              <w:right w:val="single" w:sz="4" w:space="0" w:color="auto"/>
            </w:tcBorders>
            <w:shd w:val="clear" w:color="auto" w:fill="auto"/>
            <w:vAlign w:val="center"/>
            <w:hideMark/>
          </w:tcPr>
          <w:p w14:paraId="6DB8C01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5.8</w:t>
            </w:r>
          </w:p>
        </w:tc>
        <w:tc>
          <w:tcPr>
            <w:tcW w:w="285" w:type="pct"/>
            <w:tcBorders>
              <w:top w:val="nil"/>
              <w:left w:val="nil"/>
              <w:bottom w:val="single" w:sz="4" w:space="0" w:color="auto"/>
              <w:right w:val="single" w:sz="4" w:space="0" w:color="auto"/>
            </w:tcBorders>
            <w:shd w:val="clear" w:color="auto" w:fill="auto"/>
            <w:vAlign w:val="center"/>
            <w:hideMark/>
          </w:tcPr>
          <w:p w14:paraId="63AE986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436" w:type="pct"/>
            <w:tcBorders>
              <w:top w:val="nil"/>
              <w:left w:val="nil"/>
              <w:bottom w:val="single" w:sz="4" w:space="0" w:color="auto"/>
              <w:right w:val="single" w:sz="4" w:space="0" w:color="auto"/>
            </w:tcBorders>
            <w:shd w:val="clear" w:color="auto" w:fill="auto"/>
            <w:vAlign w:val="center"/>
            <w:hideMark/>
          </w:tcPr>
          <w:p w14:paraId="3C18DA0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IDOH</w:t>
            </w:r>
          </w:p>
        </w:tc>
        <w:tc>
          <w:tcPr>
            <w:tcW w:w="304" w:type="pct"/>
            <w:tcBorders>
              <w:top w:val="nil"/>
              <w:left w:val="nil"/>
              <w:bottom w:val="single" w:sz="4" w:space="0" w:color="auto"/>
              <w:right w:val="single" w:sz="4" w:space="0" w:color="auto"/>
            </w:tcBorders>
            <w:shd w:val="clear" w:color="auto" w:fill="auto"/>
            <w:vAlign w:val="center"/>
            <w:hideMark/>
          </w:tcPr>
          <w:p w14:paraId="2070B34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RPDD/ICT</w:t>
            </w:r>
          </w:p>
        </w:tc>
      </w:tr>
      <w:tr w:rsidR="009F3151" w:rsidRPr="009F3151" w14:paraId="3A967C5C" w14:textId="77777777" w:rsidTr="009F3151">
        <w:trPr>
          <w:trHeight w:val="810"/>
        </w:trPr>
        <w:tc>
          <w:tcPr>
            <w:tcW w:w="332" w:type="pct"/>
            <w:vMerge/>
            <w:tcBorders>
              <w:top w:val="nil"/>
              <w:left w:val="nil"/>
              <w:bottom w:val="single" w:sz="4" w:space="0" w:color="000000"/>
              <w:right w:val="single" w:sz="4" w:space="0" w:color="auto"/>
            </w:tcBorders>
            <w:vAlign w:val="center"/>
            <w:hideMark/>
          </w:tcPr>
          <w:p w14:paraId="4FB30D50"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2312A3F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Service equipment</w:t>
            </w:r>
          </w:p>
        </w:tc>
        <w:tc>
          <w:tcPr>
            <w:tcW w:w="467" w:type="pct"/>
            <w:tcBorders>
              <w:top w:val="nil"/>
              <w:left w:val="nil"/>
              <w:bottom w:val="single" w:sz="4" w:space="0" w:color="auto"/>
              <w:right w:val="single" w:sz="4" w:space="0" w:color="auto"/>
            </w:tcBorders>
            <w:shd w:val="clear" w:color="auto" w:fill="auto"/>
            <w:vAlign w:val="center"/>
            <w:hideMark/>
          </w:tcPr>
          <w:p w14:paraId="1D29BFE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Equipment serviced</w:t>
            </w:r>
          </w:p>
        </w:tc>
        <w:tc>
          <w:tcPr>
            <w:tcW w:w="485" w:type="pct"/>
            <w:tcBorders>
              <w:top w:val="nil"/>
              <w:left w:val="nil"/>
              <w:bottom w:val="single" w:sz="4" w:space="0" w:color="auto"/>
              <w:right w:val="single" w:sz="4" w:space="0" w:color="auto"/>
            </w:tcBorders>
            <w:shd w:val="clear" w:color="auto" w:fill="auto"/>
            <w:vAlign w:val="center"/>
            <w:hideMark/>
          </w:tcPr>
          <w:p w14:paraId="65B4EEF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equipment serviced</w:t>
            </w:r>
          </w:p>
        </w:tc>
        <w:tc>
          <w:tcPr>
            <w:tcW w:w="189" w:type="pct"/>
            <w:tcBorders>
              <w:top w:val="nil"/>
              <w:left w:val="nil"/>
              <w:bottom w:val="single" w:sz="4" w:space="0" w:color="auto"/>
              <w:right w:val="single" w:sz="4" w:space="0" w:color="auto"/>
            </w:tcBorders>
            <w:shd w:val="clear" w:color="auto" w:fill="auto"/>
            <w:vAlign w:val="center"/>
            <w:hideMark/>
          </w:tcPr>
          <w:p w14:paraId="693F797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25</w:t>
            </w:r>
          </w:p>
        </w:tc>
        <w:tc>
          <w:tcPr>
            <w:tcW w:w="165" w:type="pct"/>
            <w:tcBorders>
              <w:top w:val="nil"/>
              <w:left w:val="nil"/>
              <w:bottom w:val="single" w:sz="4" w:space="0" w:color="auto"/>
              <w:right w:val="single" w:sz="4" w:space="0" w:color="auto"/>
            </w:tcBorders>
            <w:shd w:val="clear" w:color="auto" w:fill="auto"/>
            <w:vAlign w:val="center"/>
            <w:hideMark/>
          </w:tcPr>
          <w:p w14:paraId="4323322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3848DCC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5E4AEF3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21</w:t>
            </w:r>
          </w:p>
        </w:tc>
        <w:tc>
          <w:tcPr>
            <w:tcW w:w="165" w:type="pct"/>
            <w:tcBorders>
              <w:top w:val="nil"/>
              <w:left w:val="nil"/>
              <w:bottom w:val="single" w:sz="4" w:space="0" w:color="auto"/>
              <w:right w:val="single" w:sz="4" w:space="0" w:color="auto"/>
            </w:tcBorders>
            <w:shd w:val="clear" w:color="auto" w:fill="auto"/>
            <w:vAlign w:val="center"/>
            <w:hideMark/>
          </w:tcPr>
          <w:p w14:paraId="7BC74BB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23</w:t>
            </w:r>
          </w:p>
        </w:tc>
        <w:tc>
          <w:tcPr>
            <w:tcW w:w="165" w:type="pct"/>
            <w:tcBorders>
              <w:top w:val="nil"/>
              <w:left w:val="nil"/>
              <w:bottom w:val="single" w:sz="4" w:space="0" w:color="auto"/>
              <w:right w:val="single" w:sz="4" w:space="0" w:color="auto"/>
            </w:tcBorders>
            <w:shd w:val="clear" w:color="auto" w:fill="auto"/>
            <w:vAlign w:val="center"/>
            <w:hideMark/>
          </w:tcPr>
          <w:p w14:paraId="27B1BE8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25</w:t>
            </w:r>
          </w:p>
        </w:tc>
        <w:tc>
          <w:tcPr>
            <w:tcW w:w="328" w:type="pct"/>
            <w:tcBorders>
              <w:top w:val="nil"/>
              <w:left w:val="nil"/>
              <w:bottom w:val="single" w:sz="4" w:space="0" w:color="auto"/>
              <w:right w:val="single" w:sz="4" w:space="0" w:color="auto"/>
            </w:tcBorders>
            <w:shd w:val="clear" w:color="auto" w:fill="auto"/>
            <w:vAlign w:val="center"/>
            <w:hideMark/>
          </w:tcPr>
          <w:p w14:paraId="68E6CFF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79C4A31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0.55</w:t>
            </w:r>
          </w:p>
        </w:tc>
        <w:tc>
          <w:tcPr>
            <w:tcW w:w="294" w:type="pct"/>
            <w:tcBorders>
              <w:top w:val="nil"/>
              <w:left w:val="nil"/>
              <w:bottom w:val="single" w:sz="4" w:space="0" w:color="auto"/>
              <w:right w:val="single" w:sz="4" w:space="0" w:color="auto"/>
            </w:tcBorders>
            <w:shd w:val="clear" w:color="auto" w:fill="auto"/>
            <w:vAlign w:val="center"/>
            <w:hideMark/>
          </w:tcPr>
          <w:p w14:paraId="07B1DFA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5.0156</w:t>
            </w:r>
          </w:p>
        </w:tc>
        <w:tc>
          <w:tcPr>
            <w:tcW w:w="285" w:type="pct"/>
            <w:tcBorders>
              <w:top w:val="nil"/>
              <w:left w:val="nil"/>
              <w:bottom w:val="single" w:sz="4" w:space="0" w:color="auto"/>
              <w:right w:val="single" w:sz="4" w:space="0" w:color="auto"/>
            </w:tcBorders>
            <w:shd w:val="clear" w:color="auto" w:fill="auto"/>
            <w:vAlign w:val="center"/>
            <w:hideMark/>
          </w:tcPr>
          <w:p w14:paraId="4DDE075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5.966</w:t>
            </w:r>
          </w:p>
        </w:tc>
        <w:tc>
          <w:tcPr>
            <w:tcW w:w="285" w:type="pct"/>
            <w:tcBorders>
              <w:top w:val="nil"/>
              <w:left w:val="nil"/>
              <w:bottom w:val="single" w:sz="4" w:space="0" w:color="auto"/>
              <w:right w:val="single" w:sz="4" w:space="0" w:color="auto"/>
            </w:tcBorders>
            <w:shd w:val="clear" w:color="auto" w:fill="auto"/>
            <w:vAlign w:val="center"/>
            <w:hideMark/>
          </w:tcPr>
          <w:p w14:paraId="59CBC61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6.546</w:t>
            </w:r>
          </w:p>
        </w:tc>
        <w:tc>
          <w:tcPr>
            <w:tcW w:w="436" w:type="pct"/>
            <w:tcBorders>
              <w:top w:val="nil"/>
              <w:left w:val="nil"/>
              <w:bottom w:val="single" w:sz="4" w:space="0" w:color="auto"/>
              <w:right w:val="single" w:sz="4" w:space="0" w:color="auto"/>
            </w:tcBorders>
            <w:shd w:val="clear" w:color="auto" w:fill="auto"/>
            <w:vAlign w:val="center"/>
            <w:hideMark/>
          </w:tcPr>
          <w:p w14:paraId="797ADFA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IDOH</w:t>
            </w:r>
          </w:p>
        </w:tc>
        <w:tc>
          <w:tcPr>
            <w:tcW w:w="304" w:type="pct"/>
            <w:tcBorders>
              <w:top w:val="nil"/>
              <w:left w:val="nil"/>
              <w:bottom w:val="single" w:sz="4" w:space="0" w:color="auto"/>
              <w:right w:val="single" w:sz="4" w:space="0" w:color="auto"/>
            </w:tcBorders>
            <w:shd w:val="clear" w:color="auto" w:fill="auto"/>
            <w:vAlign w:val="center"/>
            <w:hideMark/>
          </w:tcPr>
          <w:p w14:paraId="79E3FE0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RPDD/ICT</w:t>
            </w:r>
          </w:p>
        </w:tc>
      </w:tr>
      <w:tr w:rsidR="009F3151" w:rsidRPr="009F3151" w14:paraId="183B13BE" w14:textId="77777777" w:rsidTr="009F3151">
        <w:trPr>
          <w:trHeight w:val="1545"/>
        </w:trPr>
        <w:tc>
          <w:tcPr>
            <w:tcW w:w="332" w:type="pct"/>
            <w:vMerge w:val="restart"/>
            <w:tcBorders>
              <w:top w:val="nil"/>
              <w:left w:val="single" w:sz="4" w:space="0" w:color="auto"/>
              <w:bottom w:val="single" w:sz="4" w:space="0" w:color="000000"/>
              <w:right w:val="single" w:sz="4" w:space="0" w:color="auto"/>
            </w:tcBorders>
            <w:shd w:val="clear" w:color="auto" w:fill="auto"/>
            <w:hideMark/>
          </w:tcPr>
          <w:p w14:paraId="3A2DB97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Establish a fill and finish facility for antivenom production</w:t>
            </w:r>
          </w:p>
        </w:tc>
        <w:tc>
          <w:tcPr>
            <w:tcW w:w="468" w:type="pct"/>
            <w:tcBorders>
              <w:top w:val="nil"/>
              <w:left w:val="nil"/>
              <w:bottom w:val="single" w:sz="4" w:space="0" w:color="auto"/>
              <w:right w:val="single" w:sz="4" w:space="0" w:color="auto"/>
            </w:tcBorders>
            <w:shd w:val="clear" w:color="auto" w:fill="auto"/>
            <w:vAlign w:val="center"/>
            <w:hideMark/>
          </w:tcPr>
          <w:p w14:paraId="07305D6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Upgrade the Herpetarium,offices and laboratories building</w:t>
            </w:r>
          </w:p>
        </w:tc>
        <w:tc>
          <w:tcPr>
            <w:tcW w:w="467" w:type="pct"/>
            <w:tcBorders>
              <w:top w:val="nil"/>
              <w:left w:val="nil"/>
              <w:bottom w:val="single" w:sz="4" w:space="0" w:color="auto"/>
              <w:right w:val="single" w:sz="4" w:space="0" w:color="auto"/>
            </w:tcBorders>
            <w:shd w:val="clear" w:color="auto" w:fill="auto"/>
            <w:vAlign w:val="center"/>
            <w:hideMark/>
          </w:tcPr>
          <w:p w14:paraId="657CE09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The Herpetarium,offices and laboratories building upgraded</w:t>
            </w:r>
          </w:p>
        </w:tc>
        <w:tc>
          <w:tcPr>
            <w:tcW w:w="485" w:type="pct"/>
            <w:tcBorders>
              <w:top w:val="nil"/>
              <w:left w:val="nil"/>
              <w:bottom w:val="single" w:sz="4" w:space="0" w:color="auto"/>
              <w:right w:val="single" w:sz="4" w:space="0" w:color="auto"/>
            </w:tcBorders>
            <w:shd w:val="clear" w:color="auto" w:fill="auto"/>
            <w:vAlign w:val="center"/>
            <w:hideMark/>
          </w:tcPr>
          <w:p w14:paraId="02C19B7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herpetarium,offices and laboratories  building upgraded</w:t>
            </w:r>
          </w:p>
        </w:tc>
        <w:tc>
          <w:tcPr>
            <w:tcW w:w="189" w:type="pct"/>
            <w:tcBorders>
              <w:top w:val="nil"/>
              <w:left w:val="nil"/>
              <w:bottom w:val="single" w:sz="4" w:space="0" w:color="auto"/>
              <w:right w:val="single" w:sz="4" w:space="0" w:color="auto"/>
            </w:tcBorders>
            <w:shd w:val="clear" w:color="auto" w:fill="auto"/>
            <w:vAlign w:val="center"/>
            <w:hideMark/>
          </w:tcPr>
          <w:p w14:paraId="5876C39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16</w:t>
            </w:r>
          </w:p>
        </w:tc>
        <w:tc>
          <w:tcPr>
            <w:tcW w:w="165" w:type="pct"/>
            <w:tcBorders>
              <w:top w:val="nil"/>
              <w:left w:val="nil"/>
              <w:bottom w:val="single" w:sz="4" w:space="0" w:color="auto"/>
              <w:right w:val="single" w:sz="4" w:space="0" w:color="auto"/>
            </w:tcBorders>
            <w:shd w:val="clear" w:color="auto" w:fill="auto"/>
            <w:vAlign w:val="center"/>
            <w:hideMark/>
          </w:tcPr>
          <w:p w14:paraId="5F39F54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4D84C1C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7</w:t>
            </w:r>
          </w:p>
        </w:tc>
        <w:tc>
          <w:tcPr>
            <w:tcW w:w="165" w:type="pct"/>
            <w:tcBorders>
              <w:top w:val="nil"/>
              <w:left w:val="nil"/>
              <w:bottom w:val="single" w:sz="4" w:space="0" w:color="auto"/>
              <w:right w:val="single" w:sz="4" w:space="0" w:color="auto"/>
            </w:tcBorders>
            <w:shd w:val="clear" w:color="auto" w:fill="auto"/>
            <w:vAlign w:val="center"/>
            <w:hideMark/>
          </w:tcPr>
          <w:p w14:paraId="790B90B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165" w:type="pct"/>
            <w:tcBorders>
              <w:top w:val="nil"/>
              <w:left w:val="nil"/>
              <w:bottom w:val="single" w:sz="4" w:space="0" w:color="auto"/>
              <w:right w:val="single" w:sz="4" w:space="0" w:color="auto"/>
            </w:tcBorders>
            <w:shd w:val="clear" w:color="auto" w:fill="auto"/>
            <w:vAlign w:val="center"/>
            <w:hideMark/>
          </w:tcPr>
          <w:p w14:paraId="4BBC968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165" w:type="pct"/>
            <w:tcBorders>
              <w:top w:val="nil"/>
              <w:left w:val="nil"/>
              <w:bottom w:val="single" w:sz="4" w:space="0" w:color="auto"/>
              <w:right w:val="single" w:sz="4" w:space="0" w:color="auto"/>
            </w:tcBorders>
            <w:shd w:val="clear" w:color="auto" w:fill="auto"/>
            <w:vAlign w:val="center"/>
            <w:hideMark/>
          </w:tcPr>
          <w:p w14:paraId="1CE67F7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328" w:type="pct"/>
            <w:tcBorders>
              <w:top w:val="nil"/>
              <w:left w:val="nil"/>
              <w:bottom w:val="single" w:sz="4" w:space="0" w:color="auto"/>
              <w:right w:val="single" w:sz="4" w:space="0" w:color="auto"/>
            </w:tcBorders>
            <w:shd w:val="clear" w:color="auto" w:fill="auto"/>
            <w:vAlign w:val="center"/>
            <w:hideMark/>
          </w:tcPr>
          <w:p w14:paraId="51B4152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049D343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15.24</w:t>
            </w:r>
          </w:p>
        </w:tc>
        <w:tc>
          <w:tcPr>
            <w:tcW w:w="294" w:type="pct"/>
            <w:tcBorders>
              <w:top w:val="nil"/>
              <w:left w:val="nil"/>
              <w:bottom w:val="single" w:sz="4" w:space="0" w:color="auto"/>
              <w:right w:val="single" w:sz="4" w:space="0" w:color="auto"/>
            </w:tcBorders>
            <w:shd w:val="clear" w:color="auto" w:fill="auto"/>
            <w:vAlign w:val="center"/>
            <w:hideMark/>
          </w:tcPr>
          <w:p w14:paraId="1DEA00A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85" w:type="pct"/>
            <w:tcBorders>
              <w:top w:val="nil"/>
              <w:left w:val="nil"/>
              <w:bottom w:val="single" w:sz="4" w:space="0" w:color="auto"/>
              <w:right w:val="single" w:sz="4" w:space="0" w:color="auto"/>
            </w:tcBorders>
            <w:shd w:val="clear" w:color="auto" w:fill="auto"/>
            <w:vAlign w:val="center"/>
            <w:hideMark/>
          </w:tcPr>
          <w:p w14:paraId="352796C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85" w:type="pct"/>
            <w:tcBorders>
              <w:top w:val="nil"/>
              <w:left w:val="nil"/>
              <w:bottom w:val="single" w:sz="4" w:space="0" w:color="auto"/>
              <w:right w:val="single" w:sz="4" w:space="0" w:color="auto"/>
            </w:tcBorders>
            <w:shd w:val="clear" w:color="auto" w:fill="auto"/>
            <w:vAlign w:val="center"/>
            <w:hideMark/>
          </w:tcPr>
          <w:p w14:paraId="4AD02C2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436" w:type="pct"/>
            <w:tcBorders>
              <w:top w:val="nil"/>
              <w:left w:val="nil"/>
              <w:bottom w:val="single" w:sz="4" w:space="0" w:color="auto"/>
              <w:right w:val="single" w:sz="4" w:space="0" w:color="auto"/>
            </w:tcBorders>
            <w:shd w:val="clear" w:color="auto" w:fill="auto"/>
            <w:vAlign w:val="center"/>
            <w:hideMark/>
          </w:tcPr>
          <w:p w14:paraId="2F3AC88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304" w:type="pct"/>
            <w:tcBorders>
              <w:top w:val="nil"/>
              <w:left w:val="nil"/>
              <w:bottom w:val="single" w:sz="4" w:space="0" w:color="auto"/>
              <w:right w:val="single" w:sz="4" w:space="0" w:color="auto"/>
            </w:tcBorders>
            <w:shd w:val="clear" w:color="auto" w:fill="auto"/>
            <w:vAlign w:val="center"/>
            <w:hideMark/>
          </w:tcPr>
          <w:p w14:paraId="7D2BE69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CSD</w:t>
            </w:r>
          </w:p>
        </w:tc>
      </w:tr>
      <w:tr w:rsidR="009F3151" w:rsidRPr="009F3151" w14:paraId="1AAD2DEA" w14:textId="77777777" w:rsidTr="009F3151">
        <w:trPr>
          <w:trHeight w:val="2310"/>
        </w:trPr>
        <w:tc>
          <w:tcPr>
            <w:tcW w:w="332" w:type="pct"/>
            <w:vMerge/>
            <w:tcBorders>
              <w:top w:val="nil"/>
              <w:left w:val="single" w:sz="4" w:space="0" w:color="auto"/>
              <w:bottom w:val="single" w:sz="4" w:space="0" w:color="000000"/>
              <w:right w:val="single" w:sz="4" w:space="0" w:color="auto"/>
            </w:tcBorders>
            <w:vAlign w:val="center"/>
            <w:hideMark/>
          </w:tcPr>
          <w:p w14:paraId="2D71197F"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66EBDCD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Purchase equipment for snakebite venom and antivenom research and  development</w:t>
            </w:r>
          </w:p>
        </w:tc>
        <w:tc>
          <w:tcPr>
            <w:tcW w:w="467" w:type="pct"/>
            <w:tcBorders>
              <w:top w:val="nil"/>
              <w:left w:val="nil"/>
              <w:bottom w:val="single" w:sz="4" w:space="0" w:color="auto"/>
              <w:right w:val="single" w:sz="4" w:space="0" w:color="auto"/>
            </w:tcBorders>
            <w:shd w:val="clear" w:color="auto" w:fill="auto"/>
            <w:vAlign w:val="center"/>
            <w:hideMark/>
          </w:tcPr>
          <w:p w14:paraId="018373A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Equipment for snakebite venom and antivenom research and  development purchased</w:t>
            </w:r>
          </w:p>
        </w:tc>
        <w:tc>
          <w:tcPr>
            <w:tcW w:w="485" w:type="pct"/>
            <w:tcBorders>
              <w:top w:val="nil"/>
              <w:left w:val="nil"/>
              <w:bottom w:val="single" w:sz="4" w:space="0" w:color="auto"/>
              <w:right w:val="single" w:sz="4" w:space="0" w:color="auto"/>
            </w:tcBorders>
            <w:shd w:val="clear" w:color="auto" w:fill="auto"/>
            <w:vAlign w:val="center"/>
            <w:hideMark/>
          </w:tcPr>
          <w:p w14:paraId="2AF7AD5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equipment for snakebite venom and antivenom research and  development purchased</w:t>
            </w:r>
          </w:p>
        </w:tc>
        <w:tc>
          <w:tcPr>
            <w:tcW w:w="189" w:type="pct"/>
            <w:tcBorders>
              <w:top w:val="nil"/>
              <w:left w:val="nil"/>
              <w:bottom w:val="single" w:sz="4" w:space="0" w:color="auto"/>
              <w:right w:val="single" w:sz="4" w:space="0" w:color="auto"/>
            </w:tcBorders>
            <w:shd w:val="clear" w:color="auto" w:fill="auto"/>
            <w:vAlign w:val="center"/>
            <w:hideMark/>
          </w:tcPr>
          <w:p w14:paraId="7AC107B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95</w:t>
            </w:r>
          </w:p>
        </w:tc>
        <w:tc>
          <w:tcPr>
            <w:tcW w:w="165" w:type="pct"/>
            <w:tcBorders>
              <w:top w:val="nil"/>
              <w:left w:val="nil"/>
              <w:bottom w:val="single" w:sz="4" w:space="0" w:color="auto"/>
              <w:right w:val="single" w:sz="4" w:space="0" w:color="auto"/>
            </w:tcBorders>
            <w:shd w:val="clear" w:color="auto" w:fill="auto"/>
            <w:vAlign w:val="center"/>
            <w:hideMark/>
          </w:tcPr>
          <w:p w14:paraId="5A51F68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156B384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78</w:t>
            </w:r>
          </w:p>
        </w:tc>
        <w:tc>
          <w:tcPr>
            <w:tcW w:w="165" w:type="pct"/>
            <w:tcBorders>
              <w:top w:val="nil"/>
              <w:left w:val="nil"/>
              <w:bottom w:val="single" w:sz="4" w:space="0" w:color="auto"/>
              <w:right w:val="single" w:sz="4" w:space="0" w:color="auto"/>
            </w:tcBorders>
            <w:shd w:val="clear" w:color="auto" w:fill="auto"/>
            <w:vAlign w:val="center"/>
            <w:hideMark/>
          </w:tcPr>
          <w:p w14:paraId="4D5B3EE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165" w:type="pct"/>
            <w:tcBorders>
              <w:top w:val="nil"/>
              <w:left w:val="nil"/>
              <w:bottom w:val="single" w:sz="4" w:space="0" w:color="auto"/>
              <w:right w:val="single" w:sz="4" w:space="0" w:color="auto"/>
            </w:tcBorders>
            <w:shd w:val="clear" w:color="auto" w:fill="auto"/>
            <w:vAlign w:val="center"/>
            <w:hideMark/>
          </w:tcPr>
          <w:p w14:paraId="408923D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165" w:type="pct"/>
            <w:tcBorders>
              <w:top w:val="nil"/>
              <w:left w:val="nil"/>
              <w:bottom w:val="single" w:sz="4" w:space="0" w:color="auto"/>
              <w:right w:val="single" w:sz="4" w:space="0" w:color="auto"/>
            </w:tcBorders>
            <w:shd w:val="clear" w:color="auto" w:fill="auto"/>
            <w:vAlign w:val="center"/>
            <w:hideMark/>
          </w:tcPr>
          <w:p w14:paraId="68300B7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328" w:type="pct"/>
            <w:tcBorders>
              <w:top w:val="nil"/>
              <w:left w:val="nil"/>
              <w:bottom w:val="single" w:sz="4" w:space="0" w:color="auto"/>
              <w:right w:val="single" w:sz="4" w:space="0" w:color="auto"/>
            </w:tcBorders>
            <w:shd w:val="clear" w:color="auto" w:fill="auto"/>
            <w:vAlign w:val="center"/>
            <w:hideMark/>
          </w:tcPr>
          <w:p w14:paraId="163424A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30</w:t>
            </w:r>
          </w:p>
        </w:tc>
        <w:tc>
          <w:tcPr>
            <w:tcW w:w="300" w:type="pct"/>
            <w:tcBorders>
              <w:top w:val="nil"/>
              <w:left w:val="nil"/>
              <w:bottom w:val="single" w:sz="4" w:space="0" w:color="auto"/>
              <w:right w:val="single" w:sz="4" w:space="0" w:color="auto"/>
            </w:tcBorders>
            <w:shd w:val="clear" w:color="auto" w:fill="auto"/>
            <w:vAlign w:val="center"/>
            <w:hideMark/>
          </w:tcPr>
          <w:p w14:paraId="696EE76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230.259536</w:t>
            </w:r>
          </w:p>
        </w:tc>
        <w:tc>
          <w:tcPr>
            <w:tcW w:w="294" w:type="pct"/>
            <w:tcBorders>
              <w:top w:val="nil"/>
              <w:left w:val="nil"/>
              <w:bottom w:val="single" w:sz="4" w:space="0" w:color="auto"/>
              <w:right w:val="single" w:sz="4" w:space="0" w:color="auto"/>
            </w:tcBorders>
            <w:shd w:val="clear" w:color="auto" w:fill="auto"/>
            <w:vAlign w:val="center"/>
            <w:hideMark/>
          </w:tcPr>
          <w:p w14:paraId="5EAFE78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50</w:t>
            </w:r>
          </w:p>
        </w:tc>
        <w:tc>
          <w:tcPr>
            <w:tcW w:w="285" w:type="pct"/>
            <w:tcBorders>
              <w:top w:val="nil"/>
              <w:left w:val="nil"/>
              <w:bottom w:val="single" w:sz="4" w:space="0" w:color="auto"/>
              <w:right w:val="single" w:sz="4" w:space="0" w:color="auto"/>
            </w:tcBorders>
            <w:shd w:val="clear" w:color="auto" w:fill="auto"/>
            <w:vAlign w:val="center"/>
            <w:hideMark/>
          </w:tcPr>
          <w:p w14:paraId="1D521E1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50</w:t>
            </w:r>
          </w:p>
        </w:tc>
        <w:tc>
          <w:tcPr>
            <w:tcW w:w="285" w:type="pct"/>
            <w:tcBorders>
              <w:top w:val="nil"/>
              <w:left w:val="nil"/>
              <w:bottom w:val="single" w:sz="4" w:space="0" w:color="auto"/>
              <w:right w:val="single" w:sz="4" w:space="0" w:color="auto"/>
            </w:tcBorders>
            <w:shd w:val="clear" w:color="auto" w:fill="auto"/>
            <w:vAlign w:val="center"/>
            <w:hideMark/>
          </w:tcPr>
          <w:p w14:paraId="7258BEA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50</w:t>
            </w:r>
          </w:p>
        </w:tc>
        <w:tc>
          <w:tcPr>
            <w:tcW w:w="436" w:type="pct"/>
            <w:tcBorders>
              <w:top w:val="nil"/>
              <w:left w:val="nil"/>
              <w:bottom w:val="single" w:sz="4" w:space="0" w:color="auto"/>
              <w:right w:val="single" w:sz="4" w:space="0" w:color="auto"/>
            </w:tcBorders>
            <w:shd w:val="clear" w:color="auto" w:fill="auto"/>
            <w:vAlign w:val="center"/>
            <w:hideMark/>
          </w:tcPr>
          <w:p w14:paraId="5197014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304" w:type="pct"/>
            <w:tcBorders>
              <w:top w:val="nil"/>
              <w:left w:val="nil"/>
              <w:bottom w:val="single" w:sz="4" w:space="0" w:color="auto"/>
              <w:right w:val="single" w:sz="4" w:space="0" w:color="auto"/>
            </w:tcBorders>
            <w:shd w:val="clear" w:color="auto" w:fill="auto"/>
            <w:vAlign w:val="center"/>
            <w:hideMark/>
          </w:tcPr>
          <w:p w14:paraId="29180CB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CSD/DRPD</w:t>
            </w:r>
          </w:p>
        </w:tc>
      </w:tr>
      <w:tr w:rsidR="009F3151" w:rsidRPr="009F3151" w14:paraId="58F5C6C3" w14:textId="77777777" w:rsidTr="009F3151">
        <w:trPr>
          <w:trHeight w:val="1575"/>
        </w:trPr>
        <w:tc>
          <w:tcPr>
            <w:tcW w:w="332" w:type="pct"/>
            <w:vMerge/>
            <w:tcBorders>
              <w:top w:val="nil"/>
              <w:left w:val="single" w:sz="4" w:space="0" w:color="auto"/>
              <w:bottom w:val="single" w:sz="4" w:space="0" w:color="000000"/>
              <w:right w:val="single" w:sz="4" w:space="0" w:color="auto"/>
            </w:tcBorders>
            <w:vAlign w:val="center"/>
            <w:hideMark/>
          </w:tcPr>
          <w:p w14:paraId="00C72488"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72D1238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Procure service for equipment maintenance and calibration</w:t>
            </w:r>
          </w:p>
        </w:tc>
        <w:tc>
          <w:tcPr>
            <w:tcW w:w="467" w:type="pct"/>
            <w:tcBorders>
              <w:top w:val="nil"/>
              <w:left w:val="nil"/>
              <w:bottom w:val="single" w:sz="4" w:space="0" w:color="auto"/>
              <w:right w:val="single" w:sz="4" w:space="0" w:color="auto"/>
            </w:tcBorders>
            <w:shd w:val="clear" w:color="auto" w:fill="auto"/>
            <w:vAlign w:val="center"/>
            <w:hideMark/>
          </w:tcPr>
          <w:p w14:paraId="5C4E20F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Service for equipment maintenance and calibration procured </w:t>
            </w:r>
          </w:p>
        </w:tc>
        <w:tc>
          <w:tcPr>
            <w:tcW w:w="485" w:type="pct"/>
            <w:tcBorders>
              <w:top w:val="nil"/>
              <w:left w:val="nil"/>
              <w:bottom w:val="single" w:sz="4" w:space="0" w:color="auto"/>
              <w:right w:val="single" w:sz="4" w:space="0" w:color="auto"/>
            </w:tcBorders>
            <w:shd w:val="clear" w:color="auto" w:fill="auto"/>
            <w:vAlign w:val="center"/>
            <w:hideMark/>
          </w:tcPr>
          <w:p w14:paraId="3C532DB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Number of service for equipment maintenance and calibration procured </w:t>
            </w:r>
          </w:p>
        </w:tc>
        <w:tc>
          <w:tcPr>
            <w:tcW w:w="189" w:type="pct"/>
            <w:tcBorders>
              <w:top w:val="nil"/>
              <w:left w:val="nil"/>
              <w:bottom w:val="single" w:sz="4" w:space="0" w:color="auto"/>
              <w:right w:val="single" w:sz="4" w:space="0" w:color="auto"/>
            </w:tcBorders>
            <w:shd w:val="clear" w:color="auto" w:fill="auto"/>
            <w:vAlign w:val="center"/>
            <w:hideMark/>
          </w:tcPr>
          <w:p w14:paraId="5E0CE59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27</w:t>
            </w:r>
          </w:p>
        </w:tc>
        <w:tc>
          <w:tcPr>
            <w:tcW w:w="165" w:type="pct"/>
            <w:tcBorders>
              <w:top w:val="nil"/>
              <w:left w:val="nil"/>
              <w:bottom w:val="single" w:sz="4" w:space="0" w:color="auto"/>
              <w:right w:val="single" w:sz="4" w:space="0" w:color="auto"/>
            </w:tcBorders>
            <w:shd w:val="clear" w:color="auto" w:fill="auto"/>
            <w:vAlign w:val="center"/>
            <w:hideMark/>
          </w:tcPr>
          <w:p w14:paraId="2FCFFF1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165" w:type="pct"/>
            <w:tcBorders>
              <w:top w:val="nil"/>
              <w:left w:val="nil"/>
              <w:bottom w:val="single" w:sz="4" w:space="0" w:color="auto"/>
              <w:right w:val="single" w:sz="4" w:space="0" w:color="auto"/>
            </w:tcBorders>
            <w:shd w:val="clear" w:color="auto" w:fill="auto"/>
            <w:vAlign w:val="center"/>
            <w:hideMark/>
          </w:tcPr>
          <w:p w14:paraId="5978C74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w:t>
            </w:r>
          </w:p>
        </w:tc>
        <w:tc>
          <w:tcPr>
            <w:tcW w:w="165" w:type="pct"/>
            <w:tcBorders>
              <w:top w:val="nil"/>
              <w:left w:val="nil"/>
              <w:bottom w:val="single" w:sz="4" w:space="0" w:color="auto"/>
              <w:right w:val="single" w:sz="4" w:space="0" w:color="auto"/>
            </w:tcBorders>
            <w:shd w:val="clear" w:color="auto" w:fill="auto"/>
            <w:vAlign w:val="center"/>
            <w:hideMark/>
          </w:tcPr>
          <w:p w14:paraId="0982C18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w:t>
            </w:r>
          </w:p>
        </w:tc>
        <w:tc>
          <w:tcPr>
            <w:tcW w:w="165" w:type="pct"/>
            <w:tcBorders>
              <w:top w:val="nil"/>
              <w:left w:val="nil"/>
              <w:bottom w:val="single" w:sz="4" w:space="0" w:color="auto"/>
              <w:right w:val="single" w:sz="4" w:space="0" w:color="auto"/>
            </w:tcBorders>
            <w:shd w:val="clear" w:color="auto" w:fill="auto"/>
            <w:vAlign w:val="center"/>
            <w:hideMark/>
          </w:tcPr>
          <w:p w14:paraId="7847D2E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w:t>
            </w:r>
          </w:p>
        </w:tc>
        <w:tc>
          <w:tcPr>
            <w:tcW w:w="165" w:type="pct"/>
            <w:tcBorders>
              <w:top w:val="nil"/>
              <w:left w:val="nil"/>
              <w:bottom w:val="single" w:sz="4" w:space="0" w:color="auto"/>
              <w:right w:val="single" w:sz="4" w:space="0" w:color="auto"/>
            </w:tcBorders>
            <w:shd w:val="clear" w:color="auto" w:fill="auto"/>
            <w:vAlign w:val="center"/>
            <w:hideMark/>
          </w:tcPr>
          <w:p w14:paraId="7672C6D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w:t>
            </w:r>
          </w:p>
        </w:tc>
        <w:tc>
          <w:tcPr>
            <w:tcW w:w="328" w:type="pct"/>
            <w:tcBorders>
              <w:top w:val="nil"/>
              <w:left w:val="nil"/>
              <w:bottom w:val="single" w:sz="4" w:space="0" w:color="auto"/>
              <w:right w:val="single" w:sz="4" w:space="0" w:color="auto"/>
            </w:tcBorders>
            <w:shd w:val="clear" w:color="auto" w:fill="auto"/>
            <w:vAlign w:val="center"/>
            <w:hideMark/>
          </w:tcPr>
          <w:p w14:paraId="2C43786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3.5</w:t>
            </w:r>
          </w:p>
        </w:tc>
        <w:tc>
          <w:tcPr>
            <w:tcW w:w="300" w:type="pct"/>
            <w:tcBorders>
              <w:top w:val="nil"/>
              <w:left w:val="nil"/>
              <w:bottom w:val="single" w:sz="4" w:space="0" w:color="auto"/>
              <w:right w:val="single" w:sz="4" w:space="0" w:color="auto"/>
            </w:tcBorders>
            <w:shd w:val="clear" w:color="auto" w:fill="auto"/>
            <w:vAlign w:val="center"/>
            <w:hideMark/>
          </w:tcPr>
          <w:p w14:paraId="336FE8B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7.5</w:t>
            </w:r>
          </w:p>
        </w:tc>
        <w:tc>
          <w:tcPr>
            <w:tcW w:w="294" w:type="pct"/>
            <w:tcBorders>
              <w:top w:val="nil"/>
              <w:left w:val="nil"/>
              <w:bottom w:val="single" w:sz="4" w:space="0" w:color="auto"/>
              <w:right w:val="single" w:sz="4" w:space="0" w:color="auto"/>
            </w:tcBorders>
            <w:shd w:val="clear" w:color="auto" w:fill="auto"/>
            <w:vAlign w:val="center"/>
            <w:hideMark/>
          </w:tcPr>
          <w:p w14:paraId="673F2BF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15</w:t>
            </w:r>
          </w:p>
        </w:tc>
        <w:tc>
          <w:tcPr>
            <w:tcW w:w="285" w:type="pct"/>
            <w:tcBorders>
              <w:top w:val="nil"/>
              <w:left w:val="nil"/>
              <w:bottom w:val="single" w:sz="4" w:space="0" w:color="auto"/>
              <w:right w:val="single" w:sz="4" w:space="0" w:color="auto"/>
            </w:tcBorders>
            <w:shd w:val="clear" w:color="auto" w:fill="auto"/>
            <w:vAlign w:val="center"/>
            <w:hideMark/>
          </w:tcPr>
          <w:p w14:paraId="7D857B4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15</w:t>
            </w:r>
          </w:p>
        </w:tc>
        <w:tc>
          <w:tcPr>
            <w:tcW w:w="285" w:type="pct"/>
            <w:tcBorders>
              <w:top w:val="nil"/>
              <w:left w:val="nil"/>
              <w:bottom w:val="single" w:sz="4" w:space="0" w:color="auto"/>
              <w:right w:val="single" w:sz="4" w:space="0" w:color="auto"/>
            </w:tcBorders>
            <w:shd w:val="clear" w:color="auto" w:fill="auto"/>
            <w:vAlign w:val="center"/>
            <w:hideMark/>
          </w:tcPr>
          <w:p w14:paraId="04D6BAD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15</w:t>
            </w:r>
          </w:p>
        </w:tc>
        <w:tc>
          <w:tcPr>
            <w:tcW w:w="436" w:type="pct"/>
            <w:tcBorders>
              <w:top w:val="nil"/>
              <w:left w:val="nil"/>
              <w:bottom w:val="single" w:sz="4" w:space="0" w:color="auto"/>
              <w:right w:val="single" w:sz="4" w:space="0" w:color="auto"/>
            </w:tcBorders>
            <w:shd w:val="clear" w:color="auto" w:fill="auto"/>
            <w:vAlign w:val="center"/>
            <w:hideMark/>
          </w:tcPr>
          <w:p w14:paraId="3CC9B8F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304" w:type="pct"/>
            <w:tcBorders>
              <w:top w:val="nil"/>
              <w:left w:val="nil"/>
              <w:bottom w:val="single" w:sz="4" w:space="0" w:color="auto"/>
              <w:right w:val="single" w:sz="4" w:space="0" w:color="auto"/>
            </w:tcBorders>
            <w:shd w:val="clear" w:color="auto" w:fill="auto"/>
            <w:vAlign w:val="center"/>
            <w:hideMark/>
          </w:tcPr>
          <w:p w14:paraId="21C9E22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CSD/DRPD</w:t>
            </w:r>
          </w:p>
        </w:tc>
      </w:tr>
      <w:tr w:rsidR="009F3151" w:rsidRPr="009F3151" w14:paraId="0A05DCD2" w14:textId="77777777" w:rsidTr="009F3151">
        <w:trPr>
          <w:trHeight w:val="1515"/>
        </w:trPr>
        <w:tc>
          <w:tcPr>
            <w:tcW w:w="332" w:type="pct"/>
            <w:tcBorders>
              <w:top w:val="nil"/>
              <w:left w:val="single" w:sz="4" w:space="0" w:color="auto"/>
              <w:bottom w:val="single" w:sz="4" w:space="0" w:color="auto"/>
              <w:right w:val="single" w:sz="4" w:space="0" w:color="auto"/>
            </w:tcBorders>
            <w:shd w:val="clear" w:color="auto" w:fill="auto"/>
            <w:hideMark/>
          </w:tcPr>
          <w:p w14:paraId="67D7037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Modernisation infrastructure and equipment</w:t>
            </w:r>
          </w:p>
        </w:tc>
        <w:tc>
          <w:tcPr>
            <w:tcW w:w="468" w:type="pct"/>
            <w:tcBorders>
              <w:top w:val="nil"/>
              <w:left w:val="nil"/>
              <w:bottom w:val="single" w:sz="4" w:space="0" w:color="auto"/>
              <w:right w:val="single" w:sz="4" w:space="0" w:color="auto"/>
            </w:tcBorders>
            <w:shd w:val="clear" w:color="auto" w:fill="auto"/>
            <w:hideMark/>
          </w:tcPr>
          <w:p w14:paraId="3EAC401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To modernise infrastructure and upgrade equipment </w:t>
            </w:r>
          </w:p>
        </w:tc>
        <w:tc>
          <w:tcPr>
            <w:tcW w:w="467" w:type="pct"/>
            <w:tcBorders>
              <w:top w:val="nil"/>
              <w:left w:val="nil"/>
              <w:bottom w:val="single" w:sz="4" w:space="0" w:color="auto"/>
              <w:right w:val="single" w:sz="4" w:space="0" w:color="auto"/>
            </w:tcBorders>
            <w:shd w:val="clear" w:color="auto" w:fill="auto"/>
            <w:hideMark/>
          </w:tcPr>
          <w:p w14:paraId="7123D97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Infrastructure modernised and equipment upgraded</w:t>
            </w:r>
          </w:p>
        </w:tc>
        <w:tc>
          <w:tcPr>
            <w:tcW w:w="485" w:type="pct"/>
            <w:tcBorders>
              <w:top w:val="nil"/>
              <w:left w:val="nil"/>
              <w:bottom w:val="single" w:sz="4" w:space="0" w:color="auto"/>
              <w:right w:val="single" w:sz="4" w:space="0" w:color="auto"/>
            </w:tcBorders>
            <w:shd w:val="clear" w:color="auto" w:fill="auto"/>
            <w:hideMark/>
          </w:tcPr>
          <w:p w14:paraId="0759C68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modernised infrastructure and equipment upgraded</w:t>
            </w:r>
          </w:p>
        </w:tc>
        <w:tc>
          <w:tcPr>
            <w:tcW w:w="189" w:type="pct"/>
            <w:tcBorders>
              <w:top w:val="nil"/>
              <w:left w:val="nil"/>
              <w:bottom w:val="single" w:sz="4" w:space="0" w:color="auto"/>
              <w:right w:val="single" w:sz="4" w:space="0" w:color="auto"/>
            </w:tcBorders>
            <w:shd w:val="clear" w:color="auto" w:fill="auto"/>
            <w:vAlign w:val="center"/>
            <w:hideMark/>
          </w:tcPr>
          <w:p w14:paraId="1A20FF7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165" w:type="pct"/>
            <w:tcBorders>
              <w:top w:val="nil"/>
              <w:left w:val="nil"/>
              <w:bottom w:val="single" w:sz="4" w:space="0" w:color="auto"/>
              <w:right w:val="single" w:sz="4" w:space="0" w:color="auto"/>
            </w:tcBorders>
            <w:shd w:val="clear" w:color="auto" w:fill="auto"/>
            <w:vAlign w:val="center"/>
            <w:hideMark/>
          </w:tcPr>
          <w:p w14:paraId="7EF5E97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3B0BA8D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49593C1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7F63EF9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37EC340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328" w:type="pct"/>
            <w:tcBorders>
              <w:top w:val="nil"/>
              <w:left w:val="nil"/>
              <w:bottom w:val="single" w:sz="4" w:space="0" w:color="auto"/>
              <w:right w:val="single" w:sz="4" w:space="0" w:color="auto"/>
            </w:tcBorders>
            <w:shd w:val="clear" w:color="auto" w:fill="auto"/>
            <w:vAlign w:val="center"/>
            <w:hideMark/>
          </w:tcPr>
          <w:p w14:paraId="7B94A9D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11.19</w:t>
            </w:r>
          </w:p>
        </w:tc>
        <w:tc>
          <w:tcPr>
            <w:tcW w:w="300" w:type="pct"/>
            <w:tcBorders>
              <w:top w:val="nil"/>
              <w:left w:val="nil"/>
              <w:bottom w:val="single" w:sz="4" w:space="0" w:color="auto"/>
              <w:right w:val="single" w:sz="4" w:space="0" w:color="auto"/>
            </w:tcBorders>
            <w:shd w:val="clear" w:color="auto" w:fill="auto"/>
            <w:vAlign w:val="center"/>
            <w:hideMark/>
          </w:tcPr>
          <w:p w14:paraId="11455B6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33.59</w:t>
            </w:r>
          </w:p>
        </w:tc>
        <w:tc>
          <w:tcPr>
            <w:tcW w:w="294" w:type="pct"/>
            <w:tcBorders>
              <w:top w:val="nil"/>
              <w:left w:val="nil"/>
              <w:bottom w:val="single" w:sz="4" w:space="0" w:color="auto"/>
              <w:right w:val="single" w:sz="4" w:space="0" w:color="auto"/>
            </w:tcBorders>
            <w:shd w:val="clear" w:color="auto" w:fill="auto"/>
            <w:vAlign w:val="center"/>
            <w:hideMark/>
          </w:tcPr>
          <w:p w14:paraId="2CD0494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16.79</w:t>
            </w:r>
          </w:p>
        </w:tc>
        <w:tc>
          <w:tcPr>
            <w:tcW w:w="285" w:type="pct"/>
            <w:tcBorders>
              <w:top w:val="nil"/>
              <w:left w:val="nil"/>
              <w:bottom w:val="single" w:sz="4" w:space="0" w:color="auto"/>
              <w:right w:val="single" w:sz="4" w:space="0" w:color="auto"/>
            </w:tcBorders>
            <w:shd w:val="clear" w:color="auto" w:fill="auto"/>
            <w:vAlign w:val="center"/>
            <w:hideMark/>
          </w:tcPr>
          <w:p w14:paraId="4D97C78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18.47</w:t>
            </w:r>
          </w:p>
        </w:tc>
        <w:tc>
          <w:tcPr>
            <w:tcW w:w="285" w:type="pct"/>
            <w:tcBorders>
              <w:top w:val="nil"/>
              <w:left w:val="nil"/>
              <w:bottom w:val="single" w:sz="4" w:space="0" w:color="auto"/>
              <w:right w:val="single" w:sz="4" w:space="0" w:color="auto"/>
            </w:tcBorders>
            <w:shd w:val="clear" w:color="auto" w:fill="auto"/>
            <w:vAlign w:val="center"/>
            <w:hideMark/>
          </w:tcPr>
          <w:p w14:paraId="52CDD89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20.32</w:t>
            </w:r>
          </w:p>
        </w:tc>
        <w:tc>
          <w:tcPr>
            <w:tcW w:w="436" w:type="pct"/>
            <w:tcBorders>
              <w:top w:val="nil"/>
              <w:left w:val="nil"/>
              <w:bottom w:val="single" w:sz="4" w:space="0" w:color="auto"/>
              <w:right w:val="single" w:sz="4" w:space="0" w:color="auto"/>
            </w:tcBorders>
            <w:shd w:val="clear" w:color="auto" w:fill="auto"/>
            <w:vAlign w:val="center"/>
            <w:hideMark/>
          </w:tcPr>
          <w:p w14:paraId="3DF9DC5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DCBPGM/DCS</w:t>
            </w:r>
          </w:p>
        </w:tc>
        <w:tc>
          <w:tcPr>
            <w:tcW w:w="304" w:type="pct"/>
            <w:tcBorders>
              <w:top w:val="nil"/>
              <w:left w:val="nil"/>
              <w:bottom w:val="single" w:sz="4" w:space="0" w:color="auto"/>
              <w:right w:val="single" w:sz="4" w:space="0" w:color="auto"/>
            </w:tcBorders>
            <w:shd w:val="clear" w:color="auto" w:fill="auto"/>
            <w:vAlign w:val="center"/>
            <w:hideMark/>
          </w:tcPr>
          <w:p w14:paraId="3586A8C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9F3151" w:rsidRPr="009F3151" w14:paraId="3F6CBB6D" w14:textId="77777777" w:rsidTr="009F3151">
        <w:trPr>
          <w:trHeight w:val="2475"/>
        </w:trPr>
        <w:tc>
          <w:tcPr>
            <w:tcW w:w="332" w:type="pct"/>
            <w:vMerge w:val="restart"/>
            <w:tcBorders>
              <w:top w:val="nil"/>
              <w:left w:val="single" w:sz="4" w:space="0" w:color="auto"/>
              <w:bottom w:val="single" w:sz="4" w:space="0" w:color="auto"/>
              <w:right w:val="single" w:sz="4" w:space="0" w:color="auto"/>
            </w:tcBorders>
            <w:shd w:val="clear" w:color="auto" w:fill="auto"/>
            <w:hideMark/>
          </w:tcPr>
          <w:p w14:paraId="1DF527C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Refurbishment and construction of physical structures </w:t>
            </w:r>
          </w:p>
        </w:tc>
        <w:tc>
          <w:tcPr>
            <w:tcW w:w="468" w:type="pct"/>
            <w:tcBorders>
              <w:top w:val="nil"/>
              <w:left w:val="nil"/>
              <w:bottom w:val="single" w:sz="4" w:space="0" w:color="auto"/>
              <w:right w:val="single" w:sz="4" w:space="0" w:color="auto"/>
            </w:tcBorders>
            <w:shd w:val="clear" w:color="auto" w:fill="auto"/>
            <w:hideMark/>
          </w:tcPr>
          <w:p w14:paraId="6104B03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Equip reproductive health laboratories</w:t>
            </w:r>
          </w:p>
        </w:tc>
        <w:tc>
          <w:tcPr>
            <w:tcW w:w="467" w:type="pct"/>
            <w:tcBorders>
              <w:top w:val="nil"/>
              <w:left w:val="nil"/>
              <w:bottom w:val="single" w:sz="4" w:space="0" w:color="auto"/>
              <w:right w:val="single" w:sz="4" w:space="0" w:color="auto"/>
            </w:tcBorders>
            <w:shd w:val="clear" w:color="auto" w:fill="auto"/>
            <w:hideMark/>
          </w:tcPr>
          <w:p w14:paraId="0BE86E5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Laboratory equipment for storage and processing of samples collected for reproductive health studies procured</w:t>
            </w:r>
          </w:p>
        </w:tc>
        <w:tc>
          <w:tcPr>
            <w:tcW w:w="485" w:type="pct"/>
            <w:tcBorders>
              <w:top w:val="nil"/>
              <w:left w:val="nil"/>
              <w:bottom w:val="single" w:sz="4" w:space="0" w:color="auto"/>
              <w:right w:val="single" w:sz="4" w:space="0" w:color="auto"/>
            </w:tcBorders>
            <w:shd w:val="clear" w:color="auto" w:fill="auto"/>
            <w:hideMark/>
          </w:tcPr>
          <w:p w14:paraId="6EDEDDD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laboratory equipment for storage and processing of samples collected for reproductive health studies procured</w:t>
            </w:r>
          </w:p>
        </w:tc>
        <w:tc>
          <w:tcPr>
            <w:tcW w:w="189" w:type="pct"/>
            <w:tcBorders>
              <w:top w:val="nil"/>
              <w:left w:val="nil"/>
              <w:bottom w:val="single" w:sz="4" w:space="0" w:color="auto"/>
              <w:right w:val="single" w:sz="4" w:space="0" w:color="auto"/>
            </w:tcBorders>
            <w:shd w:val="clear" w:color="auto" w:fill="auto"/>
            <w:vAlign w:val="center"/>
            <w:hideMark/>
          </w:tcPr>
          <w:p w14:paraId="76F09AAD"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10</w:t>
            </w:r>
          </w:p>
        </w:tc>
        <w:tc>
          <w:tcPr>
            <w:tcW w:w="165" w:type="pct"/>
            <w:tcBorders>
              <w:top w:val="nil"/>
              <w:left w:val="nil"/>
              <w:bottom w:val="single" w:sz="4" w:space="0" w:color="auto"/>
              <w:right w:val="single" w:sz="4" w:space="0" w:color="auto"/>
            </w:tcBorders>
            <w:shd w:val="clear" w:color="auto" w:fill="auto"/>
            <w:vAlign w:val="center"/>
            <w:hideMark/>
          </w:tcPr>
          <w:p w14:paraId="076AD38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28411B6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w:t>
            </w:r>
          </w:p>
        </w:tc>
        <w:tc>
          <w:tcPr>
            <w:tcW w:w="165" w:type="pct"/>
            <w:tcBorders>
              <w:top w:val="nil"/>
              <w:left w:val="nil"/>
              <w:bottom w:val="single" w:sz="4" w:space="0" w:color="auto"/>
              <w:right w:val="single" w:sz="4" w:space="0" w:color="auto"/>
            </w:tcBorders>
            <w:shd w:val="clear" w:color="auto" w:fill="auto"/>
            <w:vAlign w:val="center"/>
            <w:hideMark/>
          </w:tcPr>
          <w:p w14:paraId="64C473C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5F9AE98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54FD64B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328" w:type="pct"/>
            <w:tcBorders>
              <w:top w:val="nil"/>
              <w:left w:val="nil"/>
              <w:bottom w:val="single" w:sz="4" w:space="0" w:color="auto"/>
              <w:right w:val="single" w:sz="4" w:space="0" w:color="auto"/>
            </w:tcBorders>
            <w:shd w:val="clear" w:color="auto" w:fill="auto"/>
            <w:vAlign w:val="center"/>
            <w:hideMark/>
          </w:tcPr>
          <w:p w14:paraId="180C97D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36290BA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9.7</w:t>
            </w:r>
          </w:p>
        </w:tc>
        <w:tc>
          <w:tcPr>
            <w:tcW w:w="294" w:type="pct"/>
            <w:tcBorders>
              <w:top w:val="nil"/>
              <w:left w:val="nil"/>
              <w:bottom w:val="single" w:sz="4" w:space="0" w:color="auto"/>
              <w:right w:val="single" w:sz="4" w:space="0" w:color="auto"/>
            </w:tcBorders>
            <w:shd w:val="clear" w:color="auto" w:fill="auto"/>
            <w:vAlign w:val="center"/>
            <w:hideMark/>
          </w:tcPr>
          <w:p w14:paraId="5FB0367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062673A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0C2FDA9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RPDD</w:t>
            </w:r>
          </w:p>
        </w:tc>
        <w:tc>
          <w:tcPr>
            <w:tcW w:w="436" w:type="pct"/>
            <w:tcBorders>
              <w:top w:val="nil"/>
              <w:left w:val="nil"/>
              <w:bottom w:val="single" w:sz="4" w:space="0" w:color="auto"/>
              <w:right w:val="single" w:sz="4" w:space="0" w:color="auto"/>
            </w:tcBorders>
            <w:shd w:val="clear" w:color="auto" w:fill="auto"/>
            <w:vAlign w:val="center"/>
            <w:hideMark/>
          </w:tcPr>
          <w:p w14:paraId="22E25FB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Procurement </w:t>
            </w:r>
          </w:p>
        </w:tc>
        <w:tc>
          <w:tcPr>
            <w:tcW w:w="304" w:type="pct"/>
            <w:tcBorders>
              <w:top w:val="nil"/>
              <w:left w:val="nil"/>
              <w:bottom w:val="single" w:sz="4" w:space="0" w:color="auto"/>
              <w:right w:val="single" w:sz="4" w:space="0" w:color="auto"/>
            </w:tcBorders>
            <w:shd w:val="clear" w:color="auto" w:fill="auto"/>
            <w:vAlign w:val="center"/>
            <w:hideMark/>
          </w:tcPr>
          <w:p w14:paraId="617E256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294E2AE8" w14:textId="77777777" w:rsidTr="009F3151">
        <w:trPr>
          <w:trHeight w:val="1470"/>
        </w:trPr>
        <w:tc>
          <w:tcPr>
            <w:tcW w:w="332" w:type="pct"/>
            <w:vMerge/>
            <w:tcBorders>
              <w:top w:val="nil"/>
              <w:left w:val="single" w:sz="4" w:space="0" w:color="auto"/>
              <w:bottom w:val="single" w:sz="4" w:space="0" w:color="auto"/>
              <w:right w:val="single" w:sz="4" w:space="0" w:color="auto"/>
            </w:tcBorders>
            <w:vAlign w:val="center"/>
            <w:hideMark/>
          </w:tcPr>
          <w:p w14:paraId="495F1F7C"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hideMark/>
          </w:tcPr>
          <w:p w14:paraId="6147BE8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Acquire equipment for laboratory animal care</w:t>
            </w:r>
          </w:p>
        </w:tc>
        <w:tc>
          <w:tcPr>
            <w:tcW w:w="467" w:type="pct"/>
            <w:tcBorders>
              <w:top w:val="nil"/>
              <w:left w:val="nil"/>
              <w:bottom w:val="single" w:sz="4" w:space="0" w:color="auto"/>
              <w:right w:val="single" w:sz="4" w:space="0" w:color="auto"/>
            </w:tcBorders>
            <w:shd w:val="clear" w:color="auto" w:fill="auto"/>
            <w:hideMark/>
          </w:tcPr>
          <w:p w14:paraId="1865ED4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Laboratory equipment for laboratory animal care procured</w:t>
            </w:r>
          </w:p>
        </w:tc>
        <w:tc>
          <w:tcPr>
            <w:tcW w:w="485" w:type="pct"/>
            <w:tcBorders>
              <w:top w:val="nil"/>
              <w:left w:val="nil"/>
              <w:bottom w:val="single" w:sz="4" w:space="0" w:color="auto"/>
              <w:right w:val="single" w:sz="4" w:space="0" w:color="auto"/>
            </w:tcBorders>
            <w:shd w:val="clear" w:color="auto" w:fill="auto"/>
            <w:hideMark/>
          </w:tcPr>
          <w:p w14:paraId="194CB6A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laboratory equipment for laboratory animal care procured</w:t>
            </w:r>
          </w:p>
        </w:tc>
        <w:tc>
          <w:tcPr>
            <w:tcW w:w="189" w:type="pct"/>
            <w:tcBorders>
              <w:top w:val="nil"/>
              <w:left w:val="nil"/>
              <w:bottom w:val="single" w:sz="4" w:space="0" w:color="auto"/>
              <w:right w:val="single" w:sz="4" w:space="0" w:color="auto"/>
            </w:tcBorders>
            <w:shd w:val="clear" w:color="auto" w:fill="auto"/>
            <w:vAlign w:val="center"/>
            <w:hideMark/>
          </w:tcPr>
          <w:p w14:paraId="2F06FF4D"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7</w:t>
            </w:r>
          </w:p>
        </w:tc>
        <w:tc>
          <w:tcPr>
            <w:tcW w:w="165" w:type="pct"/>
            <w:tcBorders>
              <w:top w:val="nil"/>
              <w:left w:val="nil"/>
              <w:bottom w:val="nil"/>
              <w:right w:val="single" w:sz="4" w:space="0" w:color="auto"/>
            </w:tcBorders>
            <w:shd w:val="clear" w:color="auto" w:fill="auto"/>
            <w:vAlign w:val="center"/>
            <w:hideMark/>
          </w:tcPr>
          <w:p w14:paraId="3A7D0B62"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6A2A8358"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7</w:t>
            </w:r>
          </w:p>
        </w:tc>
        <w:tc>
          <w:tcPr>
            <w:tcW w:w="165" w:type="pct"/>
            <w:tcBorders>
              <w:top w:val="nil"/>
              <w:left w:val="nil"/>
              <w:bottom w:val="single" w:sz="4" w:space="0" w:color="auto"/>
              <w:right w:val="single" w:sz="4" w:space="0" w:color="auto"/>
            </w:tcBorders>
            <w:shd w:val="clear" w:color="auto" w:fill="auto"/>
            <w:vAlign w:val="center"/>
            <w:hideMark/>
          </w:tcPr>
          <w:p w14:paraId="7BFDB183"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4E8FFA08"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0477E019"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328" w:type="pct"/>
            <w:tcBorders>
              <w:top w:val="nil"/>
              <w:left w:val="nil"/>
              <w:bottom w:val="nil"/>
              <w:right w:val="single" w:sz="4" w:space="0" w:color="auto"/>
            </w:tcBorders>
            <w:shd w:val="clear" w:color="auto" w:fill="auto"/>
            <w:vAlign w:val="center"/>
            <w:hideMark/>
          </w:tcPr>
          <w:p w14:paraId="05DCD4BC"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03D9E5E0"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5.19</w:t>
            </w:r>
          </w:p>
        </w:tc>
        <w:tc>
          <w:tcPr>
            <w:tcW w:w="294" w:type="pct"/>
            <w:tcBorders>
              <w:top w:val="nil"/>
              <w:left w:val="nil"/>
              <w:bottom w:val="single" w:sz="4" w:space="0" w:color="auto"/>
              <w:right w:val="single" w:sz="4" w:space="0" w:color="auto"/>
            </w:tcBorders>
            <w:shd w:val="clear" w:color="auto" w:fill="auto"/>
            <w:vAlign w:val="center"/>
            <w:hideMark/>
          </w:tcPr>
          <w:p w14:paraId="595470FB"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177F2647"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4.14</w:t>
            </w:r>
          </w:p>
        </w:tc>
        <w:tc>
          <w:tcPr>
            <w:tcW w:w="285" w:type="pct"/>
            <w:tcBorders>
              <w:top w:val="nil"/>
              <w:left w:val="nil"/>
              <w:bottom w:val="single" w:sz="4" w:space="0" w:color="auto"/>
              <w:right w:val="single" w:sz="4" w:space="0" w:color="auto"/>
            </w:tcBorders>
            <w:shd w:val="clear" w:color="auto" w:fill="auto"/>
            <w:vAlign w:val="center"/>
            <w:hideMark/>
          </w:tcPr>
          <w:p w14:paraId="03EC2426"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436" w:type="pct"/>
            <w:tcBorders>
              <w:top w:val="nil"/>
              <w:left w:val="nil"/>
              <w:bottom w:val="single" w:sz="4" w:space="0" w:color="auto"/>
              <w:right w:val="single" w:sz="4" w:space="0" w:color="auto"/>
            </w:tcBorders>
            <w:shd w:val="clear" w:color="auto" w:fill="auto"/>
            <w:vAlign w:val="center"/>
            <w:hideMark/>
          </w:tcPr>
          <w:p w14:paraId="15337BA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ASWED</w:t>
            </w:r>
          </w:p>
        </w:tc>
        <w:tc>
          <w:tcPr>
            <w:tcW w:w="304" w:type="pct"/>
            <w:tcBorders>
              <w:top w:val="nil"/>
              <w:left w:val="nil"/>
              <w:bottom w:val="single" w:sz="4" w:space="0" w:color="auto"/>
              <w:right w:val="single" w:sz="4" w:space="0" w:color="auto"/>
            </w:tcBorders>
            <w:shd w:val="clear" w:color="auto" w:fill="auto"/>
            <w:vAlign w:val="center"/>
            <w:hideMark/>
          </w:tcPr>
          <w:p w14:paraId="731C8CB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CSD</w:t>
            </w:r>
          </w:p>
        </w:tc>
      </w:tr>
      <w:tr w:rsidR="009F3151" w:rsidRPr="009F3151" w14:paraId="03898CB4" w14:textId="77777777" w:rsidTr="009F3151">
        <w:trPr>
          <w:trHeight w:val="1410"/>
        </w:trPr>
        <w:tc>
          <w:tcPr>
            <w:tcW w:w="332" w:type="pct"/>
            <w:vMerge/>
            <w:tcBorders>
              <w:top w:val="nil"/>
              <w:left w:val="single" w:sz="4" w:space="0" w:color="auto"/>
              <w:bottom w:val="single" w:sz="4" w:space="0" w:color="auto"/>
              <w:right w:val="single" w:sz="4" w:space="0" w:color="auto"/>
            </w:tcBorders>
            <w:vAlign w:val="center"/>
            <w:hideMark/>
          </w:tcPr>
          <w:p w14:paraId="36D0E092"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nil"/>
              <w:right w:val="single" w:sz="4" w:space="0" w:color="auto"/>
            </w:tcBorders>
            <w:shd w:val="clear" w:color="auto" w:fill="auto"/>
            <w:hideMark/>
          </w:tcPr>
          <w:p w14:paraId="0644162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Calibrate, maintain and service equipment </w:t>
            </w:r>
          </w:p>
        </w:tc>
        <w:tc>
          <w:tcPr>
            <w:tcW w:w="467" w:type="pct"/>
            <w:tcBorders>
              <w:top w:val="nil"/>
              <w:left w:val="nil"/>
              <w:bottom w:val="single" w:sz="4" w:space="0" w:color="auto"/>
              <w:right w:val="single" w:sz="4" w:space="0" w:color="auto"/>
            </w:tcBorders>
            <w:shd w:val="clear" w:color="auto" w:fill="auto"/>
            <w:hideMark/>
          </w:tcPr>
          <w:p w14:paraId="7D12E38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Equipment calibrated, maintained and serviced</w:t>
            </w:r>
          </w:p>
        </w:tc>
        <w:tc>
          <w:tcPr>
            <w:tcW w:w="485" w:type="pct"/>
            <w:tcBorders>
              <w:top w:val="nil"/>
              <w:left w:val="nil"/>
              <w:bottom w:val="single" w:sz="4" w:space="0" w:color="auto"/>
              <w:right w:val="single" w:sz="4" w:space="0" w:color="auto"/>
            </w:tcBorders>
            <w:shd w:val="clear" w:color="auto" w:fill="auto"/>
            <w:hideMark/>
          </w:tcPr>
          <w:p w14:paraId="58B0B56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equipment calibrated, maintained and serviced</w:t>
            </w:r>
          </w:p>
        </w:tc>
        <w:tc>
          <w:tcPr>
            <w:tcW w:w="189" w:type="pct"/>
            <w:tcBorders>
              <w:top w:val="nil"/>
              <w:left w:val="nil"/>
              <w:bottom w:val="single" w:sz="4" w:space="0" w:color="auto"/>
              <w:right w:val="single" w:sz="4" w:space="0" w:color="auto"/>
            </w:tcBorders>
            <w:shd w:val="clear" w:color="auto" w:fill="auto"/>
            <w:vAlign w:val="center"/>
            <w:hideMark/>
          </w:tcPr>
          <w:p w14:paraId="0E2CCD60"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120</w:t>
            </w:r>
          </w:p>
        </w:tc>
        <w:tc>
          <w:tcPr>
            <w:tcW w:w="165" w:type="pct"/>
            <w:tcBorders>
              <w:top w:val="single" w:sz="4" w:space="0" w:color="auto"/>
              <w:left w:val="nil"/>
              <w:bottom w:val="single" w:sz="4" w:space="0" w:color="auto"/>
              <w:right w:val="single" w:sz="4" w:space="0" w:color="auto"/>
            </w:tcBorders>
            <w:shd w:val="clear" w:color="auto" w:fill="auto"/>
            <w:vAlign w:val="center"/>
            <w:hideMark/>
          </w:tcPr>
          <w:p w14:paraId="67CF86E2"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24</w:t>
            </w:r>
          </w:p>
        </w:tc>
        <w:tc>
          <w:tcPr>
            <w:tcW w:w="165" w:type="pct"/>
            <w:tcBorders>
              <w:top w:val="nil"/>
              <w:left w:val="nil"/>
              <w:bottom w:val="single" w:sz="4" w:space="0" w:color="auto"/>
              <w:right w:val="single" w:sz="4" w:space="0" w:color="auto"/>
            </w:tcBorders>
            <w:shd w:val="clear" w:color="auto" w:fill="auto"/>
            <w:vAlign w:val="center"/>
            <w:hideMark/>
          </w:tcPr>
          <w:p w14:paraId="1F766FFC"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24</w:t>
            </w:r>
          </w:p>
        </w:tc>
        <w:tc>
          <w:tcPr>
            <w:tcW w:w="165" w:type="pct"/>
            <w:tcBorders>
              <w:top w:val="nil"/>
              <w:left w:val="nil"/>
              <w:bottom w:val="single" w:sz="4" w:space="0" w:color="auto"/>
              <w:right w:val="single" w:sz="4" w:space="0" w:color="auto"/>
            </w:tcBorders>
            <w:shd w:val="clear" w:color="auto" w:fill="auto"/>
            <w:vAlign w:val="center"/>
            <w:hideMark/>
          </w:tcPr>
          <w:p w14:paraId="1DB2CEE5"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24</w:t>
            </w:r>
          </w:p>
        </w:tc>
        <w:tc>
          <w:tcPr>
            <w:tcW w:w="165" w:type="pct"/>
            <w:tcBorders>
              <w:top w:val="nil"/>
              <w:left w:val="nil"/>
              <w:bottom w:val="single" w:sz="4" w:space="0" w:color="auto"/>
              <w:right w:val="single" w:sz="4" w:space="0" w:color="auto"/>
            </w:tcBorders>
            <w:shd w:val="clear" w:color="auto" w:fill="auto"/>
            <w:vAlign w:val="center"/>
            <w:hideMark/>
          </w:tcPr>
          <w:p w14:paraId="6FB7F171"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24</w:t>
            </w:r>
          </w:p>
        </w:tc>
        <w:tc>
          <w:tcPr>
            <w:tcW w:w="165" w:type="pct"/>
            <w:tcBorders>
              <w:top w:val="nil"/>
              <w:left w:val="nil"/>
              <w:bottom w:val="single" w:sz="4" w:space="0" w:color="auto"/>
              <w:right w:val="single" w:sz="4" w:space="0" w:color="auto"/>
            </w:tcBorders>
            <w:shd w:val="clear" w:color="auto" w:fill="auto"/>
            <w:vAlign w:val="center"/>
            <w:hideMark/>
          </w:tcPr>
          <w:p w14:paraId="7EB67C79"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24</w:t>
            </w:r>
          </w:p>
        </w:tc>
        <w:tc>
          <w:tcPr>
            <w:tcW w:w="328" w:type="pct"/>
            <w:tcBorders>
              <w:top w:val="single" w:sz="4" w:space="0" w:color="auto"/>
              <w:left w:val="nil"/>
              <w:bottom w:val="single" w:sz="4" w:space="0" w:color="auto"/>
              <w:right w:val="single" w:sz="4" w:space="0" w:color="auto"/>
            </w:tcBorders>
            <w:shd w:val="clear" w:color="auto" w:fill="auto"/>
            <w:vAlign w:val="center"/>
            <w:hideMark/>
          </w:tcPr>
          <w:p w14:paraId="39D23B0C"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1.03</w:t>
            </w:r>
          </w:p>
        </w:tc>
        <w:tc>
          <w:tcPr>
            <w:tcW w:w="300" w:type="pct"/>
            <w:tcBorders>
              <w:top w:val="nil"/>
              <w:left w:val="nil"/>
              <w:bottom w:val="single" w:sz="4" w:space="0" w:color="auto"/>
              <w:right w:val="single" w:sz="4" w:space="0" w:color="auto"/>
            </w:tcBorders>
            <w:shd w:val="clear" w:color="auto" w:fill="auto"/>
            <w:vAlign w:val="center"/>
            <w:hideMark/>
          </w:tcPr>
          <w:p w14:paraId="51301666"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1.13</w:t>
            </w:r>
          </w:p>
        </w:tc>
        <w:tc>
          <w:tcPr>
            <w:tcW w:w="294" w:type="pct"/>
            <w:tcBorders>
              <w:top w:val="nil"/>
              <w:left w:val="nil"/>
              <w:bottom w:val="single" w:sz="4" w:space="0" w:color="auto"/>
              <w:right w:val="single" w:sz="4" w:space="0" w:color="auto"/>
            </w:tcBorders>
            <w:shd w:val="clear" w:color="auto" w:fill="auto"/>
            <w:vAlign w:val="center"/>
            <w:hideMark/>
          </w:tcPr>
          <w:p w14:paraId="3CD81521"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1.25</w:t>
            </w:r>
          </w:p>
        </w:tc>
        <w:tc>
          <w:tcPr>
            <w:tcW w:w="285" w:type="pct"/>
            <w:tcBorders>
              <w:top w:val="nil"/>
              <w:left w:val="nil"/>
              <w:bottom w:val="single" w:sz="4" w:space="0" w:color="auto"/>
              <w:right w:val="single" w:sz="4" w:space="0" w:color="auto"/>
            </w:tcBorders>
            <w:shd w:val="clear" w:color="auto" w:fill="auto"/>
            <w:vAlign w:val="center"/>
            <w:hideMark/>
          </w:tcPr>
          <w:p w14:paraId="48AF772B"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1.37</w:t>
            </w:r>
          </w:p>
        </w:tc>
        <w:tc>
          <w:tcPr>
            <w:tcW w:w="285" w:type="pct"/>
            <w:tcBorders>
              <w:top w:val="nil"/>
              <w:left w:val="nil"/>
              <w:bottom w:val="single" w:sz="4" w:space="0" w:color="auto"/>
              <w:right w:val="single" w:sz="4" w:space="0" w:color="auto"/>
            </w:tcBorders>
            <w:shd w:val="clear" w:color="auto" w:fill="auto"/>
            <w:vAlign w:val="center"/>
            <w:hideMark/>
          </w:tcPr>
          <w:p w14:paraId="0E7B80D8"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1.51</w:t>
            </w:r>
          </w:p>
        </w:tc>
        <w:tc>
          <w:tcPr>
            <w:tcW w:w="436" w:type="pct"/>
            <w:tcBorders>
              <w:top w:val="nil"/>
              <w:left w:val="nil"/>
              <w:bottom w:val="single" w:sz="4" w:space="0" w:color="auto"/>
              <w:right w:val="single" w:sz="4" w:space="0" w:color="auto"/>
            </w:tcBorders>
            <w:shd w:val="clear" w:color="auto" w:fill="auto"/>
            <w:vAlign w:val="center"/>
            <w:hideMark/>
          </w:tcPr>
          <w:p w14:paraId="330A983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ASWED</w:t>
            </w:r>
          </w:p>
        </w:tc>
        <w:tc>
          <w:tcPr>
            <w:tcW w:w="304" w:type="pct"/>
            <w:tcBorders>
              <w:top w:val="nil"/>
              <w:left w:val="nil"/>
              <w:bottom w:val="single" w:sz="4" w:space="0" w:color="auto"/>
              <w:right w:val="single" w:sz="4" w:space="0" w:color="auto"/>
            </w:tcBorders>
            <w:shd w:val="clear" w:color="auto" w:fill="auto"/>
            <w:vAlign w:val="center"/>
            <w:hideMark/>
          </w:tcPr>
          <w:p w14:paraId="387F37B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CSD</w:t>
            </w:r>
          </w:p>
        </w:tc>
      </w:tr>
      <w:tr w:rsidR="009F3151" w:rsidRPr="009F3151" w14:paraId="74D2EB93" w14:textId="77777777" w:rsidTr="009F3151">
        <w:trPr>
          <w:trHeight w:val="1530"/>
        </w:trPr>
        <w:tc>
          <w:tcPr>
            <w:tcW w:w="332" w:type="pct"/>
            <w:vMerge/>
            <w:tcBorders>
              <w:top w:val="nil"/>
              <w:left w:val="single" w:sz="4" w:space="0" w:color="auto"/>
              <w:bottom w:val="single" w:sz="4" w:space="0" w:color="auto"/>
              <w:right w:val="single" w:sz="4" w:space="0" w:color="auto"/>
            </w:tcBorders>
            <w:vAlign w:val="center"/>
            <w:hideMark/>
          </w:tcPr>
          <w:p w14:paraId="4EE7765C"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single" w:sz="4" w:space="0" w:color="auto"/>
              <w:left w:val="nil"/>
              <w:bottom w:val="single" w:sz="4" w:space="0" w:color="auto"/>
              <w:right w:val="single" w:sz="4" w:space="0" w:color="auto"/>
            </w:tcBorders>
            <w:shd w:val="clear" w:color="auto" w:fill="auto"/>
            <w:hideMark/>
          </w:tcPr>
          <w:p w14:paraId="20B47E4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Manage laboratory animal housing and environment</w:t>
            </w:r>
          </w:p>
        </w:tc>
        <w:tc>
          <w:tcPr>
            <w:tcW w:w="467" w:type="pct"/>
            <w:tcBorders>
              <w:top w:val="nil"/>
              <w:left w:val="nil"/>
              <w:bottom w:val="single" w:sz="4" w:space="0" w:color="auto"/>
              <w:right w:val="single" w:sz="4" w:space="0" w:color="auto"/>
            </w:tcBorders>
            <w:shd w:val="clear" w:color="auto" w:fill="auto"/>
            <w:hideMark/>
          </w:tcPr>
          <w:p w14:paraId="475CBE2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Laboratory animal housing and environment managed</w:t>
            </w:r>
          </w:p>
        </w:tc>
        <w:tc>
          <w:tcPr>
            <w:tcW w:w="485" w:type="pct"/>
            <w:tcBorders>
              <w:top w:val="nil"/>
              <w:left w:val="nil"/>
              <w:bottom w:val="single" w:sz="4" w:space="0" w:color="auto"/>
              <w:right w:val="single" w:sz="4" w:space="0" w:color="auto"/>
            </w:tcBorders>
            <w:shd w:val="clear" w:color="auto" w:fill="auto"/>
            <w:hideMark/>
          </w:tcPr>
          <w:p w14:paraId="4BF8F5D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laboratory animal housing and environment managed</w:t>
            </w:r>
          </w:p>
        </w:tc>
        <w:tc>
          <w:tcPr>
            <w:tcW w:w="189" w:type="pct"/>
            <w:tcBorders>
              <w:top w:val="nil"/>
              <w:left w:val="nil"/>
              <w:bottom w:val="single" w:sz="4" w:space="0" w:color="auto"/>
              <w:right w:val="single" w:sz="4" w:space="0" w:color="auto"/>
            </w:tcBorders>
            <w:shd w:val="clear" w:color="auto" w:fill="auto"/>
            <w:vAlign w:val="center"/>
            <w:hideMark/>
          </w:tcPr>
          <w:p w14:paraId="28FC91CD"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90</w:t>
            </w:r>
          </w:p>
        </w:tc>
        <w:tc>
          <w:tcPr>
            <w:tcW w:w="165" w:type="pct"/>
            <w:tcBorders>
              <w:top w:val="nil"/>
              <w:left w:val="nil"/>
              <w:bottom w:val="single" w:sz="4" w:space="0" w:color="auto"/>
              <w:right w:val="single" w:sz="4" w:space="0" w:color="auto"/>
            </w:tcBorders>
            <w:shd w:val="clear" w:color="auto" w:fill="auto"/>
            <w:vAlign w:val="center"/>
            <w:hideMark/>
          </w:tcPr>
          <w:p w14:paraId="7C7224A2"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18</w:t>
            </w:r>
          </w:p>
        </w:tc>
        <w:tc>
          <w:tcPr>
            <w:tcW w:w="165" w:type="pct"/>
            <w:tcBorders>
              <w:top w:val="nil"/>
              <w:left w:val="nil"/>
              <w:bottom w:val="single" w:sz="4" w:space="0" w:color="auto"/>
              <w:right w:val="single" w:sz="4" w:space="0" w:color="auto"/>
            </w:tcBorders>
            <w:shd w:val="clear" w:color="auto" w:fill="auto"/>
            <w:vAlign w:val="center"/>
            <w:hideMark/>
          </w:tcPr>
          <w:p w14:paraId="41F45FC6"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18</w:t>
            </w:r>
          </w:p>
        </w:tc>
        <w:tc>
          <w:tcPr>
            <w:tcW w:w="165" w:type="pct"/>
            <w:tcBorders>
              <w:top w:val="nil"/>
              <w:left w:val="nil"/>
              <w:bottom w:val="single" w:sz="4" w:space="0" w:color="auto"/>
              <w:right w:val="single" w:sz="4" w:space="0" w:color="auto"/>
            </w:tcBorders>
            <w:shd w:val="clear" w:color="auto" w:fill="auto"/>
            <w:vAlign w:val="center"/>
            <w:hideMark/>
          </w:tcPr>
          <w:p w14:paraId="570B11C2"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18</w:t>
            </w:r>
          </w:p>
        </w:tc>
        <w:tc>
          <w:tcPr>
            <w:tcW w:w="165" w:type="pct"/>
            <w:tcBorders>
              <w:top w:val="nil"/>
              <w:left w:val="nil"/>
              <w:bottom w:val="single" w:sz="4" w:space="0" w:color="auto"/>
              <w:right w:val="single" w:sz="4" w:space="0" w:color="auto"/>
            </w:tcBorders>
            <w:shd w:val="clear" w:color="auto" w:fill="auto"/>
            <w:vAlign w:val="center"/>
            <w:hideMark/>
          </w:tcPr>
          <w:p w14:paraId="5EB52FB8"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18</w:t>
            </w:r>
          </w:p>
        </w:tc>
        <w:tc>
          <w:tcPr>
            <w:tcW w:w="165" w:type="pct"/>
            <w:tcBorders>
              <w:top w:val="nil"/>
              <w:left w:val="nil"/>
              <w:bottom w:val="single" w:sz="4" w:space="0" w:color="auto"/>
              <w:right w:val="single" w:sz="4" w:space="0" w:color="auto"/>
            </w:tcBorders>
            <w:shd w:val="clear" w:color="auto" w:fill="auto"/>
            <w:vAlign w:val="center"/>
            <w:hideMark/>
          </w:tcPr>
          <w:p w14:paraId="67F4836D"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18</w:t>
            </w:r>
          </w:p>
        </w:tc>
        <w:tc>
          <w:tcPr>
            <w:tcW w:w="328" w:type="pct"/>
            <w:tcBorders>
              <w:top w:val="nil"/>
              <w:left w:val="nil"/>
              <w:bottom w:val="single" w:sz="4" w:space="0" w:color="auto"/>
              <w:right w:val="single" w:sz="4" w:space="0" w:color="auto"/>
            </w:tcBorders>
            <w:shd w:val="clear" w:color="auto" w:fill="auto"/>
            <w:vAlign w:val="center"/>
            <w:hideMark/>
          </w:tcPr>
          <w:p w14:paraId="2A62E7C8"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13.82</w:t>
            </w:r>
          </w:p>
        </w:tc>
        <w:tc>
          <w:tcPr>
            <w:tcW w:w="300" w:type="pct"/>
            <w:tcBorders>
              <w:top w:val="nil"/>
              <w:left w:val="nil"/>
              <w:bottom w:val="single" w:sz="4" w:space="0" w:color="auto"/>
              <w:right w:val="single" w:sz="4" w:space="0" w:color="auto"/>
            </w:tcBorders>
            <w:shd w:val="clear" w:color="auto" w:fill="auto"/>
            <w:vAlign w:val="center"/>
            <w:hideMark/>
          </w:tcPr>
          <w:p w14:paraId="2F62AED0"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36.85</w:t>
            </w:r>
          </w:p>
        </w:tc>
        <w:tc>
          <w:tcPr>
            <w:tcW w:w="294" w:type="pct"/>
            <w:tcBorders>
              <w:top w:val="nil"/>
              <w:left w:val="nil"/>
              <w:bottom w:val="single" w:sz="4" w:space="0" w:color="auto"/>
              <w:right w:val="single" w:sz="4" w:space="0" w:color="auto"/>
            </w:tcBorders>
            <w:shd w:val="clear" w:color="auto" w:fill="auto"/>
            <w:vAlign w:val="center"/>
            <w:hideMark/>
          </w:tcPr>
          <w:p w14:paraId="77D91C27"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15.2</w:t>
            </w:r>
          </w:p>
        </w:tc>
        <w:tc>
          <w:tcPr>
            <w:tcW w:w="285" w:type="pct"/>
            <w:tcBorders>
              <w:top w:val="nil"/>
              <w:left w:val="nil"/>
              <w:bottom w:val="single" w:sz="4" w:space="0" w:color="auto"/>
              <w:right w:val="single" w:sz="4" w:space="0" w:color="auto"/>
            </w:tcBorders>
            <w:shd w:val="clear" w:color="auto" w:fill="auto"/>
            <w:vAlign w:val="center"/>
            <w:hideMark/>
          </w:tcPr>
          <w:p w14:paraId="5F1A0604"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16.72</w:t>
            </w:r>
          </w:p>
        </w:tc>
        <w:tc>
          <w:tcPr>
            <w:tcW w:w="285" w:type="pct"/>
            <w:tcBorders>
              <w:top w:val="nil"/>
              <w:left w:val="nil"/>
              <w:bottom w:val="single" w:sz="4" w:space="0" w:color="auto"/>
              <w:right w:val="single" w:sz="4" w:space="0" w:color="auto"/>
            </w:tcBorders>
            <w:shd w:val="clear" w:color="auto" w:fill="auto"/>
            <w:vAlign w:val="center"/>
            <w:hideMark/>
          </w:tcPr>
          <w:p w14:paraId="0465BF6B"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18.39</w:t>
            </w:r>
          </w:p>
        </w:tc>
        <w:tc>
          <w:tcPr>
            <w:tcW w:w="436" w:type="pct"/>
            <w:tcBorders>
              <w:top w:val="nil"/>
              <w:left w:val="nil"/>
              <w:bottom w:val="single" w:sz="4" w:space="0" w:color="auto"/>
              <w:right w:val="single" w:sz="4" w:space="0" w:color="auto"/>
            </w:tcBorders>
            <w:shd w:val="clear" w:color="auto" w:fill="auto"/>
            <w:vAlign w:val="center"/>
            <w:hideMark/>
          </w:tcPr>
          <w:p w14:paraId="4E6D17E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ASWED</w:t>
            </w:r>
          </w:p>
        </w:tc>
        <w:tc>
          <w:tcPr>
            <w:tcW w:w="304" w:type="pct"/>
            <w:tcBorders>
              <w:top w:val="nil"/>
              <w:left w:val="nil"/>
              <w:bottom w:val="single" w:sz="4" w:space="0" w:color="auto"/>
              <w:right w:val="single" w:sz="4" w:space="0" w:color="auto"/>
            </w:tcBorders>
            <w:shd w:val="clear" w:color="auto" w:fill="auto"/>
            <w:vAlign w:val="center"/>
            <w:hideMark/>
          </w:tcPr>
          <w:p w14:paraId="4A3BD7C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CSD</w:t>
            </w:r>
          </w:p>
        </w:tc>
      </w:tr>
      <w:tr w:rsidR="009F3151" w:rsidRPr="009F3151" w14:paraId="7DAEBAA9" w14:textId="77777777" w:rsidTr="009F3151">
        <w:trPr>
          <w:trHeight w:val="1290"/>
        </w:trPr>
        <w:tc>
          <w:tcPr>
            <w:tcW w:w="332" w:type="pct"/>
            <w:vMerge/>
            <w:tcBorders>
              <w:top w:val="nil"/>
              <w:left w:val="single" w:sz="4" w:space="0" w:color="auto"/>
              <w:bottom w:val="single" w:sz="4" w:space="0" w:color="auto"/>
              <w:right w:val="single" w:sz="4" w:space="0" w:color="auto"/>
            </w:tcBorders>
            <w:vAlign w:val="center"/>
            <w:hideMark/>
          </w:tcPr>
          <w:p w14:paraId="5AA45C43"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hideMark/>
          </w:tcPr>
          <w:p w14:paraId="6E746BE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Implement animal biosecurity measures</w:t>
            </w:r>
          </w:p>
        </w:tc>
        <w:tc>
          <w:tcPr>
            <w:tcW w:w="467" w:type="pct"/>
            <w:tcBorders>
              <w:top w:val="nil"/>
              <w:left w:val="nil"/>
              <w:bottom w:val="single" w:sz="4" w:space="0" w:color="auto"/>
              <w:right w:val="single" w:sz="4" w:space="0" w:color="auto"/>
            </w:tcBorders>
            <w:shd w:val="clear" w:color="auto" w:fill="auto"/>
            <w:hideMark/>
          </w:tcPr>
          <w:p w14:paraId="035C568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Animal biosecurity measures implemented</w:t>
            </w:r>
          </w:p>
        </w:tc>
        <w:tc>
          <w:tcPr>
            <w:tcW w:w="485" w:type="pct"/>
            <w:tcBorders>
              <w:top w:val="nil"/>
              <w:left w:val="nil"/>
              <w:bottom w:val="single" w:sz="4" w:space="0" w:color="auto"/>
              <w:right w:val="single" w:sz="4" w:space="0" w:color="auto"/>
            </w:tcBorders>
            <w:shd w:val="clear" w:color="auto" w:fill="auto"/>
            <w:hideMark/>
          </w:tcPr>
          <w:p w14:paraId="0870828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animal biosecurity measures implemented</w:t>
            </w:r>
          </w:p>
        </w:tc>
        <w:tc>
          <w:tcPr>
            <w:tcW w:w="189" w:type="pct"/>
            <w:tcBorders>
              <w:top w:val="nil"/>
              <w:left w:val="nil"/>
              <w:bottom w:val="single" w:sz="4" w:space="0" w:color="auto"/>
              <w:right w:val="single" w:sz="4" w:space="0" w:color="auto"/>
            </w:tcBorders>
            <w:shd w:val="clear" w:color="auto" w:fill="auto"/>
            <w:vAlign w:val="center"/>
            <w:hideMark/>
          </w:tcPr>
          <w:p w14:paraId="5F4CA785"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40</w:t>
            </w:r>
          </w:p>
        </w:tc>
        <w:tc>
          <w:tcPr>
            <w:tcW w:w="165" w:type="pct"/>
            <w:tcBorders>
              <w:top w:val="nil"/>
              <w:left w:val="nil"/>
              <w:bottom w:val="single" w:sz="4" w:space="0" w:color="auto"/>
              <w:right w:val="single" w:sz="4" w:space="0" w:color="auto"/>
            </w:tcBorders>
            <w:shd w:val="clear" w:color="auto" w:fill="auto"/>
            <w:vAlign w:val="center"/>
            <w:hideMark/>
          </w:tcPr>
          <w:p w14:paraId="1AC38CC9"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20</w:t>
            </w:r>
          </w:p>
        </w:tc>
        <w:tc>
          <w:tcPr>
            <w:tcW w:w="165" w:type="pct"/>
            <w:tcBorders>
              <w:top w:val="nil"/>
              <w:left w:val="nil"/>
              <w:bottom w:val="single" w:sz="4" w:space="0" w:color="auto"/>
              <w:right w:val="single" w:sz="4" w:space="0" w:color="auto"/>
            </w:tcBorders>
            <w:shd w:val="clear" w:color="auto" w:fill="auto"/>
            <w:vAlign w:val="center"/>
            <w:hideMark/>
          </w:tcPr>
          <w:p w14:paraId="5AFCAAF9"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20</w:t>
            </w:r>
          </w:p>
        </w:tc>
        <w:tc>
          <w:tcPr>
            <w:tcW w:w="165" w:type="pct"/>
            <w:tcBorders>
              <w:top w:val="nil"/>
              <w:left w:val="nil"/>
              <w:bottom w:val="single" w:sz="4" w:space="0" w:color="auto"/>
              <w:right w:val="single" w:sz="4" w:space="0" w:color="auto"/>
            </w:tcBorders>
            <w:shd w:val="clear" w:color="auto" w:fill="auto"/>
            <w:vAlign w:val="center"/>
            <w:hideMark/>
          </w:tcPr>
          <w:p w14:paraId="2A37F5E3"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20</w:t>
            </w:r>
          </w:p>
        </w:tc>
        <w:tc>
          <w:tcPr>
            <w:tcW w:w="165" w:type="pct"/>
            <w:tcBorders>
              <w:top w:val="nil"/>
              <w:left w:val="nil"/>
              <w:bottom w:val="single" w:sz="4" w:space="0" w:color="auto"/>
              <w:right w:val="single" w:sz="4" w:space="0" w:color="auto"/>
            </w:tcBorders>
            <w:shd w:val="clear" w:color="auto" w:fill="auto"/>
            <w:vAlign w:val="center"/>
            <w:hideMark/>
          </w:tcPr>
          <w:p w14:paraId="3FE0E0BA"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20</w:t>
            </w:r>
          </w:p>
        </w:tc>
        <w:tc>
          <w:tcPr>
            <w:tcW w:w="165" w:type="pct"/>
            <w:tcBorders>
              <w:top w:val="nil"/>
              <w:left w:val="nil"/>
              <w:bottom w:val="single" w:sz="4" w:space="0" w:color="auto"/>
              <w:right w:val="single" w:sz="4" w:space="0" w:color="auto"/>
            </w:tcBorders>
            <w:shd w:val="clear" w:color="auto" w:fill="auto"/>
            <w:vAlign w:val="center"/>
            <w:hideMark/>
          </w:tcPr>
          <w:p w14:paraId="311A228D"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20</w:t>
            </w:r>
          </w:p>
        </w:tc>
        <w:tc>
          <w:tcPr>
            <w:tcW w:w="328" w:type="pct"/>
            <w:tcBorders>
              <w:top w:val="nil"/>
              <w:left w:val="nil"/>
              <w:bottom w:val="single" w:sz="4" w:space="0" w:color="auto"/>
              <w:right w:val="single" w:sz="4" w:space="0" w:color="auto"/>
            </w:tcBorders>
            <w:shd w:val="clear" w:color="auto" w:fill="auto"/>
            <w:vAlign w:val="center"/>
            <w:hideMark/>
          </w:tcPr>
          <w:p w14:paraId="52AC530A"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10.05</w:t>
            </w:r>
          </w:p>
        </w:tc>
        <w:tc>
          <w:tcPr>
            <w:tcW w:w="300" w:type="pct"/>
            <w:tcBorders>
              <w:top w:val="nil"/>
              <w:left w:val="nil"/>
              <w:bottom w:val="single" w:sz="4" w:space="0" w:color="auto"/>
              <w:right w:val="single" w:sz="4" w:space="0" w:color="auto"/>
            </w:tcBorders>
            <w:shd w:val="clear" w:color="auto" w:fill="auto"/>
            <w:vAlign w:val="center"/>
            <w:hideMark/>
          </w:tcPr>
          <w:p w14:paraId="37FA7BFA"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294" w:type="pct"/>
            <w:tcBorders>
              <w:top w:val="nil"/>
              <w:left w:val="nil"/>
              <w:bottom w:val="single" w:sz="4" w:space="0" w:color="auto"/>
              <w:right w:val="single" w:sz="4" w:space="0" w:color="auto"/>
            </w:tcBorders>
            <w:shd w:val="clear" w:color="auto" w:fill="auto"/>
            <w:vAlign w:val="center"/>
            <w:hideMark/>
          </w:tcPr>
          <w:p w14:paraId="1F72FB64"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1922EF71"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6C4879CC"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436" w:type="pct"/>
            <w:tcBorders>
              <w:top w:val="nil"/>
              <w:left w:val="nil"/>
              <w:bottom w:val="single" w:sz="4" w:space="0" w:color="auto"/>
              <w:right w:val="single" w:sz="4" w:space="0" w:color="auto"/>
            </w:tcBorders>
            <w:shd w:val="clear" w:color="auto" w:fill="auto"/>
            <w:vAlign w:val="center"/>
            <w:hideMark/>
          </w:tcPr>
          <w:p w14:paraId="3375665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ASWED</w:t>
            </w:r>
          </w:p>
        </w:tc>
        <w:tc>
          <w:tcPr>
            <w:tcW w:w="304" w:type="pct"/>
            <w:tcBorders>
              <w:top w:val="nil"/>
              <w:left w:val="nil"/>
              <w:bottom w:val="single" w:sz="4" w:space="0" w:color="auto"/>
              <w:right w:val="single" w:sz="4" w:space="0" w:color="auto"/>
            </w:tcBorders>
            <w:shd w:val="clear" w:color="auto" w:fill="auto"/>
            <w:vAlign w:val="center"/>
            <w:hideMark/>
          </w:tcPr>
          <w:p w14:paraId="39E412B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CSD</w:t>
            </w:r>
          </w:p>
        </w:tc>
      </w:tr>
      <w:tr w:rsidR="009F3151" w:rsidRPr="009F3151" w14:paraId="0C755171" w14:textId="77777777" w:rsidTr="009F3151">
        <w:trPr>
          <w:trHeight w:val="1305"/>
        </w:trPr>
        <w:tc>
          <w:tcPr>
            <w:tcW w:w="332" w:type="pct"/>
            <w:vMerge/>
            <w:tcBorders>
              <w:top w:val="nil"/>
              <w:left w:val="single" w:sz="4" w:space="0" w:color="auto"/>
              <w:bottom w:val="single" w:sz="4" w:space="0" w:color="auto"/>
              <w:right w:val="single" w:sz="4" w:space="0" w:color="auto"/>
            </w:tcBorders>
            <w:vAlign w:val="center"/>
            <w:hideMark/>
          </w:tcPr>
          <w:p w14:paraId="333BF0D6"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hideMark/>
          </w:tcPr>
          <w:p w14:paraId="1D931CE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Maintain and service animal housing facilities </w:t>
            </w:r>
          </w:p>
        </w:tc>
        <w:tc>
          <w:tcPr>
            <w:tcW w:w="467" w:type="pct"/>
            <w:tcBorders>
              <w:top w:val="nil"/>
              <w:left w:val="nil"/>
              <w:bottom w:val="single" w:sz="4" w:space="0" w:color="auto"/>
              <w:right w:val="single" w:sz="4" w:space="0" w:color="auto"/>
            </w:tcBorders>
            <w:shd w:val="clear" w:color="auto" w:fill="auto"/>
            <w:hideMark/>
          </w:tcPr>
          <w:p w14:paraId="2FC9B27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Animal housing facilities maintained and serviced </w:t>
            </w:r>
          </w:p>
        </w:tc>
        <w:tc>
          <w:tcPr>
            <w:tcW w:w="485" w:type="pct"/>
            <w:tcBorders>
              <w:top w:val="nil"/>
              <w:left w:val="nil"/>
              <w:bottom w:val="single" w:sz="4" w:space="0" w:color="auto"/>
              <w:right w:val="single" w:sz="4" w:space="0" w:color="auto"/>
            </w:tcBorders>
            <w:shd w:val="clear" w:color="auto" w:fill="auto"/>
            <w:hideMark/>
          </w:tcPr>
          <w:p w14:paraId="67D0A7E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Number of animal housing facilities maintained and serviced </w:t>
            </w:r>
          </w:p>
        </w:tc>
        <w:tc>
          <w:tcPr>
            <w:tcW w:w="189" w:type="pct"/>
            <w:tcBorders>
              <w:top w:val="nil"/>
              <w:left w:val="nil"/>
              <w:bottom w:val="single" w:sz="4" w:space="0" w:color="auto"/>
              <w:right w:val="single" w:sz="4" w:space="0" w:color="auto"/>
            </w:tcBorders>
            <w:shd w:val="clear" w:color="auto" w:fill="auto"/>
            <w:vAlign w:val="center"/>
            <w:hideMark/>
          </w:tcPr>
          <w:p w14:paraId="4AC5D129"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90</w:t>
            </w:r>
          </w:p>
        </w:tc>
        <w:tc>
          <w:tcPr>
            <w:tcW w:w="165" w:type="pct"/>
            <w:tcBorders>
              <w:top w:val="nil"/>
              <w:left w:val="nil"/>
              <w:bottom w:val="single" w:sz="4" w:space="0" w:color="auto"/>
              <w:right w:val="single" w:sz="4" w:space="0" w:color="auto"/>
            </w:tcBorders>
            <w:shd w:val="clear" w:color="auto" w:fill="auto"/>
            <w:vAlign w:val="center"/>
            <w:hideMark/>
          </w:tcPr>
          <w:p w14:paraId="21F5EAFD"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18</w:t>
            </w:r>
          </w:p>
        </w:tc>
        <w:tc>
          <w:tcPr>
            <w:tcW w:w="165" w:type="pct"/>
            <w:tcBorders>
              <w:top w:val="nil"/>
              <w:left w:val="nil"/>
              <w:bottom w:val="single" w:sz="4" w:space="0" w:color="auto"/>
              <w:right w:val="single" w:sz="4" w:space="0" w:color="auto"/>
            </w:tcBorders>
            <w:shd w:val="clear" w:color="auto" w:fill="auto"/>
            <w:vAlign w:val="center"/>
            <w:hideMark/>
          </w:tcPr>
          <w:p w14:paraId="72449E42"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18</w:t>
            </w:r>
          </w:p>
        </w:tc>
        <w:tc>
          <w:tcPr>
            <w:tcW w:w="165" w:type="pct"/>
            <w:tcBorders>
              <w:top w:val="nil"/>
              <w:left w:val="nil"/>
              <w:bottom w:val="single" w:sz="4" w:space="0" w:color="auto"/>
              <w:right w:val="single" w:sz="4" w:space="0" w:color="auto"/>
            </w:tcBorders>
            <w:shd w:val="clear" w:color="auto" w:fill="auto"/>
            <w:vAlign w:val="center"/>
            <w:hideMark/>
          </w:tcPr>
          <w:p w14:paraId="4D784C93"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18</w:t>
            </w:r>
          </w:p>
        </w:tc>
        <w:tc>
          <w:tcPr>
            <w:tcW w:w="165" w:type="pct"/>
            <w:tcBorders>
              <w:top w:val="nil"/>
              <w:left w:val="nil"/>
              <w:bottom w:val="single" w:sz="4" w:space="0" w:color="auto"/>
              <w:right w:val="single" w:sz="4" w:space="0" w:color="auto"/>
            </w:tcBorders>
            <w:shd w:val="clear" w:color="auto" w:fill="auto"/>
            <w:vAlign w:val="center"/>
            <w:hideMark/>
          </w:tcPr>
          <w:p w14:paraId="1B1E9452"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18</w:t>
            </w:r>
          </w:p>
        </w:tc>
        <w:tc>
          <w:tcPr>
            <w:tcW w:w="165" w:type="pct"/>
            <w:tcBorders>
              <w:top w:val="nil"/>
              <w:left w:val="nil"/>
              <w:bottom w:val="single" w:sz="4" w:space="0" w:color="auto"/>
              <w:right w:val="single" w:sz="4" w:space="0" w:color="auto"/>
            </w:tcBorders>
            <w:shd w:val="clear" w:color="auto" w:fill="auto"/>
            <w:vAlign w:val="center"/>
            <w:hideMark/>
          </w:tcPr>
          <w:p w14:paraId="7F2CDD5C"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18</w:t>
            </w:r>
          </w:p>
        </w:tc>
        <w:tc>
          <w:tcPr>
            <w:tcW w:w="328" w:type="pct"/>
            <w:tcBorders>
              <w:top w:val="nil"/>
              <w:left w:val="nil"/>
              <w:bottom w:val="single" w:sz="4" w:space="0" w:color="auto"/>
              <w:right w:val="single" w:sz="4" w:space="0" w:color="auto"/>
            </w:tcBorders>
            <w:shd w:val="clear" w:color="auto" w:fill="auto"/>
            <w:vAlign w:val="center"/>
            <w:hideMark/>
          </w:tcPr>
          <w:p w14:paraId="77350EE0"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3.35</w:t>
            </w:r>
          </w:p>
        </w:tc>
        <w:tc>
          <w:tcPr>
            <w:tcW w:w="300" w:type="pct"/>
            <w:tcBorders>
              <w:top w:val="nil"/>
              <w:left w:val="nil"/>
              <w:bottom w:val="single" w:sz="4" w:space="0" w:color="auto"/>
              <w:right w:val="single" w:sz="4" w:space="0" w:color="auto"/>
            </w:tcBorders>
            <w:shd w:val="clear" w:color="auto" w:fill="auto"/>
            <w:vAlign w:val="center"/>
            <w:hideMark/>
          </w:tcPr>
          <w:p w14:paraId="49889C56"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3.69</w:t>
            </w:r>
          </w:p>
        </w:tc>
        <w:tc>
          <w:tcPr>
            <w:tcW w:w="294" w:type="pct"/>
            <w:tcBorders>
              <w:top w:val="nil"/>
              <w:left w:val="nil"/>
              <w:bottom w:val="single" w:sz="4" w:space="0" w:color="auto"/>
              <w:right w:val="single" w:sz="4" w:space="0" w:color="auto"/>
            </w:tcBorders>
            <w:shd w:val="clear" w:color="auto" w:fill="auto"/>
            <w:vAlign w:val="center"/>
            <w:hideMark/>
          </w:tcPr>
          <w:p w14:paraId="18E27DEA"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4.05</w:t>
            </w:r>
          </w:p>
        </w:tc>
        <w:tc>
          <w:tcPr>
            <w:tcW w:w="285" w:type="pct"/>
            <w:tcBorders>
              <w:top w:val="nil"/>
              <w:left w:val="nil"/>
              <w:bottom w:val="single" w:sz="4" w:space="0" w:color="auto"/>
              <w:right w:val="single" w:sz="4" w:space="0" w:color="auto"/>
            </w:tcBorders>
            <w:shd w:val="clear" w:color="auto" w:fill="auto"/>
            <w:vAlign w:val="center"/>
            <w:hideMark/>
          </w:tcPr>
          <w:p w14:paraId="44053859"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4.46</w:t>
            </w:r>
          </w:p>
        </w:tc>
        <w:tc>
          <w:tcPr>
            <w:tcW w:w="285" w:type="pct"/>
            <w:tcBorders>
              <w:top w:val="nil"/>
              <w:left w:val="nil"/>
              <w:bottom w:val="single" w:sz="4" w:space="0" w:color="auto"/>
              <w:right w:val="single" w:sz="4" w:space="0" w:color="auto"/>
            </w:tcBorders>
            <w:shd w:val="clear" w:color="auto" w:fill="auto"/>
            <w:vAlign w:val="center"/>
            <w:hideMark/>
          </w:tcPr>
          <w:p w14:paraId="174F8CF8"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4.9</w:t>
            </w:r>
          </w:p>
        </w:tc>
        <w:tc>
          <w:tcPr>
            <w:tcW w:w="436" w:type="pct"/>
            <w:tcBorders>
              <w:top w:val="nil"/>
              <w:left w:val="nil"/>
              <w:bottom w:val="single" w:sz="4" w:space="0" w:color="auto"/>
              <w:right w:val="single" w:sz="4" w:space="0" w:color="auto"/>
            </w:tcBorders>
            <w:shd w:val="clear" w:color="auto" w:fill="auto"/>
            <w:vAlign w:val="center"/>
            <w:hideMark/>
          </w:tcPr>
          <w:p w14:paraId="61DFC96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ASWED</w:t>
            </w:r>
          </w:p>
        </w:tc>
        <w:tc>
          <w:tcPr>
            <w:tcW w:w="304" w:type="pct"/>
            <w:tcBorders>
              <w:top w:val="nil"/>
              <w:left w:val="nil"/>
              <w:bottom w:val="single" w:sz="4" w:space="0" w:color="auto"/>
              <w:right w:val="single" w:sz="4" w:space="0" w:color="auto"/>
            </w:tcBorders>
            <w:shd w:val="clear" w:color="auto" w:fill="auto"/>
            <w:vAlign w:val="center"/>
            <w:hideMark/>
          </w:tcPr>
          <w:p w14:paraId="613D6C6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CSD</w:t>
            </w:r>
          </w:p>
        </w:tc>
      </w:tr>
      <w:tr w:rsidR="009F3151" w:rsidRPr="009F3151" w14:paraId="0483AC37" w14:textId="77777777" w:rsidTr="009F3151">
        <w:trPr>
          <w:trHeight w:val="1515"/>
        </w:trPr>
        <w:tc>
          <w:tcPr>
            <w:tcW w:w="332" w:type="pct"/>
            <w:vMerge/>
            <w:tcBorders>
              <w:top w:val="nil"/>
              <w:left w:val="single" w:sz="4" w:space="0" w:color="auto"/>
              <w:bottom w:val="single" w:sz="4" w:space="0" w:color="auto"/>
              <w:right w:val="single" w:sz="4" w:space="0" w:color="auto"/>
            </w:tcBorders>
            <w:vAlign w:val="center"/>
            <w:hideMark/>
          </w:tcPr>
          <w:p w14:paraId="0BC2063D"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hideMark/>
          </w:tcPr>
          <w:p w14:paraId="2D760FC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Construct an animal  biocontainment facility</w:t>
            </w:r>
          </w:p>
        </w:tc>
        <w:tc>
          <w:tcPr>
            <w:tcW w:w="467" w:type="pct"/>
            <w:tcBorders>
              <w:top w:val="nil"/>
              <w:left w:val="nil"/>
              <w:bottom w:val="single" w:sz="4" w:space="0" w:color="auto"/>
              <w:right w:val="single" w:sz="4" w:space="0" w:color="auto"/>
            </w:tcBorders>
            <w:shd w:val="clear" w:color="auto" w:fill="auto"/>
            <w:vAlign w:val="center"/>
            <w:hideMark/>
          </w:tcPr>
          <w:p w14:paraId="25471E6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Risk assesement conducted for animal biocontainement</w:t>
            </w:r>
          </w:p>
        </w:tc>
        <w:tc>
          <w:tcPr>
            <w:tcW w:w="485" w:type="pct"/>
            <w:tcBorders>
              <w:top w:val="nil"/>
              <w:left w:val="nil"/>
              <w:bottom w:val="single" w:sz="4" w:space="0" w:color="auto"/>
              <w:right w:val="single" w:sz="4" w:space="0" w:color="auto"/>
            </w:tcBorders>
            <w:shd w:val="clear" w:color="auto" w:fill="auto"/>
            <w:hideMark/>
          </w:tcPr>
          <w:p w14:paraId="3467281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Risk assesement conducted</w:t>
            </w:r>
          </w:p>
        </w:tc>
        <w:tc>
          <w:tcPr>
            <w:tcW w:w="189" w:type="pct"/>
            <w:tcBorders>
              <w:top w:val="nil"/>
              <w:left w:val="nil"/>
              <w:bottom w:val="single" w:sz="4" w:space="0" w:color="auto"/>
              <w:right w:val="single" w:sz="4" w:space="0" w:color="auto"/>
            </w:tcBorders>
            <w:shd w:val="clear" w:color="auto" w:fill="auto"/>
            <w:vAlign w:val="center"/>
            <w:hideMark/>
          </w:tcPr>
          <w:p w14:paraId="7479FB28"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06A51097"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057A296E"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3A9419C2"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5EACF52D"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2C46A70D"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328" w:type="pct"/>
            <w:tcBorders>
              <w:top w:val="nil"/>
              <w:left w:val="nil"/>
              <w:bottom w:val="single" w:sz="4" w:space="0" w:color="auto"/>
              <w:right w:val="single" w:sz="4" w:space="0" w:color="auto"/>
            </w:tcBorders>
            <w:shd w:val="clear" w:color="auto" w:fill="auto"/>
            <w:vAlign w:val="center"/>
            <w:hideMark/>
          </w:tcPr>
          <w:p w14:paraId="2D83602F"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0.5</w:t>
            </w:r>
          </w:p>
        </w:tc>
        <w:tc>
          <w:tcPr>
            <w:tcW w:w="300" w:type="pct"/>
            <w:tcBorders>
              <w:top w:val="nil"/>
              <w:left w:val="nil"/>
              <w:bottom w:val="single" w:sz="4" w:space="0" w:color="auto"/>
              <w:right w:val="single" w:sz="4" w:space="0" w:color="auto"/>
            </w:tcBorders>
            <w:shd w:val="clear" w:color="auto" w:fill="auto"/>
            <w:vAlign w:val="center"/>
            <w:hideMark/>
          </w:tcPr>
          <w:p w14:paraId="240DC956"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0.5</w:t>
            </w:r>
          </w:p>
        </w:tc>
        <w:tc>
          <w:tcPr>
            <w:tcW w:w="294" w:type="pct"/>
            <w:tcBorders>
              <w:top w:val="nil"/>
              <w:left w:val="nil"/>
              <w:bottom w:val="single" w:sz="4" w:space="0" w:color="auto"/>
              <w:right w:val="single" w:sz="4" w:space="0" w:color="auto"/>
            </w:tcBorders>
            <w:shd w:val="clear" w:color="auto" w:fill="auto"/>
            <w:vAlign w:val="center"/>
            <w:hideMark/>
          </w:tcPr>
          <w:p w14:paraId="3FF1AF0D"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35D55227"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53BD6022"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436" w:type="pct"/>
            <w:tcBorders>
              <w:top w:val="nil"/>
              <w:left w:val="nil"/>
              <w:bottom w:val="single" w:sz="4" w:space="0" w:color="auto"/>
              <w:right w:val="single" w:sz="4" w:space="0" w:color="auto"/>
            </w:tcBorders>
            <w:shd w:val="clear" w:color="auto" w:fill="auto"/>
            <w:vAlign w:val="center"/>
            <w:hideMark/>
          </w:tcPr>
          <w:p w14:paraId="231DDA82"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4B54851E"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 </w:t>
            </w:r>
          </w:p>
        </w:tc>
      </w:tr>
      <w:tr w:rsidR="009F3151" w:rsidRPr="009F3151" w14:paraId="1D3E47CF" w14:textId="77777777" w:rsidTr="009F3151">
        <w:trPr>
          <w:trHeight w:val="1350"/>
        </w:trPr>
        <w:tc>
          <w:tcPr>
            <w:tcW w:w="332" w:type="pct"/>
            <w:vMerge/>
            <w:tcBorders>
              <w:top w:val="nil"/>
              <w:left w:val="single" w:sz="4" w:space="0" w:color="auto"/>
              <w:bottom w:val="single" w:sz="4" w:space="0" w:color="auto"/>
              <w:right w:val="single" w:sz="4" w:space="0" w:color="auto"/>
            </w:tcBorders>
            <w:vAlign w:val="center"/>
            <w:hideMark/>
          </w:tcPr>
          <w:p w14:paraId="4A726510"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219C01A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Upgrade the research laboratory facilities to meet the set standards</w:t>
            </w:r>
          </w:p>
        </w:tc>
        <w:tc>
          <w:tcPr>
            <w:tcW w:w="467" w:type="pct"/>
            <w:tcBorders>
              <w:top w:val="nil"/>
              <w:left w:val="nil"/>
              <w:bottom w:val="single" w:sz="4" w:space="0" w:color="auto"/>
              <w:right w:val="single" w:sz="4" w:space="0" w:color="auto"/>
            </w:tcBorders>
            <w:shd w:val="clear" w:color="auto" w:fill="auto"/>
            <w:vAlign w:val="center"/>
            <w:hideMark/>
          </w:tcPr>
          <w:p w14:paraId="78F88AF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Research Laboratory facilities upgraded</w:t>
            </w:r>
          </w:p>
        </w:tc>
        <w:tc>
          <w:tcPr>
            <w:tcW w:w="485" w:type="pct"/>
            <w:tcBorders>
              <w:top w:val="nil"/>
              <w:left w:val="nil"/>
              <w:bottom w:val="single" w:sz="4" w:space="0" w:color="auto"/>
              <w:right w:val="single" w:sz="4" w:space="0" w:color="auto"/>
            </w:tcBorders>
            <w:shd w:val="clear" w:color="auto" w:fill="auto"/>
            <w:vAlign w:val="center"/>
            <w:hideMark/>
          </w:tcPr>
          <w:p w14:paraId="71F8B02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Research Laboratory facilities upgraded</w:t>
            </w:r>
          </w:p>
        </w:tc>
        <w:tc>
          <w:tcPr>
            <w:tcW w:w="189" w:type="pct"/>
            <w:tcBorders>
              <w:top w:val="nil"/>
              <w:left w:val="nil"/>
              <w:bottom w:val="single" w:sz="4" w:space="0" w:color="auto"/>
              <w:right w:val="single" w:sz="4" w:space="0" w:color="auto"/>
            </w:tcBorders>
            <w:shd w:val="clear" w:color="auto" w:fill="auto"/>
            <w:vAlign w:val="center"/>
            <w:hideMark/>
          </w:tcPr>
          <w:p w14:paraId="6C8B84E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165" w:type="pct"/>
            <w:tcBorders>
              <w:top w:val="nil"/>
              <w:left w:val="nil"/>
              <w:bottom w:val="single" w:sz="4" w:space="0" w:color="auto"/>
              <w:right w:val="single" w:sz="4" w:space="0" w:color="auto"/>
            </w:tcBorders>
            <w:shd w:val="clear" w:color="auto" w:fill="auto"/>
            <w:vAlign w:val="center"/>
            <w:hideMark/>
          </w:tcPr>
          <w:p w14:paraId="3F75F0E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2AA6975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5407E56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4DF783B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2B85F12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328" w:type="pct"/>
            <w:tcBorders>
              <w:top w:val="nil"/>
              <w:left w:val="nil"/>
              <w:bottom w:val="single" w:sz="4" w:space="0" w:color="auto"/>
              <w:right w:val="single" w:sz="4" w:space="0" w:color="auto"/>
            </w:tcBorders>
            <w:shd w:val="clear" w:color="auto" w:fill="auto"/>
            <w:vAlign w:val="center"/>
            <w:hideMark/>
          </w:tcPr>
          <w:p w14:paraId="4C80686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0</w:t>
            </w:r>
          </w:p>
        </w:tc>
        <w:tc>
          <w:tcPr>
            <w:tcW w:w="300" w:type="pct"/>
            <w:tcBorders>
              <w:top w:val="nil"/>
              <w:left w:val="nil"/>
              <w:bottom w:val="single" w:sz="4" w:space="0" w:color="auto"/>
              <w:right w:val="single" w:sz="4" w:space="0" w:color="auto"/>
            </w:tcBorders>
            <w:shd w:val="clear" w:color="auto" w:fill="auto"/>
            <w:vAlign w:val="center"/>
            <w:hideMark/>
          </w:tcPr>
          <w:p w14:paraId="753273C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350</w:t>
            </w:r>
          </w:p>
        </w:tc>
        <w:tc>
          <w:tcPr>
            <w:tcW w:w="294" w:type="pct"/>
            <w:tcBorders>
              <w:top w:val="nil"/>
              <w:left w:val="nil"/>
              <w:bottom w:val="single" w:sz="4" w:space="0" w:color="auto"/>
              <w:right w:val="single" w:sz="4" w:space="0" w:color="auto"/>
            </w:tcBorders>
            <w:shd w:val="clear" w:color="auto" w:fill="auto"/>
            <w:vAlign w:val="center"/>
            <w:hideMark/>
          </w:tcPr>
          <w:p w14:paraId="2B90D89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400</w:t>
            </w:r>
          </w:p>
        </w:tc>
        <w:tc>
          <w:tcPr>
            <w:tcW w:w="285" w:type="pct"/>
            <w:tcBorders>
              <w:top w:val="nil"/>
              <w:left w:val="nil"/>
              <w:bottom w:val="single" w:sz="4" w:space="0" w:color="auto"/>
              <w:right w:val="single" w:sz="4" w:space="0" w:color="auto"/>
            </w:tcBorders>
            <w:shd w:val="clear" w:color="auto" w:fill="auto"/>
            <w:vAlign w:val="center"/>
            <w:hideMark/>
          </w:tcPr>
          <w:p w14:paraId="6ED1C1F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950</w:t>
            </w:r>
          </w:p>
        </w:tc>
        <w:tc>
          <w:tcPr>
            <w:tcW w:w="285" w:type="pct"/>
            <w:tcBorders>
              <w:top w:val="nil"/>
              <w:left w:val="nil"/>
              <w:bottom w:val="single" w:sz="4" w:space="0" w:color="auto"/>
              <w:right w:val="single" w:sz="4" w:space="0" w:color="auto"/>
            </w:tcBorders>
            <w:shd w:val="clear" w:color="auto" w:fill="auto"/>
            <w:vAlign w:val="center"/>
            <w:hideMark/>
          </w:tcPr>
          <w:p w14:paraId="000BFC6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500</w:t>
            </w:r>
          </w:p>
        </w:tc>
        <w:tc>
          <w:tcPr>
            <w:tcW w:w="436" w:type="pct"/>
            <w:tcBorders>
              <w:top w:val="nil"/>
              <w:left w:val="nil"/>
              <w:bottom w:val="single" w:sz="4" w:space="0" w:color="auto"/>
              <w:right w:val="single" w:sz="4" w:space="0" w:color="auto"/>
            </w:tcBorders>
            <w:shd w:val="clear" w:color="auto" w:fill="auto"/>
            <w:vAlign w:val="center"/>
            <w:hideMark/>
          </w:tcPr>
          <w:p w14:paraId="66DEA7B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DG</w:t>
            </w:r>
          </w:p>
        </w:tc>
        <w:tc>
          <w:tcPr>
            <w:tcW w:w="304" w:type="pct"/>
            <w:tcBorders>
              <w:top w:val="nil"/>
              <w:left w:val="nil"/>
              <w:bottom w:val="single" w:sz="4" w:space="0" w:color="auto"/>
              <w:right w:val="single" w:sz="4" w:space="0" w:color="auto"/>
            </w:tcBorders>
            <w:shd w:val="clear" w:color="auto" w:fill="auto"/>
            <w:vAlign w:val="center"/>
            <w:hideMark/>
          </w:tcPr>
          <w:p w14:paraId="06D4654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SCM Head/DCS</w:t>
            </w:r>
          </w:p>
        </w:tc>
      </w:tr>
      <w:tr w:rsidR="009F3151" w:rsidRPr="009F3151" w14:paraId="06833441" w14:textId="77777777" w:rsidTr="009F3151">
        <w:trPr>
          <w:trHeight w:val="900"/>
        </w:trPr>
        <w:tc>
          <w:tcPr>
            <w:tcW w:w="332" w:type="pct"/>
            <w:vMerge/>
            <w:tcBorders>
              <w:top w:val="nil"/>
              <w:left w:val="single" w:sz="4" w:space="0" w:color="auto"/>
              <w:bottom w:val="single" w:sz="4" w:space="0" w:color="auto"/>
              <w:right w:val="single" w:sz="4" w:space="0" w:color="auto"/>
            </w:tcBorders>
            <w:vAlign w:val="center"/>
            <w:hideMark/>
          </w:tcPr>
          <w:p w14:paraId="7955A311"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655DBF5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Construction of new laboratories</w:t>
            </w:r>
          </w:p>
        </w:tc>
        <w:tc>
          <w:tcPr>
            <w:tcW w:w="467" w:type="pct"/>
            <w:tcBorders>
              <w:top w:val="nil"/>
              <w:left w:val="nil"/>
              <w:bottom w:val="single" w:sz="4" w:space="0" w:color="auto"/>
              <w:right w:val="single" w:sz="4" w:space="0" w:color="auto"/>
            </w:tcBorders>
            <w:shd w:val="clear" w:color="auto" w:fill="auto"/>
            <w:vAlign w:val="center"/>
            <w:hideMark/>
          </w:tcPr>
          <w:p w14:paraId="5881F8F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Research Laboratory constructed</w:t>
            </w:r>
          </w:p>
        </w:tc>
        <w:tc>
          <w:tcPr>
            <w:tcW w:w="485" w:type="pct"/>
            <w:tcBorders>
              <w:top w:val="nil"/>
              <w:left w:val="nil"/>
              <w:bottom w:val="single" w:sz="4" w:space="0" w:color="auto"/>
              <w:right w:val="single" w:sz="4" w:space="0" w:color="auto"/>
            </w:tcBorders>
            <w:shd w:val="clear" w:color="auto" w:fill="auto"/>
            <w:vAlign w:val="center"/>
            <w:hideMark/>
          </w:tcPr>
          <w:p w14:paraId="0D391AD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Research Laboratories constructed</w:t>
            </w:r>
          </w:p>
        </w:tc>
        <w:tc>
          <w:tcPr>
            <w:tcW w:w="189" w:type="pct"/>
            <w:tcBorders>
              <w:top w:val="nil"/>
              <w:left w:val="nil"/>
              <w:bottom w:val="single" w:sz="4" w:space="0" w:color="auto"/>
              <w:right w:val="single" w:sz="4" w:space="0" w:color="auto"/>
            </w:tcBorders>
            <w:shd w:val="clear" w:color="auto" w:fill="auto"/>
            <w:vAlign w:val="center"/>
            <w:hideMark/>
          </w:tcPr>
          <w:p w14:paraId="62C6536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165" w:type="pct"/>
            <w:tcBorders>
              <w:top w:val="nil"/>
              <w:left w:val="nil"/>
              <w:bottom w:val="single" w:sz="4" w:space="0" w:color="auto"/>
              <w:right w:val="single" w:sz="4" w:space="0" w:color="auto"/>
            </w:tcBorders>
            <w:shd w:val="clear" w:color="auto" w:fill="auto"/>
            <w:vAlign w:val="center"/>
            <w:hideMark/>
          </w:tcPr>
          <w:p w14:paraId="6D7BBA2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3EA1CC3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6024A75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7935498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0C531A2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328" w:type="pct"/>
            <w:tcBorders>
              <w:top w:val="nil"/>
              <w:left w:val="nil"/>
              <w:bottom w:val="single" w:sz="4" w:space="0" w:color="auto"/>
              <w:right w:val="single" w:sz="4" w:space="0" w:color="auto"/>
            </w:tcBorders>
            <w:shd w:val="clear" w:color="auto" w:fill="auto"/>
            <w:vAlign w:val="center"/>
            <w:hideMark/>
          </w:tcPr>
          <w:p w14:paraId="6B1F677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2ED03E0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94" w:type="pct"/>
            <w:tcBorders>
              <w:top w:val="nil"/>
              <w:left w:val="nil"/>
              <w:bottom w:val="single" w:sz="4" w:space="0" w:color="auto"/>
              <w:right w:val="single" w:sz="4" w:space="0" w:color="auto"/>
            </w:tcBorders>
            <w:shd w:val="clear" w:color="auto" w:fill="auto"/>
            <w:vAlign w:val="center"/>
            <w:hideMark/>
          </w:tcPr>
          <w:p w14:paraId="05E7923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620</w:t>
            </w:r>
          </w:p>
        </w:tc>
        <w:tc>
          <w:tcPr>
            <w:tcW w:w="285" w:type="pct"/>
            <w:tcBorders>
              <w:top w:val="nil"/>
              <w:left w:val="nil"/>
              <w:bottom w:val="single" w:sz="4" w:space="0" w:color="auto"/>
              <w:right w:val="single" w:sz="4" w:space="0" w:color="auto"/>
            </w:tcBorders>
            <w:shd w:val="clear" w:color="auto" w:fill="auto"/>
            <w:vAlign w:val="center"/>
            <w:hideMark/>
          </w:tcPr>
          <w:p w14:paraId="1FE035D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750</w:t>
            </w:r>
          </w:p>
        </w:tc>
        <w:tc>
          <w:tcPr>
            <w:tcW w:w="285" w:type="pct"/>
            <w:tcBorders>
              <w:top w:val="nil"/>
              <w:left w:val="nil"/>
              <w:bottom w:val="single" w:sz="4" w:space="0" w:color="auto"/>
              <w:right w:val="single" w:sz="4" w:space="0" w:color="auto"/>
            </w:tcBorders>
            <w:shd w:val="clear" w:color="auto" w:fill="auto"/>
            <w:vAlign w:val="center"/>
            <w:hideMark/>
          </w:tcPr>
          <w:p w14:paraId="777F7E3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670</w:t>
            </w:r>
          </w:p>
        </w:tc>
        <w:tc>
          <w:tcPr>
            <w:tcW w:w="436" w:type="pct"/>
            <w:tcBorders>
              <w:top w:val="nil"/>
              <w:left w:val="nil"/>
              <w:bottom w:val="single" w:sz="4" w:space="0" w:color="auto"/>
              <w:right w:val="single" w:sz="4" w:space="0" w:color="auto"/>
            </w:tcBorders>
            <w:shd w:val="clear" w:color="auto" w:fill="auto"/>
            <w:vAlign w:val="center"/>
            <w:hideMark/>
          </w:tcPr>
          <w:p w14:paraId="71199B0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DG</w:t>
            </w:r>
          </w:p>
        </w:tc>
        <w:tc>
          <w:tcPr>
            <w:tcW w:w="304" w:type="pct"/>
            <w:tcBorders>
              <w:top w:val="nil"/>
              <w:left w:val="nil"/>
              <w:bottom w:val="single" w:sz="4" w:space="0" w:color="auto"/>
              <w:right w:val="single" w:sz="4" w:space="0" w:color="auto"/>
            </w:tcBorders>
            <w:shd w:val="clear" w:color="auto" w:fill="auto"/>
            <w:vAlign w:val="center"/>
            <w:hideMark/>
          </w:tcPr>
          <w:p w14:paraId="7E5E663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SCM Head/DCS</w:t>
            </w:r>
          </w:p>
        </w:tc>
      </w:tr>
      <w:tr w:rsidR="009F3151" w:rsidRPr="009F3151" w14:paraId="007C9295" w14:textId="77777777" w:rsidTr="009F3151">
        <w:trPr>
          <w:trHeight w:val="1125"/>
        </w:trPr>
        <w:tc>
          <w:tcPr>
            <w:tcW w:w="332" w:type="pct"/>
            <w:vMerge/>
            <w:tcBorders>
              <w:top w:val="nil"/>
              <w:left w:val="single" w:sz="4" w:space="0" w:color="auto"/>
              <w:bottom w:val="single" w:sz="4" w:space="0" w:color="auto"/>
              <w:right w:val="single" w:sz="4" w:space="0" w:color="auto"/>
            </w:tcBorders>
            <w:vAlign w:val="center"/>
            <w:hideMark/>
          </w:tcPr>
          <w:p w14:paraId="72785BFB"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0E6D992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Procure laboratory and office equipment</w:t>
            </w:r>
          </w:p>
        </w:tc>
        <w:tc>
          <w:tcPr>
            <w:tcW w:w="467" w:type="pct"/>
            <w:tcBorders>
              <w:top w:val="nil"/>
              <w:left w:val="nil"/>
              <w:bottom w:val="single" w:sz="4" w:space="0" w:color="auto"/>
              <w:right w:val="single" w:sz="4" w:space="0" w:color="auto"/>
            </w:tcBorders>
            <w:shd w:val="clear" w:color="auto" w:fill="auto"/>
            <w:vAlign w:val="center"/>
            <w:hideMark/>
          </w:tcPr>
          <w:p w14:paraId="1D98650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Research Laboratory and office equipment procured </w:t>
            </w:r>
          </w:p>
        </w:tc>
        <w:tc>
          <w:tcPr>
            <w:tcW w:w="485" w:type="pct"/>
            <w:tcBorders>
              <w:top w:val="nil"/>
              <w:left w:val="nil"/>
              <w:bottom w:val="single" w:sz="4" w:space="0" w:color="auto"/>
              <w:right w:val="single" w:sz="4" w:space="0" w:color="auto"/>
            </w:tcBorders>
            <w:shd w:val="clear" w:color="auto" w:fill="auto"/>
            <w:vAlign w:val="center"/>
            <w:hideMark/>
          </w:tcPr>
          <w:p w14:paraId="7A686F7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Number of Research Laboratory Equipment procured </w:t>
            </w:r>
          </w:p>
        </w:tc>
        <w:tc>
          <w:tcPr>
            <w:tcW w:w="189" w:type="pct"/>
            <w:tcBorders>
              <w:top w:val="nil"/>
              <w:left w:val="nil"/>
              <w:bottom w:val="single" w:sz="4" w:space="0" w:color="auto"/>
              <w:right w:val="single" w:sz="4" w:space="0" w:color="auto"/>
            </w:tcBorders>
            <w:shd w:val="clear" w:color="auto" w:fill="auto"/>
            <w:vAlign w:val="center"/>
            <w:hideMark/>
          </w:tcPr>
          <w:p w14:paraId="1388413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57</w:t>
            </w:r>
          </w:p>
        </w:tc>
        <w:tc>
          <w:tcPr>
            <w:tcW w:w="165" w:type="pct"/>
            <w:tcBorders>
              <w:top w:val="nil"/>
              <w:left w:val="nil"/>
              <w:bottom w:val="single" w:sz="4" w:space="0" w:color="auto"/>
              <w:right w:val="single" w:sz="4" w:space="0" w:color="auto"/>
            </w:tcBorders>
            <w:shd w:val="clear" w:color="auto" w:fill="auto"/>
            <w:vAlign w:val="center"/>
            <w:hideMark/>
          </w:tcPr>
          <w:p w14:paraId="6D3A4B2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7062A44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49</w:t>
            </w:r>
          </w:p>
        </w:tc>
        <w:tc>
          <w:tcPr>
            <w:tcW w:w="165" w:type="pct"/>
            <w:tcBorders>
              <w:top w:val="nil"/>
              <w:left w:val="nil"/>
              <w:bottom w:val="single" w:sz="4" w:space="0" w:color="auto"/>
              <w:right w:val="single" w:sz="4" w:space="0" w:color="auto"/>
            </w:tcBorders>
            <w:shd w:val="clear" w:color="auto" w:fill="auto"/>
            <w:vAlign w:val="center"/>
            <w:hideMark/>
          </w:tcPr>
          <w:p w14:paraId="134655E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0C5B15E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1D6315B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328" w:type="pct"/>
            <w:tcBorders>
              <w:top w:val="nil"/>
              <w:left w:val="nil"/>
              <w:bottom w:val="single" w:sz="4" w:space="0" w:color="auto"/>
              <w:right w:val="single" w:sz="4" w:space="0" w:color="auto"/>
            </w:tcBorders>
            <w:shd w:val="clear" w:color="auto" w:fill="auto"/>
            <w:vAlign w:val="center"/>
            <w:hideMark/>
          </w:tcPr>
          <w:p w14:paraId="7D457B3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300" w:type="pct"/>
            <w:tcBorders>
              <w:top w:val="nil"/>
              <w:left w:val="nil"/>
              <w:bottom w:val="single" w:sz="4" w:space="0" w:color="auto"/>
              <w:right w:val="single" w:sz="4" w:space="0" w:color="auto"/>
            </w:tcBorders>
            <w:shd w:val="clear" w:color="auto" w:fill="auto"/>
            <w:vAlign w:val="center"/>
            <w:hideMark/>
          </w:tcPr>
          <w:p w14:paraId="6D95472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20</w:t>
            </w:r>
          </w:p>
        </w:tc>
        <w:tc>
          <w:tcPr>
            <w:tcW w:w="294" w:type="pct"/>
            <w:tcBorders>
              <w:top w:val="nil"/>
              <w:left w:val="nil"/>
              <w:bottom w:val="single" w:sz="4" w:space="0" w:color="auto"/>
              <w:right w:val="single" w:sz="4" w:space="0" w:color="auto"/>
            </w:tcBorders>
            <w:shd w:val="clear" w:color="auto" w:fill="auto"/>
            <w:vAlign w:val="center"/>
            <w:hideMark/>
          </w:tcPr>
          <w:p w14:paraId="12D83A6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40</w:t>
            </w:r>
          </w:p>
        </w:tc>
        <w:tc>
          <w:tcPr>
            <w:tcW w:w="285" w:type="pct"/>
            <w:tcBorders>
              <w:top w:val="nil"/>
              <w:left w:val="nil"/>
              <w:bottom w:val="single" w:sz="4" w:space="0" w:color="auto"/>
              <w:right w:val="single" w:sz="4" w:space="0" w:color="auto"/>
            </w:tcBorders>
            <w:shd w:val="clear" w:color="auto" w:fill="auto"/>
            <w:vAlign w:val="center"/>
            <w:hideMark/>
          </w:tcPr>
          <w:p w14:paraId="0C46408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30</w:t>
            </w:r>
          </w:p>
        </w:tc>
        <w:tc>
          <w:tcPr>
            <w:tcW w:w="285" w:type="pct"/>
            <w:tcBorders>
              <w:top w:val="nil"/>
              <w:left w:val="nil"/>
              <w:bottom w:val="single" w:sz="4" w:space="0" w:color="auto"/>
              <w:right w:val="single" w:sz="4" w:space="0" w:color="auto"/>
            </w:tcBorders>
            <w:shd w:val="clear" w:color="auto" w:fill="auto"/>
            <w:vAlign w:val="center"/>
            <w:hideMark/>
          </w:tcPr>
          <w:p w14:paraId="7E26B8E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50</w:t>
            </w:r>
          </w:p>
        </w:tc>
        <w:tc>
          <w:tcPr>
            <w:tcW w:w="436" w:type="pct"/>
            <w:tcBorders>
              <w:top w:val="nil"/>
              <w:left w:val="nil"/>
              <w:bottom w:val="single" w:sz="4" w:space="0" w:color="auto"/>
              <w:right w:val="single" w:sz="4" w:space="0" w:color="auto"/>
            </w:tcBorders>
            <w:shd w:val="clear" w:color="auto" w:fill="auto"/>
            <w:vAlign w:val="center"/>
            <w:hideMark/>
          </w:tcPr>
          <w:p w14:paraId="2E90A72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DG</w:t>
            </w:r>
          </w:p>
        </w:tc>
        <w:tc>
          <w:tcPr>
            <w:tcW w:w="304" w:type="pct"/>
            <w:tcBorders>
              <w:top w:val="nil"/>
              <w:left w:val="nil"/>
              <w:bottom w:val="single" w:sz="4" w:space="0" w:color="auto"/>
              <w:right w:val="single" w:sz="4" w:space="0" w:color="auto"/>
            </w:tcBorders>
            <w:shd w:val="clear" w:color="auto" w:fill="auto"/>
            <w:vAlign w:val="center"/>
            <w:hideMark/>
          </w:tcPr>
          <w:p w14:paraId="7E68406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SCM Head/ All Directorates</w:t>
            </w:r>
          </w:p>
        </w:tc>
      </w:tr>
      <w:tr w:rsidR="009F3151" w:rsidRPr="009F3151" w14:paraId="489C18BC" w14:textId="77777777" w:rsidTr="009F3151">
        <w:trPr>
          <w:trHeight w:val="900"/>
        </w:trPr>
        <w:tc>
          <w:tcPr>
            <w:tcW w:w="332" w:type="pct"/>
            <w:vMerge/>
            <w:tcBorders>
              <w:top w:val="nil"/>
              <w:left w:val="single" w:sz="4" w:space="0" w:color="auto"/>
              <w:bottom w:val="single" w:sz="4" w:space="0" w:color="auto"/>
              <w:right w:val="single" w:sz="4" w:space="0" w:color="auto"/>
            </w:tcBorders>
            <w:vAlign w:val="center"/>
            <w:hideMark/>
          </w:tcPr>
          <w:p w14:paraId="461010B5"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715DBA8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Upgrade of institutional premises</w:t>
            </w:r>
          </w:p>
        </w:tc>
        <w:tc>
          <w:tcPr>
            <w:tcW w:w="467" w:type="pct"/>
            <w:tcBorders>
              <w:top w:val="nil"/>
              <w:left w:val="nil"/>
              <w:bottom w:val="single" w:sz="4" w:space="0" w:color="auto"/>
              <w:right w:val="single" w:sz="4" w:space="0" w:color="auto"/>
            </w:tcBorders>
            <w:shd w:val="clear" w:color="auto" w:fill="auto"/>
            <w:vAlign w:val="center"/>
            <w:hideMark/>
          </w:tcPr>
          <w:p w14:paraId="33C9E35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Institutional premises upgraded</w:t>
            </w:r>
          </w:p>
        </w:tc>
        <w:tc>
          <w:tcPr>
            <w:tcW w:w="485" w:type="pct"/>
            <w:tcBorders>
              <w:top w:val="nil"/>
              <w:left w:val="nil"/>
              <w:bottom w:val="single" w:sz="4" w:space="0" w:color="auto"/>
              <w:right w:val="single" w:sz="4" w:space="0" w:color="auto"/>
            </w:tcBorders>
            <w:shd w:val="clear" w:color="auto" w:fill="auto"/>
            <w:vAlign w:val="center"/>
            <w:hideMark/>
          </w:tcPr>
          <w:p w14:paraId="6323B58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No. of institutional premises upgraded</w:t>
            </w:r>
          </w:p>
        </w:tc>
        <w:tc>
          <w:tcPr>
            <w:tcW w:w="189" w:type="pct"/>
            <w:tcBorders>
              <w:top w:val="nil"/>
              <w:left w:val="nil"/>
              <w:bottom w:val="single" w:sz="4" w:space="0" w:color="auto"/>
              <w:right w:val="single" w:sz="4" w:space="0" w:color="auto"/>
            </w:tcBorders>
            <w:shd w:val="clear" w:color="auto" w:fill="auto"/>
            <w:vAlign w:val="center"/>
            <w:hideMark/>
          </w:tcPr>
          <w:p w14:paraId="6BF8FBD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25</w:t>
            </w:r>
          </w:p>
        </w:tc>
        <w:tc>
          <w:tcPr>
            <w:tcW w:w="165" w:type="pct"/>
            <w:tcBorders>
              <w:top w:val="nil"/>
              <w:left w:val="nil"/>
              <w:bottom w:val="single" w:sz="4" w:space="0" w:color="auto"/>
              <w:right w:val="single" w:sz="4" w:space="0" w:color="auto"/>
            </w:tcBorders>
            <w:shd w:val="clear" w:color="auto" w:fill="auto"/>
            <w:vAlign w:val="center"/>
            <w:hideMark/>
          </w:tcPr>
          <w:p w14:paraId="49E1B56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72FA067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w:t>
            </w:r>
          </w:p>
        </w:tc>
        <w:tc>
          <w:tcPr>
            <w:tcW w:w="165" w:type="pct"/>
            <w:tcBorders>
              <w:top w:val="nil"/>
              <w:left w:val="nil"/>
              <w:bottom w:val="single" w:sz="4" w:space="0" w:color="auto"/>
              <w:right w:val="single" w:sz="4" w:space="0" w:color="auto"/>
            </w:tcBorders>
            <w:shd w:val="clear" w:color="auto" w:fill="auto"/>
            <w:vAlign w:val="center"/>
            <w:hideMark/>
          </w:tcPr>
          <w:p w14:paraId="7CD6E45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8</w:t>
            </w:r>
          </w:p>
        </w:tc>
        <w:tc>
          <w:tcPr>
            <w:tcW w:w="165" w:type="pct"/>
            <w:tcBorders>
              <w:top w:val="nil"/>
              <w:left w:val="nil"/>
              <w:bottom w:val="single" w:sz="4" w:space="0" w:color="auto"/>
              <w:right w:val="single" w:sz="4" w:space="0" w:color="auto"/>
            </w:tcBorders>
            <w:shd w:val="clear" w:color="auto" w:fill="auto"/>
            <w:vAlign w:val="center"/>
            <w:hideMark/>
          </w:tcPr>
          <w:p w14:paraId="5B02A0A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8</w:t>
            </w:r>
          </w:p>
        </w:tc>
        <w:tc>
          <w:tcPr>
            <w:tcW w:w="165" w:type="pct"/>
            <w:tcBorders>
              <w:top w:val="nil"/>
              <w:left w:val="nil"/>
              <w:bottom w:val="single" w:sz="4" w:space="0" w:color="auto"/>
              <w:right w:val="single" w:sz="4" w:space="0" w:color="auto"/>
            </w:tcBorders>
            <w:shd w:val="clear" w:color="auto" w:fill="auto"/>
            <w:vAlign w:val="center"/>
            <w:hideMark/>
          </w:tcPr>
          <w:p w14:paraId="0EDA897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328" w:type="pct"/>
            <w:tcBorders>
              <w:top w:val="nil"/>
              <w:left w:val="nil"/>
              <w:bottom w:val="single" w:sz="4" w:space="0" w:color="auto"/>
              <w:right w:val="single" w:sz="4" w:space="0" w:color="auto"/>
            </w:tcBorders>
            <w:shd w:val="clear" w:color="auto" w:fill="auto"/>
            <w:vAlign w:val="center"/>
            <w:hideMark/>
          </w:tcPr>
          <w:p w14:paraId="70D8E07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4B290D1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250</w:t>
            </w:r>
          </w:p>
        </w:tc>
        <w:tc>
          <w:tcPr>
            <w:tcW w:w="294" w:type="pct"/>
            <w:tcBorders>
              <w:top w:val="nil"/>
              <w:left w:val="nil"/>
              <w:bottom w:val="single" w:sz="4" w:space="0" w:color="auto"/>
              <w:right w:val="single" w:sz="4" w:space="0" w:color="auto"/>
            </w:tcBorders>
            <w:shd w:val="clear" w:color="auto" w:fill="auto"/>
            <w:vAlign w:val="center"/>
            <w:hideMark/>
          </w:tcPr>
          <w:p w14:paraId="00E780E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400</w:t>
            </w:r>
          </w:p>
        </w:tc>
        <w:tc>
          <w:tcPr>
            <w:tcW w:w="285" w:type="pct"/>
            <w:tcBorders>
              <w:top w:val="nil"/>
              <w:left w:val="nil"/>
              <w:bottom w:val="single" w:sz="4" w:space="0" w:color="auto"/>
              <w:right w:val="single" w:sz="4" w:space="0" w:color="auto"/>
            </w:tcBorders>
            <w:shd w:val="clear" w:color="auto" w:fill="auto"/>
            <w:vAlign w:val="center"/>
            <w:hideMark/>
          </w:tcPr>
          <w:p w14:paraId="4C47C53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450</w:t>
            </w:r>
          </w:p>
        </w:tc>
        <w:tc>
          <w:tcPr>
            <w:tcW w:w="285" w:type="pct"/>
            <w:tcBorders>
              <w:top w:val="nil"/>
              <w:left w:val="nil"/>
              <w:bottom w:val="single" w:sz="4" w:space="0" w:color="auto"/>
              <w:right w:val="single" w:sz="4" w:space="0" w:color="auto"/>
            </w:tcBorders>
            <w:shd w:val="clear" w:color="auto" w:fill="auto"/>
            <w:vAlign w:val="center"/>
            <w:hideMark/>
          </w:tcPr>
          <w:p w14:paraId="7866103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250</w:t>
            </w:r>
          </w:p>
        </w:tc>
        <w:tc>
          <w:tcPr>
            <w:tcW w:w="436" w:type="pct"/>
            <w:tcBorders>
              <w:top w:val="nil"/>
              <w:left w:val="nil"/>
              <w:bottom w:val="single" w:sz="4" w:space="0" w:color="auto"/>
              <w:right w:val="single" w:sz="4" w:space="0" w:color="auto"/>
            </w:tcBorders>
            <w:shd w:val="clear" w:color="auto" w:fill="auto"/>
            <w:vAlign w:val="center"/>
            <w:hideMark/>
          </w:tcPr>
          <w:p w14:paraId="7E892AF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DG</w:t>
            </w:r>
          </w:p>
        </w:tc>
        <w:tc>
          <w:tcPr>
            <w:tcW w:w="304" w:type="pct"/>
            <w:tcBorders>
              <w:top w:val="nil"/>
              <w:left w:val="nil"/>
              <w:bottom w:val="single" w:sz="4" w:space="0" w:color="auto"/>
              <w:right w:val="single" w:sz="4" w:space="0" w:color="auto"/>
            </w:tcBorders>
            <w:shd w:val="clear" w:color="auto" w:fill="auto"/>
            <w:vAlign w:val="center"/>
            <w:hideMark/>
          </w:tcPr>
          <w:p w14:paraId="6F41C12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SCM Head/ DCS</w:t>
            </w:r>
          </w:p>
        </w:tc>
      </w:tr>
      <w:tr w:rsidR="009F3151" w:rsidRPr="009F3151" w14:paraId="47E633BA" w14:textId="77777777" w:rsidTr="009F3151">
        <w:trPr>
          <w:trHeight w:val="900"/>
        </w:trPr>
        <w:tc>
          <w:tcPr>
            <w:tcW w:w="332" w:type="pct"/>
            <w:vMerge/>
            <w:tcBorders>
              <w:top w:val="nil"/>
              <w:left w:val="single" w:sz="4" w:space="0" w:color="auto"/>
              <w:bottom w:val="single" w:sz="4" w:space="0" w:color="auto"/>
              <w:right w:val="single" w:sz="4" w:space="0" w:color="auto"/>
            </w:tcBorders>
            <w:vAlign w:val="center"/>
            <w:hideMark/>
          </w:tcPr>
          <w:p w14:paraId="276DD238"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3B2673B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Construction of new institutional premises</w:t>
            </w:r>
          </w:p>
        </w:tc>
        <w:tc>
          <w:tcPr>
            <w:tcW w:w="467" w:type="pct"/>
            <w:tcBorders>
              <w:top w:val="nil"/>
              <w:left w:val="nil"/>
              <w:bottom w:val="single" w:sz="4" w:space="0" w:color="auto"/>
              <w:right w:val="single" w:sz="4" w:space="0" w:color="auto"/>
            </w:tcBorders>
            <w:shd w:val="clear" w:color="auto" w:fill="auto"/>
            <w:vAlign w:val="center"/>
            <w:hideMark/>
          </w:tcPr>
          <w:p w14:paraId="4D32880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New institutional premises constructed</w:t>
            </w:r>
          </w:p>
        </w:tc>
        <w:tc>
          <w:tcPr>
            <w:tcW w:w="485" w:type="pct"/>
            <w:tcBorders>
              <w:top w:val="nil"/>
              <w:left w:val="nil"/>
              <w:bottom w:val="single" w:sz="4" w:space="0" w:color="auto"/>
              <w:right w:val="single" w:sz="4" w:space="0" w:color="auto"/>
            </w:tcBorders>
            <w:shd w:val="clear" w:color="auto" w:fill="auto"/>
            <w:vAlign w:val="center"/>
            <w:hideMark/>
          </w:tcPr>
          <w:p w14:paraId="269A40A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No. of new institutional premises constructed</w:t>
            </w:r>
          </w:p>
        </w:tc>
        <w:tc>
          <w:tcPr>
            <w:tcW w:w="189" w:type="pct"/>
            <w:tcBorders>
              <w:top w:val="nil"/>
              <w:left w:val="nil"/>
              <w:bottom w:val="single" w:sz="4" w:space="0" w:color="auto"/>
              <w:right w:val="single" w:sz="4" w:space="0" w:color="auto"/>
            </w:tcBorders>
            <w:shd w:val="clear" w:color="auto" w:fill="auto"/>
            <w:vAlign w:val="center"/>
            <w:hideMark/>
          </w:tcPr>
          <w:p w14:paraId="06AE152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12</w:t>
            </w:r>
          </w:p>
        </w:tc>
        <w:tc>
          <w:tcPr>
            <w:tcW w:w="165" w:type="pct"/>
            <w:tcBorders>
              <w:top w:val="nil"/>
              <w:left w:val="nil"/>
              <w:bottom w:val="single" w:sz="4" w:space="0" w:color="auto"/>
              <w:right w:val="single" w:sz="4" w:space="0" w:color="auto"/>
            </w:tcBorders>
            <w:shd w:val="clear" w:color="auto" w:fill="auto"/>
            <w:vAlign w:val="center"/>
            <w:hideMark/>
          </w:tcPr>
          <w:p w14:paraId="5F6EBA5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35EF330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165" w:type="pct"/>
            <w:tcBorders>
              <w:top w:val="nil"/>
              <w:left w:val="nil"/>
              <w:bottom w:val="single" w:sz="4" w:space="0" w:color="auto"/>
              <w:right w:val="single" w:sz="4" w:space="0" w:color="auto"/>
            </w:tcBorders>
            <w:shd w:val="clear" w:color="auto" w:fill="auto"/>
            <w:vAlign w:val="center"/>
            <w:hideMark/>
          </w:tcPr>
          <w:p w14:paraId="34869AA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165" w:type="pct"/>
            <w:tcBorders>
              <w:top w:val="nil"/>
              <w:left w:val="nil"/>
              <w:bottom w:val="single" w:sz="4" w:space="0" w:color="auto"/>
              <w:right w:val="single" w:sz="4" w:space="0" w:color="auto"/>
            </w:tcBorders>
            <w:shd w:val="clear" w:color="auto" w:fill="auto"/>
            <w:vAlign w:val="center"/>
            <w:hideMark/>
          </w:tcPr>
          <w:p w14:paraId="2AE8724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165" w:type="pct"/>
            <w:tcBorders>
              <w:top w:val="nil"/>
              <w:left w:val="nil"/>
              <w:bottom w:val="single" w:sz="4" w:space="0" w:color="auto"/>
              <w:right w:val="single" w:sz="4" w:space="0" w:color="auto"/>
            </w:tcBorders>
            <w:shd w:val="clear" w:color="auto" w:fill="auto"/>
            <w:vAlign w:val="center"/>
            <w:hideMark/>
          </w:tcPr>
          <w:p w14:paraId="3274032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328" w:type="pct"/>
            <w:tcBorders>
              <w:top w:val="nil"/>
              <w:left w:val="nil"/>
              <w:bottom w:val="single" w:sz="4" w:space="0" w:color="auto"/>
              <w:right w:val="single" w:sz="4" w:space="0" w:color="auto"/>
            </w:tcBorders>
            <w:shd w:val="clear" w:color="auto" w:fill="auto"/>
            <w:vAlign w:val="center"/>
            <w:hideMark/>
          </w:tcPr>
          <w:p w14:paraId="27AAADD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59DBD87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400</w:t>
            </w:r>
          </w:p>
        </w:tc>
        <w:tc>
          <w:tcPr>
            <w:tcW w:w="294" w:type="pct"/>
            <w:tcBorders>
              <w:top w:val="nil"/>
              <w:left w:val="nil"/>
              <w:bottom w:val="single" w:sz="4" w:space="0" w:color="auto"/>
              <w:right w:val="single" w:sz="4" w:space="0" w:color="auto"/>
            </w:tcBorders>
            <w:shd w:val="clear" w:color="auto" w:fill="auto"/>
            <w:vAlign w:val="center"/>
            <w:hideMark/>
          </w:tcPr>
          <w:p w14:paraId="620B178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450</w:t>
            </w:r>
          </w:p>
        </w:tc>
        <w:tc>
          <w:tcPr>
            <w:tcW w:w="285" w:type="pct"/>
            <w:tcBorders>
              <w:top w:val="nil"/>
              <w:left w:val="nil"/>
              <w:bottom w:val="single" w:sz="4" w:space="0" w:color="auto"/>
              <w:right w:val="single" w:sz="4" w:space="0" w:color="auto"/>
            </w:tcBorders>
            <w:shd w:val="clear" w:color="auto" w:fill="auto"/>
            <w:vAlign w:val="center"/>
            <w:hideMark/>
          </w:tcPr>
          <w:p w14:paraId="5E9283E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450</w:t>
            </w:r>
          </w:p>
        </w:tc>
        <w:tc>
          <w:tcPr>
            <w:tcW w:w="285" w:type="pct"/>
            <w:tcBorders>
              <w:top w:val="nil"/>
              <w:left w:val="nil"/>
              <w:bottom w:val="single" w:sz="4" w:space="0" w:color="auto"/>
              <w:right w:val="single" w:sz="4" w:space="0" w:color="auto"/>
            </w:tcBorders>
            <w:shd w:val="clear" w:color="auto" w:fill="auto"/>
            <w:vAlign w:val="center"/>
            <w:hideMark/>
          </w:tcPr>
          <w:p w14:paraId="35DA803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250</w:t>
            </w:r>
          </w:p>
        </w:tc>
        <w:tc>
          <w:tcPr>
            <w:tcW w:w="436" w:type="pct"/>
            <w:tcBorders>
              <w:top w:val="nil"/>
              <w:left w:val="nil"/>
              <w:bottom w:val="single" w:sz="4" w:space="0" w:color="auto"/>
              <w:right w:val="single" w:sz="4" w:space="0" w:color="auto"/>
            </w:tcBorders>
            <w:shd w:val="clear" w:color="auto" w:fill="auto"/>
            <w:vAlign w:val="center"/>
            <w:hideMark/>
          </w:tcPr>
          <w:p w14:paraId="1A76B02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DG</w:t>
            </w:r>
          </w:p>
        </w:tc>
        <w:tc>
          <w:tcPr>
            <w:tcW w:w="304" w:type="pct"/>
            <w:tcBorders>
              <w:top w:val="nil"/>
              <w:left w:val="nil"/>
              <w:bottom w:val="single" w:sz="4" w:space="0" w:color="auto"/>
              <w:right w:val="single" w:sz="4" w:space="0" w:color="auto"/>
            </w:tcBorders>
            <w:shd w:val="clear" w:color="auto" w:fill="auto"/>
            <w:vAlign w:val="center"/>
            <w:hideMark/>
          </w:tcPr>
          <w:p w14:paraId="564FA12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SCM Head/ DCS</w:t>
            </w:r>
          </w:p>
        </w:tc>
      </w:tr>
      <w:tr w:rsidR="009F3151" w:rsidRPr="009F3151" w14:paraId="59D8FBC9" w14:textId="77777777" w:rsidTr="009F3151">
        <w:trPr>
          <w:trHeight w:val="900"/>
        </w:trPr>
        <w:tc>
          <w:tcPr>
            <w:tcW w:w="332" w:type="pct"/>
            <w:vMerge/>
            <w:tcBorders>
              <w:top w:val="nil"/>
              <w:left w:val="single" w:sz="4" w:space="0" w:color="auto"/>
              <w:bottom w:val="single" w:sz="4" w:space="0" w:color="auto"/>
              <w:right w:val="single" w:sz="4" w:space="0" w:color="auto"/>
            </w:tcBorders>
            <w:vAlign w:val="center"/>
            <w:hideMark/>
          </w:tcPr>
          <w:p w14:paraId="655B4940"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7A15FE8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Construction of gates and gate houses</w:t>
            </w:r>
          </w:p>
        </w:tc>
        <w:tc>
          <w:tcPr>
            <w:tcW w:w="467" w:type="pct"/>
            <w:tcBorders>
              <w:top w:val="nil"/>
              <w:left w:val="nil"/>
              <w:bottom w:val="single" w:sz="4" w:space="0" w:color="auto"/>
              <w:right w:val="single" w:sz="4" w:space="0" w:color="auto"/>
            </w:tcBorders>
            <w:shd w:val="clear" w:color="auto" w:fill="auto"/>
            <w:vAlign w:val="center"/>
            <w:hideMark/>
          </w:tcPr>
          <w:p w14:paraId="38D3736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Gates and gate houses constructed</w:t>
            </w:r>
          </w:p>
        </w:tc>
        <w:tc>
          <w:tcPr>
            <w:tcW w:w="485" w:type="pct"/>
            <w:tcBorders>
              <w:top w:val="nil"/>
              <w:left w:val="nil"/>
              <w:bottom w:val="single" w:sz="4" w:space="0" w:color="auto"/>
              <w:right w:val="single" w:sz="4" w:space="0" w:color="auto"/>
            </w:tcBorders>
            <w:shd w:val="clear" w:color="auto" w:fill="auto"/>
            <w:vAlign w:val="center"/>
            <w:hideMark/>
          </w:tcPr>
          <w:p w14:paraId="22FF7DA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No. of  gates and gate houses constructed</w:t>
            </w:r>
          </w:p>
        </w:tc>
        <w:tc>
          <w:tcPr>
            <w:tcW w:w="189" w:type="pct"/>
            <w:tcBorders>
              <w:top w:val="nil"/>
              <w:left w:val="nil"/>
              <w:bottom w:val="single" w:sz="4" w:space="0" w:color="auto"/>
              <w:right w:val="single" w:sz="4" w:space="0" w:color="auto"/>
            </w:tcBorders>
            <w:shd w:val="clear" w:color="auto" w:fill="auto"/>
            <w:vAlign w:val="center"/>
            <w:hideMark/>
          </w:tcPr>
          <w:p w14:paraId="3E8448D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165" w:type="pct"/>
            <w:tcBorders>
              <w:top w:val="nil"/>
              <w:left w:val="nil"/>
              <w:bottom w:val="single" w:sz="4" w:space="0" w:color="auto"/>
              <w:right w:val="single" w:sz="4" w:space="0" w:color="auto"/>
            </w:tcBorders>
            <w:shd w:val="clear" w:color="auto" w:fill="auto"/>
            <w:vAlign w:val="center"/>
            <w:hideMark/>
          </w:tcPr>
          <w:p w14:paraId="73EAF30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177B84E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165" w:type="pct"/>
            <w:tcBorders>
              <w:top w:val="nil"/>
              <w:left w:val="nil"/>
              <w:bottom w:val="single" w:sz="4" w:space="0" w:color="auto"/>
              <w:right w:val="single" w:sz="4" w:space="0" w:color="auto"/>
            </w:tcBorders>
            <w:shd w:val="clear" w:color="auto" w:fill="auto"/>
            <w:vAlign w:val="center"/>
            <w:hideMark/>
          </w:tcPr>
          <w:p w14:paraId="78A7695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49800D8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5093205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374CD44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1979128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15</w:t>
            </w:r>
          </w:p>
        </w:tc>
        <w:tc>
          <w:tcPr>
            <w:tcW w:w="294" w:type="pct"/>
            <w:tcBorders>
              <w:top w:val="nil"/>
              <w:left w:val="nil"/>
              <w:bottom w:val="single" w:sz="4" w:space="0" w:color="auto"/>
              <w:right w:val="single" w:sz="4" w:space="0" w:color="auto"/>
            </w:tcBorders>
            <w:shd w:val="clear" w:color="auto" w:fill="auto"/>
            <w:vAlign w:val="center"/>
            <w:hideMark/>
          </w:tcPr>
          <w:p w14:paraId="54C93B6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12</w:t>
            </w:r>
          </w:p>
        </w:tc>
        <w:tc>
          <w:tcPr>
            <w:tcW w:w="285" w:type="pct"/>
            <w:tcBorders>
              <w:top w:val="nil"/>
              <w:left w:val="nil"/>
              <w:bottom w:val="single" w:sz="4" w:space="0" w:color="auto"/>
              <w:right w:val="single" w:sz="4" w:space="0" w:color="auto"/>
            </w:tcBorders>
            <w:shd w:val="clear" w:color="auto" w:fill="auto"/>
            <w:vAlign w:val="center"/>
            <w:hideMark/>
          </w:tcPr>
          <w:p w14:paraId="46F8E79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55DA3BE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436" w:type="pct"/>
            <w:tcBorders>
              <w:top w:val="nil"/>
              <w:left w:val="nil"/>
              <w:bottom w:val="single" w:sz="4" w:space="0" w:color="auto"/>
              <w:right w:val="single" w:sz="4" w:space="0" w:color="auto"/>
            </w:tcBorders>
            <w:shd w:val="clear" w:color="auto" w:fill="auto"/>
            <w:vAlign w:val="center"/>
            <w:hideMark/>
          </w:tcPr>
          <w:p w14:paraId="30395D9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DG</w:t>
            </w:r>
          </w:p>
        </w:tc>
        <w:tc>
          <w:tcPr>
            <w:tcW w:w="304" w:type="pct"/>
            <w:tcBorders>
              <w:top w:val="nil"/>
              <w:left w:val="nil"/>
              <w:bottom w:val="single" w:sz="4" w:space="0" w:color="auto"/>
              <w:right w:val="single" w:sz="4" w:space="0" w:color="auto"/>
            </w:tcBorders>
            <w:shd w:val="clear" w:color="auto" w:fill="auto"/>
            <w:vAlign w:val="center"/>
            <w:hideMark/>
          </w:tcPr>
          <w:p w14:paraId="23C8650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SCM Head/ DCS</w:t>
            </w:r>
          </w:p>
        </w:tc>
      </w:tr>
      <w:tr w:rsidR="009F3151" w:rsidRPr="009F3151" w14:paraId="6FBC22C3" w14:textId="77777777" w:rsidTr="009F3151">
        <w:trPr>
          <w:trHeight w:val="1125"/>
        </w:trPr>
        <w:tc>
          <w:tcPr>
            <w:tcW w:w="332" w:type="pct"/>
            <w:vMerge/>
            <w:tcBorders>
              <w:top w:val="nil"/>
              <w:left w:val="single" w:sz="4" w:space="0" w:color="auto"/>
              <w:bottom w:val="single" w:sz="4" w:space="0" w:color="auto"/>
              <w:right w:val="single" w:sz="4" w:space="0" w:color="auto"/>
            </w:tcBorders>
            <w:vAlign w:val="center"/>
            <w:hideMark/>
          </w:tcPr>
          <w:p w14:paraId="74402EF9"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5D57084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Facilitate audit of the research laboratory facilities </w:t>
            </w:r>
          </w:p>
        </w:tc>
        <w:tc>
          <w:tcPr>
            <w:tcW w:w="467" w:type="pct"/>
            <w:tcBorders>
              <w:top w:val="nil"/>
              <w:left w:val="nil"/>
              <w:bottom w:val="single" w:sz="4" w:space="0" w:color="auto"/>
              <w:right w:val="single" w:sz="4" w:space="0" w:color="auto"/>
            </w:tcBorders>
            <w:shd w:val="clear" w:color="auto" w:fill="auto"/>
            <w:vAlign w:val="center"/>
            <w:hideMark/>
          </w:tcPr>
          <w:p w14:paraId="6EE6904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Audit of the research laboratory facilities</w:t>
            </w:r>
          </w:p>
        </w:tc>
        <w:tc>
          <w:tcPr>
            <w:tcW w:w="485" w:type="pct"/>
            <w:tcBorders>
              <w:top w:val="nil"/>
              <w:left w:val="nil"/>
              <w:bottom w:val="single" w:sz="4" w:space="0" w:color="auto"/>
              <w:right w:val="single" w:sz="4" w:space="0" w:color="auto"/>
            </w:tcBorders>
            <w:shd w:val="clear" w:color="auto" w:fill="auto"/>
            <w:vAlign w:val="center"/>
            <w:hideMark/>
          </w:tcPr>
          <w:p w14:paraId="1E3A860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audit report</w:t>
            </w:r>
          </w:p>
        </w:tc>
        <w:tc>
          <w:tcPr>
            <w:tcW w:w="189" w:type="pct"/>
            <w:tcBorders>
              <w:top w:val="nil"/>
              <w:left w:val="nil"/>
              <w:bottom w:val="single" w:sz="4" w:space="0" w:color="auto"/>
              <w:right w:val="single" w:sz="4" w:space="0" w:color="auto"/>
            </w:tcBorders>
            <w:shd w:val="clear" w:color="auto" w:fill="auto"/>
            <w:vAlign w:val="center"/>
            <w:hideMark/>
          </w:tcPr>
          <w:p w14:paraId="4634B34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w:t>
            </w:r>
          </w:p>
        </w:tc>
        <w:tc>
          <w:tcPr>
            <w:tcW w:w="165" w:type="pct"/>
            <w:tcBorders>
              <w:top w:val="nil"/>
              <w:left w:val="nil"/>
              <w:bottom w:val="single" w:sz="4" w:space="0" w:color="auto"/>
              <w:right w:val="single" w:sz="4" w:space="0" w:color="auto"/>
            </w:tcBorders>
            <w:shd w:val="clear" w:color="auto" w:fill="auto"/>
            <w:vAlign w:val="center"/>
            <w:hideMark/>
          </w:tcPr>
          <w:p w14:paraId="6ECD8FF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5F19D2C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7CB7C52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31125C9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2877631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328" w:type="pct"/>
            <w:tcBorders>
              <w:top w:val="nil"/>
              <w:left w:val="nil"/>
              <w:bottom w:val="single" w:sz="4" w:space="0" w:color="auto"/>
              <w:right w:val="single" w:sz="4" w:space="0" w:color="auto"/>
            </w:tcBorders>
            <w:shd w:val="clear" w:color="auto" w:fill="auto"/>
            <w:vAlign w:val="center"/>
            <w:hideMark/>
          </w:tcPr>
          <w:p w14:paraId="0720B5A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1</w:t>
            </w:r>
          </w:p>
        </w:tc>
        <w:tc>
          <w:tcPr>
            <w:tcW w:w="300" w:type="pct"/>
            <w:tcBorders>
              <w:top w:val="nil"/>
              <w:left w:val="nil"/>
              <w:bottom w:val="single" w:sz="4" w:space="0" w:color="auto"/>
              <w:right w:val="single" w:sz="4" w:space="0" w:color="auto"/>
            </w:tcBorders>
            <w:shd w:val="clear" w:color="auto" w:fill="auto"/>
            <w:vAlign w:val="center"/>
            <w:hideMark/>
          </w:tcPr>
          <w:p w14:paraId="0CE5BB2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2</w:t>
            </w:r>
          </w:p>
        </w:tc>
        <w:tc>
          <w:tcPr>
            <w:tcW w:w="294" w:type="pct"/>
            <w:tcBorders>
              <w:top w:val="nil"/>
              <w:left w:val="nil"/>
              <w:bottom w:val="single" w:sz="4" w:space="0" w:color="auto"/>
              <w:right w:val="single" w:sz="4" w:space="0" w:color="auto"/>
            </w:tcBorders>
            <w:shd w:val="clear" w:color="auto" w:fill="auto"/>
            <w:vAlign w:val="center"/>
            <w:hideMark/>
          </w:tcPr>
          <w:p w14:paraId="6448DDA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3</w:t>
            </w:r>
          </w:p>
        </w:tc>
        <w:tc>
          <w:tcPr>
            <w:tcW w:w="285" w:type="pct"/>
            <w:tcBorders>
              <w:top w:val="nil"/>
              <w:left w:val="nil"/>
              <w:bottom w:val="single" w:sz="4" w:space="0" w:color="auto"/>
              <w:right w:val="single" w:sz="4" w:space="0" w:color="auto"/>
            </w:tcBorders>
            <w:shd w:val="clear" w:color="auto" w:fill="auto"/>
            <w:vAlign w:val="center"/>
            <w:hideMark/>
          </w:tcPr>
          <w:p w14:paraId="5A6CCC8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4</w:t>
            </w:r>
          </w:p>
        </w:tc>
        <w:tc>
          <w:tcPr>
            <w:tcW w:w="285" w:type="pct"/>
            <w:tcBorders>
              <w:top w:val="nil"/>
              <w:left w:val="nil"/>
              <w:bottom w:val="single" w:sz="4" w:space="0" w:color="auto"/>
              <w:right w:val="single" w:sz="4" w:space="0" w:color="auto"/>
            </w:tcBorders>
            <w:shd w:val="clear" w:color="auto" w:fill="auto"/>
            <w:vAlign w:val="center"/>
            <w:hideMark/>
          </w:tcPr>
          <w:p w14:paraId="1AF0187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5</w:t>
            </w:r>
          </w:p>
        </w:tc>
        <w:tc>
          <w:tcPr>
            <w:tcW w:w="436" w:type="pct"/>
            <w:tcBorders>
              <w:top w:val="nil"/>
              <w:left w:val="nil"/>
              <w:bottom w:val="single" w:sz="4" w:space="0" w:color="auto"/>
              <w:right w:val="single" w:sz="4" w:space="0" w:color="auto"/>
            </w:tcBorders>
            <w:shd w:val="clear" w:color="auto" w:fill="auto"/>
            <w:vAlign w:val="center"/>
            <w:hideMark/>
          </w:tcPr>
          <w:p w14:paraId="07E8300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DG</w:t>
            </w:r>
          </w:p>
        </w:tc>
        <w:tc>
          <w:tcPr>
            <w:tcW w:w="304" w:type="pct"/>
            <w:tcBorders>
              <w:top w:val="nil"/>
              <w:left w:val="nil"/>
              <w:bottom w:val="single" w:sz="4" w:space="0" w:color="auto"/>
              <w:right w:val="single" w:sz="4" w:space="0" w:color="auto"/>
            </w:tcBorders>
            <w:shd w:val="clear" w:color="auto" w:fill="auto"/>
            <w:vAlign w:val="center"/>
            <w:hideMark/>
          </w:tcPr>
          <w:p w14:paraId="7187545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DCS/ Audit Head</w:t>
            </w:r>
          </w:p>
        </w:tc>
      </w:tr>
      <w:tr w:rsidR="009F3151" w:rsidRPr="009F3151" w14:paraId="50AFE631" w14:textId="77777777" w:rsidTr="009F3151">
        <w:trPr>
          <w:trHeight w:val="1575"/>
        </w:trPr>
        <w:tc>
          <w:tcPr>
            <w:tcW w:w="332" w:type="pct"/>
            <w:vMerge/>
            <w:tcBorders>
              <w:top w:val="nil"/>
              <w:left w:val="single" w:sz="4" w:space="0" w:color="auto"/>
              <w:bottom w:val="single" w:sz="4" w:space="0" w:color="auto"/>
              <w:right w:val="single" w:sz="4" w:space="0" w:color="auto"/>
            </w:tcBorders>
            <w:vAlign w:val="center"/>
            <w:hideMark/>
          </w:tcPr>
          <w:p w14:paraId="1F8E8ED9"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3B0AE5F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Acquire Service contracts of the research laboratory equipment </w:t>
            </w:r>
          </w:p>
        </w:tc>
        <w:tc>
          <w:tcPr>
            <w:tcW w:w="467" w:type="pct"/>
            <w:tcBorders>
              <w:top w:val="nil"/>
              <w:left w:val="nil"/>
              <w:bottom w:val="single" w:sz="4" w:space="0" w:color="auto"/>
              <w:right w:val="single" w:sz="4" w:space="0" w:color="auto"/>
            </w:tcBorders>
            <w:shd w:val="clear" w:color="auto" w:fill="auto"/>
            <w:vAlign w:val="center"/>
            <w:hideMark/>
          </w:tcPr>
          <w:p w14:paraId="2C25D58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Service contracts of the research laboratory equipment acquired</w:t>
            </w:r>
          </w:p>
        </w:tc>
        <w:tc>
          <w:tcPr>
            <w:tcW w:w="485" w:type="pct"/>
            <w:tcBorders>
              <w:top w:val="nil"/>
              <w:left w:val="nil"/>
              <w:bottom w:val="single" w:sz="4" w:space="0" w:color="auto"/>
              <w:right w:val="single" w:sz="4" w:space="0" w:color="auto"/>
            </w:tcBorders>
            <w:shd w:val="clear" w:color="auto" w:fill="auto"/>
            <w:vAlign w:val="center"/>
            <w:hideMark/>
          </w:tcPr>
          <w:p w14:paraId="427C915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Number Service contracts of the research laboratory equipment acquired</w:t>
            </w:r>
          </w:p>
        </w:tc>
        <w:tc>
          <w:tcPr>
            <w:tcW w:w="189" w:type="pct"/>
            <w:tcBorders>
              <w:top w:val="nil"/>
              <w:left w:val="nil"/>
              <w:bottom w:val="single" w:sz="4" w:space="0" w:color="auto"/>
              <w:right w:val="single" w:sz="4" w:space="0" w:color="auto"/>
            </w:tcBorders>
            <w:shd w:val="clear" w:color="auto" w:fill="auto"/>
            <w:vAlign w:val="center"/>
            <w:hideMark/>
          </w:tcPr>
          <w:p w14:paraId="3FE0FB3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w:t>
            </w:r>
          </w:p>
        </w:tc>
        <w:tc>
          <w:tcPr>
            <w:tcW w:w="165" w:type="pct"/>
            <w:tcBorders>
              <w:top w:val="nil"/>
              <w:left w:val="nil"/>
              <w:bottom w:val="single" w:sz="4" w:space="0" w:color="auto"/>
              <w:right w:val="single" w:sz="4" w:space="0" w:color="auto"/>
            </w:tcBorders>
            <w:shd w:val="clear" w:color="auto" w:fill="auto"/>
            <w:vAlign w:val="center"/>
            <w:hideMark/>
          </w:tcPr>
          <w:p w14:paraId="35125EC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1CCB8E9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48298EC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7D56EE9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0B0BD43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328" w:type="pct"/>
            <w:tcBorders>
              <w:top w:val="nil"/>
              <w:left w:val="nil"/>
              <w:bottom w:val="single" w:sz="4" w:space="0" w:color="auto"/>
              <w:right w:val="single" w:sz="4" w:space="0" w:color="auto"/>
            </w:tcBorders>
            <w:shd w:val="clear" w:color="auto" w:fill="auto"/>
            <w:vAlign w:val="center"/>
            <w:hideMark/>
          </w:tcPr>
          <w:p w14:paraId="5FD95F8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300" w:type="pct"/>
            <w:tcBorders>
              <w:top w:val="nil"/>
              <w:left w:val="nil"/>
              <w:bottom w:val="single" w:sz="4" w:space="0" w:color="auto"/>
              <w:right w:val="single" w:sz="4" w:space="0" w:color="auto"/>
            </w:tcBorders>
            <w:shd w:val="clear" w:color="auto" w:fill="auto"/>
            <w:vAlign w:val="center"/>
            <w:hideMark/>
          </w:tcPr>
          <w:p w14:paraId="3133A40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94" w:type="pct"/>
            <w:tcBorders>
              <w:top w:val="nil"/>
              <w:left w:val="nil"/>
              <w:bottom w:val="single" w:sz="4" w:space="0" w:color="auto"/>
              <w:right w:val="single" w:sz="4" w:space="0" w:color="auto"/>
            </w:tcBorders>
            <w:shd w:val="clear" w:color="auto" w:fill="auto"/>
            <w:vAlign w:val="center"/>
            <w:hideMark/>
          </w:tcPr>
          <w:p w14:paraId="25295BE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85" w:type="pct"/>
            <w:tcBorders>
              <w:top w:val="nil"/>
              <w:left w:val="nil"/>
              <w:bottom w:val="single" w:sz="4" w:space="0" w:color="auto"/>
              <w:right w:val="single" w:sz="4" w:space="0" w:color="auto"/>
            </w:tcBorders>
            <w:shd w:val="clear" w:color="auto" w:fill="auto"/>
            <w:vAlign w:val="center"/>
            <w:hideMark/>
          </w:tcPr>
          <w:p w14:paraId="3EB80E0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85" w:type="pct"/>
            <w:tcBorders>
              <w:top w:val="nil"/>
              <w:left w:val="nil"/>
              <w:bottom w:val="single" w:sz="4" w:space="0" w:color="auto"/>
              <w:right w:val="single" w:sz="4" w:space="0" w:color="auto"/>
            </w:tcBorders>
            <w:shd w:val="clear" w:color="auto" w:fill="auto"/>
            <w:vAlign w:val="center"/>
            <w:hideMark/>
          </w:tcPr>
          <w:p w14:paraId="35FE08B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436" w:type="pct"/>
            <w:tcBorders>
              <w:top w:val="nil"/>
              <w:left w:val="nil"/>
              <w:bottom w:val="single" w:sz="4" w:space="0" w:color="auto"/>
              <w:right w:val="single" w:sz="4" w:space="0" w:color="auto"/>
            </w:tcBorders>
            <w:shd w:val="clear" w:color="auto" w:fill="auto"/>
            <w:vAlign w:val="center"/>
            <w:hideMark/>
          </w:tcPr>
          <w:p w14:paraId="6DA131D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DG</w:t>
            </w:r>
          </w:p>
        </w:tc>
        <w:tc>
          <w:tcPr>
            <w:tcW w:w="304" w:type="pct"/>
            <w:tcBorders>
              <w:top w:val="nil"/>
              <w:left w:val="nil"/>
              <w:bottom w:val="single" w:sz="4" w:space="0" w:color="auto"/>
              <w:right w:val="single" w:sz="4" w:space="0" w:color="auto"/>
            </w:tcBorders>
            <w:shd w:val="clear" w:color="auto" w:fill="auto"/>
            <w:vAlign w:val="center"/>
            <w:hideMark/>
          </w:tcPr>
          <w:p w14:paraId="5C01EB6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SCM Head \DCS/ Corporation Secretary</w:t>
            </w:r>
          </w:p>
        </w:tc>
      </w:tr>
      <w:tr w:rsidR="009F3151" w:rsidRPr="009F3151" w14:paraId="59D9CD70" w14:textId="77777777" w:rsidTr="009F3151">
        <w:trPr>
          <w:trHeight w:val="1125"/>
        </w:trPr>
        <w:tc>
          <w:tcPr>
            <w:tcW w:w="332" w:type="pct"/>
            <w:vMerge/>
            <w:tcBorders>
              <w:top w:val="nil"/>
              <w:left w:val="single" w:sz="4" w:space="0" w:color="auto"/>
              <w:bottom w:val="single" w:sz="4" w:space="0" w:color="auto"/>
              <w:right w:val="single" w:sz="4" w:space="0" w:color="auto"/>
            </w:tcBorders>
            <w:vAlign w:val="center"/>
            <w:hideMark/>
          </w:tcPr>
          <w:p w14:paraId="071ECC9B"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439C11E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Increase number of the fleet for research</w:t>
            </w:r>
          </w:p>
        </w:tc>
        <w:tc>
          <w:tcPr>
            <w:tcW w:w="467" w:type="pct"/>
            <w:tcBorders>
              <w:top w:val="nil"/>
              <w:left w:val="nil"/>
              <w:bottom w:val="single" w:sz="4" w:space="0" w:color="auto"/>
              <w:right w:val="single" w:sz="4" w:space="0" w:color="auto"/>
            </w:tcBorders>
            <w:shd w:val="clear" w:color="auto" w:fill="auto"/>
            <w:vAlign w:val="center"/>
            <w:hideMark/>
          </w:tcPr>
          <w:p w14:paraId="5566A7B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Vehicles and motorbikes acquired</w:t>
            </w:r>
          </w:p>
        </w:tc>
        <w:tc>
          <w:tcPr>
            <w:tcW w:w="485" w:type="pct"/>
            <w:tcBorders>
              <w:top w:val="nil"/>
              <w:left w:val="nil"/>
              <w:bottom w:val="single" w:sz="4" w:space="0" w:color="auto"/>
              <w:right w:val="single" w:sz="4" w:space="0" w:color="auto"/>
            </w:tcBorders>
            <w:shd w:val="clear" w:color="auto" w:fill="auto"/>
            <w:vAlign w:val="center"/>
            <w:hideMark/>
          </w:tcPr>
          <w:p w14:paraId="5E3D4CE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vehicles and motor vehicles acquired</w:t>
            </w:r>
          </w:p>
        </w:tc>
        <w:tc>
          <w:tcPr>
            <w:tcW w:w="189" w:type="pct"/>
            <w:tcBorders>
              <w:top w:val="nil"/>
              <w:left w:val="nil"/>
              <w:bottom w:val="single" w:sz="4" w:space="0" w:color="auto"/>
              <w:right w:val="single" w:sz="4" w:space="0" w:color="auto"/>
            </w:tcBorders>
            <w:shd w:val="clear" w:color="auto" w:fill="auto"/>
            <w:vAlign w:val="center"/>
            <w:hideMark/>
          </w:tcPr>
          <w:p w14:paraId="70BB4A6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13</w:t>
            </w:r>
          </w:p>
        </w:tc>
        <w:tc>
          <w:tcPr>
            <w:tcW w:w="165" w:type="pct"/>
            <w:tcBorders>
              <w:top w:val="nil"/>
              <w:left w:val="nil"/>
              <w:bottom w:val="single" w:sz="4" w:space="0" w:color="auto"/>
              <w:right w:val="single" w:sz="4" w:space="0" w:color="auto"/>
            </w:tcBorders>
            <w:shd w:val="clear" w:color="auto" w:fill="auto"/>
            <w:vAlign w:val="center"/>
            <w:hideMark/>
          </w:tcPr>
          <w:p w14:paraId="5C2306A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165" w:type="pct"/>
            <w:tcBorders>
              <w:top w:val="nil"/>
              <w:left w:val="nil"/>
              <w:bottom w:val="single" w:sz="4" w:space="0" w:color="auto"/>
              <w:right w:val="single" w:sz="4" w:space="0" w:color="auto"/>
            </w:tcBorders>
            <w:shd w:val="clear" w:color="auto" w:fill="auto"/>
            <w:vAlign w:val="center"/>
            <w:hideMark/>
          </w:tcPr>
          <w:p w14:paraId="46C2DA0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w:t>
            </w:r>
          </w:p>
        </w:tc>
        <w:tc>
          <w:tcPr>
            <w:tcW w:w="165" w:type="pct"/>
            <w:tcBorders>
              <w:top w:val="nil"/>
              <w:left w:val="nil"/>
              <w:bottom w:val="single" w:sz="4" w:space="0" w:color="auto"/>
              <w:right w:val="single" w:sz="4" w:space="0" w:color="auto"/>
            </w:tcBorders>
            <w:shd w:val="clear" w:color="auto" w:fill="auto"/>
            <w:vAlign w:val="center"/>
            <w:hideMark/>
          </w:tcPr>
          <w:p w14:paraId="3C343D6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3B255F7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23CCC63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328" w:type="pct"/>
            <w:tcBorders>
              <w:top w:val="nil"/>
              <w:left w:val="nil"/>
              <w:bottom w:val="single" w:sz="4" w:space="0" w:color="auto"/>
              <w:right w:val="single" w:sz="4" w:space="0" w:color="auto"/>
            </w:tcBorders>
            <w:shd w:val="clear" w:color="auto" w:fill="auto"/>
            <w:vAlign w:val="center"/>
            <w:hideMark/>
          </w:tcPr>
          <w:p w14:paraId="01DC8E8A" w14:textId="77777777" w:rsidR="009F3151" w:rsidRPr="009F3151" w:rsidRDefault="009F3151" w:rsidP="009F3151">
            <w:pPr>
              <w:spacing w:after="0" w:line="240" w:lineRule="auto"/>
              <w:ind w:left="0" w:firstLine="0"/>
              <w:rPr>
                <w:rFonts w:ascii="Verdana" w:hAnsi="Verdana" w:cs="Calibri"/>
                <w:color w:val="FF0000"/>
                <w:sz w:val="18"/>
                <w:szCs w:val="18"/>
                <w:lang/>
              </w:rPr>
            </w:pPr>
            <w:r w:rsidRPr="009F3151">
              <w:rPr>
                <w:rFonts w:ascii="Verdana" w:hAnsi="Verdana" w:cs="Calibri"/>
                <w:color w:val="FF0000"/>
                <w:sz w:val="18"/>
                <w:szCs w:val="18"/>
                <w:lang/>
              </w:rPr>
              <w:t>83</w:t>
            </w:r>
          </w:p>
        </w:tc>
        <w:tc>
          <w:tcPr>
            <w:tcW w:w="300" w:type="pct"/>
            <w:tcBorders>
              <w:top w:val="nil"/>
              <w:left w:val="nil"/>
              <w:bottom w:val="single" w:sz="4" w:space="0" w:color="auto"/>
              <w:right w:val="single" w:sz="4" w:space="0" w:color="auto"/>
            </w:tcBorders>
            <w:shd w:val="clear" w:color="auto" w:fill="auto"/>
            <w:vAlign w:val="center"/>
            <w:hideMark/>
          </w:tcPr>
          <w:p w14:paraId="0554E8DA" w14:textId="77777777" w:rsidR="009F3151" w:rsidRPr="009F3151" w:rsidRDefault="009F3151" w:rsidP="009F3151">
            <w:pPr>
              <w:spacing w:after="0" w:line="240" w:lineRule="auto"/>
              <w:ind w:left="0" w:firstLine="0"/>
              <w:rPr>
                <w:rFonts w:ascii="Verdana" w:hAnsi="Verdana" w:cs="Calibri"/>
                <w:color w:val="FF0000"/>
                <w:sz w:val="18"/>
                <w:szCs w:val="18"/>
                <w:lang/>
              </w:rPr>
            </w:pPr>
            <w:r w:rsidRPr="009F3151">
              <w:rPr>
                <w:rFonts w:ascii="Verdana" w:hAnsi="Verdana" w:cs="Calibri"/>
                <w:color w:val="FF0000"/>
                <w:sz w:val="18"/>
                <w:szCs w:val="18"/>
                <w:lang/>
              </w:rPr>
              <w:t>73</w:t>
            </w:r>
          </w:p>
        </w:tc>
        <w:tc>
          <w:tcPr>
            <w:tcW w:w="294" w:type="pct"/>
            <w:tcBorders>
              <w:top w:val="nil"/>
              <w:left w:val="nil"/>
              <w:bottom w:val="single" w:sz="4" w:space="0" w:color="auto"/>
              <w:right w:val="single" w:sz="4" w:space="0" w:color="auto"/>
            </w:tcBorders>
            <w:shd w:val="clear" w:color="auto" w:fill="auto"/>
            <w:vAlign w:val="center"/>
            <w:hideMark/>
          </w:tcPr>
          <w:p w14:paraId="2575A6D3" w14:textId="77777777" w:rsidR="009F3151" w:rsidRPr="009F3151" w:rsidRDefault="009F3151" w:rsidP="009F3151">
            <w:pPr>
              <w:spacing w:after="0" w:line="240" w:lineRule="auto"/>
              <w:ind w:left="0" w:firstLine="0"/>
              <w:rPr>
                <w:rFonts w:ascii="Verdana" w:hAnsi="Verdana" w:cs="Calibri"/>
                <w:color w:val="FF0000"/>
                <w:sz w:val="18"/>
                <w:szCs w:val="18"/>
                <w:lang/>
              </w:rPr>
            </w:pPr>
            <w:r w:rsidRPr="009F3151">
              <w:rPr>
                <w:rFonts w:ascii="Verdana" w:hAnsi="Verdana" w:cs="Calibri"/>
                <w:color w:val="FF0000"/>
                <w:sz w:val="18"/>
                <w:szCs w:val="18"/>
                <w:lang/>
              </w:rPr>
              <w:t>30</w:t>
            </w:r>
          </w:p>
        </w:tc>
        <w:tc>
          <w:tcPr>
            <w:tcW w:w="285" w:type="pct"/>
            <w:tcBorders>
              <w:top w:val="nil"/>
              <w:left w:val="nil"/>
              <w:bottom w:val="single" w:sz="4" w:space="0" w:color="auto"/>
              <w:right w:val="single" w:sz="4" w:space="0" w:color="auto"/>
            </w:tcBorders>
            <w:shd w:val="clear" w:color="auto" w:fill="auto"/>
            <w:vAlign w:val="center"/>
            <w:hideMark/>
          </w:tcPr>
          <w:p w14:paraId="2D8DBCE5" w14:textId="77777777" w:rsidR="009F3151" w:rsidRPr="009F3151" w:rsidRDefault="009F3151" w:rsidP="009F3151">
            <w:pPr>
              <w:spacing w:after="0" w:line="240" w:lineRule="auto"/>
              <w:ind w:left="0" w:firstLine="0"/>
              <w:rPr>
                <w:rFonts w:ascii="Verdana" w:hAnsi="Verdana" w:cs="Calibri"/>
                <w:color w:val="FF0000"/>
                <w:sz w:val="18"/>
                <w:szCs w:val="18"/>
                <w:lang/>
              </w:rPr>
            </w:pPr>
            <w:r w:rsidRPr="009F3151">
              <w:rPr>
                <w:rFonts w:ascii="Verdana" w:hAnsi="Verdana" w:cs="Calibri"/>
                <w:color w:val="FF0000"/>
                <w:sz w:val="18"/>
                <w:szCs w:val="18"/>
                <w:lang/>
              </w:rPr>
              <w:t>30</w:t>
            </w:r>
          </w:p>
        </w:tc>
        <w:tc>
          <w:tcPr>
            <w:tcW w:w="285" w:type="pct"/>
            <w:tcBorders>
              <w:top w:val="nil"/>
              <w:left w:val="nil"/>
              <w:bottom w:val="single" w:sz="4" w:space="0" w:color="auto"/>
              <w:right w:val="single" w:sz="4" w:space="0" w:color="auto"/>
            </w:tcBorders>
            <w:shd w:val="clear" w:color="auto" w:fill="auto"/>
            <w:vAlign w:val="center"/>
            <w:hideMark/>
          </w:tcPr>
          <w:p w14:paraId="31945607" w14:textId="77777777" w:rsidR="009F3151" w:rsidRPr="009F3151" w:rsidRDefault="009F3151" w:rsidP="009F3151">
            <w:pPr>
              <w:spacing w:after="0" w:line="240" w:lineRule="auto"/>
              <w:ind w:left="0" w:firstLine="0"/>
              <w:rPr>
                <w:rFonts w:ascii="Verdana" w:hAnsi="Verdana" w:cs="Calibri"/>
                <w:color w:val="FF0000"/>
                <w:sz w:val="18"/>
                <w:szCs w:val="18"/>
                <w:lang/>
              </w:rPr>
            </w:pPr>
            <w:r w:rsidRPr="009F3151">
              <w:rPr>
                <w:rFonts w:ascii="Verdana" w:hAnsi="Verdana" w:cs="Calibri"/>
                <w:color w:val="FF0000"/>
                <w:sz w:val="18"/>
                <w:szCs w:val="18"/>
                <w:lang/>
              </w:rPr>
              <w:t>20</w:t>
            </w:r>
          </w:p>
        </w:tc>
        <w:tc>
          <w:tcPr>
            <w:tcW w:w="436" w:type="pct"/>
            <w:tcBorders>
              <w:top w:val="nil"/>
              <w:left w:val="nil"/>
              <w:bottom w:val="single" w:sz="4" w:space="0" w:color="auto"/>
              <w:right w:val="single" w:sz="4" w:space="0" w:color="auto"/>
            </w:tcBorders>
            <w:shd w:val="clear" w:color="auto" w:fill="auto"/>
            <w:vAlign w:val="center"/>
            <w:hideMark/>
          </w:tcPr>
          <w:p w14:paraId="22B5088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DCS</w:t>
            </w:r>
          </w:p>
        </w:tc>
        <w:tc>
          <w:tcPr>
            <w:tcW w:w="304" w:type="pct"/>
            <w:tcBorders>
              <w:top w:val="nil"/>
              <w:left w:val="nil"/>
              <w:bottom w:val="single" w:sz="4" w:space="0" w:color="auto"/>
              <w:right w:val="single" w:sz="4" w:space="0" w:color="auto"/>
            </w:tcBorders>
            <w:shd w:val="clear" w:color="auto" w:fill="auto"/>
            <w:vAlign w:val="center"/>
            <w:hideMark/>
          </w:tcPr>
          <w:p w14:paraId="1615B55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SCM Head</w:t>
            </w:r>
          </w:p>
        </w:tc>
      </w:tr>
      <w:tr w:rsidR="009F3151" w:rsidRPr="009F3151" w14:paraId="1C7B5E82"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hideMark/>
          </w:tcPr>
          <w:p w14:paraId="13AB1E3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68" w:type="pct"/>
            <w:tcBorders>
              <w:top w:val="nil"/>
              <w:left w:val="nil"/>
              <w:bottom w:val="single" w:sz="4" w:space="0" w:color="auto"/>
              <w:right w:val="single" w:sz="4" w:space="0" w:color="auto"/>
            </w:tcBorders>
            <w:shd w:val="clear" w:color="auto" w:fill="auto"/>
            <w:vAlign w:val="center"/>
            <w:hideMark/>
          </w:tcPr>
          <w:p w14:paraId="26B1E72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11FDF3E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5683916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106D1E9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453C47D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349D2F5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0D2EF35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5D39B09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09393B6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73A7782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7AB9B62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418CE5E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555DC27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08FB05E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211D8C1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059411C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57417E4F"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hideMark/>
          </w:tcPr>
          <w:p w14:paraId="43E558D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68" w:type="pct"/>
            <w:tcBorders>
              <w:top w:val="nil"/>
              <w:left w:val="nil"/>
              <w:bottom w:val="single" w:sz="4" w:space="0" w:color="auto"/>
              <w:right w:val="single" w:sz="4" w:space="0" w:color="auto"/>
            </w:tcBorders>
            <w:shd w:val="clear" w:color="auto" w:fill="auto"/>
            <w:vAlign w:val="center"/>
            <w:hideMark/>
          </w:tcPr>
          <w:p w14:paraId="508D67F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5BD9B23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4995BE4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10B126F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772FEF7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0503D65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7F41D2F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1B46488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72587ED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4807C3B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6CED39B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63CD398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5325455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57E2DFA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35AA952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6C280B2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7E743DBA"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06978920"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Infrastructure constructed</w:t>
            </w:r>
          </w:p>
        </w:tc>
      </w:tr>
      <w:tr w:rsidR="009F3151" w:rsidRPr="009F3151" w14:paraId="296A0EA8"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auto"/>
            </w:tcBorders>
            <w:shd w:val="clear" w:color="000000" w:fill="CBD3DE"/>
            <w:vAlign w:val="center"/>
            <w:hideMark/>
          </w:tcPr>
          <w:p w14:paraId="4C71161C"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Objective 1: To construct and upgrade infrastructure for health Research Excellence</w:t>
            </w:r>
          </w:p>
        </w:tc>
      </w:tr>
      <w:tr w:rsidR="009F3151" w:rsidRPr="009F3151" w14:paraId="5672F7E6" w14:textId="77777777" w:rsidTr="009F3151">
        <w:trPr>
          <w:trHeight w:val="1350"/>
        </w:trPr>
        <w:tc>
          <w:tcPr>
            <w:tcW w:w="332" w:type="pct"/>
            <w:vMerge w:val="restart"/>
            <w:tcBorders>
              <w:top w:val="nil"/>
              <w:left w:val="single" w:sz="4" w:space="0" w:color="auto"/>
              <w:bottom w:val="single" w:sz="4" w:space="0" w:color="000000"/>
              <w:right w:val="single" w:sz="4" w:space="0" w:color="auto"/>
            </w:tcBorders>
            <w:shd w:val="clear" w:color="auto" w:fill="auto"/>
            <w:hideMark/>
          </w:tcPr>
          <w:p w14:paraId="64C11EB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Establish a fill and finish facility for antivenom production</w:t>
            </w:r>
          </w:p>
        </w:tc>
        <w:tc>
          <w:tcPr>
            <w:tcW w:w="468" w:type="pct"/>
            <w:tcBorders>
              <w:top w:val="nil"/>
              <w:left w:val="nil"/>
              <w:bottom w:val="single" w:sz="4" w:space="0" w:color="auto"/>
              <w:right w:val="single" w:sz="4" w:space="0" w:color="auto"/>
            </w:tcBorders>
            <w:shd w:val="clear" w:color="auto" w:fill="auto"/>
            <w:vAlign w:val="center"/>
            <w:hideMark/>
          </w:tcPr>
          <w:p w14:paraId="5FC5457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Conduct feasibility study for anti-venom fill &amp; finish facility</w:t>
            </w:r>
          </w:p>
        </w:tc>
        <w:tc>
          <w:tcPr>
            <w:tcW w:w="467" w:type="pct"/>
            <w:tcBorders>
              <w:top w:val="nil"/>
              <w:left w:val="nil"/>
              <w:bottom w:val="single" w:sz="4" w:space="0" w:color="auto"/>
              <w:right w:val="single" w:sz="4" w:space="0" w:color="auto"/>
            </w:tcBorders>
            <w:shd w:val="clear" w:color="auto" w:fill="auto"/>
            <w:vAlign w:val="center"/>
            <w:hideMark/>
          </w:tcPr>
          <w:p w14:paraId="2E06323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Feasibility study for anti-venom fill &amp; finish facility conducted</w:t>
            </w:r>
          </w:p>
        </w:tc>
        <w:tc>
          <w:tcPr>
            <w:tcW w:w="485" w:type="pct"/>
            <w:tcBorders>
              <w:top w:val="nil"/>
              <w:left w:val="nil"/>
              <w:bottom w:val="single" w:sz="4" w:space="0" w:color="auto"/>
              <w:right w:val="single" w:sz="4" w:space="0" w:color="auto"/>
            </w:tcBorders>
            <w:shd w:val="clear" w:color="auto" w:fill="auto"/>
            <w:vAlign w:val="center"/>
            <w:hideMark/>
          </w:tcPr>
          <w:p w14:paraId="3EC1D90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easibility studies  for anti-venom fill &amp; finish facility conducted</w:t>
            </w:r>
          </w:p>
        </w:tc>
        <w:tc>
          <w:tcPr>
            <w:tcW w:w="189" w:type="pct"/>
            <w:tcBorders>
              <w:top w:val="nil"/>
              <w:left w:val="nil"/>
              <w:bottom w:val="single" w:sz="4" w:space="0" w:color="auto"/>
              <w:right w:val="single" w:sz="4" w:space="0" w:color="auto"/>
            </w:tcBorders>
            <w:shd w:val="clear" w:color="auto" w:fill="auto"/>
            <w:vAlign w:val="center"/>
            <w:hideMark/>
          </w:tcPr>
          <w:p w14:paraId="2DAFA1F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12</w:t>
            </w:r>
          </w:p>
        </w:tc>
        <w:tc>
          <w:tcPr>
            <w:tcW w:w="165" w:type="pct"/>
            <w:tcBorders>
              <w:top w:val="nil"/>
              <w:left w:val="nil"/>
              <w:bottom w:val="single" w:sz="4" w:space="0" w:color="auto"/>
              <w:right w:val="single" w:sz="4" w:space="0" w:color="auto"/>
            </w:tcBorders>
            <w:shd w:val="clear" w:color="auto" w:fill="auto"/>
            <w:vAlign w:val="center"/>
            <w:hideMark/>
          </w:tcPr>
          <w:p w14:paraId="45E5FC1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2305CDE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9</w:t>
            </w:r>
          </w:p>
        </w:tc>
        <w:tc>
          <w:tcPr>
            <w:tcW w:w="165" w:type="pct"/>
            <w:tcBorders>
              <w:top w:val="nil"/>
              <w:left w:val="nil"/>
              <w:bottom w:val="single" w:sz="4" w:space="0" w:color="auto"/>
              <w:right w:val="single" w:sz="4" w:space="0" w:color="auto"/>
            </w:tcBorders>
            <w:shd w:val="clear" w:color="auto" w:fill="auto"/>
            <w:vAlign w:val="center"/>
            <w:hideMark/>
          </w:tcPr>
          <w:p w14:paraId="30B83FC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165" w:type="pct"/>
            <w:tcBorders>
              <w:top w:val="nil"/>
              <w:left w:val="nil"/>
              <w:bottom w:val="single" w:sz="4" w:space="0" w:color="auto"/>
              <w:right w:val="single" w:sz="4" w:space="0" w:color="auto"/>
            </w:tcBorders>
            <w:shd w:val="clear" w:color="auto" w:fill="auto"/>
            <w:vAlign w:val="center"/>
            <w:hideMark/>
          </w:tcPr>
          <w:p w14:paraId="2773859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15D9CD7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328" w:type="pct"/>
            <w:tcBorders>
              <w:top w:val="nil"/>
              <w:left w:val="nil"/>
              <w:bottom w:val="single" w:sz="4" w:space="0" w:color="auto"/>
              <w:right w:val="single" w:sz="4" w:space="0" w:color="auto"/>
            </w:tcBorders>
            <w:shd w:val="clear" w:color="auto" w:fill="auto"/>
            <w:vAlign w:val="center"/>
            <w:hideMark/>
          </w:tcPr>
          <w:p w14:paraId="5FAB807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516BCD8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39.806685</w:t>
            </w:r>
          </w:p>
        </w:tc>
        <w:tc>
          <w:tcPr>
            <w:tcW w:w="294" w:type="pct"/>
            <w:tcBorders>
              <w:top w:val="nil"/>
              <w:left w:val="nil"/>
              <w:bottom w:val="single" w:sz="4" w:space="0" w:color="auto"/>
              <w:right w:val="single" w:sz="4" w:space="0" w:color="auto"/>
            </w:tcBorders>
            <w:shd w:val="clear" w:color="auto" w:fill="auto"/>
            <w:vAlign w:val="center"/>
            <w:hideMark/>
          </w:tcPr>
          <w:p w14:paraId="2FB7FF9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w:t>
            </w:r>
          </w:p>
        </w:tc>
        <w:tc>
          <w:tcPr>
            <w:tcW w:w="285" w:type="pct"/>
            <w:tcBorders>
              <w:top w:val="nil"/>
              <w:left w:val="nil"/>
              <w:bottom w:val="single" w:sz="4" w:space="0" w:color="auto"/>
              <w:right w:val="single" w:sz="4" w:space="0" w:color="auto"/>
            </w:tcBorders>
            <w:shd w:val="clear" w:color="auto" w:fill="auto"/>
            <w:vAlign w:val="center"/>
            <w:hideMark/>
          </w:tcPr>
          <w:p w14:paraId="40D53E5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4FC64EF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436" w:type="pct"/>
            <w:tcBorders>
              <w:top w:val="nil"/>
              <w:left w:val="nil"/>
              <w:bottom w:val="single" w:sz="4" w:space="0" w:color="auto"/>
              <w:right w:val="single" w:sz="4" w:space="0" w:color="auto"/>
            </w:tcBorders>
            <w:shd w:val="clear" w:color="auto" w:fill="auto"/>
            <w:vAlign w:val="center"/>
            <w:hideMark/>
          </w:tcPr>
          <w:p w14:paraId="05CF9FF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304" w:type="pct"/>
            <w:tcBorders>
              <w:top w:val="nil"/>
              <w:left w:val="nil"/>
              <w:bottom w:val="single" w:sz="4" w:space="0" w:color="auto"/>
              <w:right w:val="single" w:sz="4" w:space="0" w:color="auto"/>
            </w:tcBorders>
            <w:shd w:val="clear" w:color="auto" w:fill="auto"/>
            <w:vAlign w:val="center"/>
            <w:hideMark/>
          </w:tcPr>
          <w:p w14:paraId="0938787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CSD</w:t>
            </w:r>
          </w:p>
        </w:tc>
      </w:tr>
      <w:tr w:rsidR="009F3151" w:rsidRPr="009F3151" w14:paraId="0298BA0E" w14:textId="77777777" w:rsidTr="009F3151">
        <w:trPr>
          <w:trHeight w:val="2025"/>
        </w:trPr>
        <w:tc>
          <w:tcPr>
            <w:tcW w:w="332" w:type="pct"/>
            <w:vMerge/>
            <w:tcBorders>
              <w:top w:val="nil"/>
              <w:left w:val="single" w:sz="4" w:space="0" w:color="auto"/>
              <w:bottom w:val="single" w:sz="4" w:space="0" w:color="000000"/>
              <w:right w:val="single" w:sz="4" w:space="0" w:color="auto"/>
            </w:tcBorders>
            <w:vAlign w:val="center"/>
            <w:hideMark/>
          </w:tcPr>
          <w:p w14:paraId="139D1E01"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0D94D1F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Initiate the establishment of Snakebite Preclinical rodent &amp; bio-containment facility</w:t>
            </w:r>
          </w:p>
        </w:tc>
        <w:tc>
          <w:tcPr>
            <w:tcW w:w="467" w:type="pct"/>
            <w:tcBorders>
              <w:top w:val="nil"/>
              <w:left w:val="nil"/>
              <w:bottom w:val="single" w:sz="4" w:space="0" w:color="auto"/>
              <w:right w:val="single" w:sz="4" w:space="0" w:color="auto"/>
            </w:tcBorders>
            <w:shd w:val="clear" w:color="auto" w:fill="auto"/>
            <w:vAlign w:val="center"/>
            <w:hideMark/>
          </w:tcPr>
          <w:p w14:paraId="21480D7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Establishment of Snakebite Preclinical rodent &amp; bio-containment facility initiated </w:t>
            </w:r>
          </w:p>
        </w:tc>
        <w:tc>
          <w:tcPr>
            <w:tcW w:w="485" w:type="pct"/>
            <w:tcBorders>
              <w:top w:val="nil"/>
              <w:left w:val="nil"/>
              <w:bottom w:val="single" w:sz="4" w:space="0" w:color="auto"/>
              <w:right w:val="single" w:sz="4" w:space="0" w:color="auto"/>
            </w:tcBorders>
            <w:shd w:val="clear" w:color="auto" w:fill="auto"/>
            <w:vAlign w:val="center"/>
            <w:hideMark/>
          </w:tcPr>
          <w:p w14:paraId="643A013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Number of establishments of Snakebite Preclinical rodent &amp; bio-containment facility initiated </w:t>
            </w:r>
          </w:p>
        </w:tc>
        <w:tc>
          <w:tcPr>
            <w:tcW w:w="189" w:type="pct"/>
            <w:tcBorders>
              <w:top w:val="nil"/>
              <w:left w:val="nil"/>
              <w:bottom w:val="single" w:sz="4" w:space="0" w:color="auto"/>
              <w:right w:val="single" w:sz="4" w:space="0" w:color="auto"/>
            </w:tcBorders>
            <w:shd w:val="clear" w:color="auto" w:fill="auto"/>
            <w:vAlign w:val="center"/>
            <w:hideMark/>
          </w:tcPr>
          <w:p w14:paraId="204DC3D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14</w:t>
            </w:r>
          </w:p>
        </w:tc>
        <w:tc>
          <w:tcPr>
            <w:tcW w:w="165" w:type="pct"/>
            <w:tcBorders>
              <w:top w:val="nil"/>
              <w:left w:val="nil"/>
              <w:bottom w:val="single" w:sz="4" w:space="0" w:color="auto"/>
              <w:right w:val="single" w:sz="4" w:space="0" w:color="auto"/>
            </w:tcBorders>
            <w:shd w:val="clear" w:color="auto" w:fill="auto"/>
            <w:vAlign w:val="center"/>
            <w:hideMark/>
          </w:tcPr>
          <w:p w14:paraId="6260058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18C0B26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7</w:t>
            </w:r>
          </w:p>
        </w:tc>
        <w:tc>
          <w:tcPr>
            <w:tcW w:w="165" w:type="pct"/>
            <w:tcBorders>
              <w:top w:val="nil"/>
              <w:left w:val="nil"/>
              <w:bottom w:val="single" w:sz="4" w:space="0" w:color="auto"/>
              <w:right w:val="single" w:sz="4" w:space="0" w:color="auto"/>
            </w:tcBorders>
            <w:shd w:val="clear" w:color="auto" w:fill="auto"/>
            <w:vAlign w:val="center"/>
            <w:hideMark/>
          </w:tcPr>
          <w:p w14:paraId="3389199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7</w:t>
            </w:r>
          </w:p>
        </w:tc>
        <w:tc>
          <w:tcPr>
            <w:tcW w:w="165" w:type="pct"/>
            <w:tcBorders>
              <w:top w:val="nil"/>
              <w:left w:val="nil"/>
              <w:bottom w:val="single" w:sz="4" w:space="0" w:color="auto"/>
              <w:right w:val="single" w:sz="4" w:space="0" w:color="auto"/>
            </w:tcBorders>
            <w:shd w:val="clear" w:color="auto" w:fill="auto"/>
            <w:vAlign w:val="center"/>
            <w:hideMark/>
          </w:tcPr>
          <w:p w14:paraId="2DA8BA6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3D050DB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328" w:type="pct"/>
            <w:tcBorders>
              <w:top w:val="nil"/>
              <w:left w:val="nil"/>
              <w:bottom w:val="single" w:sz="4" w:space="0" w:color="auto"/>
              <w:right w:val="single" w:sz="4" w:space="0" w:color="auto"/>
            </w:tcBorders>
            <w:shd w:val="clear" w:color="auto" w:fill="auto"/>
            <w:vAlign w:val="center"/>
            <w:hideMark/>
          </w:tcPr>
          <w:p w14:paraId="05EBF3B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47F1328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5.666</w:t>
            </w:r>
          </w:p>
        </w:tc>
        <w:tc>
          <w:tcPr>
            <w:tcW w:w="294" w:type="pct"/>
            <w:tcBorders>
              <w:top w:val="nil"/>
              <w:left w:val="nil"/>
              <w:bottom w:val="single" w:sz="4" w:space="0" w:color="auto"/>
              <w:right w:val="single" w:sz="4" w:space="0" w:color="auto"/>
            </w:tcBorders>
            <w:shd w:val="clear" w:color="auto" w:fill="auto"/>
            <w:vAlign w:val="center"/>
            <w:hideMark/>
          </w:tcPr>
          <w:p w14:paraId="0B2B713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5.666</w:t>
            </w:r>
          </w:p>
        </w:tc>
        <w:tc>
          <w:tcPr>
            <w:tcW w:w="285" w:type="pct"/>
            <w:tcBorders>
              <w:top w:val="nil"/>
              <w:left w:val="nil"/>
              <w:bottom w:val="single" w:sz="4" w:space="0" w:color="auto"/>
              <w:right w:val="single" w:sz="4" w:space="0" w:color="auto"/>
            </w:tcBorders>
            <w:shd w:val="clear" w:color="auto" w:fill="auto"/>
            <w:vAlign w:val="center"/>
            <w:hideMark/>
          </w:tcPr>
          <w:p w14:paraId="1CA2B8C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2997587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436" w:type="pct"/>
            <w:tcBorders>
              <w:top w:val="nil"/>
              <w:left w:val="nil"/>
              <w:bottom w:val="single" w:sz="4" w:space="0" w:color="auto"/>
              <w:right w:val="single" w:sz="4" w:space="0" w:color="auto"/>
            </w:tcBorders>
            <w:shd w:val="clear" w:color="auto" w:fill="auto"/>
            <w:vAlign w:val="center"/>
            <w:hideMark/>
          </w:tcPr>
          <w:p w14:paraId="2E29096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304" w:type="pct"/>
            <w:tcBorders>
              <w:top w:val="nil"/>
              <w:left w:val="nil"/>
              <w:bottom w:val="single" w:sz="4" w:space="0" w:color="auto"/>
              <w:right w:val="single" w:sz="4" w:space="0" w:color="auto"/>
            </w:tcBorders>
            <w:shd w:val="clear" w:color="auto" w:fill="auto"/>
            <w:vAlign w:val="center"/>
            <w:hideMark/>
          </w:tcPr>
          <w:p w14:paraId="775B3F4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CSD</w:t>
            </w:r>
          </w:p>
        </w:tc>
      </w:tr>
      <w:tr w:rsidR="009F3151" w:rsidRPr="009F3151" w14:paraId="78815265" w14:textId="77777777" w:rsidTr="009F3151">
        <w:trPr>
          <w:trHeight w:val="3075"/>
        </w:trPr>
        <w:tc>
          <w:tcPr>
            <w:tcW w:w="332" w:type="pct"/>
            <w:vMerge/>
            <w:tcBorders>
              <w:top w:val="nil"/>
              <w:left w:val="single" w:sz="4" w:space="0" w:color="auto"/>
              <w:bottom w:val="single" w:sz="4" w:space="0" w:color="000000"/>
              <w:right w:val="single" w:sz="4" w:space="0" w:color="auto"/>
            </w:tcBorders>
            <w:vAlign w:val="center"/>
            <w:hideMark/>
          </w:tcPr>
          <w:p w14:paraId="38266468"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33E6C1E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Initiate the establishment of snakebite venom &amp; anti-venom research Laboratories, Coldroom, Offices &amp; conference /training facility</w:t>
            </w:r>
          </w:p>
        </w:tc>
        <w:tc>
          <w:tcPr>
            <w:tcW w:w="467" w:type="pct"/>
            <w:tcBorders>
              <w:top w:val="nil"/>
              <w:left w:val="nil"/>
              <w:bottom w:val="single" w:sz="4" w:space="0" w:color="auto"/>
              <w:right w:val="single" w:sz="4" w:space="0" w:color="auto"/>
            </w:tcBorders>
            <w:shd w:val="clear" w:color="auto" w:fill="auto"/>
            <w:vAlign w:val="center"/>
            <w:hideMark/>
          </w:tcPr>
          <w:p w14:paraId="36A9766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Establishment of snakebite venom &amp; anti-venom research Laboratories, Coldroom, Offices &amp; conference /training facility initiated</w:t>
            </w:r>
          </w:p>
        </w:tc>
        <w:tc>
          <w:tcPr>
            <w:tcW w:w="485" w:type="pct"/>
            <w:tcBorders>
              <w:top w:val="nil"/>
              <w:left w:val="nil"/>
              <w:bottom w:val="single" w:sz="4" w:space="0" w:color="auto"/>
              <w:right w:val="single" w:sz="4" w:space="0" w:color="auto"/>
            </w:tcBorders>
            <w:shd w:val="clear" w:color="auto" w:fill="auto"/>
            <w:vAlign w:val="center"/>
            <w:hideMark/>
          </w:tcPr>
          <w:p w14:paraId="1E307C8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establishments of snakebite venom &amp; anti-venom research Laboratories, Coldroom, Offices &amp; conference /training facility initiated</w:t>
            </w:r>
          </w:p>
        </w:tc>
        <w:tc>
          <w:tcPr>
            <w:tcW w:w="189" w:type="pct"/>
            <w:tcBorders>
              <w:top w:val="nil"/>
              <w:left w:val="nil"/>
              <w:bottom w:val="single" w:sz="4" w:space="0" w:color="auto"/>
              <w:right w:val="single" w:sz="4" w:space="0" w:color="auto"/>
            </w:tcBorders>
            <w:shd w:val="clear" w:color="auto" w:fill="auto"/>
            <w:vAlign w:val="center"/>
            <w:hideMark/>
          </w:tcPr>
          <w:p w14:paraId="45260D7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12</w:t>
            </w:r>
          </w:p>
        </w:tc>
        <w:tc>
          <w:tcPr>
            <w:tcW w:w="165" w:type="pct"/>
            <w:tcBorders>
              <w:top w:val="nil"/>
              <w:left w:val="nil"/>
              <w:bottom w:val="single" w:sz="4" w:space="0" w:color="auto"/>
              <w:right w:val="single" w:sz="4" w:space="0" w:color="auto"/>
            </w:tcBorders>
            <w:shd w:val="clear" w:color="auto" w:fill="auto"/>
            <w:vAlign w:val="center"/>
            <w:hideMark/>
          </w:tcPr>
          <w:p w14:paraId="5FDFD14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286C16A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w:t>
            </w:r>
          </w:p>
        </w:tc>
        <w:tc>
          <w:tcPr>
            <w:tcW w:w="165" w:type="pct"/>
            <w:tcBorders>
              <w:top w:val="nil"/>
              <w:left w:val="nil"/>
              <w:bottom w:val="single" w:sz="4" w:space="0" w:color="auto"/>
              <w:right w:val="single" w:sz="4" w:space="0" w:color="auto"/>
            </w:tcBorders>
            <w:shd w:val="clear" w:color="auto" w:fill="auto"/>
            <w:vAlign w:val="center"/>
            <w:hideMark/>
          </w:tcPr>
          <w:p w14:paraId="55AD4B7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w:t>
            </w:r>
          </w:p>
        </w:tc>
        <w:tc>
          <w:tcPr>
            <w:tcW w:w="165" w:type="pct"/>
            <w:tcBorders>
              <w:top w:val="nil"/>
              <w:left w:val="nil"/>
              <w:bottom w:val="single" w:sz="4" w:space="0" w:color="auto"/>
              <w:right w:val="single" w:sz="4" w:space="0" w:color="auto"/>
            </w:tcBorders>
            <w:shd w:val="clear" w:color="auto" w:fill="auto"/>
            <w:vAlign w:val="center"/>
            <w:hideMark/>
          </w:tcPr>
          <w:p w14:paraId="743630A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5DF4AD7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328" w:type="pct"/>
            <w:tcBorders>
              <w:top w:val="nil"/>
              <w:left w:val="nil"/>
              <w:bottom w:val="single" w:sz="4" w:space="0" w:color="auto"/>
              <w:right w:val="single" w:sz="4" w:space="0" w:color="auto"/>
            </w:tcBorders>
            <w:shd w:val="clear" w:color="auto" w:fill="auto"/>
            <w:vAlign w:val="center"/>
            <w:hideMark/>
          </w:tcPr>
          <w:p w14:paraId="0EAF766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7C5D8AB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5.356</w:t>
            </w:r>
          </w:p>
        </w:tc>
        <w:tc>
          <w:tcPr>
            <w:tcW w:w="294" w:type="pct"/>
            <w:tcBorders>
              <w:top w:val="nil"/>
              <w:left w:val="nil"/>
              <w:bottom w:val="single" w:sz="4" w:space="0" w:color="auto"/>
              <w:right w:val="single" w:sz="4" w:space="0" w:color="auto"/>
            </w:tcBorders>
            <w:shd w:val="clear" w:color="auto" w:fill="auto"/>
            <w:vAlign w:val="center"/>
            <w:hideMark/>
          </w:tcPr>
          <w:p w14:paraId="2BA00ED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5.356</w:t>
            </w:r>
          </w:p>
        </w:tc>
        <w:tc>
          <w:tcPr>
            <w:tcW w:w="285" w:type="pct"/>
            <w:tcBorders>
              <w:top w:val="nil"/>
              <w:left w:val="nil"/>
              <w:bottom w:val="single" w:sz="4" w:space="0" w:color="auto"/>
              <w:right w:val="single" w:sz="4" w:space="0" w:color="auto"/>
            </w:tcBorders>
            <w:shd w:val="clear" w:color="auto" w:fill="auto"/>
            <w:vAlign w:val="center"/>
            <w:hideMark/>
          </w:tcPr>
          <w:p w14:paraId="3665042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5C5DF82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436" w:type="pct"/>
            <w:tcBorders>
              <w:top w:val="nil"/>
              <w:left w:val="nil"/>
              <w:bottom w:val="single" w:sz="4" w:space="0" w:color="auto"/>
              <w:right w:val="single" w:sz="4" w:space="0" w:color="auto"/>
            </w:tcBorders>
            <w:shd w:val="clear" w:color="auto" w:fill="auto"/>
            <w:vAlign w:val="center"/>
            <w:hideMark/>
          </w:tcPr>
          <w:p w14:paraId="1C06E1A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304" w:type="pct"/>
            <w:tcBorders>
              <w:top w:val="nil"/>
              <w:left w:val="nil"/>
              <w:bottom w:val="single" w:sz="4" w:space="0" w:color="auto"/>
              <w:right w:val="single" w:sz="4" w:space="0" w:color="auto"/>
            </w:tcBorders>
            <w:shd w:val="clear" w:color="auto" w:fill="auto"/>
            <w:vAlign w:val="center"/>
            <w:hideMark/>
          </w:tcPr>
          <w:p w14:paraId="4F0B1DC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CSD</w:t>
            </w:r>
          </w:p>
        </w:tc>
      </w:tr>
      <w:tr w:rsidR="009F3151" w:rsidRPr="009F3151" w14:paraId="23853CB1"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hideMark/>
          </w:tcPr>
          <w:p w14:paraId="1442F25E"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468" w:type="pct"/>
            <w:tcBorders>
              <w:top w:val="nil"/>
              <w:left w:val="nil"/>
              <w:bottom w:val="single" w:sz="4" w:space="0" w:color="auto"/>
              <w:right w:val="single" w:sz="4" w:space="0" w:color="auto"/>
            </w:tcBorders>
            <w:shd w:val="clear" w:color="auto" w:fill="auto"/>
            <w:vAlign w:val="center"/>
            <w:hideMark/>
          </w:tcPr>
          <w:p w14:paraId="6758B56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5134CFB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7210A2D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0345429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1318852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2EBA05E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3180AD9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308FF7F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1E2943A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3014637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193875E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260F855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3C7C435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062F179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57A82F2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6A24DED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5FBB9337"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hideMark/>
          </w:tcPr>
          <w:p w14:paraId="49760554"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468" w:type="pct"/>
            <w:tcBorders>
              <w:top w:val="nil"/>
              <w:left w:val="nil"/>
              <w:bottom w:val="single" w:sz="4" w:space="0" w:color="auto"/>
              <w:right w:val="single" w:sz="4" w:space="0" w:color="auto"/>
            </w:tcBorders>
            <w:shd w:val="clear" w:color="auto" w:fill="auto"/>
            <w:vAlign w:val="center"/>
            <w:hideMark/>
          </w:tcPr>
          <w:p w14:paraId="4FB735B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429585C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7D39EF4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329D0AF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4DB9E0D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6EF4A79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3ACF6C1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42723C1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33773B3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0028253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1F28A69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758ADE9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6B8B48B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59723F8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0EFBA87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677A73D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6809D911"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3A0B8C15"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Technologies installed</w:t>
            </w:r>
          </w:p>
        </w:tc>
      </w:tr>
      <w:tr w:rsidR="009F3151" w:rsidRPr="009F3151" w14:paraId="1A543998"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auto"/>
            </w:tcBorders>
            <w:shd w:val="clear" w:color="000000" w:fill="CBD3DE"/>
            <w:vAlign w:val="center"/>
            <w:hideMark/>
          </w:tcPr>
          <w:p w14:paraId="5CD96067"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Objective 1: To construct and upgrade infrastructure for health Research Excellence</w:t>
            </w:r>
          </w:p>
        </w:tc>
      </w:tr>
      <w:tr w:rsidR="009F3151" w:rsidRPr="009F3151" w14:paraId="2FF07F4B" w14:textId="77777777" w:rsidTr="009F3151">
        <w:trPr>
          <w:trHeight w:val="900"/>
        </w:trPr>
        <w:tc>
          <w:tcPr>
            <w:tcW w:w="332" w:type="pct"/>
            <w:tcBorders>
              <w:top w:val="nil"/>
              <w:left w:val="single" w:sz="4" w:space="0" w:color="auto"/>
              <w:bottom w:val="single" w:sz="4" w:space="0" w:color="auto"/>
              <w:right w:val="single" w:sz="4" w:space="0" w:color="auto"/>
            </w:tcBorders>
            <w:shd w:val="clear" w:color="000000" w:fill="FFFFFF"/>
            <w:hideMark/>
          </w:tcPr>
          <w:p w14:paraId="2C323E7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Leverage IT infrastructure</w:t>
            </w:r>
          </w:p>
        </w:tc>
        <w:tc>
          <w:tcPr>
            <w:tcW w:w="468" w:type="pct"/>
            <w:tcBorders>
              <w:top w:val="nil"/>
              <w:left w:val="nil"/>
              <w:bottom w:val="single" w:sz="4" w:space="0" w:color="auto"/>
              <w:right w:val="single" w:sz="4" w:space="0" w:color="auto"/>
            </w:tcBorders>
            <w:shd w:val="clear" w:color="000000" w:fill="FFFFFF"/>
            <w:vAlign w:val="center"/>
            <w:hideMark/>
          </w:tcPr>
          <w:p w14:paraId="1E92D7D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Upgrade ICT infrastructure</w:t>
            </w:r>
          </w:p>
        </w:tc>
        <w:tc>
          <w:tcPr>
            <w:tcW w:w="467" w:type="pct"/>
            <w:tcBorders>
              <w:top w:val="nil"/>
              <w:left w:val="nil"/>
              <w:bottom w:val="single" w:sz="4" w:space="0" w:color="auto"/>
              <w:right w:val="single" w:sz="4" w:space="0" w:color="auto"/>
            </w:tcBorders>
            <w:shd w:val="clear" w:color="000000" w:fill="FFFFFF"/>
            <w:vAlign w:val="center"/>
            <w:hideMark/>
          </w:tcPr>
          <w:p w14:paraId="026FE61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ICT infrastructure upgraded</w:t>
            </w:r>
          </w:p>
        </w:tc>
        <w:tc>
          <w:tcPr>
            <w:tcW w:w="485" w:type="pct"/>
            <w:tcBorders>
              <w:top w:val="nil"/>
              <w:left w:val="nil"/>
              <w:bottom w:val="single" w:sz="4" w:space="0" w:color="auto"/>
              <w:right w:val="single" w:sz="4" w:space="0" w:color="auto"/>
            </w:tcBorders>
            <w:shd w:val="clear" w:color="000000" w:fill="FFFFFF"/>
            <w:vAlign w:val="center"/>
            <w:hideMark/>
          </w:tcPr>
          <w:p w14:paraId="19DAF20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No. of upgraded ICT infrastructure</w:t>
            </w:r>
          </w:p>
        </w:tc>
        <w:tc>
          <w:tcPr>
            <w:tcW w:w="189" w:type="pct"/>
            <w:tcBorders>
              <w:top w:val="nil"/>
              <w:left w:val="nil"/>
              <w:bottom w:val="single" w:sz="4" w:space="0" w:color="auto"/>
              <w:right w:val="single" w:sz="4" w:space="0" w:color="auto"/>
            </w:tcBorders>
            <w:shd w:val="clear" w:color="000000" w:fill="FFFFFF"/>
            <w:vAlign w:val="center"/>
            <w:hideMark/>
          </w:tcPr>
          <w:p w14:paraId="7F8398B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13</w:t>
            </w:r>
          </w:p>
        </w:tc>
        <w:tc>
          <w:tcPr>
            <w:tcW w:w="165" w:type="pct"/>
            <w:tcBorders>
              <w:top w:val="nil"/>
              <w:left w:val="nil"/>
              <w:bottom w:val="single" w:sz="4" w:space="0" w:color="auto"/>
              <w:right w:val="single" w:sz="4" w:space="0" w:color="auto"/>
            </w:tcBorders>
            <w:shd w:val="clear" w:color="000000" w:fill="FFFFFF"/>
            <w:vAlign w:val="center"/>
            <w:hideMark/>
          </w:tcPr>
          <w:p w14:paraId="7686685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000000" w:fill="FFFFFF"/>
            <w:vAlign w:val="center"/>
            <w:hideMark/>
          </w:tcPr>
          <w:p w14:paraId="1D5EA78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6</w:t>
            </w:r>
          </w:p>
        </w:tc>
        <w:tc>
          <w:tcPr>
            <w:tcW w:w="165" w:type="pct"/>
            <w:tcBorders>
              <w:top w:val="nil"/>
              <w:left w:val="nil"/>
              <w:bottom w:val="single" w:sz="4" w:space="0" w:color="auto"/>
              <w:right w:val="single" w:sz="4" w:space="0" w:color="auto"/>
            </w:tcBorders>
            <w:shd w:val="clear" w:color="000000" w:fill="FFFFFF"/>
            <w:vAlign w:val="center"/>
            <w:hideMark/>
          </w:tcPr>
          <w:p w14:paraId="534CD31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000000" w:fill="FFFFFF"/>
            <w:vAlign w:val="center"/>
            <w:hideMark/>
          </w:tcPr>
          <w:p w14:paraId="454BAB7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000000" w:fill="FFFFFF"/>
            <w:vAlign w:val="center"/>
            <w:hideMark/>
          </w:tcPr>
          <w:p w14:paraId="02FCF8D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328" w:type="pct"/>
            <w:tcBorders>
              <w:top w:val="nil"/>
              <w:left w:val="nil"/>
              <w:bottom w:val="single" w:sz="4" w:space="0" w:color="auto"/>
              <w:right w:val="single" w:sz="4" w:space="0" w:color="auto"/>
            </w:tcBorders>
            <w:shd w:val="clear" w:color="000000" w:fill="FFFFFF"/>
            <w:vAlign w:val="center"/>
            <w:hideMark/>
          </w:tcPr>
          <w:p w14:paraId="3DE28A4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10</w:t>
            </w:r>
          </w:p>
        </w:tc>
        <w:tc>
          <w:tcPr>
            <w:tcW w:w="300" w:type="pct"/>
            <w:tcBorders>
              <w:top w:val="nil"/>
              <w:left w:val="nil"/>
              <w:bottom w:val="single" w:sz="4" w:space="0" w:color="auto"/>
              <w:right w:val="single" w:sz="4" w:space="0" w:color="auto"/>
            </w:tcBorders>
            <w:shd w:val="clear" w:color="000000" w:fill="FFFFFF"/>
            <w:vAlign w:val="center"/>
            <w:hideMark/>
          </w:tcPr>
          <w:p w14:paraId="36DF6E2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45</w:t>
            </w:r>
          </w:p>
        </w:tc>
        <w:tc>
          <w:tcPr>
            <w:tcW w:w="294" w:type="pct"/>
            <w:tcBorders>
              <w:top w:val="nil"/>
              <w:left w:val="nil"/>
              <w:bottom w:val="single" w:sz="4" w:space="0" w:color="auto"/>
              <w:right w:val="single" w:sz="4" w:space="0" w:color="auto"/>
            </w:tcBorders>
            <w:shd w:val="clear" w:color="000000" w:fill="FFFFFF"/>
            <w:vAlign w:val="center"/>
            <w:hideMark/>
          </w:tcPr>
          <w:p w14:paraId="3492C7E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20</w:t>
            </w:r>
          </w:p>
        </w:tc>
        <w:tc>
          <w:tcPr>
            <w:tcW w:w="285" w:type="pct"/>
            <w:tcBorders>
              <w:top w:val="nil"/>
              <w:left w:val="nil"/>
              <w:bottom w:val="single" w:sz="4" w:space="0" w:color="auto"/>
              <w:right w:val="single" w:sz="4" w:space="0" w:color="auto"/>
            </w:tcBorders>
            <w:shd w:val="clear" w:color="000000" w:fill="FFFFFF"/>
            <w:vAlign w:val="center"/>
            <w:hideMark/>
          </w:tcPr>
          <w:p w14:paraId="7E0AF58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15</w:t>
            </w:r>
          </w:p>
        </w:tc>
        <w:tc>
          <w:tcPr>
            <w:tcW w:w="285" w:type="pct"/>
            <w:tcBorders>
              <w:top w:val="nil"/>
              <w:left w:val="nil"/>
              <w:bottom w:val="single" w:sz="4" w:space="0" w:color="auto"/>
              <w:right w:val="single" w:sz="4" w:space="0" w:color="auto"/>
            </w:tcBorders>
            <w:shd w:val="clear" w:color="000000" w:fill="FFFFFF"/>
            <w:vAlign w:val="center"/>
            <w:hideMark/>
          </w:tcPr>
          <w:p w14:paraId="057A206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15</w:t>
            </w:r>
          </w:p>
        </w:tc>
        <w:tc>
          <w:tcPr>
            <w:tcW w:w="436" w:type="pct"/>
            <w:tcBorders>
              <w:top w:val="nil"/>
              <w:left w:val="nil"/>
              <w:bottom w:val="single" w:sz="4" w:space="0" w:color="auto"/>
              <w:right w:val="single" w:sz="4" w:space="0" w:color="auto"/>
            </w:tcBorders>
            <w:shd w:val="clear" w:color="000000" w:fill="FFFFFF"/>
            <w:vAlign w:val="center"/>
            <w:hideMark/>
          </w:tcPr>
          <w:p w14:paraId="3938BEB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ICT</w:t>
            </w:r>
          </w:p>
        </w:tc>
        <w:tc>
          <w:tcPr>
            <w:tcW w:w="304" w:type="pct"/>
            <w:tcBorders>
              <w:top w:val="nil"/>
              <w:left w:val="nil"/>
              <w:bottom w:val="single" w:sz="4" w:space="0" w:color="auto"/>
              <w:right w:val="single" w:sz="4" w:space="0" w:color="auto"/>
            </w:tcBorders>
            <w:shd w:val="clear" w:color="000000" w:fill="FFFFFF"/>
            <w:vAlign w:val="center"/>
            <w:hideMark/>
          </w:tcPr>
          <w:p w14:paraId="50FA5DE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DCS, SCM</w:t>
            </w:r>
          </w:p>
        </w:tc>
      </w:tr>
      <w:tr w:rsidR="009F3151" w:rsidRPr="009F3151" w14:paraId="5328B853" w14:textId="77777777" w:rsidTr="009F3151">
        <w:trPr>
          <w:trHeight w:val="2925"/>
        </w:trPr>
        <w:tc>
          <w:tcPr>
            <w:tcW w:w="332" w:type="pct"/>
            <w:tcBorders>
              <w:top w:val="nil"/>
              <w:left w:val="single" w:sz="4" w:space="0" w:color="auto"/>
              <w:bottom w:val="single" w:sz="4" w:space="0" w:color="auto"/>
              <w:right w:val="single" w:sz="4" w:space="0" w:color="auto"/>
            </w:tcBorders>
            <w:shd w:val="clear" w:color="auto" w:fill="auto"/>
            <w:hideMark/>
          </w:tcPr>
          <w:p w14:paraId="3850321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To promote primate Conservation Research and Monitoring for improved ecosystem health</w:t>
            </w:r>
          </w:p>
        </w:tc>
        <w:tc>
          <w:tcPr>
            <w:tcW w:w="468" w:type="pct"/>
            <w:tcBorders>
              <w:top w:val="nil"/>
              <w:left w:val="nil"/>
              <w:bottom w:val="single" w:sz="4" w:space="0" w:color="auto"/>
              <w:right w:val="single" w:sz="4" w:space="0" w:color="auto"/>
            </w:tcBorders>
            <w:shd w:val="clear" w:color="auto" w:fill="auto"/>
            <w:vAlign w:val="center"/>
            <w:hideMark/>
          </w:tcPr>
          <w:p w14:paraId="779D9D8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Identify and construct a field research station in Samburu to enhance biodiversity conservation and public health awareness </w:t>
            </w:r>
          </w:p>
        </w:tc>
        <w:tc>
          <w:tcPr>
            <w:tcW w:w="467" w:type="pct"/>
            <w:tcBorders>
              <w:top w:val="nil"/>
              <w:left w:val="nil"/>
              <w:bottom w:val="single" w:sz="4" w:space="0" w:color="auto"/>
              <w:right w:val="single" w:sz="4" w:space="0" w:color="auto"/>
            </w:tcBorders>
            <w:shd w:val="clear" w:color="auto" w:fill="auto"/>
            <w:vAlign w:val="center"/>
            <w:hideMark/>
          </w:tcPr>
          <w:p w14:paraId="74B023D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A field research station in Samburu to enhance biodiversity conservation and public health awareness identified and constructed </w:t>
            </w:r>
          </w:p>
        </w:tc>
        <w:tc>
          <w:tcPr>
            <w:tcW w:w="485" w:type="pct"/>
            <w:tcBorders>
              <w:top w:val="nil"/>
              <w:left w:val="nil"/>
              <w:bottom w:val="single" w:sz="4" w:space="0" w:color="auto"/>
              <w:right w:val="single" w:sz="4" w:space="0" w:color="auto"/>
            </w:tcBorders>
            <w:shd w:val="clear" w:color="auto" w:fill="auto"/>
            <w:vAlign w:val="center"/>
            <w:hideMark/>
          </w:tcPr>
          <w:p w14:paraId="245C087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No. of field research stations in Samburu to enhance biodiversity conservation and public health awareness identified and constructed </w:t>
            </w:r>
          </w:p>
        </w:tc>
        <w:tc>
          <w:tcPr>
            <w:tcW w:w="189" w:type="pct"/>
            <w:tcBorders>
              <w:top w:val="nil"/>
              <w:left w:val="nil"/>
              <w:bottom w:val="single" w:sz="4" w:space="0" w:color="auto"/>
              <w:right w:val="single" w:sz="4" w:space="0" w:color="auto"/>
            </w:tcBorders>
            <w:shd w:val="clear" w:color="auto" w:fill="auto"/>
            <w:vAlign w:val="center"/>
            <w:hideMark/>
          </w:tcPr>
          <w:p w14:paraId="79BE4FF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150FA00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137B4E5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7C78331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2A4E00D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0D83AE4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328" w:type="pct"/>
            <w:tcBorders>
              <w:top w:val="nil"/>
              <w:left w:val="nil"/>
              <w:bottom w:val="single" w:sz="4" w:space="0" w:color="auto"/>
              <w:right w:val="single" w:sz="4" w:space="0" w:color="auto"/>
            </w:tcBorders>
            <w:shd w:val="clear" w:color="auto" w:fill="auto"/>
            <w:vAlign w:val="center"/>
            <w:hideMark/>
          </w:tcPr>
          <w:p w14:paraId="0FC074D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654E25C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0.8</w:t>
            </w:r>
          </w:p>
        </w:tc>
        <w:tc>
          <w:tcPr>
            <w:tcW w:w="294" w:type="pct"/>
            <w:tcBorders>
              <w:top w:val="nil"/>
              <w:left w:val="nil"/>
              <w:bottom w:val="single" w:sz="4" w:space="0" w:color="auto"/>
              <w:right w:val="single" w:sz="4" w:space="0" w:color="auto"/>
            </w:tcBorders>
            <w:shd w:val="clear" w:color="auto" w:fill="auto"/>
            <w:vAlign w:val="center"/>
            <w:hideMark/>
          </w:tcPr>
          <w:p w14:paraId="020D2C4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0.8</w:t>
            </w:r>
          </w:p>
        </w:tc>
        <w:tc>
          <w:tcPr>
            <w:tcW w:w="285" w:type="pct"/>
            <w:tcBorders>
              <w:top w:val="nil"/>
              <w:left w:val="nil"/>
              <w:bottom w:val="single" w:sz="4" w:space="0" w:color="auto"/>
              <w:right w:val="single" w:sz="4" w:space="0" w:color="auto"/>
            </w:tcBorders>
            <w:shd w:val="clear" w:color="auto" w:fill="auto"/>
            <w:vAlign w:val="center"/>
            <w:hideMark/>
          </w:tcPr>
          <w:p w14:paraId="4E693EF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200</w:t>
            </w:r>
          </w:p>
        </w:tc>
        <w:tc>
          <w:tcPr>
            <w:tcW w:w="285" w:type="pct"/>
            <w:tcBorders>
              <w:top w:val="nil"/>
              <w:left w:val="nil"/>
              <w:bottom w:val="single" w:sz="4" w:space="0" w:color="auto"/>
              <w:right w:val="single" w:sz="4" w:space="0" w:color="auto"/>
            </w:tcBorders>
            <w:shd w:val="clear" w:color="auto" w:fill="auto"/>
            <w:vAlign w:val="center"/>
            <w:hideMark/>
          </w:tcPr>
          <w:p w14:paraId="36A278E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436" w:type="pct"/>
            <w:tcBorders>
              <w:top w:val="nil"/>
              <w:left w:val="nil"/>
              <w:bottom w:val="single" w:sz="4" w:space="0" w:color="auto"/>
              <w:right w:val="single" w:sz="4" w:space="0" w:color="auto"/>
            </w:tcBorders>
            <w:shd w:val="clear" w:color="auto" w:fill="auto"/>
            <w:vAlign w:val="center"/>
            <w:hideMark/>
          </w:tcPr>
          <w:p w14:paraId="1204421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ECEH</w:t>
            </w:r>
          </w:p>
        </w:tc>
        <w:tc>
          <w:tcPr>
            <w:tcW w:w="304" w:type="pct"/>
            <w:tcBorders>
              <w:top w:val="nil"/>
              <w:left w:val="nil"/>
              <w:bottom w:val="single" w:sz="4" w:space="0" w:color="auto"/>
              <w:right w:val="single" w:sz="4" w:space="0" w:color="auto"/>
            </w:tcBorders>
            <w:shd w:val="clear" w:color="auto" w:fill="auto"/>
            <w:vAlign w:val="center"/>
            <w:hideMark/>
          </w:tcPr>
          <w:p w14:paraId="4867DA2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Procurement, Finance</w:t>
            </w:r>
          </w:p>
        </w:tc>
      </w:tr>
      <w:tr w:rsidR="009F3151" w:rsidRPr="009F3151" w14:paraId="1F4A9B98"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hideMark/>
          </w:tcPr>
          <w:p w14:paraId="5C341DCB"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468" w:type="pct"/>
            <w:tcBorders>
              <w:top w:val="nil"/>
              <w:left w:val="nil"/>
              <w:bottom w:val="single" w:sz="4" w:space="0" w:color="auto"/>
              <w:right w:val="single" w:sz="4" w:space="0" w:color="auto"/>
            </w:tcBorders>
            <w:shd w:val="clear" w:color="auto" w:fill="auto"/>
            <w:vAlign w:val="center"/>
            <w:hideMark/>
          </w:tcPr>
          <w:p w14:paraId="5667E63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6AF6996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1168CA3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7C22246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44DB526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2CF4B18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424C454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030B044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58AFA37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651F8C6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065A8A1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5A71389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4494488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07AF36D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67D6A63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30B4B32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068E1ED0"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0C3FCC52"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 xml:space="preserve">Outcome: Field research station infrastructural facility constructed  </w:t>
            </w:r>
          </w:p>
        </w:tc>
      </w:tr>
      <w:tr w:rsidR="009F3151" w:rsidRPr="009F3151" w14:paraId="7224332C"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auto"/>
            </w:tcBorders>
            <w:shd w:val="clear" w:color="000000" w:fill="CBD3DE"/>
            <w:vAlign w:val="center"/>
            <w:hideMark/>
          </w:tcPr>
          <w:p w14:paraId="1540CDCF"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Objective 1: To construct and upgrade infrastructure for health Research Excellence</w:t>
            </w:r>
          </w:p>
        </w:tc>
      </w:tr>
      <w:tr w:rsidR="009F3151" w:rsidRPr="009F3151" w14:paraId="2AB22D2A"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hideMark/>
          </w:tcPr>
          <w:p w14:paraId="71CC08EE"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468" w:type="pct"/>
            <w:tcBorders>
              <w:top w:val="nil"/>
              <w:left w:val="nil"/>
              <w:bottom w:val="single" w:sz="4" w:space="0" w:color="auto"/>
              <w:right w:val="single" w:sz="4" w:space="0" w:color="auto"/>
            </w:tcBorders>
            <w:shd w:val="clear" w:color="auto" w:fill="auto"/>
            <w:vAlign w:val="center"/>
            <w:hideMark/>
          </w:tcPr>
          <w:p w14:paraId="3B7F8CA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27445FD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051DFEF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6ACB429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12C6742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6263833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1EAEB16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2ED861A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3E274E7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04F8E17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5AEDCC8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6FCCF38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24A80FC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5E72684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6616AEC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0F3CCDD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6ECF936B"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hideMark/>
          </w:tcPr>
          <w:p w14:paraId="107B7F99"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468" w:type="pct"/>
            <w:tcBorders>
              <w:top w:val="nil"/>
              <w:left w:val="nil"/>
              <w:bottom w:val="single" w:sz="4" w:space="0" w:color="auto"/>
              <w:right w:val="single" w:sz="4" w:space="0" w:color="auto"/>
            </w:tcBorders>
            <w:shd w:val="clear" w:color="auto" w:fill="auto"/>
            <w:vAlign w:val="center"/>
            <w:hideMark/>
          </w:tcPr>
          <w:p w14:paraId="6CDAD42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220A495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7FAB7E3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7116035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748BB22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2E3EFC0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4158763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79BCAAC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55F032A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7AD386C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1FE6924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6B859B2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7F9E3BA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7464364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438371A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24ABD32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42A1B67A"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hideMark/>
          </w:tcPr>
          <w:p w14:paraId="2C57686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68" w:type="pct"/>
            <w:tcBorders>
              <w:top w:val="nil"/>
              <w:left w:val="nil"/>
              <w:bottom w:val="single" w:sz="4" w:space="0" w:color="auto"/>
              <w:right w:val="single" w:sz="4" w:space="0" w:color="auto"/>
            </w:tcBorders>
            <w:shd w:val="clear" w:color="auto" w:fill="auto"/>
            <w:vAlign w:val="center"/>
            <w:hideMark/>
          </w:tcPr>
          <w:p w14:paraId="304E27D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415B41D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64F8B92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34E4F3C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4E68D98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276D1D4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200815F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713F65E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2835C34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3190A18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1492919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55E9036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6733AE2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44ACE90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3875A49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1437FAE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14C3DF8D"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000000"/>
            </w:tcBorders>
            <w:shd w:val="clear" w:color="000000" w:fill="FCE4D6"/>
            <w:vAlign w:val="center"/>
            <w:hideMark/>
          </w:tcPr>
          <w:p w14:paraId="50E24D7F"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Key Result Area 7: Re-engineering of internal business processes.</w:t>
            </w:r>
          </w:p>
        </w:tc>
      </w:tr>
      <w:tr w:rsidR="009F3151" w:rsidRPr="009F3151" w14:paraId="4593487E"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3963D29B"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Internal business processes reviewed and streamlined</w:t>
            </w:r>
          </w:p>
        </w:tc>
      </w:tr>
      <w:tr w:rsidR="009F3151" w:rsidRPr="009F3151" w14:paraId="41E7FC4F"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3E50EEDA"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Objective 1: To enhance regulatory compliance and legal provisions</w:t>
            </w:r>
          </w:p>
        </w:tc>
      </w:tr>
      <w:tr w:rsidR="009F3151" w:rsidRPr="009F3151" w14:paraId="590889AB" w14:textId="77777777" w:rsidTr="009F3151">
        <w:trPr>
          <w:trHeight w:val="1125"/>
        </w:trPr>
        <w:tc>
          <w:tcPr>
            <w:tcW w:w="332" w:type="pct"/>
            <w:vMerge w:val="restart"/>
            <w:tcBorders>
              <w:top w:val="nil"/>
              <w:left w:val="single" w:sz="4" w:space="0" w:color="auto"/>
              <w:bottom w:val="single" w:sz="4" w:space="0" w:color="000000"/>
              <w:right w:val="single" w:sz="4" w:space="0" w:color="auto"/>
            </w:tcBorders>
            <w:shd w:val="clear" w:color="auto" w:fill="auto"/>
            <w:hideMark/>
          </w:tcPr>
          <w:p w14:paraId="7BC737B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Review and streamline internal business processes</w:t>
            </w:r>
          </w:p>
        </w:tc>
        <w:tc>
          <w:tcPr>
            <w:tcW w:w="468" w:type="pct"/>
            <w:tcBorders>
              <w:top w:val="nil"/>
              <w:left w:val="nil"/>
              <w:bottom w:val="single" w:sz="4" w:space="0" w:color="auto"/>
              <w:right w:val="single" w:sz="4" w:space="0" w:color="auto"/>
            </w:tcBorders>
            <w:shd w:val="clear" w:color="auto" w:fill="auto"/>
            <w:vAlign w:val="center"/>
            <w:hideMark/>
          </w:tcPr>
          <w:p w14:paraId="24B2541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Develop tools of management, policies and SOPs</w:t>
            </w:r>
          </w:p>
        </w:tc>
        <w:tc>
          <w:tcPr>
            <w:tcW w:w="467" w:type="pct"/>
            <w:tcBorders>
              <w:top w:val="nil"/>
              <w:left w:val="nil"/>
              <w:bottom w:val="single" w:sz="4" w:space="0" w:color="auto"/>
              <w:right w:val="single" w:sz="4" w:space="0" w:color="auto"/>
            </w:tcBorders>
            <w:shd w:val="clear" w:color="auto" w:fill="auto"/>
            <w:vAlign w:val="center"/>
            <w:hideMark/>
          </w:tcPr>
          <w:p w14:paraId="68507E5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Management tools, policies and SOPs developed</w:t>
            </w:r>
          </w:p>
        </w:tc>
        <w:tc>
          <w:tcPr>
            <w:tcW w:w="485" w:type="pct"/>
            <w:tcBorders>
              <w:top w:val="nil"/>
              <w:left w:val="nil"/>
              <w:bottom w:val="single" w:sz="4" w:space="0" w:color="auto"/>
              <w:right w:val="single" w:sz="4" w:space="0" w:color="auto"/>
            </w:tcBorders>
            <w:shd w:val="clear" w:color="auto" w:fill="auto"/>
            <w:vAlign w:val="center"/>
            <w:hideMark/>
          </w:tcPr>
          <w:p w14:paraId="730CED0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No. management tools develop</w:t>
            </w:r>
          </w:p>
        </w:tc>
        <w:tc>
          <w:tcPr>
            <w:tcW w:w="189" w:type="pct"/>
            <w:tcBorders>
              <w:top w:val="nil"/>
              <w:left w:val="nil"/>
              <w:bottom w:val="single" w:sz="4" w:space="0" w:color="auto"/>
              <w:right w:val="single" w:sz="4" w:space="0" w:color="auto"/>
            </w:tcBorders>
            <w:shd w:val="clear" w:color="auto" w:fill="auto"/>
            <w:vAlign w:val="center"/>
            <w:hideMark/>
          </w:tcPr>
          <w:p w14:paraId="51EF3D8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401</w:t>
            </w:r>
          </w:p>
        </w:tc>
        <w:tc>
          <w:tcPr>
            <w:tcW w:w="165" w:type="pct"/>
            <w:tcBorders>
              <w:top w:val="nil"/>
              <w:left w:val="nil"/>
              <w:bottom w:val="single" w:sz="4" w:space="0" w:color="auto"/>
              <w:right w:val="single" w:sz="4" w:space="0" w:color="auto"/>
            </w:tcBorders>
            <w:shd w:val="clear" w:color="auto" w:fill="auto"/>
            <w:vAlign w:val="center"/>
            <w:hideMark/>
          </w:tcPr>
          <w:p w14:paraId="62183F3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401</w:t>
            </w:r>
          </w:p>
        </w:tc>
        <w:tc>
          <w:tcPr>
            <w:tcW w:w="165" w:type="pct"/>
            <w:tcBorders>
              <w:top w:val="nil"/>
              <w:left w:val="nil"/>
              <w:bottom w:val="single" w:sz="4" w:space="0" w:color="auto"/>
              <w:right w:val="single" w:sz="4" w:space="0" w:color="auto"/>
            </w:tcBorders>
            <w:shd w:val="clear" w:color="auto" w:fill="auto"/>
            <w:vAlign w:val="center"/>
            <w:hideMark/>
          </w:tcPr>
          <w:p w14:paraId="573E967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171E6F5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05A2A4A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4B93E6D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328" w:type="pct"/>
            <w:tcBorders>
              <w:top w:val="nil"/>
              <w:left w:val="nil"/>
              <w:bottom w:val="single" w:sz="4" w:space="0" w:color="auto"/>
              <w:right w:val="single" w:sz="4" w:space="0" w:color="auto"/>
            </w:tcBorders>
            <w:shd w:val="clear" w:color="auto" w:fill="auto"/>
            <w:vAlign w:val="center"/>
            <w:hideMark/>
          </w:tcPr>
          <w:p w14:paraId="040BEB8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5858361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4B20278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2B9A87E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625D1C9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291E74A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DG</w:t>
            </w:r>
          </w:p>
        </w:tc>
        <w:tc>
          <w:tcPr>
            <w:tcW w:w="304" w:type="pct"/>
            <w:tcBorders>
              <w:top w:val="nil"/>
              <w:left w:val="nil"/>
              <w:bottom w:val="single" w:sz="4" w:space="0" w:color="auto"/>
              <w:right w:val="single" w:sz="4" w:space="0" w:color="auto"/>
            </w:tcBorders>
            <w:shd w:val="clear" w:color="auto" w:fill="auto"/>
            <w:vAlign w:val="center"/>
            <w:hideMark/>
          </w:tcPr>
          <w:p w14:paraId="106DA2B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All Directorates</w:t>
            </w:r>
          </w:p>
        </w:tc>
      </w:tr>
      <w:tr w:rsidR="009F3151" w:rsidRPr="009F3151" w14:paraId="520AF7D6" w14:textId="77777777" w:rsidTr="009F3151">
        <w:trPr>
          <w:trHeight w:val="1125"/>
        </w:trPr>
        <w:tc>
          <w:tcPr>
            <w:tcW w:w="332" w:type="pct"/>
            <w:vMerge/>
            <w:tcBorders>
              <w:top w:val="nil"/>
              <w:left w:val="single" w:sz="4" w:space="0" w:color="auto"/>
              <w:bottom w:val="single" w:sz="4" w:space="0" w:color="000000"/>
              <w:right w:val="single" w:sz="4" w:space="0" w:color="auto"/>
            </w:tcBorders>
            <w:vAlign w:val="center"/>
            <w:hideMark/>
          </w:tcPr>
          <w:p w14:paraId="379645A1"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1AFA098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Review tools of management, policies and SOPs</w:t>
            </w:r>
          </w:p>
        </w:tc>
        <w:tc>
          <w:tcPr>
            <w:tcW w:w="467" w:type="pct"/>
            <w:tcBorders>
              <w:top w:val="nil"/>
              <w:left w:val="nil"/>
              <w:bottom w:val="single" w:sz="4" w:space="0" w:color="auto"/>
              <w:right w:val="single" w:sz="4" w:space="0" w:color="auto"/>
            </w:tcBorders>
            <w:shd w:val="clear" w:color="auto" w:fill="auto"/>
            <w:vAlign w:val="center"/>
            <w:hideMark/>
          </w:tcPr>
          <w:p w14:paraId="054C6A4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Management tools, policies and SOPs reviewed</w:t>
            </w:r>
          </w:p>
        </w:tc>
        <w:tc>
          <w:tcPr>
            <w:tcW w:w="485" w:type="pct"/>
            <w:tcBorders>
              <w:top w:val="nil"/>
              <w:left w:val="nil"/>
              <w:bottom w:val="single" w:sz="4" w:space="0" w:color="auto"/>
              <w:right w:val="single" w:sz="4" w:space="0" w:color="auto"/>
            </w:tcBorders>
            <w:shd w:val="clear" w:color="auto" w:fill="auto"/>
            <w:vAlign w:val="center"/>
            <w:hideMark/>
          </w:tcPr>
          <w:p w14:paraId="5F96887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No. management tools reviewed</w:t>
            </w:r>
          </w:p>
        </w:tc>
        <w:tc>
          <w:tcPr>
            <w:tcW w:w="189" w:type="pct"/>
            <w:tcBorders>
              <w:top w:val="nil"/>
              <w:left w:val="nil"/>
              <w:bottom w:val="single" w:sz="4" w:space="0" w:color="auto"/>
              <w:right w:val="single" w:sz="4" w:space="0" w:color="auto"/>
            </w:tcBorders>
            <w:shd w:val="clear" w:color="auto" w:fill="auto"/>
            <w:vAlign w:val="center"/>
            <w:hideMark/>
          </w:tcPr>
          <w:p w14:paraId="2CFD8F6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401</w:t>
            </w:r>
          </w:p>
        </w:tc>
        <w:tc>
          <w:tcPr>
            <w:tcW w:w="165" w:type="pct"/>
            <w:tcBorders>
              <w:top w:val="nil"/>
              <w:left w:val="nil"/>
              <w:bottom w:val="single" w:sz="4" w:space="0" w:color="auto"/>
              <w:right w:val="single" w:sz="4" w:space="0" w:color="auto"/>
            </w:tcBorders>
            <w:shd w:val="clear" w:color="auto" w:fill="auto"/>
            <w:vAlign w:val="center"/>
            <w:hideMark/>
          </w:tcPr>
          <w:p w14:paraId="1672296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34ABDC0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101</w:t>
            </w:r>
          </w:p>
        </w:tc>
        <w:tc>
          <w:tcPr>
            <w:tcW w:w="165" w:type="pct"/>
            <w:tcBorders>
              <w:top w:val="nil"/>
              <w:left w:val="nil"/>
              <w:bottom w:val="single" w:sz="4" w:space="0" w:color="auto"/>
              <w:right w:val="single" w:sz="4" w:space="0" w:color="auto"/>
            </w:tcBorders>
            <w:shd w:val="clear" w:color="auto" w:fill="auto"/>
            <w:vAlign w:val="center"/>
            <w:hideMark/>
          </w:tcPr>
          <w:p w14:paraId="40245FB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100</w:t>
            </w:r>
          </w:p>
        </w:tc>
        <w:tc>
          <w:tcPr>
            <w:tcW w:w="165" w:type="pct"/>
            <w:tcBorders>
              <w:top w:val="nil"/>
              <w:left w:val="nil"/>
              <w:bottom w:val="single" w:sz="4" w:space="0" w:color="auto"/>
              <w:right w:val="single" w:sz="4" w:space="0" w:color="auto"/>
            </w:tcBorders>
            <w:shd w:val="clear" w:color="auto" w:fill="auto"/>
            <w:vAlign w:val="center"/>
            <w:hideMark/>
          </w:tcPr>
          <w:p w14:paraId="4E79D12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100</w:t>
            </w:r>
          </w:p>
        </w:tc>
        <w:tc>
          <w:tcPr>
            <w:tcW w:w="165" w:type="pct"/>
            <w:tcBorders>
              <w:top w:val="nil"/>
              <w:left w:val="nil"/>
              <w:bottom w:val="single" w:sz="4" w:space="0" w:color="auto"/>
              <w:right w:val="single" w:sz="4" w:space="0" w:color="auto"/>
            </w:tcBorders>
            <w:shd w:val="clear" w:color="auto" w:fill="auto"/>
            <w:vAlign w:val="center"/>
            <w:hideMark/>
          </w:tcPr>
          <w:p w14:paraId="3259391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100</w:t>
            </w:r>
          </w:p>
        </w:tc>
        <w:tc>
          <w:tcPr>
            <w:tcW w:w="328" w:type="pct"/>
            <w:tcBorders>
              <w:top w:val="nil"/>
              <w:left w:val="nil"/>
              <w:bottom w:val="single" w:sz="4" w:space="0" w:color="auto"/>
              <w:right w:val="single" w:sz="4" w:space="0" w:color="auto"/>
            </w:tcBorders>
            <w:shd w:val="clear" w:color="auto" w:fill="auto"/>
            <w:vAlign w:val="center"/>
            <w:hideMark/>
          </w:tcPr>
          <w:p w14:paraId="23F0914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0</w:t>
            </w:r>
          </w:p>
        </w:tc>
        <w:tc>
          <w:tcPr>
            <w:tcW w:w="300" w:type="pct"/>
            <w:tcBorders>
              <w:top w:val="nil"/>
              <w:left w:val="nil"/>
              <w:bottom w:val="single" w:sz="4" w:space="0" w:color="auto"/>
              <w:right w:val="single" w:sz="4" w:space="0" w:color="auto"/>
            </w:tcBorders>
            <w:shd w:val="clear" w:color="auto" w:fill="auto"/>
            <w:vAlign w:val="center"/>
            <w:hideMark/>
          </w:tcPr>
          <w:p w14:paraId="5F02542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15</w:t>
            </w:r>
          </w:p>
        </w:tc>
        <w:tc>
          <w:tcPr>
            <w:tcW w:w="294" w:type="pct"/>
            <w:tcBorders>
              <w:top w:val="nil"/>
              <w:left w:val="nil"/>
              <w:bottom w:val="single" w:sz="4" w:space="0" w:color="auto"/>
              <w:right w:val="single" w:sz="4" w:space="0" w:color="auto"/>
            </w:tcBorders>
            <w:shd w:val="clear" w:color="auto" w:fill="auto"/>
            <w:vAlign w:val="center"/>
            <w:hideMark/>
          </w:tcPr>
          <w:p w14:paraId="7762D2E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10</w:t>
            </w:r>
          </w:p>
        </w:tc>
        <w:tc>
          <w:tcPr>
            <w:tcW w:w="285" w:type="pct"/>
            <w:tcBorders>
              <w:top w:val="nil"/>
              <w:left w:val="nil"/>
              <w:bottom w:val="single" w:sz="4" w:space="0" w:color="auto"/>
              <w:right w:val="single" w:sz="4" w:space="0" w:color="auto"/>
            </w:tcBorders>
            <w:shd w:val="clear" w:color="auto" w:fill="auto"/>
            <w:vAlign w:val="center"/>
            <w:hideMark/>
          </w:tcPr>
          <w:p w14:paraId="2540C78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4 </w:t>
            </w:r>
          </w:p>
        </w:tc>
        <w:tc>
          <w:tcPr>
            <w:tcW w:w="285" w:type="pct"/>
            <w:tcBorders>
              <w:top w:val="nil"/>
              <w:left w:val="nil"/>
              <w:bottom w:val="single" w:sz="4" w:space="0" w:color="auto"/>
              <w:right w:val="single" w:sz="4" w:space="0" w:color="auto"/>
            </w:tcBorders>
            <w:shd w:val="clear" w:color="auto" w:fill="auto"/>
            <w:vAlign w:val="center"/>
            <w:hideMark/>
          </w:tcPr>
          <w:p w14:paraId="4132312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5</w:t>
            </w:r>
          </w:p>
        </w:tc>
        <w:tc>
          <w:tcPr>
            <w:tcW w:w="436" w:type="pct"/>
            <w:tcBorders>
              <w:top w:val="nil"/>
              <w:left w:val="nil"/>
              <w:bottom w:val="single" w:sz="4" w:space="0" w:color="auto"/>
              <w:right w:val="single" w:sz="4" w:space="0" w:color="auto"/>
            </w:tcBorders>
            <w:shd w:val="clear" w:color="auto" w:fill="auto"/>
            <w:vAlign w:val="center"/>
            <w:hideMark/>
          </w:tcPr>
          <w:p w14:paraId="3D953D4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DG</w:t>
            </w:r>
          </w:p>
        </w:tc>
        <w:tc>
          <w:tcPr>
            <w:tcW w:w="304" w:type="pct"/>
            <w:tcBorders>
              <w:top w:val="nil"/>
              <w:left w:val="nil"/>
              <w:bottom w:val="single" w:sz="4" w:space="0" w:color="auto"/>
              <w:right w:val="single" w:sz="4" w:space="0" w:color="auto"/>
            </w:tcBorders>
            <w:shd w:val="clear" w:color="auto" w:fill="auto"/>
            <w:vAlign w:val="center"/>
            <w:hideMark/>
          </w:tcPr>
          <w:p w14:paraId="215B990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All Directorates</w:t>
            </w:r>
          </w:p>
        </w:tc>
      </w:tr>
      <w:tr w:rsidR="009F3151" w:rsidRPr="009F3151" w14:paraId="23D2A159" w14:textId="77777777" w:rsidTr="009F3151">
        <w:trPr>
          <w:trHeight w:val="1350"/>
        </w:trPr>
        <w:tc>
          <w:tcPr>
            <w:tcW w:w="332" w:type="pct"/>
            <w:vMerge/>
            <w:tcBorders>
              <w:top w:val="nil"/>
              <w:left w:val="single" w:sz="4" w:space="0" w:color="auto"/>
              <w:bottom w:val="single" w:sz="4" w:space="0" w:color="000000"/>
              <w:right w:val="single" w:sz="4" w:space="0" w:color="auto"/>
            </w:tcBorders>
            <w:vAlign w:val="center"/>
            <w:hideMark/>
          </w:tcPr>
          <w:p w14:paraId="09D2B977"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7421D33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Governance policies and procedures implement ed and reported</w:t>
            </w:r>
          </w:p>
        </w:tc>
        <w:tc>
          <w:tcPr>
            <w:tcW w:w="467" w:type="pct"/>
            <w:tcBorders>
              <w:top w:val="nil"/>
              <w:left w:val="nil"/>
              <w:bottom w:val="single" w:sz="4" w:space="0" w:color="auto"/>
              <w:right w:val="single" w:sz="4" w:space="0" w:color="auto"/>
            </w:tcBorders>
            <w:shd w:val="clear" w:color="auto" w:fill="auto"/>
            <w:vAlign w:val="center"/>
            <w:hideMark/>
          </w:tcPr>
          <w:p w14:paraId="50B0954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Governance policies and procedures implement ed and reported</w:t>
            </w:r>
          </w:p>
        </w:tc>
        <w:tc>
          <w:tcPr>
            <w:tcW w:w="485" w:type="pct"/>
            <w:tcBorders>
              <w:top w:val="nil"/>
              <w:left w:val="nil"/>
              <w:bottom w:val="single" w:sz="4" w:space="0" w:color="auto"/>
              <w:right w:val="single" w:sz="4" w:space="0" w:color="auto"/>
            </w:tcBorders>
            <w:shd w:val="clear" w:color="auto" w:fill="auto"/>
            <w:vAlign w:val="center"/>
            <w:hideMark/>
          </w:tcPr>
          <w:p w14:paraId="215CD7A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w:t>
            </w:r>
          </w:p>
        </w:tc>
        <w:tc>
          <w:tcPr>
            <w:tcW w:w="189" w:type="pct"/>
            <w:tcBorders>
              <w:top w:val="nil"/>
              <w:left w:val="nil"/>
              <w:bottom w:val="single" w:sz="4" w:space="0" w:color="auto"/>
              <w:right w:val="single" w:sz="4" w:space="0" w:color="auto"/>
            </w:tcBorders>
            <w:shd w:val="clear" w:color="auto" w:fill="auto"/>
            <w:vAlign w:val="center"/>
            <w:hideMark/>
          </w:tcPr>
          <w:p w14:paraId="01CB223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100</w:t>
            </w:r>
          </w:p>
        </w:tc>
        <w:tc>
          <w:tcPr>
            <w:tcW w:w="165" w:type="pct"/>
            <w:tcBorders>
              <w:top w:val="nil"/>
              <w:left w:val="nil"/>
              <w:bottom w:val="single" w:sz="4" w:space="0" w:color="auto"/>
              <w:right w:val="single" w:sz="4" w:space="0" w:color="auto"/>
            </w:tcBorders>
            <w:shd w:val="clear" w:color="auto" w:fill="auto"/>
            <w:vAlign w:val="center"/>
            <w:hideMark/>
          </w:tcPr>
          <w:p w14:paraId="68EBDF4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100</w:t>
            </w:r>
          </w:p>
        </w:tc>
        <w:tc>
          <w:tcPr>
            <w:tcW w:w="165" w:type="pct"/>
            <w:tcBorders>
              <w:top w:val="nil"/>
              <w:left w:val="nil"/>
              <w:bottom w:val="single" w:sz="4" w:space="0" w:color="auto"/>
              <w:right w:val="single" w:sz="4" w:space="0" w:color="auto"/>
            </w:tcBorders>
            <w:shd w:val="clear" w:color="auto" w:fill="auto"/>
            <w:vAlign w:val="center"/>
            <w:hideMark/>
          </w:tcPr>
          <w:p w14:paraId="3BE0D3E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100</w:t>
            </w:r>
          </w:p>
        </w:tc>
        <w:tc>
          <w:tcPr>
            <w:tcW w:w="165" w:type="pct"/>
            <w:tcBorders>
              <w:top w:val="nil"/>
              <w:left w:val="nil"/>
              <w:bottom w:val="single" w:sz="4" w:space="0" w:color="auto"/>
              <w:right w:val="single" w:sz="4" w:space="0" w:color="auto"/>
            </w:tcBorders>
            <w:shd w:val="clear" w:color="auto" w:fill="auto"/>
            <w:vAlign w:val="center"/>
            <w:hideMark/>
          </w:tcPr>
          <w:p w14:paraId="3B2EF9A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100</w:t>
            </w:r>
          </w:p>
        </w:tc>
        <w:tc>
          <w:tcPr>
            <w:tcW w:w="165" w:type="pct"/>
            <w:tcBorders>
              <w:top w:val="nil"/>
              <w:left w:val="nil"/>
              <w:bottom w:val="single" w:sz="4" w:space="0" w:color="auto"/>
              <w:right w:val="single" w:sz="4" w:space="0" w:color="auto"/>
            </w:tcBorders>
            <w:shd w:val="clear" w:color="auto" w:fill="auto"/>
            <w:vAlign w:val="center"/>
            <w:hideMark/>
          </w:tcPr>
          <w:p w14:paraId="142B306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100</w:t>
            </w:r>
          </w:p>
        </w:tc>
        <w:tc>
          <w:tcPr>
            <w:tcW w:w="165" w:type="pct"/>
            <w:tcBorders>
              <w:top w:val="nil"/>
              <w:left w:val="nil"/>
              <w:bottom w:val="single" w:sz="4" w:space="0" w:color="auto"/>
              <w:right w:val="single" w:sz="4" w:space="0" w:color="auto"/>
            </w:tcBorders>
            <w:shd w:val="clear" w:color="auto" w:fill="auto"/>
            <w:vAlign w:val="center"/>
            <w:hideMark/>
          </w:tcPr>
          <w:p w14:paraId="57EC27D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100</w:t>
            </w:r>
          </w:p>
        </w:tc>
        <w:tc>
          <w:tcPr>
            <w:tcW w:w="328" w:type="pct"/>
            <w:tcBorders>
              <w:top w:val="nil"/>
              <w:left w:val="nil"/>
              <w:bottom w:val="single" w:sz="4" w:space="0" w:color="auto"/>
              <w:right w:val="single" w:sz="4" w:space="0" w:color="auto"/>
            </w:tcBorders>
            <w:shd w:val="clear" w:color="auto" w:fill="auto"/>
            <w:vAlign w:val="center"/>
            <w:hideMark/>
          </w:tcPr>
          <w:p w14:paraId="19C085A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20</w:t>
            </w:r>
          </w:p>
        </w:tc>
        <w:tc>
          <w:tcPr>
            <w:tcW w:w="300" w:type="pct"/>
            <w:tcBorders>
              <w:top w:val="nil"/>
              <w:left w:val="nil"/>
              <w:bottom w:val="single" w:sz="4" w:space="0" w:color="auto"/>
              <w:right w:val="single" w:sz="4" w:space="0" w:color="auto"/>
            </w:tcBorders>
            <w:shd w:val="clear" w:color="auto" w:fill="auto"/>
            <w:vAlign w:val="center"/>
            <w:hideMark/>
          </w:tcPr>
          <w:p w14:paraId="09D4DDE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94" w:type="pct"/>
            <w:tcBorders>
              <w:top w:val="nil"/>
              <w:left w:val="nil"/>
              <w:bottom w:val="single" w:sz="4" w:space="0" w:color="auto"/>
              <w:right w:val="single" w:sz="4" w:space="0" w:color="auto"/>
            </w:tcBorders>
            <w:shd w:val="clear" w:color="auto" w:fill="auto"/>
            <w:vAlign w:val="center"/>
            <w:hideMark/>
          </w:tcPr>
          <w:p w14:paraId="4652505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85" w:type="pct"/>
            <w:tcBorders>
              <w:top w:val="nil"/>
              <w:left w:val="nil"/>
              <w:bottom w:val="single" w:sz="4" w:space="0" w:color="auto"/>
              <w:right w:val="single" w:sz="4" w:space="0" w:color="auto"/>
            </w:tcBorders>
            <w:shd w:val="clear" w:color="auto" w:fill="auto"/>
            <w:vAlign w:val="center"/>
            <w:hideMark/>
          </w:tcPr>
          <w:p w14:paraId="5EE02C5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85" w:type="pct"/>
            <w:tcBorders>
              <w:top w:val="nil"/>
              <w:left w:val="nil"/>
              <w:bottom w:val="single" w:sz="4" w:space="0" w:color="auto"/>
              <w:right w:val="single" w:sz="4" w:space="0" w:color="auto"/>
            </w:tcBorders>
            <w:shd w:val="clear" w:color="auto" w:fill="auto"/>
            <w:vAlign w:val="center"/>
            <w:hideMark/>
          </w:tcPr>
          <w:p w14:paraId="5912A5B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436" w:type="pct"/>
            <w:tcBorders>
              <w:top w:val="nil"/>
              <w:left w:val="nil"/>
              <w:bottom w:val="single" w:sz="4" w:space="0" w:color="auto"/>
              <w:right w:val="single" w:sz="4" w:space="0" w:color="auto"/>
            </w:tcBorders>
            <w:shd w:val="clear" w:color="auto" w:fill="auto"/>
            <w:vAlign w:val="center"/>
            <w:hideMark/>
          </w:tcPr>
          <w:p w14:paraId="3B6BD3E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32ACA21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5158D444" w14:textId="77777777" w:rsidTr="009F3151">
        <w:trPr>
          <w:trHeight w:val="1125"/>
        </w:trPr>
        <w:tc>
          <w:tcPr>
            <w:tcW w:w="332" w:type="pct"/>
            <w:vMerge/>
            <w:tcBorders>
              <w:top w:val="nil"/>
              <w:left w:val="single" w:sz="4" w:space="0" w:color="auto"/>
              <w:bottom w:val="single" w:sz="4" w:space="0" w:color="000000"/>
              <w:right w:val="single" w:sz="4" w:space="0" w:color="auto"/>
            </w:tcBorders>
            <w:vAlign w:val="center"/>
            <w:hideMark/>
          </w:tcPr>
          <w:p w14:paraId="6284A321"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157313F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Increase Corporate image and publicity programs</w:t>
            </w:r>
          </w:p>
        </w:tc>
        <w:tc>
          <w:tcPr>
            <w:tcW w:w="467" w:type="pct"/>
            <w:tcBorders>
              <w:top w:val="nil"/>
              <w:left w:val="nil"/>
              <w:bottom w:val="single" w:sz="4" w:space="0" w:color="auto"/>
              <w:right w:val="single" w:sz="4" w:space="0" w:color="auto"/>
            </w:tcBorders>
            <w:shd w:val="clear" w:color="auto" w:fill="auto"/>
            <w:vAlign w:val="center"/>
            <w:hideMark/>
          </w:tcPr>
          <w:p w14:paraId="7AD2931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Corporate Image and publicity increased</w:t>
            </w:r>
          </w:p>
        </w:tc>
        <w:tc>
          <w:tcPr>
            <w:tcW w:w="485" w:type="pct"/>
            <w:tcBorders>
              <w:top w:val="nil"/>
              <w:left w:val="nil"/>
              <w:bottom w:val="single" w:sz="4" w:space="0" w:color="auto"/>
              <w:right w:val="single" w:sz="4" w:space="0" w:color="auto"/>
            </w:tcBorders>
            <w:shd w:val="clear" w:color="auto" w:fill="auto"/>
            <w:vAlign w:val="center"/>
            <w:hideMark/>
          </w:tcPr>
          <w:p w14:paraId="7B61024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image and publicity programs</w:t>
            </w:r>
          </w:p>
        </w:tc>
        <w:tc>
          <w:tcPr>
            <w:tcW w:w="189" w:type="pct"/>
            <w:tcBorders>
              <w:top w:val="nil"/>
              <w:left w:val="nil"/>
              <w:bottom w:val="single" w:sz="4" w:space="0" w:color="auto"/>
              <w:right w:val="single" w:sz="4" w:space="0" w:color="auto"/>
            </w:tcBorders>
            <w:shd w:val="clear" w:color="auto" w:fill="auto"/>
            <w:vAlign w:val="center"/>
            <w:hideMark/>
          </w:tcPr>
          <w:p w14:paraId="53A1A85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25</w:t>
            </w:r>
          </w:p>
        </w:tc>
        <w:tc>
          <w:tcPr>
            <w:tcW w:w="165" w:type="pct"/>
            <w:tcBorders>
              <w:top w:val="nil"/>
              <w:left w:val="nil"/>
              <w:bottom w:val="single" w:sz="4" w:space="0" w:color="auto"/>
              <w:right w:val="single" w:sz="4" w:space="0" w:color="auto"/>
            </w:tcBorders>
            <w:shd w:val="clear" w:color="auto" w:fill="auto"/>
            <w:vAlign w:val="center"/>
            <w:hideMark/>
          </w:tcPr>
          <w:p w14:paraId="7BC3511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165" w:type="pct"/>
            <w:tcBorders>
              <w:top w:val="nil"/>
              <w:left w:val="nil"/>
              <w:bottom w:val="single" w:sz="4" w:space="0" w:color="auto"/>
              <w:right w:val="single" w:sz="4" w:space="0" w:color="auto"/>
            </w:tcBorders>
            <w:shd w:val="clear" w:color="auto" w:fill="auto"/>
            <w:vAlign w:val="center"/>
            <w:hideMark/>
          </w:tcPr>
          <w:p w14:paraId="0F0AD08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165" w:type="pct"/>
            <w:tcBorders>
              <w:top w:val="nil"/>
              <w:left w:val="nil"/>
              <w:bottom w:val="single" w:sz="4" w:space="0" w:color="auto"/>
              <w:right w:val="single" w:sz="4" w:space="0" w:color="auto"/>
            </w:tcBorders>
            <w:shd w:val="clear" w:color="auto" w:fill="auto"/>
            <w:vAlign w:val="center"/>
            <w:hideMark/>
          </w:tcPr>
          <w:p w14:paraId="2CED7CC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165" w:type="pct"/>
            <w:tcBorders>
              <w:top w:val="nil"/>
              <w:left w:val="nil"/>
              <w:bottom w:val="single" w:sz="4" w:space="0" w:color="auto"/>
              <w:right w:val="single" w:sz="4" w:space="0" w:color="auto"/>
            </w:tcBorders>
            <w:shd w:val="clear" w:color="auto" w:fill="auto"/>
            <w:vAlign w:val="center"/>
            <w:hideMark/>
          </w:tcPr>
          <w:p w14:paraId="2DD842D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165" w:type="pct"/>
            <w:tcBorders>
              <w:top w:val="nil"/>
              <w:left w:val="nil"/>
              <w:bottom w:val="single" w:sz="4" w:space="0" w:color="auto"/>
              <w:right w:val="single" w:sz="4" w:space="0" w:color="auto"/>
            </w:tcBorders>
            <w:shd w:val="clear" w:color="auto" w:fill="auto"/>
            <w:vAlign w:val="center"/>
            <w:hideMark/>
          </w:tcPr>
          <w:p w14:paraId="5C8A2C6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328" w:type="pct"/>
            <w:tcBorders>
              <w:top w:val="nil"/>
              <w:left w:val="nil"/>
              <w:bottom w:val="single" w:sz="4" w:space="0" w:color="auto"/>
              <w:right w:val="single" w:sz="4" w:space="0" w:color="auto"/>
            </w:tcBorders>
            <w:shd w:val="clear" w:color="auto" w:fill="auto"/>
            <w:vAlign w:val="center"/>
            <w:hideMark/>
          </w:tcPr>
          <w:p w14:paraId="3BD6E2A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7</w:t>
            </w:r>
          </w:p>
        </w:tc>
        <w:tc>
          <w:tcPr>
            <w:tcW w:w="300" w:type="pct"/>
            <w:tcBorders>
              <w:top w:val="nil"/>
              <w:left w:val="nil"/>
              <w:bottom w:val="single" w:sz="4" w:space="0" w:color="auto"/>
              <w:right w:val="single" w:sz="4" w:space="0" w:color="auto"/>
            </w:tcBorders>
            <w:shd w:val="clear" w:color="auto" w:fill="auto"/>
            <w:vAlign w:val="center"/>
            <w:hideMark/>
          </w:tcPr>
          <w:p w14:paraId="3DC316E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w:t>
            </w:r>
          </w:p>
        </w:tc>
        <w:tc>
          <w:tcPr>
            <w:tcW w:w="294" w:type="pct"/>
            <w:tcBorders>
              <w:top w:val="nil"/>
              <w:left w:val="nil"/>
              <w:bottom w:val="single" w:sz="4" w:space="0" w:color="auto"/>
              <w:right w:val="single" w:sz="4" w:space="0" w:color="auto"/>
            </w:tcBorders>
            <w:shd w:val="clear" w:color="auto" w:fill="auto"/>
            <w:vAlign w:val="center"/>
            <w:hideMark/>
          </w:tcPr>
          <w:p w14:paraId="0053B3F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20</w:t>
            </w:r>
          </w:p>
        </w:tc>
        <w:tc>
          <w:tcPr>
            <w:tcW w:w="285" w:type="pct"/>
            <w:tcBorders>
              <w:top w:val="nil"/>
              <w:left w:val="nil"/>
              <w:bottom w:val="single" w:sz="4" w:space="0" w:color="auto"/>
              <w:right w:val="single" w:sz="4" w:space="0" w:color="auto"/>
            </w:tcBorders>
            <w:shd w:val="clear" w:color="auto" w:fill="auto"/>
            <w:vAlign w:val="center"/>
            <w:hideMark/>
          </w:tcPr>
          <w:p w14:paraId="262C5FE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20</w:t>
            </w:r>
          </w:p>
        </w:tc>
        <w:tc>
          <w:tcPr>
            <w:tcW w:w="285" w:type="pct"/>
            <w:tcBorders>
              <w:top w:val="nil"/>
              <w:left w:val="nil"/>
              <w:bottom w:val="single" w:sz="4" w:space="0" w:color="auto"/>
              <w:right w:val="single" w:sz="4" w:space="0" w:color="auto"/>
            </w:tcBorders>
            <w:shd w:val="clear" w:color="auto" w:fill="auto"/>
            <w:vAlign w:val="center"/>
            <w:hideMark/>
          </w:tcPr>
          <w:p w14:paraId="0F67F1D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20</w:t>
            </w:r>
          </w:p>
        </w:tc>
        <w:tc>
          <w:tcPr>
            <w:tcW w:w="436" w:type="pct"/>
            <w:tcBorders>
              <w:top w:val="nil"/>
              <w:left w:val="nil"/>
              <w:bottom w:val="single" w:sz="4" w:space="0" w:color="auto"/>
              <w:right w:val="single" w:sz="4" w:space="0" w:color="auto"/>
            </w:tcBorders>
            <w:shd w:val="clear" w:color="auto" w:fill="auto"/>
            <w:vAlign w:val="center"/>
            <w:hideMark/>
          </w:tcPr>
          <w:p w14:paraId="21B5B3E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DCS</w:t>
            </w:r>
          </w:p>
        </w:tc>
        <w:tc>
          <w:tcPr>
            <w:tcW w:w="304" w:type="pct"/>
            <w:tcBorders>
              <w:top w:val="nil"/>
              <w:left w:val="nil"/>
              <w:bottom w:val="single" w:sz="4" w:space="0" w:color="auto"/>
              <w:right w:val="single" w:sz="4" w:space="0" w:color="auto"/>
            </w:tcBorders>
            <w:shd w:val="clear" w:color="auto" w:fill="auto"/>
            <w:vAlign w:val="center"/>
            <w:hideMark/>
          </w:tcPr>
          <w:p w14:paraId="52C4576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All Directorates </w:t>
            </w:r>
          </w:p>
        </w:tc>
      </w:tr>
      <w:tr w:rsidR="009F3151" w:rsidRPr="009F3151" w14:paraId="2914F709" w14:textId="77777777" w:rsidTr="009F3151">
        <w:trPr>
          <w:trHeight w:val="1800"/>
        </w:trPr>
        <w:tc>
          <w:tcPr>
            <w:tcW w:w="332" w:type="pct"/>
            <w:vMerge/>
            <w:tcBorders>
              <w:top w:val="nil"/>
              <w:left w:val="single" w:sz="4" w:space="0" w:color="auto"/>
              <w:bottom w:val="single" w:sz="4" w:space="0" w:color="000000"/>
              <w:right w:val="single" w:sz="4" w:space="0" w:color="auto"/>
            </w:tcBorders>
            <w:vAlign w:val="center"/>
            <w:hideMark/>
          </w:tcPr>
          <w:p w14:paraId="57D41F1A"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7FB9FF9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Increase Corporate Social and Environmental Responsibilities (CSR) activities</w:t>
            </w:r>
          </w:p>
        </w:tc>
        <w:tc>
          <w:tcPr>
            <w:tcW w:w="467" w:type="pct"/>
            <w:tcBorders>
              <w:top w:val="nil"/>
              <w:left w:val="nil"/>
              <w:bottom w:val="single" w:sz="4" w:space="0" w:color="auto"/>
              <w:right w:val="single" w:sz="4" w:space="0" w:color="auto"/>
            </w:tcBorders>
            <w:shd w:val="clear" w:color="auto" w:fill="auto"/>
            <w:vAlign w:val="center"/>
            <w:hideMark/>
          </w:tcPr>
          <w:p w14:paraId="1D8F00D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Corporate Social and Environmental Responsibilities (CSR) activities increased</w:t>
            </w:r>
          </w:p>
        </w:tc>
        <w:tc>
          <w:tcPr>
            <w:tcW w:w="485" w:type="pct"/>
            <w:tcBorders>
              <w:top w:val="nil"/>
              <w:left w:val="nil"/>
              <w:bottom w:val="single" w:sz="4" w:space="0" w:color="auto"/>
              <w:right w:val="single" w:sz="4" w:space="0" w:color="auto"/>
            </w:tcBorders>
            <w:shd w:val="clear" w:color="auto" w:fill="auto"/>
            <w:vAlign w:val="center"/>
            <w:hideMark/>
          </w:tcPr>
          <w:p w14:paraId="1220594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No of CSR activities </w:t>
            </w:r>
          </w:p>
        </w:tc>
        <w:tc>
          <w:tcPr>
            <w:tcW w:w="189" w:type="pct"/>
            <w:tcBorders>
              <w:top w:val="nil"/>
              <w:left w:val="nil"/>
              <w:bottom w:val="single" w:sz="4" w:space="0" w:color="auto"/>
              <w:right w:val="single" w:sz="4" w:space="0" w:color="auto"/>
            </w:tcBorders>
            <w:shd w:val="clear" w:color="auto" w:fill="auto"/>
            <w:vAlign w:val="center"/>
            <w:hideMark/>
          </w:tcPr>
          <w:p w14:paraId="7E0DC77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50</w:t>
            </w:r>
          </w:p>
        </w:tc>
        <w:tc>
          <w:tcPr>
            <w:tcW w:w="165" w:type="pct"/>
            <w:tcBorders>
              <w:top w:val="nil"/>
              <w:left w:val="nil"/>
              <w:bottom w:val="single" w:sz="4" w:space="0" w:color="auto"/>
              <w:right w:val="single" w:sz="4" w:space="0" w:color="auto"/>
            </w:tcBorders>
            <w:shd w:val="clear" w:color="auto" w:fill="auto"/>
            <w:vAlign w:val="center"/>
            <w:hideMark/>
          </w:tcPr>
          <w:p w14:paraId="71AA15C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w:t>
            </w:r>
          </w:p>
        </w:tc>
        <w:tc>
          <w:tcPr>
            <w:tcW w:w="165" w:type="pct"/>
            <w:tcBorders>
              <w:top w:val="nil"/>
              <w:left w:val="nil"/>
              <w:bottom w:val="single" w:sz="4" w:space="0" w:color="auto"/>
              <w:right w:val="single" w:sz="4" w:space="0" w:color="auto"/>
            </w:tcBorders>
            <w:shd w:val="clear" w:color="auto" w:fill="auto"/>
            <w:vAlign w:val="center"/>
            <w:hideMark/>
          </w:tcPr>
          <w:p w14:paraId="2512E67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w:t>
            </w:r>
          </w:p>
        </w:tc>
        <w:tc>
          <w:tcPr>
            <w:tcW w:w="165" w:type="pct"/>
            <w:tcBorders>
              <w:top w:val="nil"/>
              <w:left w:val="nil"/>
              <w:bottom w:val="single" w:sz="4" w:space="0" w:color="auto"/>
              <w:right w:val="single" w:sz="4" w:space="0" w:color="auto"/>
            </w:tcBorders>
            <w:shd w:val="clear" w:color="auto" w:fill="auto"/>
            <w:vAlign w:val="center"/>
            <w:hideMark/>
          </w:tcPr>
          <w:p w14:paraId="611F1A7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w:t>
            </w:r>
          </w:p>
        </w:tc>
        <w:tc>
          <w:tcPr>
            <w:tcW w:w="165" w:type="pct"/>
            <w:tcBorders>
              <w:top w:val="nil"/>
              <w:left w:val="nil"/>
              <w:bottom w:val="single" w:sz="4" w:space="0" w:color="auto"/>
              <w:right w:val="single" w:sz="4" w:space="0" w:color="auto"/>
            </w:tcBorders>
            <w:shd w:val="clear" w:color="auto" w:fill="auto"/>
            <w:vAlign w:val="center"/>
            <w:hideMark/>
          </w:tcPr>
          <w:p w14:paraId="014862B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w:t>
            </w:r>
          </w:p>
        </w:tc>
        <w:tc>
          <w:tcPr>
            <w:tcW w:w="165" w:type="pct"/>
            <w:tcBorders>
              <w:top w:val="nil"/>
              <w:left w:val="nil"/>
              <w:bottom w:val="single" w:sz="4" w:space="0" w:color="auto"/>
              <w:right w:val="single" w:sz="4" w:space="0" w:color="auto"/>
            </w:tcBorders>
            <w:shd w:val="clear" w:color="auto" w:fill="auto"/>
            <w:vAlign w:val="center"/>
            <w:hideMark/>
          </w:tcPr>
          <w:p w14:paraId="5100B60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w:t>
            </w:r>
          </w:p>
        </w:tc>
        <w:tc>
          <w:tcPr>
            <w:tcW w:w="328" w:type="pct"/>
            <w:tcBorders>
              <w:top w:val="nil"/>
              <w:left w:val="nil"/>
              <w:bottom w:val="single" w:sz="4" w:space="0" w:color="auto"/>
              <w:right w:val="single" w:sz="4" w:space="0" w:color="auto"/>
            </w:tcBorders>
            <w:shd w:val="clear" w:color="auto" w:fill="auto"/>
            <w:vAlign w:val="center"/>
            <w:hideMark/>
          </w:tcPr>
          <w:p w14:paraId="23538AA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7</w:t>
            </w:r>
          </w:p>
        </w:tc>
        <w:tc>
          <w:tcPr>
            <w:tcW w:w="300" w:type="pct"/>
            <w:tcBorders>
              <w:top w:val="nil"/>
              <w:left w:val="nil"/>
              <w:bottom w:val="single" w:sz="4" w:space="0" w:color="auto"/>
              <w:right w:val="single" w:sz="4" w:space="0" w:color="auto"/>
            </w:tcBorders>
            <w:shd w:val="clear" w:color="auto" w:fill="auto"/>
            <w:vAlign w:val="center"/>
            <w:hideMark/>
          </w:tcPr>
          <w:p w14:paraId="56F9F2E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w:t>
            </w:r>
          </w:p>
        </w:tc>
        <w:tc>
          <w:tcPr>
            <w:tcW w:w="294" w:type="pct"/>
            <w:tcBorders>
              <w:top w:val="nil"/>
              <w:left w:val="nil"/>
              <w:bottom w:val="single" w:sz="4" w:space="0" w:color="auto"/>
              <w:right w:val="single" w:sz="4" w:space="0" w:color="auto"/>
            </w:tcBorders>
            <w:shd w:val="clear" w:color="auto" w:fill="auto"/>
            <w:vAlign w:val="center"/>
            <w:hideMark/>
          </w:tcPr>
          <w:p w14:paraId="4DE7FBB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12</w:t>
            </w:r>
          </w:p>
        </w:tc>
        <w:tc>
          <w:tcPr>
            <w:tcW w:w="285" w:type="pct"/>
            <w:tcBorders>
              <w:top w:val="nil"/>
              <w:left w:val="nil"/>
              <w:bottom w:val="single" w:sz="4" w:space="0" w:color="auto"/>
              <w:right w:val="single" w:sz="4" w:space="0" w:color="auto"/>
            </w:tcBorders>
            <w:shd w:val="clear" w:color="auto" w:fill="auto"/>
            <w:vAlign w:val="center"/>
            <w:hideMark/>
          </w:tcPr>
          <w:p w14:paraId="57B0114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14</w:t>
            </w:r>
          </w:p>
        </w:tc>
        <w:tc>
          <w:tcPr>
            <w:tcW w:w="285" w:type="pct"/>
            <w:tcBorders>
              <w:top w:val="nil"/>
              <w:left w:val="nil"/>
              <w:bottom w:val="single" w:sz="4" w:space="0" w:color="auto"/>
              <w:right w:val="single" w:sz="4" w:space="0" w:color="auto"/>
            </w:tcBorders>
            <w:shd w:val="clear" w:color="auto" w:fill="auto"/>
            <w:vAlign w:val="center"/>
            <w:hideMark/>
          </w:tcPr>
          <w:p w14:paraId="1894291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16</w:t>
            </w:r>
          </w:p>
        </w:tc>
        <w:tc>
          <w:tcPr>
            <w:tcW w:w="436" w:type="pct"/>
            <w:tcBorders>
              <w:top w:val="nil"/>
              <w:left w:val="nil"/>
              <w:bottom w:val="single" w:sz="4" w:space="0" w:color="auto"/>
              <w:right w:val="single" w:sz="4" w:space="0" w:color="auto"/>
            </w:tcBorders>
            <w:shd w:val="clear" w:color="auto" w:fill="auto"/>
            <w:vAlign w:val="center"/>
            <w:hideMark/>
          </w:tcPr>
          <w:p w14:paraId="06FA003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DSC</w:t>
            </w:r>
          </w:p>
        </w:tc>
        <w:tc>
          <w:tcPr>
            <w:tcW w:w="304" w:type="pct"/>
            <w:tcBorders>
              <w:top w:val="nil"/>
              <w:left w:val="nil"/>
              <w:bottom w:val="single" w:sz="4" w:space="0" w:color="auto"/>
              <w:right w:val="single" w:sz="4" w:space="0" w:color="auto"/>
            </w:tcBorders>
            <w:shd w:val="clear" w:color="auto" w:fill="auto"/>
            <w:vAlign w:val="center"/>
            <w:hideMark/>
          </w:tcPr>
          <w:p w14:paraId="3FE7578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All Directorates</w:t>
            </w:r>
          </w:p>
        </w:tc>
      </w:tr>
      <w:tr w:rsidR="009F3151" w:rsidRPr="009F3151" w14:paraId="5D22D675" w14:textId="77777777" w:rsidTr="009F3151">
        <w:trPr>
          <w:trHeight w:val="2700"/>
        </w:trPr>
        <w:tc>
          <w:tcPr>
            <w:tcW w:w="332" w:type="pct"/>
            <w:vMerge/>
            <w:tcBorders>
              <w:top w:val="nil"/>
              <w:left w:val="single" w:sz="4" w:space="0" w:color="auto"/>
              <w:bottom w:val="single" w:sz="4" w:space="0" w:color="000000"/>
              <w:right w:val="single" w:sz="4" w:space="0" w:color="auto"/>
            </w:tcBorders>
            <w:vAlign w:val="center"/>
            <w:hideMark/>
          </w:tcPr>
          <w:p w14:paraId="2455E1D3"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nil"/>
              <w:right w:val="single" w:sz="4" w:space="0" w:color="auto"/>
            </w:tcBorders>
            <w:shd w:val="clear" w:color="auto" w:fill="auto"/>
            <w:hideMark/>
          </w:tcPr>
          <w:p w14:paraId="0DC50F0E"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Acquire ISO accreditations for management and labs</w:t>
            </w:r>
          </w:p>
        </w:tc>
        <w:tc>
          <w:tcPr>
            <w:tcW w:w="467" w:type="pct"/>
            <w:tcBorders>
              <w:top w:val="nil"/>
              <w:left w:val="nil"/>
              <w:bottom w:val="single" w:sz="4" w:space="0" w:color="auto"/>
              <w:right w:val="single" w:sz="4" w:space="0" w:color="auto"/>
            </w:tcBorders>
            <w:shd w:val="clear" w:color="auto" w:fill="auto"/>
            <w:hideMark/>
          </w:tcPr>
          <w:p w14:paraId="5BDF56CA"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ISO certifications for management and labs acquired (ISO 9001:2015, ISO 17025:2017, ISO 14001:2015)</w:t>
            </w:r>
          </w:p>
        </w:tc>
        <w:tc>
          <w:tcPr>
            <w:tcW w:w="485" w:type="pct"/>
            <w:tcBorders>
              <w:top w:val="nil"/>
              <w:left w:val="nil"/>
              <w:bottom w:val="single" w:sz="4" w:space="0" w:color="auto"/>
              <w:right w:val="single" w:sz="4" w:space="0" w:color="auto"/>
            </w:tcBorders>
            <w:shd w:val="clear" w:color="auto" w:fill="auto"/>
            <w:hideMark/>
          </w:tcPr>
          <w:p w14:paraId="221160E5"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No. of ISO certifications acquired</w:t>
            </w:r>
          </w:p>
        </w:tc>
        <w:tc>
          <w:tcPr>
            <w:tcW w:w="189" w:type="pct"/>
            <w:tcBorders>
              <w:top w:val="nil"/>
              <w:left w:val="nil"/>
              <w:bottom w:val="single" w:sz="4" w:space="0" w:color="auto"/>
              <w:right w:val="single" w:sz="4" w:space="0" w:color="auto"/>
            </w:tcBorders>
            <w:shd w:val="clear" w:color="auto" w:fill="auto"/>
            <w:hideMark/>
          </w:tcPr>
          <w:p w14:paraId="0FBEFF0C"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3</w:t>
            </w:r>
          </w:p>
        </w:tc>
        <w:tc>
          <w:tcPr>
            <w:tcW w:w="165" w:type="pct"/>
            <w:tcBorders>
              <w:top w:val="nil"/>
              <w:left w:val="nil"/>
              <w:bottom w:val="single" w:sz="4" w:space="0" w:color="auto"/>
              <w:right w:val="single" w:sz="4" w:space="0" w:color="auto"/>
            </w:tcBorders>
            <w:shd w:val="clear" w:color="auto" w:fill="auto"/>
            <w:hideMark/>
          </w:tcPr>
          <w:p w14:paraId="2D4B1846"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3</w:t>
            </w:r>
          </w:p>
        </w:tc>
        <w:tc>
          <w:tcPr>
            <w:tcW w:w="165" w:type="pct"/>
            <w:tcBorders>
              <w:top w:val="nil"/>
              <w:left w:val="nil"/>
              <w:bottom w:val="single" w:sz="4" w:space="0" w:color="auto"/>
              <w:right w:val="single" w:sz="4" w:space="0" w:color="auto"/>
            </w:tcBorders>
            <w:shd w:val="clear" w:color="auto" w:fill="auto"/>
            <w:hideMark/>
          </w:tcPr>
          <w:p w14:paraId="34EEEFA6"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165" w:type="pct"/>
            <w:tcBorders>
              <w:top w:val="nil"/>
              <w:left w:val="nil"/>
              <w:bottom w:val="single" w:sz="4" w:space="0" w:color="auto"/>
              <w:right w:val="single" w:sz="4" w:space="0" w:color="auto"/>
            </w:tcBorders>
            <w:shd w:val="clear" w:color="auto" w:fill="auto"/>
            <w:hideMark/>
          </w:tcPr>
          <w:p w14:paraId="4D6C9250"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165" w:type="pct"/>
            <w:tcBorders>
              <w:top w:val="nil"/>
              <w:left w:val="nil"/>
              <w:bottom w:val="single" w:sz="4" w:space="0" w:color="auto"/>
              <w:right w:val="single" w:sz="4" w:space="0" w:color="auto"/>
            </w:tcBorders>
            <w:shd w:val="clear" w:color="auto" w:fill="auto"/>
            <w:hideMark/>
          </w:tcPr>
          <w:p w14:paraId="5935ED30"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165" w:type="pct"/>
            <w:tcBorders>
              <w:top w:val="nil"/>
              <w:left w:val="nil"/>
              <w:bottom w:val="single" w:sz="4" w:space="0" w:color="auto"/>
              <w:right w:val="single" w:sz="4" w:space="0" w:color="auto"/>
            </w:tcBorders>
            <w:shd w:val="clear" w:color="auto" w:fill="auto"/>
            <w:hideMark/>
          </w:tcPr>
          <w:p w14:paraId="04D93A62"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328" w:type="pct"/>
            <w:tcBorders>
              <w:top w:val="nil"/>
              <w:left w:val="nil"/>
              <w:bottom w:val="single" w:sz="4" w:space="0" w:color="auto"/>
              <w:right w:val="single" w:sz="4" w:space="0" w:color="auto"/>
            </w:tcBorders>
            <w:shd w:val="clear" w:color="auto" w:fill="auto"/>
            <w:hideMark/>
          </w:tcPr>
          <w:p w14:paraId="1CA18351"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16.70</w:t>
            </w:r>
          </w:p>
        </w:tc>
        <w:tc>
          <w:tcPr>
            <w:tcW w:w="300" w:type="pct"/>
            <w:tcBorders>
              <w:top w:val="nil"/>
              <w:left w:val="nil"/>
              <w:bottom w:val="single" w:sz="4" w:space="0" w:color="auto"/>
              <w:right w:val="single" w:sz="4" w:space="0" w:color="auto"/>
            </w:tcBorders>
            <w:shd w:val="clear" w:color="auto" w:fill="auto"/>
            <w:hideMark/>
          </w:tcPr>
          <w:p w14:paraId="7B37795D"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294" w:type="pct"/>
            <w:tcBorders>
              <w:top w:val="nil"/>
              <w:left w:val="nil"/>
              <w:bottom w:val="single" w:sz="4" w:space="0" w:color="auto"/>
              <w:right w:val="single" w:sz="4" w:space="0" w:color="auto"/>
            </w:tcBorders>
            <w:shd w:val="clear" w:color="auto" w:fill="auto"/>
            <w:hideMark/>
          </w:tcPr>
          <w:p w14:paraId="1A37D4CE"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285" w:type="pct"/>
            <w:tcBorders>
              <w:top w:val="nil"/>
              <w:left w:val="nil"/>
              <w:bottom w:val="single" w:sz="4" w:space="0" w:color="auto"/>
              <w:right w:val="single" w:sz="4" w:space="0" w:color="auto"/>
            </w:tcBorders>
            <w:shd w:val="clear" w:color="auto" w:fill="auto"/>
            <w:hideMark/>
          </w:tcPr>
          <w:p w14:paraId="6AEBAB97"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285" w:type="pct"/>
            <w:tcBorders>
              <w:top w:val="nil"/>
              <w:left w:val="nil"/>
              <w:bottom w:val="single" w:sz="4" w:space="0" w:color="auto"/>
              <w:right w:val="single" w:sz="4" w:space="0" w:color="auto"/>
            </w:tcBorders>
            <w:shd w:val="clear" w:color="auto" w:fill="auto"/>
            <w:hideMark/>
          </w:tcPr>
          <w:p w14:paraId="6E22A801"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436" w:type="pct"/>
            <w:tcBorders>
              <w:top w:val="nil"/>
              <w:left w:val="nil"/>
              <w:bottom w:val="single" w:sz="4" w:space="0" w:color="auto"/>
              <w:right w:val="single" w:sz="4" w:space="0" w:color="auto"/>
            </w:tcBorders>
            <w:shd w:val="clear" w:color="auto" w:fill="auto"/>
            <w:vAlign w:val="center"/>
            <w:hideMark/>
          </w:tcPr>
          <w:p w14:paraId="42941AC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46D4649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0BDAC5DA" w14:textId="77777777" w:rsidTr="009F3151">
        <w:trPr>
          <w:trHeight w:val="1290"/>
        </w:trPr>
        <w:tc>
          <w:tcPr>
            <w:tcW w:w="332" w:type="pct"/>
            <w:vMerge/>
            <w:tcBorders>
              <w:top w:val="nil"/>
              <w:left w:val="single" w:sz="4" w:space="0" w:color="auto"/>
              <w:bottom w:val="single" w:sz="4" w:space="0" w:color="000000"/>
              <w:right w:val="single" w:sz="4" w:space="0" w:color="auto"/>
            </w:tcBorders>
            <w:vAlign w:val="center"/>
            <w:hideMark/>
          </w:tcPr>
          <w:p w14:paraId="1C8A20CC"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single" w:sz="4" w:space="0" w:color="auto"/>
              <w:left w:val="nil"/>
              <w:bottom w:val="nil"/>
              <w:right w:val="single" w:sz="4" w:space="0" w:color="auto"/>
            </w:tcBorders>
            <w:shd w:val="clear" w:color="000000" w:fill="FFFFFF"/>
            <w:hideMark/>
          </w:tcPr>
          <w:p w14:paraId="7A18E0DD"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Undertake ISO trainings for effective health research</w:t>
            </w:r>
          </w:p>
        </w:tc>
        <w:tc>
          <w:tcPr>
            <w:tcW w:w="467" w:type="pct"/>
            <w:tcBorders>
              <w:top w:val="nil"/>
              <w:left w:val="nil"/>
              <w:bottom w:val="nil"/>
              <w:right w:val="single" w:sz="4" w:space="0" w:color="auto"/>
            </w:tcBorders>
            <w:shd w:val="clear" w:color="000000" w:fill="FFFFFF"/>
            <w:hideMark/>
          </w:tcPr>
          <w:p w14:paraId="27776550"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ISO trainings for effective health research undertaken</w:t>
            </w:r>
          </w:p>
        </w:tc>
        <w:tc>
          <w:tcPr>
            <w:tcW w:w="485" w:type="pct"/>
            <w:tcBorders>
              <w:top w:val="nil"/>
              <w:left w:val="nil"/>
              <w:bottom w:val="single" w:sz="4" w:space="0" w:color="auto"/>
              <w:right w:val="single" w:sz="4" w:space="0" w:color="auto"/>
            </w:tcBorders>
            <w:shd w:val="clear" w:color="auto" w:fill="auto"/>
            <w:hideMark/>
          </w:tcPr>
          <w:p w14:paraId="2A767E9D"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No. of ISO trainings undertaken</w:t>
            </w:r>
          </w:p>
        </w:tc>
        <w:tc>
          <w:tcPr>
            <w:tcW w:w="189" w:type="pct"/>
            <w:tcBorders>
              <w:top w:val="nil"/>
              <w:left w:val="nil"/>
              <w:bottom w:val="single" w:sz="4" w:space="0" w:color="auto"/>
              <w:right w:val="single" w:sz="4" w:space="0" w:color="auto"/>
            </w:tcBorders>
            <w:shd w:val="clear" w:color="auto" w:fill="auto"/>
            <w:hideMark/>
          </w:tcPr>
          <w:p w14:paraId="1EE40AA1"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3</w:t>
            </w:r>
          </w:p>
        </w:tc>
        <w:tc>
          <w:tcPr>
            <w:tcW w:w="165" w:type="pct"/>
            <w:tcBorders>
              <w:top w:val="nil"/>
              <w:left w:val="nil"/>
              <w:bottom w:val="single" w:sz="4" w:space="0" w:color="auto"/>
              <w:right w:val="single" w:sz="4" w:space="0" w:color="auto"/>
            </w:tcBorders>
            <w:shd w:val="clear" w:color="auto" w:fill="auto"/>
            <w:hideMark/>
          </w:tcPr>
          <w:p w14:paraId="2D7881CE"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3</w:t>
            </w:r>
          </w:p>
        </w:tc>
        <w:tc>
          <w:tcPr>
            <w:tcW w:w="165" w:type="pct"/>
            <w:tcBorders>
              <w:top w:val="nil"/>
              <w:left w:val="nil"/>
              <w:bottom w:val="single" w:sz="4" w:space="0" w:color="auto"/>
              <w:right w:val="single" w:sz="4" w:space="0" w:color="auto"/>
            </w:tcBorders>
            <w:shd w:val="clear" w:color="auto" w:fill="auto"/>
            <w:hideMark/>
          </w:tcPr>
          <w:p w14:paraId="031881F9"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165" w:type="pct"/>
            <w:tcBorders>
              <w:top w:val="nil"/>
              <w:left w:val="nil"/>
              <w:bottom w:val="single" w:sz="4" w:space="0" w:color="auto"/>
              <w:right w:val="single" w:sz="4" w:space="0" w:color="auto"/>
            </w:tcBorders>
            <w:shd w:val="clear" w:color="auto" w:fill="auto"/>
            <w:hideMark/>
          </w:tcPr>
          <w:p w14:paraId="5E3EE188"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165" w:type="pct"/>
            <w:tcBorders>
              <w:top w:val="nil"/>
              <w:left w:val="nil"/>
              <w:bottom w:val="single" w:sz="4" w:space="0" w:color="auto"/>
              <w:right w:val="single" w:sz="4" w:space="0" w:color="auto"/>
            </w:tcBorders>
            <w:shd w:val="clear" w:color="auto" w:fill="auto"/>
            <w:hideMark/>
          </w:tcPr>
          <w:p w14:paraId="2D5F0177"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165" w:type="pct"/>
            <w:tcBorders>
              <w:top w:val="nil"/>
              <w:left w:val="nil"/>
              <w:bottom w:val="single" w:sz="4" w:space="0" w:color="auto"/>
              <w:right w:val="single" w:sz="4" w:space="0" w:color="auto"/>
            </w:tcBorders>
            <w:shd w:val="clear" w:color="auto" w:fill="auto"/>
            <w:hideMark/>
          </w:tcPr>
          <w:p w14:paraId="30C801A8"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328" w:type="pct"/>
            <w:tcBorders>
              <w:top w:val="nil"/>
              <w:left w:val="nil"/>
              <w:bottom w:val="single" w:sz="4" w:space="0" w:color="auto"/>
              <w:right w:val="single" w:sz="4" w:space="0" w:color="auto"/>
            </w:tcBorders>
            <w:shd w:val="clear" w:color="auto" w:fill="auto"/>
            <w:hideMark/>
          </w:tcPr>
          <w:p w14:paraId="03F45231"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11.56</w:t>
            </w:r>
          </w:p>
        </w:tc>
        <w:tc>
          <w:tcPr>
            <w:tcW w:w="300" w:type="pct"/>
            <w:tcBorders>
              <w:top w:val="nil"/>
              <w:left w:val="nil"/>
              <w:bottom w:val="single" w:sz="4" w:space="0" w:color="auto"/>
              <w:right w:val="single" w:sz="4" w:space="0" w:color="auto"/>
            </w:tcBorders>
            <w:shd w:val="clear" w:color="auto" w:fill="auto"/>
            <w:hideMark/>
          </w:tcPr>
          <w:p w14:paraId="4F01D234"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294" w:type="pct"/>
            <w:tcBorders>
              <w:top w:val="nil"/>
              <w:left w:val="nil"/>
              <w:bottom w:val="single" w:sz="4" w:space="0" w:color="auto"/>
              <w:right w:val="single" w:sz="4" w:space="0" w:color="auto"/>
            </w:tcBorders>
            <w:shd w:val="clear" w:color="auto" w:fill="auto"/>
            <w:hideMark/>
          </w:tcPr>
          <w:p w14:paraId="13E9FBC5"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285" w:type="pct"/>
            <w:tcBorders>
              <w:top w:val="nil"/>
              <w:left w:val="nil"/>
              <w:bottom w:val="single" w:sz="4" w:space="0" w:color="auto"/>
              <w:right w:val="single" w:sz="4" w:space="0" w:color="auto"/>
            </w:tcBorders>
            <w:shd w:val="clear" w:color="auto" w:fill="auto"/>
            <w:hideMark/>
          </w:tcPr>
          <w:p w14:paraId="126C771B"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285" w:type="pct"/>
            <w:tcBorders>
              <w:top w:val="nil"/>
              <w:left w:val="nil"/>
              <w:bottom w:val="single" w:sz="4" w:space="0" w:color="auto"/>
              <w:right w:val="single" w:sz="4" w:space="0" w:color="auto"/>
            </w:tcBorders>
            <w:shd w:val="clear" w:color="auto" w:fill="auto"/>
            <w:hideMark/>
          </w:tcPr>
          <w:p w14:paraId="662205AC"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436" w:type="pct"/>
            <w:tcBorders>
              <w:top w:val="nil"/>
              <w:left w:val="nil"/>
              <w:bottom w:val="single" w:sz="4" w:space="0" w:color="auto"/>
              <w:right w:val="single" w:sz="4" w:space="0" w:color="auto"/>
            </w:tcBorders>
            <w:shd w:val="clear" w:color="auto" w:fill="auto"/>
            <w:vAlign w:val="center"/>
            <w:hideMark/>
          </w:tcPr>
          <w:p w14:paraId="4240808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3F8FD49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632AC19A" w14:textId="77777777" w:rsidTr="009F3151">
        <w:trPr>
          <w:trHeight w:val="1800"/>
        </w:trPr>
        <w:tc>
          <w:tcPr>
            <w:tcW w:w="332" w:type="pct"/>
            <w:vMerge/>
            <w:tcBorders>
              <w:top w:val="nil"/>
              <w:left w:val="single" w:sz="4" w:space="0" w:color="auto"/>
              <w:bottom w:val="single" w:sz="4" w:space="0" w:color="000000"/>
              <w:right w:val="single" w:sz="4" w:space="0" w:color="auto"/>
            </w:tcBorders>
            <w:vAlign w:val="center"/>
            <w:hideMark/>
          </w:tcPr>
          <w:p w14:paraId="62E4E362"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single" w:sz="4" w:space="0" w:color="auto"/>
              <w:left w:val="nil"/>
              <w:bottom w:val="single" w:sz="4" w:space="0" w:color="auto"/>
              <w:right w:val="single" w:sz="4" w:space="0" w:color="auto"/>
            </w:tcBorders>
            <w:shd w:val="clear" w:color="auto" w:fill="auto"/>
            <w:hideMark/>
          </w:tcPr>
          <w:p w14:paraId="01F4005F"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Undertake participatory audit sessions to monitor implementation and compliance</w:t>
            </w:r>
          </w:p>
        </w:tc>
        <w:tc>
          <w:tcPr>
            <w:tcW w:w="467" w:type="pct"/>
            <w:tcBorders>
              <w:top w:val="single" w:sz="4" w:space="0" w:color="auto"/>
              <w:left w:val="nil"/>
              <w:bottom w:val="single" w:sz="4" w:space="0" w:color="auto"/>
              <w:right w:val="single" w:sz="4" w:space="0" w:color="auto"/>
            </w:tcBorders>
            <w:shd w:val="clear" w:color="auto" w:fill="auto"/>
            <w:hideMark/>
          </w:tcPr>
          <w:p w14:paraId="08BEE0DB"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Participatory audit sessions undertaken</w:t>
            </w:r>
          </w:p>
        </w:tc>
        <w:tc>
          <w:tcPr>
            <w:tcW w:w="485" w:type="pct"/>
            <w:tcBorders>
              <w:top w:val="nil"/>
              <w:left w:val="nil"/>
              <w:bottom w:val="single" w:sz="4" w:space="0" w:color="auto"/>
              <w:right w:val="single" w:sz="4" w:space="0" w:color="auto"/>
            </w:tcBorders>
            <w:shd w:val="clear" w:color="auto" w:fill="auto"/>
            <w:hideMark/>
          </w:tcPr>
          <w:p w14:paraId="1DC4E8B6"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No. of participatory audit sessions</w:t>
            </w:r>
          </w:p>
        </w:tc>
        <w:tc>
          <w:tcPr>
            <w:tcW w:w="189" w:type="pct"/>
            <w:tcBorders>
              <w:top w:val="nil"/>
              <w:left w:val="nil"/>
              <w:bottom w:val="single" w:sz="4" w:space="0" w:color="auto"/>
              <w:right w:val="single" w:sz="4" w:space="0" w:color="auto"/>
            </w:tcBorders>
            <w:shd w:val="clear" w:color="auto" w:fill="auto"/>
            <w:hideMark/>
          </w:tcPr>
          <w:p w14:paraId="26204C9A"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16</w:t>
            </w:r>
          </w:p>
        </w:tc>
        <w:tc>
          <w:tcPr>
            <w:tcW w:w="165" w:type="pct"/>
            <w:tcBorders>
              <w:top w:val="nil"/>
              <w:left w:val="nil"/>
              <w:bottom w:val="single" w:sz="4" w:space="0" w:color="auto"/>
              <w:right w:val="single" w:sz="4" w:space="0" w:color="auto"/>
            </w:tcBorders>
            <w:shd w:val="clear" w:color="auto" w:fill="auto"/>
            <w:hideMark/>
          </w:tcPr>
          <w:p w14:paraId="402766E8"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4</w:t>
            </w:r>
          </w:p>
        </w:tc>
        <w:tc>
          <w:tcPr>
            <w:tcW w:w="165" w:type="pct"/>
            <w:tcBorders>
              <w:top w:val="nil"/>
              <w:left w:val="nil"/>
              <w:bottom w:val="single" w:sz="4" w:space="0" w:color="auto"/>
              <w:right w:val="single" w:sz="4" w:space="0" w:color="auto"/>
            </w:tcBorders>
            <w:shd w:val="clear" w:color="auto" w:fill="auto"/>
            <w:hideMark/>
          </w:tcPr>
          <w:p w14:paraId="42A3A1E5"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4</w:t>
            </w:r>
          </w:p>
        </w:tc>
        <w:tc>
          <w:tcPr>
            <w:tcW w:w="165" w:type="pct"/>
            <w:tcBorders>
              <w:top w:val="nil"/>
              <w:left w:val="nil"/>
              <w:bottom w:val="single" w:sz="4" w:space="0" w:color="auto"/>
              <w:right w:val="single" w:sz="4" w:space="0" w:color="auto"/>
            </w:tcBorders>
            <w:shd w:val="clear" w:color="auto" w:fill="auto"/>
            <w:hideMark/>
          </w:tcPr>
          <w:p w14:paraId="1A8694A0"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4</w:t>
            </w:r>
          </w:p>
        </w:tc>
        <w:tc>
          <w:tcPr>
            <w:tcW w:w="165" w:type="pct"/>
            <w:tcBorders>
              <w:top w:val="nil"/>
              <w:left w:val="nil"/>
              <w:bottom w:val="single" w:sz="4" w:space="0" w:color="auto"/>
              <w:right w:val="single" w:sz="4" w:space="0" w:color="auto"/>
            </w:tcBorders>
            <w:shd w:val="clear" w:color="auto" w:fill="auto"/>
            <w:hideMark/>
          </w:tcPr>
          <w:p w14:paraId="38008E13"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4</w:t>
            </w:r>
          </w:p>
        </w:tc>
        <w:tc>
          <w:tcPr>
            <w:tcW w:w="165" w:type="pct"/>
            <w:tcBorders>
              <w:top w:val="nil"/>
              <w:left w:val="nil"/>
              <w:bottom w:val="single" w:sz="4" w:space="0" w:color="auto"/>
              <w:right w:val="single" w:sz="4" w:space="0" w:color="auto"/>
            </w:tcBorders>
            <w:shd w:val="clear" w:color="auto" w:fill="auto"/>
            <w:hideMark/>
          </w:tcPr>
          <w:p w14:paraId="0857417A"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4</w:t>
            </w:r>
          </w:p>
        </w:tc>
        <w:tc>
          <w:tcPr>
            <w:tcW w:w="328" w:type="pct"/>
            <w:tcBorders>
              <w:top w:val="nil"/>
              <w:left w:val="nil"/>
              <w:bottom w:val="single" w:sz="4" w:space="0" w:color="auto"/>
              <w:right w:val="single" w:sz="4" w:space="0" w:color="auto"/>
            </w:tcBorders>
            <w:shd w:val="clear" w:color="auto" w:fill="auto"/>
            <w:hideMark/>
          </w:tcPr>
          <w:p w14:paraId="16779F3E"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12.00</w:t>
            </w:r>
          </w:p>
        </w:tc>
        <w:tc>
          <w:tcPr>
            <w:tcW w:w="300" w:type="pct"/>
            <w:tcBorders>
              <w:top w:val="nil"/>
              <w:left w:val="nil"/>
              <w:bottom w:val="single" w:sz="4" w:space="0" w:color="auto"/>
              <w:right w:val="single" w:sz="4" w:space="0" w:color="auto"/>
            </w:tcBorders>
            <w:shd w:val="clear" w:color="auto" w:fill="auto"/>
            <w:hideMark/>
          </w:tcPr>
          <w:p w14:paraId="0624D0AA"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12.00</w:t>
            </w:r>
          </w:p>
        </w:tc>
        <w:tc>
          <w:tcPr>
            <w:tcW w:w="294" w:type="pct"/>
            <w:tcBorders>
              <w:top w:val="nil"/>
              <w:left w:val="nil"/>
              <w:bottom w:val="single" w:sz="4" w:space="0" w:color="auto"/>
              <w:right w:val="single" w:sz="4" w:space="0" w:color="auto"/>
            </w:tcBorders>
            <w:shd w:val="clear" w:color="auto" w:fill="auto"/>
            <w:hideMark/>
          </w:tcPr>
          <w:p w14:paraId="4D65B3A4"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12.00</w:t>
            </w:r>
          </w:p>
        </w:tc>
        <w:tc>
          <w:tcPr>
            <w:tcW w:w="285" w:type="pct"/>
            <w:tcBorders>
              <w:top w:val="nil"/>
              <w:left w:val="nil"/>
              <w:bottom w:val="single" w:sz="4" w:space="0" w:color="auto"/>
              <w:right w:val="single" w:sz="4" w:space="0" w:color="auto"/>
            </w:tcBorders>
            <w:shd w:val="clear" w:color="auto" w:fill="auto"/>
            <w:hideMark/>
          </w:tcPr>
          <w:p w14:paraId="51A98906"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12.00</w:t>
            </w:r>
          </w:p>
        </w:tc>
        <w:tc>
          <w:tcPr>
            <w:tcW w:w="285" w:type="pct"/>
            <w:tcBorders>
              <w:top w:val="nil"/>
              <w:left w:val="nil"/>
              <w:bottom w:val="single" w:sz="4" w:space="0" w:color="auto"/>
              <w:right w:val="single" w:sz="4" w:space="0" w:color="auto"/>
            </w:tcBorders>
            <w:shd w:val="clear" w:color="auto" w:fill="auto"/>
            <w:hideMark/>
          </w:tcPr>
          <w:p w14:paraId="6FFA7AFA"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12.00</w:t>
            </w:r>
          </w:p>
        </w:tc>
        <w:tc>
          <w:tcPr>
            <w:tcW w:w="436" w:type="pct"/>
            <w:tcBorders>
              <w:top w:val="nil"/>
              <w:left w:val="nil"/>
              <w:bottom w:val="single" w:sz="4" w:space="0" w:color="auto"/>
              <w:right w:val="single" w:sz="4" w:space="0" w:color="auto"/>
            </w:tcBorders>
            <w:shd w:val="clear" w:color="auto" w:fill="auto"/>
            <w:vAlign w:val="center"/>
            <w:hideMark/>
          </w:tcPr>
          <w:p w14:paraId="774CB3D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549B417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0076902B" w14:textId="77777777" w:rsidTr="009F3151">
        <w:trPr>
          <w:trHeight w:val="900"/>
        </w:trPr>
        <w:tc>
          <w:tcPr>
            <w:tcW w:w="332" w:type="pct"/>
            <w:vMerge w:val="restart"/>
            <w:tcBorders>
              <w:top w:val="nil"/>
              <w:left w:val="single" w:sz="4" w:space="0" w:color="auto"/>
              <w:bottom w:val="single" w:sz="4" w:space="0" w:color="000000"/>
              <w:right w:val="single" w:sz="4" w:space="0" w:color="auto"/>
            </w:tcBorders>
            <w:shd w:val="clear" w:color="auto" w:fill="auto"/>
            <w:hideMark/>
          </w:tcPr>
          <w:p w14:paraId="7A520F3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Improve supply chain management</w:t>
            </w:r>
          </w:p>
        </w:tc>
        <w:tc>
          <w:tcPr>
            <w:tcW w:w="468" w:type="pct"/>
            <w:tcBorders>
              <w:top w:val="nil"/>
              <w:left w:val="nil"/>
              <w:bottom w:val="single" w:sz="4" w:space="0" w:color="auto"/>
              <w:right w:val="single" w:sz="4" w:space="0" w:color="auto"/>
            </w:tcBorders>
            <w:shd w:val="clear" w:color="auto" w:fill="auto"/>
            <w:vAlign w:val="center"/>
            <w:hideMark/>
          </w:tcPr>
          <w:p w14:paraId="391E2B1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Develop procurement manual</w:t>
            </w:r>
          </w:p>
        </w:tc>
        <w:tc>
          <w:tcPr>
            <w:tcW w:w="467" w:type="pct"/>
            <w:tcBorders>
              <w:top w:val="nil"/>
              <w:left w:val="nil"/>
              <w:bottom w:val="single" w:sz="4" w:space="0" w:color="auto"/>
              <w:right w:val="single" w:sz="4" w:space="0" w:color="auto"/>
            </w:tcBorders>
            <w:shd w:val="clear" w:color="auto" w:fill="auto"/>
            <w:vAlign w:val="center"/>
            <w:hideMark/>
          </w:tcPr>
          <w:p w14:paraId="5566D15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Consolidated procurement plan</w:t>
            </w:r>
          </w:p>
        </w:tc>
        <w:tc>
          <w:tcPr>
            <w:tcW w:w="485" w:type="pct"/>
            <w:tcBorders>
              <w:top w:val="nil"/>
              <w:left w:val="nil"/>
              <w:bottom w:val="single" w:sz="4" w:space="0" w:color="auto"/>
              <w:right w:val="single" w:sz="4" w:space="0" w:color="auto"/>
            </w:tcBorders>
            <w:shd w:val="clear" w:color="auto" w:fill="auto"/>
            <w:vAlign w:val="center"/>
            <w:hideMark/>
          </w:tcPr>
          <w:p w14:paraId="6478D55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No. of procurement plan developed</w:t>
            </w:r>
          </w:p>
        </w:tc>
        <w:tc>
          <w:tcPr>
            <w:tcW w:w="189" w:type="pct"/>
            <w:tcBorders>
              <w:top w:val="nil"/>
              <w:left w:val="nil"/>
              <w:bottom w:val="single" w:sz="4" w:space="0" w:color="auto"/>
              <w:right w:val="single" w:sz="4" w:space="0" w:color="auto"/>
            </w:tcBorders>
            <w:shd w:val="clear" w:color="auto" w:fill="auto"/>
            <w:vAlign w:val="center"/>
            <w:hideMark/>
          </w:tcPr>
          <w:p w14:paraId="0A9E087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165" w:type="pct"/>
            <w:tcBorders>
              <w:top w:val="nil"/>
              <w:left w:val="nil"/>
              <w:bottom w:val="single" w:sz="4" w:space="0" w:color="auto"/>
              <w:right w:val="single" w:sz="4" w:space="0" w:color="auto"/>
            </w:tcBorders>
            <w:shd w:val="clear" w:color="auto" w:fill="auto"/>
            <w:vAlign w:val="center"/>
            <w:hideMark/>
          </w:tcPr>
          <w:p w14:paraId="6BB748C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716F865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5E82345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441EBB0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69F9078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328" w:type="pct"/>
            <w:tcBorders>
              <w:top w:val="nil"/>
              <w:left w:val="nil"/>
              <w:bottom w:val="single" w:sz="4" w:space="0" w:color="auto"/>
              <w:right w:val="single" w:sz="4" w:space="0" w:color="auto"/>
            </w:tcBorders>
            <w:shd w:val="clear" w:color="auto" w:fill="auto"/>
            <w:vAlign w:val="center"/>
            <w:hideMark/>
          </w:tcPr>
          <w:p w14:paraId="11A3A58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300" w:type="pct"/>
            <w:tcBorders>
              <w:top w:val="nil"/>
              <w:left w:val="nil"/>
              <w:bottom w:val="single" w:sz="4" w:space="0" w:color="auto"/>
              <w:right w:val="single" w:sz="4" w:space="0" w:color="auto"/>
            </w:tcBorders>
            <w:shd w:val="clear" w:color="auto" w:fill="auto"/>
            <w:vAlign w:val="center"/>
            <w:hideMark/>
          </w:tcPr>
          <w:p w14:paraId="4E122F2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94" w:type="pct"/>
            <w:tcBorders>
              <w:top w:val="nil"/>
              <w:left w:val="nil"/>
              <w:bottom w:val="single" w:sz="4" w:space="0" w:color="auto"/>
              <w:right w:val="single" w:sz="4" w:space="0" w:color="auto"/>
            </w:tcBorders>
            <w:shd w:val="clear" w:color="auto" w:fill="auto"/>
            <w:vAlign w:val="center"/>
            <w:hideMark/>
          </w:tcPr>
          <w:p w14:paraId="2AA8598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85" w:type="pct"/>
            <w:tcBorders>
              <w:top w:val="nil"/>
              <w:left w:val="nil"/>
              <w:bottom w:val="single" w:sz="4" w:space="0" w:color="auto"/>
              <w:right w:val="single" w:sz="4" w:space="0" w:color="auto"/>
            </w:tcBorders>
            <w:shd w:val="clear" w:color="auto" w:fill="auto"/>
            <w:vAlign w:val="center"/>
            <w:hideMark/>
          </w:tcPr>
          <w:p w14:paraId="177EEF1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85" w:type="pct"/>
            <w:tcBorders>
              <w:top w:val="nil"/>
              <w:left w:val="nil"/>
              <w:bottom w:val="single" w:sz="4" w:space="0" w:color="auto"/>
              <w:right w:val="single" w:sz="4" w:space="0" w:color="auto"/>
            </w:tcBorders>
            <w:shd w:val="clear" w:color="auto" w:fill="auto"/>
            <w:vAlign w:val="center"/>
            <w:hideMark/>
          </w:tcPr>
          <w:p w14:paraId="7BA688B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436" w:type="pct"/>
            <w:tcBorders>
              <w:top w:val="nil"/>
              <w:left w:val="nil"/>
              <w:bottom w:val="single" w:sz="4" w:space="0" w:color="auto"/>
              <w:right w:val="single" w:sz="4" w:space="0" w:color="auto"/>
            </w:tcBorders>
            <w:shd w:val="clear" w:color="auto" w:fill="auto"/>
            <w:vAlign w:val="center"/>
            <w:hideMark/>
          </w:tcPr>
          <w:p w14:paraId="3ED8968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DG</w:t>
            </w:r>
          </w:p>
        </w:tc>
        <w:tc>
          <w:tcPr>
            <w:tcW w:w="304" w:type="pct"/>
            <w:tcBorders>
              <w:top w:val="nil"/>
              <w:left w:val="nil"/>
              <w:bottom w:val="single" w:sz="4" w:space="0" w:color="auto"/>
              <w:right w:val="single" w:sz="4" w:space="0" w:color="auto"/>
            </w:tcBorders>
            <w:shd w:val="clear" w:color="auto" w:fill="auto"/>
            <w:vAlign w:val="center"/>
            <w:hideMark/>
          </w:tcPr>
          <w:p w14:paraId="161360D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SCM Head</w:t>
            </w:r>
          </w:p>
        </w:tc>
      </w:tr>
      <w:tr w:rsidR="009F3151" w:rsidRPr="009F3151" w14:paraId="1FF4A6D5" w14:textId="77777777" w:rsidTr="009F3151">
        <w:trPr>
          <w:trHeight w:val="1035"/>
        </w:trPr>
        <w:tc>
          <w:tcPr>
            <w:tcW w:w="332" w:type="pct"/>
            <w:vMerge/>
            <w:tcBorders>
              <w:top w:val="nil"/>
              <w:left w:val="single" w:sz="4" w:space="0" w:color="auto"/>
              <w:bottom w:val="single" w:sz="4" w:space="0" w:color="000000"/>
              <w:right w:val="single" w:sz="4" w:space="0" w:color="auto"/>
            </w:tcBorders>
            <w:vAlign w:val="center"/>
            <w:hideMark/>
          </w:tcPr>
          <w:p w14:paraId="5F856B5B"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1C74629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Maintain and update inventory of assets</w:t>
            </w:r>
          </w:p>
        </w:tc>
        <w:tc>
          <w:tcPr>
            <w:tcW w:w="467" w:type="pct"/>
            <w:tcBorders>
              <w:top w:val="nil"/>
              <w:left w:val="nil"/>
              <w:bottom w:val="single" w:sz="4" w:space="0" w:color="auto"/>
              <w:right w:val="single" w:sz="4" w:space="0" w:color="auto"/>
            </w:tcBorders>
            <w:shd w:val="clear" w:color="auto" w:fill="auto"/>
            <w:vAlign w:val="center"/>
            <w:hideMark/>
          </w:tcPr>
          <w:p w14:paraId="37F6382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Asset inventory updates</w:t>
            </w:r>
          </w:p>
        </w:tc>
        <w:tc>
          <w:tcPr>
            <w:tcW w:w="485" w:type="pct"/>
            <w:tcBorders>
              <w:top w:val="nil"/>
              <w:left w:val="nil"/>
              <w:bottom w:val="single" w:sz="4" w:space="0" w:color="auto"/>
              <w:right w:val="single" w:sz="4" w:space="0" w:color="auto"/>
            </w:tcBorders>
            <w:shd w:val="clear" w:color="auto" w:fill="auto"/>
            <w:vAlign w:val="center"/>
            <w:hideMark/>
          </w:tcPr>
          <w:p w14:paraId="7BD61EF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No of inventory of assets updated</w:t>
            </w:r>
          </w:p>
        </w:tc>
        <w:tc>
          <w:tcPr>
            <w:tcW w:w="189" w:type="pct"/>
            <w:tcBorders>
              <w:top w:val="nil"/>
              <w:left w:val="nil"/>
              <w:bottom w:val="single" w:sz="4" w:space="0" w:color="auto"/>
              <w:right w:val="single" w:sz="4" w:space="0" w:color="auto"/>
            </w:tcBorders>
            <w:shd w:val="clear" w:color="auto" w:fill="auto"/>
            <w:vAlign w:val="center"/>
            <w:hideMark/>
          </w:tcPr>
          <w:p w14:paraId="606DE26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165" w:type="pct"/>
            <w:tcBorders>
              <w:top w:val="nil"/>
              <w:left w:val="nil"/>
              <w:bottom w:val="single" w:sz="4" w:space="0" w:color="auto"/>
              <w:right w:val="single" w:sz="4" w:space="0" w:color="auto"/>
            </w:tcBorders>
            <w:shd w:val="clear" w:color="auto" w:fill="auto"/>
            <w:vAlign w:val="center"/>
            <w:hideMark/>
          </w:tcPr>
          <w:p w14:paraId="7293AE7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2699AAC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703A801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0F50073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0C315FF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328" w:type="pct"/>
            <w:tcBorders>
              <w:top w:val="nil"/>
              <w:left w:val="nil"/>
              <w:bottom w:val="single" w:sz="4" w:space="0" w:color="auto"/>
              <w:right w:val="single" w:sz="4" w:space="0" w:color="auto"/>
            </w:tcBorders>
            <w:shd w:val="clear" w:color="auto" w:fill="auto"/>
            <w:vAlign w:val="center"/>
            <w:hideMark/>
          </w:tcPr>
          <w:p w14:paraId="5D3C175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300" w:type="pct"/>
            <w:tcBorders>
              <w:top w:val="nil"/>
              <w:left w:val="nil"/>
              <w:bottom w:val="single" w:sz="4" w:space="0" w:color="auto"/>
              <w:right w:val="single" w:sz="4" w:space="0" w:color="auto"/>
            </w:tcBorders>
            <w:shd w:val="clear" w:color="auto" w:fill="auto"/>
            <w:vAlign w:val="center"/>
            <w:hideMark/>
          </w:tcPr>
          <w:p w14:paraId="6557774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94" w:type="pct"/>
            <w:tcBorders>
              <w:top w:val="nil"/>
              <w:left w:val="nil"/>
              <w:bottom w:val="single" w:sz="4" w:space="0" w:color="auto"/>
              <w:right w:val="single" w:sz="4" w:space="0" w:color="auto"/>
            </w:tcBorders>
            <w:shd w:val="clear" w:color="auto" w:fill="auto"/>
            <w:vAlign w:val="center"/>
            <w:hideMark/>
          </w:tcPr>
          <w:p w14:paraId="678804D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285" w:type="pct"/>
            <w:tcBorders>
              <w:top w:val="nil"/>
              <w:left w:val="nil"/>
              <w:bottom w:val="single" w:sz="4" w:space="0" w:color="auto"/>
              <w:right w:val="single" w:sz="4" w:space="0" w:color="auto"/>
            </w:tcBorders>
            <w:shd w:val="clear" w:color="auto" w:fill="auto"/>
            <w:vAlign w:val="center"/>
            <w:hideMark/>
          </w:tcPr>
          <w:p w14:paraId="682E4CF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285" w:type="pct"/>
            <w:tcBorders>
              <w:top w:val="nil"/>
              <w:left w:val="nil"/>
              <w:bottom w:val="single" w:sz="4" w:space="0" w:color="auto"/>
              <w:right w:val="single" w:sz="4" w:space="0" w:color="auto"/>
            </w:tcBorders>
            <w:shd w:val="clear" w:color="auto" w:fill="auto"/>
            <w:vAlign w:val="center"/>
            <w:hideMark/>
          </w:tcPr>
          <w:p w14:paraId="534CC8D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18</w:t>
            </w:r>
          </w:p>
        </w:tc>
        <w:tc>
          <w:tcPr>
            <w:tcW w:w="436" w:type="pct"/>
            <w:tcBorders>
              <w:top w:val="nil"/>
              <w:left w:val="nil"/>
              <w:bottom w:val="single" w:sz="4" w:space="0" w:color="auto"/>
              <w:right w:val="single" w:sz="4" w:space="0" w:color="auto"/>
            </w:tcBorders>
            <w:shd w:val="clear" w:color="auto" w:fill="auto"/>
            <w:vAlign w:val="center"/>
            <w:hideMark/>
          </w:tcPr>
          <w:p w14:paraId="43C304F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DG</w:t>
            </w:r>
          </w:p>
        </w:tc>
        <w:tc>
          <w:tcPr>
            <w:tcW w:w="304" w:type="pct"/>
            <w:tcBorders>
              <w:top w:val="nil"/>
              <w:left w:val="nil"/>
              <w:bottom w:val="single" w:sz="4" w:space="0" w:color="auto"/>
              <w:right w:val="single" w:sz="4" w:space="0" w:color="auto"/>
            </w:tcBorders>
            <w:shd w:val="clear" w:color="auto" w:fill="auto"/>
            <w:vAlign w:val="center"/>
            <w:hideMark/>
          </w:tcPr>
          <w:p w14:paraId="2BA2CF3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SCM Head\DCS</w:t>
            </w:r>
          </w:p>
        </w:tc>
      </w:tr>
      <w:tr w:rsidR="009F3151" w:rsidRPr="009F3151" w14:paraId="0396AAC0" w14:textId="77777777" w:rsidTr="009F3151">
        <w:trPr>
          <w:trHeight w:val="1125"/>
        </w:trPr>
        <w:tc>
          <w:tcPr>
            <w:tcW w:w="332" w:type="pct"/>
            <w:vMerge/>
            <w:tcBorders>
              <w:top w:val="nil"/>
              <w:left w:val="single" w:sz="4" w:space="0" w:color="auto"/>
              <w:bottom w:val="single" w:sz="4" w:space="0" w:color="000000"/>
              <w:right w:val="single" w:sz="4" w:space="0" w:color="auto"/>
            </w:tcBorders>
            <w:vAlign w:val="center"/>
            <w:hideMark/>
          </w:tcPr>
          <w:p w14:paraId="07B10D27"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2E52477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Develop and implement asset and disposal policy</w:t>
            </w:r>
          </w:p>
        </w:tc>
        <w:tc>
          <w:tcPr>
            <w:tcW w:w="467" w:type="pct"/>
            <w:tcBorders>
              <w:top w:val="nil"/>
              <w:left w:val="nil"/>
              <w:bottom w:val="single" w:sz="4" w:space="0" w:color="auto"/>
              <w:right w:val="single" w:sz="4" w:space="0" w:color="auto"/>
            </w:tcBorders>
            <w:shd w:val="clear" w:color="auto" w:fill="auto"/>
            <w:vAlign w:val="center"/>
            <w:hideMark/>
          </w:tcPr>
          <w:p w14:paraId="258D7AB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Asset disposal policy operationalised</w:t>
            </w:r>
          </w:p>
        </w:tc>
        <w:tc>
          <w:tcPr>
            <w:tcW w:w="485" w:type="pct"/>
            <w:tcBorders>
              <w:top w:val="nil"/>
              <w:left w:val="nil"/>
              <w:bottom w:val="single" w:sz="4" w:space="0" w:color="auto"/>
              <w:right w:val="single" w:sz="4" w:space="0" w:color="auto"/>
            </w:tcBorders>
            <w:shd w:val="clear" w:color="auto" w:fill="auto"/>
            <w:vAlign w:val="center"/>
            <w:hideMark/>
          </w:tcPr>
          <w:p w14:paraId="3FA8FB4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No. of assets disposed</w:t>
            </w:r>
          </w:p>
        </w:tc>
        <w:tc>
          <w:tcPr>
            <w:tcW w:w="189" w:type="pct"/>
            <w:tcBorders>
              <w:top w:val="nil"/>
              <w:left w:val="nil"/>
              <w:bottom w:val="single" w:sz="4" w:space="0" w:color="auto"/>
              <w:right w:val="single" w:sz="4" w:space="0" w:color="auto"/>
            </w:tcBorders>
            <w:shd w:val="clear" w:color="auto" w:fill="auto"/>
            <w:vAlign w:val="center"/>
            <w:hideMark/>
          </w:tcPr>
          <w:p w14:paraId="50BC628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165" w:type="pct"/>
            <w:tcBorders>
              <w:top w:val="nil"/>
              <w:left w:val="nil"/>
              <w:bottom w:val="single" w:sz="4" w:space="0" w:color="auto"/>
              <w:right w:val="single" w:sz="4" w:space="0" w:color="auto"/>
            </w:tcBorders>
            <w:shd w:val="clear" w:color="auto" w:fill="auto"/>
            <w:vAlign w:val="center"/>
            <w:hideMark/>
          </w:tcPr>
          <w:p w14:paraId="661CB46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76429C3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746F523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6DB2651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6FDD247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328" w:type="pct"/>
            <w:tcBorders>
              <w:top w:val="nil"/>
              <w:left w:val="nil"/>
              <w:bottom w:val="single" w:sz="4" w:space="0" w:color="auto"/>
              <w:right w:val="single" w:sz="4" w:space="0" w:color="auto"/>
            </w:tcBorders>
            <w:shd w:val="clear" w:color="auto" w:fill="auto"/>
            <w:vAlign w:val="center"/>
            <w:hideMark/>
          </w:tcPr>
          <w:p w14:paraId="11CC752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300" w:type="pct"/>
            <w:tcBorders>
              <w:top w:val="nil"/>
              <w:left w:val="nil"/>
              <w:bottom w:val="single" w:sz="4" w:space="0" w:color="auto"/>
              <w:right w:val="single" w:sz="4" w:space="0" w:color="auto"/>
            </w:tcBorders>
            <w:shd w:val="clear" w:color="auto" w:fill="auto"/>
            <w:vAlign w:val="center"/>
            <w:hideMark/>
          </w:tcPr>
          <w:p w14:paraId="6BB6E1C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94" w:type="pct"/>
            <w:tcBorders>
              <w:top w:val="nil"/>
              <w:left w:val="nil"/>
              <w:bottom w:val="single" w:sz="4" w:space="0" w:color="auto"/>
              <w:right w:val="single" w:sz="4" w:space="0" w:color="auto"/>
            </w:tcBorders>
            <w:shd w:val="clear" w:color="auto" w:fill="auto"/>
            <w:vAlign w:val="center"/>
            <w:hideMark/>
          </w:tcPr>
          <w:p w14:paraId="6200B19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85" w:type="pct"/>
            <w:tcBorders>
              <w:top w:val="nil"/>
              <w:left w:val="nil"/>
              <w:bottom w:val="single" w:sz="4" w:space="0" w:color="auto"/>
              <w:right w:val="single" w:sz="4" w:space="0" w:color="auto"/>
            </w:tcBorders>
            <w:shd w:val="clear" w:color="auto" w:fill="auto"/>
            <w:vAlign w:val="center"/>
            <w:hideMark/>
          </w:tcPr>
          <w:p w14:paraId="4FA9B21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85" w:type="pct"/>
            <w:tcBorders>
              <w:top w:val="nil"/>
              <w:left w:val="nil"/>
              <w:bottom w:val="single" w:sz="4" w:space="0" w:color="auto"/>
              <w:right w:val="single" w:sz="4" w:space="0" w:color="auto"/>
            </w:tcBorders>
            <w:shd w:val="clear" w:color="auto" w:fill="auto"/>
            <w:vAlign w:val="center"/>
            <w:hideMark/>
          </w:tcPr>
          <w:p w14:paraId="3C22EE9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436" w:type="pct"/>
            <w:tcBorders>
              <w:top w:val="nil"/>
              <w:left w:val="nil"/>
              <w:bottom w:val="single" w:sz="4" w:space="0" w:color="auto"/>
              <w:right w:val="single" w:sz="4" w:space="0" w:color="auto"/>
            </w:tcBorders>
            <w:shd w:val="clear" w:color="auto" w:fill="auto"/>
            <w:vAlign w:val="center"/>
            <w:hideMark/>
          </w:tcPr>
          <w:p w14:paraId="2327A11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DG</w:t>
            </w:r>
          </w:p>
        </w:tc>
        <w:tc>
          <w:tcPr>
            <w:tcW w:w="304" w:type="pct"/>
            <w:tcBorders>
              <w:top w:val="nil"/>
              <w:left w:val="nil"/>
              <w:bottom w:val="single" w:sz="4" w:space="0" w:color="auto"/>
              <w:right w:val="single" w:sz="4" w:space="0" w:color="auto"/>
            </w:tcBorders>
            <w:shd w:val="clear" w:color="auto" w:fill="auto"/>
            <w:vAlign w:val="center"/>
            <w:hideMark/>
          </w:tcPr>
          <w:p w14:paraId="425CF7A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SCM Head\DCS</w:t>
            </w:r>
          </w:p>
        </w:tc>
      </w:tr>
      <w:tr w:rsidR="009F3151" w:rsidRPr="009F3151" w14:paraId="13E02DDA" w14:textId="77777777" w:rsidTr="009F3151">
        <w:trPr>
          <w:trHeight w:val="1125"/>
        </w:trPr>
        <w:tc>
          <w:tcPr>
            <w:tcW w:w="332" w:type="pct"/>
            <w:vMerge/>
            <w:tcBorders>
              <w:top w:val="nil"/>
              <w:left w:val="single" w:sz="4" w:space="0" w:color="auto"/>
              <w:bottom w:val="single" w:sz="4" w:space="0" w:color="000000"/>
              <w:right w:val="single" w:sz="4" w:space="0" w:color="auto"/>
            </w:tcBorders>
            <w:vAlign w:val="center"/>
            <w:hideMark/>
          </w:tcPr>
          <w:p w14:paraId="462147BD"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05C9FC2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Tag assets using  radio frequency identification (RFID)</w:t>
            </w:r>
          </w:p>
        </w:tc>
        <w:tc>
          <w:tcPr>
            <w:tcW w:w="467" w:type="pct"/>
            <w:tcBorders>
              <w:top w:val="nil"/>
              <w:left w:val="nil"/>
              <w:bottom w:val="single" w:sz="4" w:space="0" w:color="auto"/>
              <w:right w:val="single" w:sz="4" w:space="0" w:color="auto"/>
            </w:tcBorders>
            <w:shd w:val="clear" w:color="auto" w:fill="auto"/>
            <w:vAlign w:val="center"/>
            <w:hideMark/>
          </w:tcPr>
          <w:p w14:paraId="30DAF32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Assets tagged reports</w:t>
            </w:r>
          </w:p>
        </w:tc>
        <w:tc>
          <w:tcPr>
            <w:tcW w:w="485" w:type="pct"/>
            <w:tcBorders>
              <w:top w:val="nil"/>
              <w:left w:val="nil"/>
              <w:bottom w:val="single" w:sz="4" w:space="0" w:color="auto"/>
              <w:right w:val="single" w:sz="4" w:space="0" w:color="auto"/>
            </w:tcBorders>
            <w:shd w:val="clear" w:color="auto" w:fill="auto"/>
            <w:vAlign w:val="center"/>
            <w:hideMark/>
          </w:tcPr>
          <w:p w14:paraId="5AAF059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No of assets tagged reports</w:t>
            </w:r>
          </w:p>
        </w:tc>
        <w:tc>
          <w:tcPr>
            <w:tcW w:w="189" w:type="pct"/>
            <w:tcBorders>
              <w:top w:val="nil"/>
              <w:left w:val="nil"/>
              <w:bottom w:val="single" w:sz="4" w:space="0" w:color="auto"/>
              <w:right w:val="single" w:sz="4" w:space="0" w:color="auto"/>
            </w:tcBorders>
            <w:shd w:val="clear" w:color="auto" w:fill="auto"/>
            <w:vAlign w:val="center"/>
            <w:hideMark/>
          </w:tcPr>
          <w:p w14:paraId="07767DA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165" w:type="pct"/>
            <w:tcBorders>
              <w:top w:val="nil"/>
              <w:left w:val="nil"/>
              <w:bottom w:val="single" w:sz="4" w:space="0" w:color="auto"/>
              <w:right w:val="single" w:sz="4" w:space="0" w:color="auto"/>
            </w:tcBorders>
            <w:shd w:val="clear" w:color="auto" w:fill="auto"/>
            <w:vAlign w:val="center"/>
            <w:hideMark/>
          </w:tcPr>
          <w:p w14:paraId="67C0071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4CDC4AB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3A2ABD5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14ADDC2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6CE3136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328" w:type="pct"/>
            <w:tcBorders>
              <w:top w:val="nil"/>
              <w:left w:val="nil"/>
              <w:bottom w:val="single" w:sz="4" w:space="0" w:color="auto"/>
              <w:right w:val="single" w:sz="4" w:space="0" w:color="auto"/>
            </w:tcBorders>
            <w:shd w:val="clear" w:color="auto" w:fill="auto"/>
            <w:vAlign w:val="center"/>
            <w:hideMark/>
          </w:tcPr>
          <w:p w14:paraId="5E6BB3A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300" w:type="pct"/>
            <w:tcBorders>
              <w:top w:val="nil"/>
              <w:left w:val="nil"/>
              <w:bottom w:val="single" w:sz="4" w:space="0" w:color="auto"/>
              <w:right w:val="single" w:sz="4" w:space="0" w:color="auto"/>
            </w:tcBorders>
            <w:shd w:val="clear" w:color="auto" w:fill="auto"/>
            <w:vAlign w:val="center"/>
            <w:hideMark/>
          </w:tcPr>
          <w:p w14:paraId="64D7DCB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294" w:type="pct"/>
            <w:tcBorders>
              <w:top w:val="nil"/>
              <w:left w:val="nil"/>
              <w:bottom w:val="single" w:sz="4" w:space="0" w:color="auto"/>
              <w:right w:val="single" w:sz="4" w:space="0" w:color="auto"/>
            </w:tcBorders>
            <w:shd w:val="clear" w:color="auto" w:fill="auto"/>
            <w:vAlign w:val="center"/>
            <w:hideMark/>
          </w:tcPr>
          <w:p w14:paraId="483B4A8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85" w:type="pct"/>
            <w:tcBorders>
              <w:top w:val="nil"/>
              <w:left w:val="nil"/>
              <w:bottom w:val="single" w:sz="4" w:space="0" w:color="auto"/>
              <w:right w:val="single" w:sz="4" w:space="0" w:color="auto"/>
            </w:tcBorders>
            <w:shd w:val="clear" w:color="auto" w:fill="auto"/>
            <w:vAlign w:val="center"/>
            <w:hideMark/>
          </w:tcPr>
          <w:p w14:paraId="25A6BBB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285" w:type="pct"/>
            <w:tcBorders>
              <w:top w:val="nil"/>
              <w:left w:val="nil"/>
              <w:bottom w:val="single" w:sz="4" w:space="0" w:color="auto"/>
              <w:right w:val="single" w:sz="4" w:space="0" w:color="auto"/>
            </w:tcBorders>
            <w:shd w:val="clear" w:color="auto" w:fill="auto"/>
            <w:vAlign w:val="center"/>
            <w:hideMark/>
          </w:tcPr>
          <w:p w14:paraId="087B33F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436" w:type="pct"/>
            <w:tcBorders>
              <w:top w:val="nil"/>
              <w:left w:val="nil"/>
              <w:bottom w:val="single" w:sz="4" w:space="0" w:color="auto"/>
              <w:right w:val="single" w:sz="4" w:space="0" w:color="auto"/>
            </w:tcBorders>
            <w:shd w:val="clear" w:color="auto" w:fill="auto"/>
            <w:vAlign w:val="center"/>
            <w:hideMark/>
          </w:tcPr>
          <w:p w14:paraId="798478B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DG</w:t>
            </w:r>
          </w:p>
        </w:tc>
        <w:tc>
          <w:tcPr>
            <w:tcW w:w="304" w:type="pct"/>
            <w:tcBorders>
              <w:top w:val="nil"/>
              <w:left w:val="nil"/>
              <w:bottom w:val="single" w:sz="4" w:space="0" w:color="auto"/>
              <w:right w:val="single" w:sz="4" w:space="0" w:color="auto"/>
            </w:tcBorders>
            <w:shd w:val="clear" w:color="auto" w:fill="auto"/>
            <w:vAlign w:val="center"/>
            <w:hideMark/>
          </w:tcPr>
          <w:p w14:paraId="6A171DD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SCM Head\DCS</w:t>
            </w:r>
          </w:p>
        </w:tc>
      </w:tr>
      <w:tr w:rsidR="009F3151" w:rsidRPr="009F3151" w14:paraId="5681699D"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noWrap/>
            <w:hideMark/>
          </w:tcPr>
          <w:p w14:paraId="1A4BC3E3" w14:textId="77777777" w:rsidR="009F3151" w:rsidRPr="009F3151" w:rsidRDefault="009F3151" w:rsidP="009F3151">
            <w:pPr>
              <w:spacing w:after="0" w:line="240" w:lineRule="auto"/>
              <w:ind w:left="0" w:firstLine="0"/>
              <w:jc w:val="left"/>
              <w:rPr>
                <w:rFonts w:ascii="Verdana" w:hAnsi="Verdana" w:cs="Calibri"/>
                <w:sz w:val="24"/>
                <w:szCs w:val="24"/>
                <w:lang/>
              </w:rPr>
            </w:pPr>
            <w:r w:rsidRPr="009F3151">
              <w:rPr>
                <w:rFonts w:ascii="Verdana" w:hAnsi="Verdana" w:cs="Calibri"/>
                <w:sz w:val="24"/>
                <w:szCs w:val="24"/>
                <w:lang/>
              </w:rPr>
              <w:t> </w:t>
            </w:r>
          </w:p>
        </w:tc>
        <w:tc>
          <w:tcPr>
            <w:tcW w:w="468" w:type="pct"/>
            <w:tcBorders>
              <w:top w:val="nil"/>
              <w:left w:val="nil"/>
              <w:bottom w:val="single" w:sz="4" w:space="0" w:color="auto"/>
              <w:right w:val="single" w:sz="4" w:space="0" w:color="auto"/>
            </w:tcBorders>
            <w:shd w:val="clear" w:color="auto" w:fill="auto"/>
            <w:vAlign w:val="center"/>
            <w:hideMark/>
          </w:tcPr>
          <w:p w14:paraId="67A69E1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7E0B2B1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0D81430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32F4975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6C5EC8D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0B4C7B1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101BBD4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13386FE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772901F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7B3CA0B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5FEF6E5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7F69E1C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1C07F3D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7821BFC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41C795E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20CF948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7D594C98"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hideMark/>
          </w:tcPr>
          <w:p w14:paraId="3DBD87D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68" w:type="pct"/>
            <w:tcBorders>
              <w:top w:val="nil"/>
              <w:left w:val="nil"/>
              <w:bottom w:val="single" w:sz="4" w:space="0" w:color="auto"/>
              <w:right w:val="single" w:sz="4" w:space="0" w:color="auto"/>
            </w:tcBorders>
            <w:shd w:val="clear" w:color="auto" w:fill="auto"/>
            <w:vAlign w:val="center"/>
            <w:hideMark/>
          </w:tcPr>
          <w:p w14:paraId="2B1070B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30BFCAE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48D7FE3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21419A2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6CC430F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3D969F2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5663D8D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4F832CE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765EE14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30F62E1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6F52665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472D16D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27D1D3B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37B3709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79F22BC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5A86B84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4FD9BAD8"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65DC4F43"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Partnerships, stakeholders and collaborators increased</w:t>
            </w:r>
          </w:p>
        </w:tc>
      </w:tr>
      <w:tr w:rsidR="009F3151" w:rsidRPr="009F3151" w14:paraId="688819F2"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6EE1D3D2"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Objective 1: To enhance regulatory compliance and legal provisions</w:t>
            </w:r>
          </w:p>
        </w:tc>
      </w:tr>
      <w:tr w:rsidR="009F3151" w:rsidRPr="009F3151" w14:paraId="33EAAC84" w14:textId="77777777" w:rsidTr="009F3151">
        <w:trPr>
          <w:trHeight w:val="1575"/>
        </w:trPr>
        <w:tc>
          <w:tcPr>
            <w:tcW w:w="332" w:type="pct"/>
            <w:tcBorders>
              <w:top w:val="nil"/>
              <w:left w:val="single" w:sz="4" w:space="0" w:color="auto"/>
              <w:bottom w:val="single" w:sz="4" w:space="0" w:color="auto"/>
              <w:right w:val="single" w:sz="4" w:space="0" w:color="auto"/>
            </w:tcBorders>
            <w:shd w:val="clear" w:color="auto" w:fill="auto"/>
            <w:hideMark/>
          </w:tcPr>
          <w:p w14:paraId="4858401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68" w:type="pct"/>
            <w:tcBorders>
              <w:top w:val="nil"/>
              <w:left w:val="nil"/>
              <w:bottom w:val="single" w:sz="4" w:space="0" w:color="auto"/>
              <w:right w:val="single" w:sz="4" w:space="0" w:color="auto"/>
            </w:tcBorders>
            <w:shd w:val="clear" w:color="auto" w:fill="auto"/>
            <w:vAlign w:val="center"/>
            <w:hideMark/>
          </w:tcPr>
          <w:p w14:paraId="7C9F90C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Increase number of partnerships, stakeholders and  collaborators</w:t>
            </w:r>
          </w:p>
        </w:tc>
        <w:tc>
          <w:tcPr>
            <w:tcW w:w="467" w:type="pct"/>
            <w:tcBorders>
              <w:top w:val="nil"/>
              <w:left w:val="nil"/>
              <w:bottom w:val="single" w:sz="4" w:space="0" w:color="auto"/>
              <w:right w:val="single" w:sz="4" w:space="0" w:color="auto"/>
            </w:tcBorders>
            <w:shd w:val="clear" w:color="auto" w:fill="auto"/>
            <w:vAlign w:val="center"/>
            <w:hideMark/>
          </w:tcPr>
          <w:p w14:paraId="108183F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Partnerships, stakeholders and collaborator increased</w:t>
            </w:r>
          </w:p>
        </w:tc>
        <w:tc>
          <w:tcPr>
            <w:tcW w:w="485" w:type="pct"/>
            <w:tcBorders>
              <w:top w:val="nil"/>
              <w:left w:val="nil"/>
              <w:bottom w:val="single" w:sz="4" w:space="0" w:color="auto"/>
              <w:right w:val="single" w:sz="4" w:space="0" w:color="auto"/>
            </w:tcBorders>
            <w:shd w:val="clear" w:color="auto" w:fill="auto"/>
            <w:vAlign w:val="center"/>
            <w:hideMark/>
          </w:tcPr>
          <w:p w14:paraId="53AFC58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No. of partnerships, stakeholders and collaborator</w:t>
            </w:r>
          </w:p>
        </w:tc>
        <w:tc>
          <w:tcPr>
            <w:tcW w:w="189" w:type="pct"/>
            <w:tcBorders>
              <w:top w:val="nil"/>
              <w:left w:val="nil"/>
              <w:bottom w:val="single" w:sz="4" w:space="0" w:color="auto"/>
              <w:right w:val="single" w:sz="4" w:space="0" w:color="auto"/>
            </w:tcBorders>
            <w:shd w:val="clear" w:color="auto" w:fill="auto"/>
            <w:vAlign w:val="center"/>
            <w:hideMark/>
          </w:tcPr>
          <w:p w14:paraId="193A04D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30</w:t>
            </w:r>
          </w:p>
        </w:tc>
        <w:tc>
          <w:tcPr>
            <w:tcW w:w="165" w:type="pct"/>
            <w:tcBorders>
              <w:top w:val="nil"/>
              <w:left w:val="nil"/>
              <w:bottom w:val="single" w:sz="4" w:space="0" w:color="auto"/>
              <w:right w:val="single" w:sz="4" w:space="0" w:color="auto"/>
            </w:tcBorders>
            <w:shd w:val="clear" w:color="auto" w:fill="auto"/>
            <w:vAlign w:val="center"/>
            <w:hideMark/>
          </w:tcPr>
          <w:p w14:paraId="61D79CE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27ABB8C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15</w:t>
            </w:r>
          </w:p>
        </w:tc>
        <w:tc>
          <w:tcPr>
            <w:tcW w:w="165" w:type="pct"/>
            <w:tcBorders>
              <w:top w:val="nil"/>
              <w:left w:val="nil"/>
              <w:bottom w:val="single" w:sz="4" w:space="0" w:color="auto"/>
              <w:right w:val="single" w:sz="4" w:space="0" w:color="auto"/>
            </w:tcBorders>
            <w:shd w:val="clear" w:color="auto" w:fill="auto"/>
            <w:vAlign w:val="center"/>
            <w:hideMark/>
          </w:tcPr>
          <w:p w14:paraId="01DCF9E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w:t>
            </w:r>
          </w:p>
        </w:tc>
        <w:tc>
          <w:tcPr>
            <w:tcW w:w="165" w:type="pct"/>
            <w:tcBorders>
              <w:top w:val="nil"/>
              <w:left w:val="nil"/>
              <w:bottom w:val="single" w:sz="4" w:space="0" w:color="auto"/>
              <w:right w:val="single" w:sz="4" w:space="0" w:color="auto"/>
            </w:tcBorders>
            <w:shd w:val="clear" w:color="auto" w:fill="auto"/>
            <w:vAlign w:val="center"/>
            <w:hideMark/>
          </w:tcPr>
          <w:p w14:paraId="156C92B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0145A1B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328" w:type="pct"/>
            <w:tcBorders>
              <w:top w:val="nil"/>
              <w:left w:val="nil"/>
              <w:bottom w:val="single" w:sz="4" w:space="0" w:color="auto"/>
              <w:right w:val="single" w:sz="4" w:space="0" w:color="auto"/>
            </w:tcBorders>
            <w:shd w:val="clear" w:color="auto" w:fill="auto"/>
            <w:vAlign w:val="center"/>
            <w:hideMark/>
          </w:tcPr>
          <w:p w14:paraId="6758F60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300" w:type="pct"/>
            <w:tcBorders>
              <w:top w:val="nil"/>
              <w:left w:val="nil"/>
              <w:bottom w:val="single" w:sz="4" w:space="0" w:color="auto"/>
              <w:right w:val="single" w:sz="4" w:space="0" w:color="auto"/>
            </w:tcBorders>
            <w:shd w:val="clear" w:color="auto" w:fill="auto"/>
            <w:vAlign w:val="center"/>
            <w:hideMark/>
          </w:tcPr>
          <w:p w14:paraId="5AE2D4D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w:t>
            </w:r>
          </w:p>
        </w:tc>
        <w:tc>
          <w:tcPr>
            <w:tcW w:w="294" w:type="pct"/>
            <w:tcBorders>
              <w:top w:val="nil"/>
              <w:left w:val="nil"/>
              <w:bottom w:val="single" w:sz="4" w:space="0" w:color="auto"/>
              <w:right w:val="single" w:sz="4" w:space="0" w:color="auto"/>
            </w:tcBorders>
            <w:shd w:val="clear" w:color="auto" w:fill="auto"/>
            <w:vAlign w:val="center"/>
            <w:hideMark/>
          </w:tcPr>
          <w:p w14:paraId="4B0B214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w:t>
            </w:r>
          </w:p>
        </w:tc>
        <w:tc>
          <w:tcPr>
            <w:tcW w:w="285" w:type="pct"/>
            <w:tcBorders>
              <w:top w:val="nil"/>
              <w:left w:val="nil"/>
              <w:bottom w:val="single" w:sz="4" w:space="0" w:color="auto"/>
              <w:right w:val="single" w:sz="4" w:space="0" w:color="auto"/>
            </w:tcBorders>
            <w:shd w:val="clear" w:color="auto" w:fill="auto"/>
            <w:vAlign w:val="center"/>
            <w:hideMark/>
          </w:tcPr>
          <w:p w14:paraId="05097CD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7</w:t>
            </w:r>
          </w:p>
        </w:tc>
        <w:tc>
          <w:tcPr>
            <w:tcW w:w="285" w:type="pct"/>
            <w:tcBorders>
              <w:top w:val="nil"/>
              <w:left w:val="nil"/>
              <w:bottom w:val="single" w:sz="4" w:space="0" w:color="auto"/>
              <w:right w:val="single" w:sz="4" w:space="0" w:color="auto"/>
            </w:tcBorders>
            <w:shd w:val="clear" w:color="auto" w:fill="auto"/>
            <w:vAlign w:val="center"/>
            <w:hideMark/>
          </w:tcPr>
          <w:p w14:paraId="5806ECD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7</w:t>
            </w:r>
          </w:p>
        </w:tc>
        <w:tc>
          <w:tcPr>
            <w:tcW w:w="436" w:type="pct"/>
            <w:tcBorders>
              <w:top w:val="nil"/>
              <w:left w:val="nil"/>
              <w:bottom w:val="single" w:sz="4" w:space="0" w:color="auto"/>
              <w:right w:val="single" w:sz="4" w:space="0" w:color="auto"/>
            </w:tcBorders>
            <w:shd w:val="clear" w:color="auto" w:fill="auto"/>
            <w:vAlign w:val="center"/>
            <w:hideMark/>
          </w:tcPr>
          <w:p w14:paraId="1CB9D34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DG</w:t>
            </w:r>
          </w:p>
        </w:tc>
        <w:tc>
          <w:tcPr>
            <w:tcW w:w="304" w:type="pct"/>
            <w:tcBorders>
              <w:top w:val="nil"/>
              <w:left w:val="nil"/>
              <w:bottom w:val="single" w:sz="4" w:space="0" w:color="auto"/>
              <w:right w:val="single" w:sz="4" w:space="0" w:color="auto"/>
            </w:tcBorders>
            <w:shd w:val="clear" w:color="auto" w:fill="auto"/>
            <w:vAlign w:val="center"/>
            <w:hideMark/>
          </w:tcPr>
          <w:p w14:paraId="1FEBCB8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CBPGMD/All Directorates</w:t>
            </w:r>
          </w:p>
        </w:tc>
      </w:tr>
      <w:tr w:rsidR="009F3151" w:rsidRPr="009F3151" w14:paraId="1B1CDAA3"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hideMark/>
          </w:tcPr>
          <w:p w14:paraId="4CE9149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68" w:type="pct"/>
            <w:tcBorders>
              <w:top w:val="nil"/>
              <w:left w:val="nil"/>
              <w:bottom w:val="single" w:sz="4" w:space="0" w:color="auto"/>
              <w:right w:val="single" w:sz="4" w:space="0" w:color="auto"/>
            </w:tcBorders>
            <w:shd w:val="clear" w:color="auto" w:fill="auto"/>
            <w:vAlign w:val="center"/>
            <w:hideMark/>
          </w:tcPr>
          <w:p w14:paraId="24C7365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097BEFB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72A7DF9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2D3AD40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44E5787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324A8E1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71392E8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39BA5FF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3E002A5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2764705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5336B0A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74245BA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31DCCCB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7EA75BF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7580868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5EB6851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14812573"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hideMark/>
          </w:tcPr>
          <w:p w14:paraId="3CFC6EC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68" w:type="pct"/>
            <w:tcBorders>
              <w:top w:val="nil"/>
              <w:left w:val="nil"/>
              <w:bottom w:val="single" w:sz="4" w:space="0" w:color="auto"/>
              <w:right w:val="single" w:sz="4" w:space="0" w:color="auto"/>
            </w:tcBorders>
            <w:shd w:val="clear" w:color="auto" w:fill="auto"/>
            <w:vAlign w:val="center"/>
            <w:hideMark/>
          </w:tcPr>
          <w:p w14:paraId="3B33117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313243D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70619D1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6BD4839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52C880E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7107254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3A2D96B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01FCC66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5953121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62E8CAB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17B5328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1D606EC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1786032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0B33167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41F1379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5DEE27F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755DB5CE"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39866F04"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Data management analytics and strategies developed and implemented</w:t>
            </w:r>
          </w:p>
        </w:tc>
      </w:tr>
      <w:tr w:rsidR="009F3151" w:rsidRPr="009F3151" w14:paraId="5C4C9CF7"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2714995F"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Objective 1: To enhance regulatory compliance and legal provisions</w:t>
            </w:r>
          </w:p>
        </w:tc>
      </w:tr>
      <w:tr w:rsidR="009F3151" w:rsidRPr="009F3151" w14:paraId="14ADE7C7" w14:textId="77777777" w:rsidTr="009F3151">
        <w:trPr>
          <w:trHeight w:val="1665"/>
        </w:trPr>
        <w:tc>
          <w:tcPr>
            <w:tcW w:w="332" w:type="pct"/>
            <w:vMerge w:val="restart"/>
            <w:tcBorders>
              <w:top w:val="nil"/>
              <w:left w:val="single" w:sz="4" w:space="0" w:color="auto"/>
              <w:bottom w:val="single" w:sz="4" w:space="0" w:color="000000"/>
              <w:right w:val="single" w:sz="4" w:space="0" w:color="auto"/>
            </w:tcBorders>
            <w:shd w:val="clear" w:color="auto" w:fill="auto"/>
            <w:hideMark/>
          </w:tcPr>
          <w:p w14:paraId="022E863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Develop data management, analytics and protection strategies</w:t>
            </w:r>
          </w:p>
        </w:tc>
        <w:tc>
          <w:tcPr>
            <w:tcW w:w="468" w:type="pct"/>
            <w:tcBorders>
              <w:top w:val="nil"/>
              <w:left w:val="nil"/>
              <w:bottom w:val="single" w:sz="4" w:space="0" w:color="auto"/>
              <w:right w:val="single" w:sz="4" w:space="0" w:color="auto"/>
            </w:tcBorders>
            <w:shd w:val="clear" w:color="auto" w:fill="auto"/>
            <w:vAlign w:val="center"/>
            <w:hideMark/>
          </w:tcPr>
          <w:p w14:paraId="4DDF1D8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Develop and implement data governance policies and procedures</w:t>
            </w:r>
          </w:p>
        </w:tc>
        <w:tc>
          <w:tcPr>
            <w:tcW w:w="467" w:type="pct"/>
            <w:tcBorders>
              <w:top w:val="nil"/>
              <w:left w:val="nil"/>
              <w:bottom w:val="single" w:sz="4" w:space="0" w:color="auto"/>
              <w:right w:val="single" w:sz="4" w:space="0" w:color="auto"/>
            </w:tcBorders>
            <w:shd w:val="clear" w:color="auto" w:fill="auto"/>
            <w:vAlign w:val="center"/>
            <w:hideMark/>
          </w:tcPr>
          <w:p w14:paraId="037CBD6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Data governance policy and procedures developed and approve</w:t>
            </w:r>
          </w:p>
        </w:tc>
        <w:tc>
          <w:tcPr>
            <w:tcW w:w="485" w:type="pct"/>
            <w:tcBorders>
              <w:top w:val="nil"/>
              <w:left w:val="nil"/>
              <w:bottom w:val="single" w:sz="4" w:space="0" w:color="auto"/>
              <w:right w:val="single" w:sz="4" w:space="0" w:color="auto"/>
            </w:tcBorders>
            <w:shd w:val="clear" w:color="auto" w:fill="auto"/>
            <w:vAlign w:val="center"/>
            <w:hideMark/>
          </w:tcPr>
          <w:p w14:paraId="637BF95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No. of approved data governance policies and procedures</w:t>
            </w:r>
          </w:p>
        </w:tc>
        <w:tc>
          <w:tcPr>
            <w:tcW w:w="189" w:type="pct"/>
            <w:tcBorders>
              <w:top w:val="nil"/>
              <w:left w:val="nil"/>
              <w:bottom w:val="single" w:sz="4" w:space="0" w:color="auto"/>
              <w:right w:val="single" w:sz="4" w:space="0" w:color="auto"/>
            </w:tcBorders>
            <w:shd w:val="clear" w:color="auto" w:fill="auto"/>
            <w:vAlign w:val="center"/>
            <w:hideMark/>
          </w:tcPr>
          <w:p w14:paraId="2618F99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272BC2D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54DD7EC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5056652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1D72509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458BAEF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1AC507D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13CA741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58D5281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046F027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31BE9DD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78B94E2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DCS</w:t>
            </w:r>
          </w:p>
        </w:tc>
        <w:tc>
          <w:tcPr>
            <w:tcW w:w="304" w:type="pct"/>
            <w:tcBorders>
              <w:top w:val="nil"/>
              <w:left w:val="nil"/>
              <w:bottom w:val="single" w:sz="4" w:space="0" w:color="auto"/>
              <w:right w:val="single" w:sz="4" w:space="0" w:color="auto"/>
            </w:tcBorders>
            <w:shd w:val="clear" w:color="auto" w:fill="auto"/>
            <w:vAlign w:val="center"/>
            <w:hideMark/>
          </w:tcPr>
          <w:p w14:paraId="77F8890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All Directorates</w:t>
            </w:r>
          </w:p>
        </w:tc>
      </w:tr>
      <w:tr w:rsidR="009F3151" w:rsidRPr="009F3151" w14:paraId="366709A0" w14:textId="77777777" w:rsidTr="009F3151">
        <w:trPr>
          <w:trHeight w:val="1650"/>
        </w:trPr>
        <w:tc>
          <w:tcPr>
            <w:tcW w:w="332" w:type="pct"/>
            <w:vMerge/>
            <w:tcBorders>
              <w:top w:val="nil"/>
              <w:left w:val="single" w:sz="4" w:space="0" w:color="auto"/>
              <w:bottom w:val="single" w:sz="4" w:space="0" w:color="000000"/>
              <w:right w:val="single" w:sz="4" w:space="0" w:color="auto"/>
            </w:tcBorders>
            <w:vAlign w:val="center"/>
            <w:hideMark/>
          </w:tcPr>
          <w:p w14:paraId="6EA1781C"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4389BA9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Review data governance policies and procedures</w:t>
            </w:r>
          </w:p>
        </w:tc>
        <w:tc>
          <w:tcPr>
            <w:tcW w:w="467" w:type="pct"/>
            <w:tcBorders>
              <w:top w:val="nil"/>
              <w:left w:val="nil"/>
              <w:bottom w:val="single" w:sz="4" w:space="0" w:color="auto"/>
              <w:right w:val="single" w:sz="4" w:space="0" w:color="auto"/>
            </w:tcBorders>
            <w:shd w:val="clear" w:color="auto" w:fill="auto"/>
            <w:vAlign w:val="center"/>
            <w:hideMark/>
          </w:tcPr>
          <w:p w14:paraId="15C711D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Data governance policy and procedures developed and approve</w:t>
            </w:r>
          </w:p>
        </w:tc>
        <w:tc>
          <w:tcPr>
            <w:tcW w:w="485" w:type="pct"/>
            <w:tcBorders>
              <w:top w:val="nil"/>
              <w:left w:val="nil"/>
              <w:bottom w:val="single" w:sz="4" w:space="0" w:color="auto"/>
              <w:right w:val="single" w:sz="4" w:space="0" w:color="auto"/>
            </w:tcBorders>
            <w:shd w:val="clear" w:color="auto" w:fill="auto"/>
            <w:vAlign w:val="center"/>
            <w:hideMark/>
          </w:tcPr>
          <w:p w14:paraId="11040B5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No. of approved data governance policies and procedures</w:t>
            </w:r>
          </w:p>
        </w:tc>
        <w:tc>
          <w:tcPr>
            <w:tcW w:w="189" w:type="pct"/>
            <w:tcBorders>
              <w:top w:val="nil"/>
              <w:left w:val="nil"/>
              <w:bottom w:val="single" w:sz="4" w:space="0" w:color="auto"/>
              <w:right w:val="single" w:sz="4" w:space="0" w:color="auto"/>
            </w:tcBorders>
            <w:shd w:val="clear" w:color="auto" w:fill="auto"/>
            <w:vAlign w:val="center"/>
            <w:hideMark/>
          </w:tcPr>
          <w:p w14:paraId="633314B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39ADA43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5581AA9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6A7B6B0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1BC5E08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1142A37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328" w:type="pct"/>
            <w:tcBorders>
              <w:top w:val="nil"/>
              <w:left w:val="nil"/>
              <w:bottom w:val="single" w:sz="4" w:space="0" w:color="auto"/>
              <w:right w:val="single" w:sz="4" w:space="0" w:color="auto"/>
            </w:tcBorders>
            <w:shd w:val="clear" w:color="auto" w:fill="auto"/>
            <w:vAlign w:val="center"/>
            <w:hideMark/>
          </w:tcPr>
          <w:p w14:paraId="44859D3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54EE0FE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4BE56D4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3B9E44D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41C4A6B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303D229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346589D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2E9D081A"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hideMark/>
          </w:tcPr>
          <w:p w14:paraId="29E9224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68" w:type="pct"/>
            <w:tcBorders>
              <w:top w:val="nil"/>
              <w:left w:val="nil"/>
              <w:bottom w:val="single" w:sz="4" w:space="0" w:color="auto"/>
              <w:right w:val="single" w:sz="4" w:space="0" w:color="auto"/>
            </w:tcBorders>
            <w:shd w:val="clear" w:color="auto" w:fill="auto"/>
            <w:vAlign w:val="center"/>
            <w:hideMark/>
          </w:tcPr>
          <w:p w14:paraId="6FD3FD5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32ABCC4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03C789A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18F842F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072E47F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158B8BB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257C0C8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22F8719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302AF86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7B87C6D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22E39D3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1112231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7FD9DFD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646DC9F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62EA213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4B08E09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1EBDD259"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hideMark/>
          </w:tcPr>
          <w:p w14:paraId="594CA1F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68" w:type="pct"/>
            <w:tcBorders>
              <w:top w:val="nil"/>
              <w:left w:val="nil"/>
              <w:bottom w:val="single" w:sz="4" w:space="0" w:color="auto"/>
              <w:right w:val="single" w:sz="4" w:space="0" w:color="auto"/>
            </w:tcBorders>
            <w:shd w:val="clear" w:color="auto" w:fill="auto"/>
            <w:vAlign w:val="center"/>
            <w:hideMark/>
          </w:tcPr>
          <w:p w14:paraId="6BEE565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31746BF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5A5E49C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6E4144D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58FAB50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24FF03E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6645067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0115C56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3B42761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7FB8B48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6BF3A85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7D8DFC1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4B0C697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3636470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5B50BB9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4339E2C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484FA3BF"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733B62F1"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Green Energy Installed</w:t>
            </w:r>
          </w:p>
        </w:tc>
      </w:tr>
      <w:tr w:rsidR="009F3151" w:rsidRPr="009F3151" w14:paraId="51A3DF9A"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3249BB51"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Objective 1: To enhance regulatory compliance and legal provisions</w:t>
            </w:r>
          </w:p>
        </w:tc>
      </w:tr>
      <w:tr w:rsidR="009F3151" w:rsidRPr="009F3151" w14:paraId="7B43DEA8" w14:textId="77777777" w:rsidTr="009F3151">
        <w:trPr>
          <w:trHeight w:val="1395"/>
        </w:trPr>
        <w:tc>
          <w:tcPr>
            <w:tcW w:w="332" w:type="pct"/>
            <w:tcBorders>
              <w:top w:val="nil"/>
              <w:left w:val="single" w:sz="4" w:space="0" w:color="auto"/>
              <w:bottom w:val="single" w:sz="4" w:space="0" w:color="auto"/>
              <w:right w:val="single" w:sz="4" w:space="0" w:color="auto"/>
            </w:tcBorders>
            <w:shd w:val="clear" w:color="auto" w:fill="auto"/>
            <w:hideMark/>
          </w:tcPr>
          <w:p w14:paraId="16C5F43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Invest in green energy technology</w:t>
            </w:r>
          </w:p>
        </w:tc>
        <w:tc>
          <w:tcPr>
            <w:tcW w:w="468" w:type="pct"/>
            <w:tcBorders>
              <w:top w:val="nil"/>
              <w:left w:val="nil"/>
              <w:bottom w:val="single" w:sz="4" w:space="0" w:color="auto"/>
              <w:right w:val="single" w:sz="4" w:space="0" w:color="auto"/>
            </w:tcBorders>
            <w:shd w:val="clear" w:color="auto" w:fill="auto"/>
            <w:vAlign w:val="center"/>
            <w:hideMark/>
          </w:tcPr>
          <w:p w14:paraId="43375AB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Installation of green energy technology in phases</w:t>
            </w:r>
          </w:p>
        </w:tc>
        <w:tc>
          <w:tcPr>
            <w:tcW w:w="467" w:type="pct"/>
            <w:tcBorders>
              <w:top w:val="nil"/>
              <w:left w:val="nil"/>
              <w:bottom w:val="single" w:sz="4" w:space="0" w:color="auto"/>
              <w:right w:val="single" w:sz="4" w:space="0" w:color="auto"/>
            </w:tcBorders>
            <w:shd w:val="clear" w:color="auto" w:fill="auto"/>
            <w:vAlign w:val="center"/>
            <w:hideMark/>
          </w:tcPr>
          <w:p w14:paraId="3DA106A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Green energy technology phases installed </w:t>
            </w:r>
          </w:p>
        </w:tc>
        <w:tc>
          <w:tcPr>
            <w:tcW w:w="485" w:type="pct"/>
            <w:tcBorders>
              <w:top w:val="nil"/>
              <w:left w:val="nil"/>
              <w:bottom w:val="single" w:sz="4" w:space="0" w:color="auto"/>
              <w:right w:val="single" w:sz="4" w:space="0" w:color="auto"/>
            </w:tcBorders>
            <w:shd w:val="clear" w:color="auto" w:fill="auto"/>
            <w:vAlign w:val="center"/>
            <w:hideMark/>
          </w:tcPr>
          <w:p w14:paraId="658960D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No of green energy technology phases installed</w:t>
            </w:r>
          </w:p>
        </w:tc>
        <w:tc>
          <w:tcPr>
            <w:tcW w:w="189" w:type="pct"/>
            <w:tcBorders>
              <w:top w:val="nil"/>
              <w:left w:val="nil"/>
              <w:bottom w:val="single" w:sz="4" w:space="0" w:color="auto"/>
              <w:right w:val="single" w:sz="4" w:space="0" w:color="auto"/>
            </w:tcBorders>
            <w:shd w:val="clear" w:color="auto" w:fill="auto"/>
            <w:vAlign w:val="center"/>
            <w:hideMark/>
          </w:tcPr>
          <w:p w14:paraId="625574C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165" w:type="pct"/>
            <w:tcBorders>
              <w:top w:val="nil"/>
              <w:left w:val="nil"/>
              <w:bottom w:val="single" w:sz="4" w:space="0" w:color="auto"/>
              <w:right w:val="single" w:sz="4" w:space="0" w:color="auto"/>
            </w:tcBorders>
            <w:shd w:val="clear" w:color="auto" w:fill="auto"/>
            <w:vAlign w:val="center"/>
            <w:hideMark/>
          </w:tcPr>
          <w:p w14:paraId="036D80C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1AF262F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5FCC075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3143158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759DFCB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328" w:type="pct"/>
            <w:tcBorders>
              <w:top w:val="nil"/>
              <w:left w:val="nil"/>
              <w:bottom w:val="single" w:sz="4" w:space="0" w:color="auto"/>
              <w:right w:val="single" w:sz="4" w:space="0" w:color="auto"/>
            </w:tcBorders>
            <w:shd w:val="clear" w:color="auto" w:fill="auto"/>
            <w:vAlign w:val="center"/>
            <w:hideMark/>
          </w:tcPr>
          <w:p w14:paraId="48F3D68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20</w:t>
            </w:r>
          </w:p>
        </w:tc>
        <w:tc>
          <w:tcPr>
            <w:tcW w:w="300" w:type="pct"/>
            <w:tcBorders>
              <w:top w:val="nil"/>
              <w:left w:val="nil"/>
              <w:bottom w:val="single" w:sz="4" w:space="0" w:color="auto"/>
              <w:right w:val="single" w:sz="4" w:space="0" w:color="auto"/>
            </w:tcBorders>
            <w:shd w:val="clear" w:color="auto" w:fill="auto"/>
            <w:vAlign w:val="center"/>
            <w:hideMark/>
          </w:tcPr>
          <w:p w14:paraId="4D7B181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100</w:t>
            </w:r>
          </w:p>
        </w:tc>
        <w:tc>
          <w:tcPr>
            <w:tcW w:w="294" w:type="pct"/>
            <w:tcBorders>
              <w:top w:val="nil"/>
              <w:left w:val="nil"/>
              <w:bottom w:val="single" w:sz="4" w:space="0" w:color="auto"/>
              <w:right w:val="single" w:sz="4" w:space="0" w:color="auto"/>
            </w:tcBorders>
            <w:shd w:val="clear" w:color="auto" w:fill="auto"/>
            <w:vAlign w:val="center"/>
            <w:hideMark/>
          </w:tcPr>
          <w:p w14:paraId="0657488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80</w:t>
            </w:r>
          </w:p>
        </w:tc>
        <w:tc>
          <w:tcPr>
            <w:tcW w:w="285" w:type="pct"/>
            <w:tcBorders>
              <w:top w:val="nil"/>
              <w:left w:val="nil"/>
              <w:bottom w:val="single" w:sz="4" w:space="0" w:color="auto"/>
              <w:right w:val="single" w:sz="4" w:space="0" w:color="auto"/>
            </w:tcBorders>
            <w:shd w:val="clear" w:color="auto" w:fill="auto"/>
            <w:vAlign w:val="center"/>
            <w:hideMark/>
          </w:tcPr>
          <w:p w14:paraId="5D8527C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80</w:t>
            </w:r>
          </w:p>
        </w:tc>
        <w:tc>
          <w:tcPr>
            <w:tcW w:w="285" w:type="pct"/>
            <w:tcBorders>
              <w:top w:val="nil"/>
              <w:left w:val="nil"/>
              <w:bottom w:val="single" w:sz="4" w:space="0" w:color="auto"/>
              <w:right w:val="single" w:sz="4" w:space="0" w:color="auto"/>
            </w:tcBorders>
            <w:shd w:val="clear" w:color="auto" w:fill="auto"/>
            <w:vAlign w:val="center"/>
            <w:hideMark/>
          </w:tcPr>
          <w:p w14:paraId="58549A0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50</w:t>
            </w:r>
          </w:p>
        </w:tc>
        <w:tc>
          <w:tcPr>
            <w:tcW w:w="436" w:type="pct"/>
            <w:tcBorders>
              <w:top w:val="nil"/>
              <w:left w:val="nil"/>
              <w:bottom w:val="single" w:sz="4" w:space="0" w:color="auto"/>
              <w:right w:val="single" w:sz="4" w:space="0" w:color="auto"/>
            </w:tcBorders>
            <w:shd w:val="clear" w:color="auto" w:fill="auto"/>
            <w:vAlign w:val="center"/>
            <w:hideMark/>
          </w:tcPr>
          <w:p w14:paraId="40A594A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DG</w:t>
            </w:r>
          </w:p>
        </w:tc>
        <w:tc>
          <w:tcPr>
            <w:tcW w:w="304" w:type="pct"/>
            <w:tcBorders>
              <w:top w:val="nil"/>
              <w:left w:val="nil"/>
              <w:bottom w:val="single" w:sz="4" w:space="0" w:color="auto"/>
              <w:right w:val="single" w:sz="4" w:space="0" w:color="auto"/>
            </w:tcBorders>
            <w:shd w:val="clear" w:color="auto" w:fill="auto"/>
            <w:vAlign w:val="center"/>
            <w:hideMark/>
          </w:tcPr>
          <w:p w14:paraId="2B446E3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DCS\ SCM Head</w:t>
            </w:r>
          </w:p>
        </w:tc>
      </w:tr>
      <w:tr w:rsidR="009F3151" w:rsidRPr="009F3151" w14:paraId="200B3AE3"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hideMark/>
          </w:tcPr>
          <w:p w14:paraId="75C1CE36"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468" w:type="pct"/>
            <w:tcBorders>
              <w:top w:val="nil"/>
              <w:left w:val="nil"/>
              <w:bottom w:val="single" w:sz="4" w:space="0" w:color="auto"/>
              <w:right w:val="single" w:sz="4" w:space="0" w:color="auto"/>
            </w:tcBorders>
            <w:shd w:val="clear" w:color="auto" w:fill="auto"/>
            <w:vAlign w:val="center"/>
            <w:hideMark/>
          </w:tcPr>
          <w:p w14:paraId="2710DF2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4D4CFC6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1D7B1E0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173CF2D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183D610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05BFF62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3052066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55CBD8D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084B420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4A317CD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678ED33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6D4ABF8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67A254E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599F872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58115C6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2D11D45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25A7D530"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69DEDBEC"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Statutory obligations and regulations complied</w:t>
            </w:r>
          </w:p>
        </w:tc>
      </w:tr>
      <w:tr w:rsidR="009F3151" w:rsidRPr="009F3151" w14:paraId="4A79A5F9" w14:textId="77777777" w:rsidTr="009F3151">
        <w:trPr>
          <w:trHeight w:val="315"/>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32AA4DDB"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Objective 1: To enhance regulatory compliance and legal provisions</w:t>
            </w:r>
          </w:p>
        </w:tc>
      </w:tr>
      <w:tr w:rsidR="009F3151" w:rsidRPr="009F3151" w14:paraId="171803BA" w14:textId="77777777" w:rsidTr="009F3151">
        <w:trPr>
          <w:trHeight w:val="1800"/>
        </w:trPr>
        <w:tc>
          <w:tcPr>
            <w:tcW w:w="332" w:type="pct"/>
            <w:vMerge w:val="restart"/>
            <w:tcBorders>
              <w:top w:val="nil"/>
              <w:left w:val="single" w:sz="4" w:space="0" w:color="auto"/>
              <w:bottom w:val="single" w:sz="4" w:space="0" w:color="000000"/>
              <w:right w:val="single" w:sz="4" w:space="0" w:color="auto"/>
            </w:tcBorders>
            <w:shd w:val="clear" w:color="000000" w:fill="FFFFFF"/>
            <w:hideMark/>
          </w:tcPr>
          <w:p w14:paraId="37E10C0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Enhance regulatory compliance and legal provisions</w:t>
            </w:r>
          </w:p>
        </w:tc>
        <w:tc>
          <w:tcPr>
            <w:tcW w:w="468" w:type="pct"/>
            <w:tcBorders>
              <w:top w:val="nil"/>
              <w:left w:val="nil"/>
              <w:bottom w:val="single" w:sz="4" w:space="0" w:color="auto"/>
              <w:right w:val="single" w:sz="4" w:space="0" w:color="auto"/>
            </w:tcBorders>
            <w:shd w:val="clear" w:color="000000" w:fill="FFFFFF"/>
            <w:vAlign w:val="center"/>
            <w:hideMark/>
          </w:tcPr>
          <w:p w14:paraId="4F969EA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Development and enhancement of regulatory compliance and legal provisions</w:t>
            </w:r>
          </w:p>
        </w:tc>
        <w:tc>
          <w:tcPr>
            <w:tcW w:w="467" w:type="pct"/>
            <w:tcBorders>
              <w:top w:val="nil"/>
              <w:left w:val="nil"/>
              <w:bottom w:val="single" w:sz="4" w:space="0" w:color="auto"/>
              <w:right w:val="single" w:sz="4" w:space="0" w:color="auto"/>
            </w:tcBorders>
            <w:shd w:val="clear" w:color="000000" w:fill="FFFFFF"/>
            <w:vAlign w:val="center"/>
            <w:hideMark/>
          </w:tcPr>
          <w:p w14:paraId="6051B5D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Regulatory compliance and legal provisions enhanced and developed</w:t>
            </w:r>
          </w:p>
        </w:tc>
        <w:tc>
          <w:tcPr>
            <w:tcW w:w="485" w:type="pct"/>
            <w:tcBorders>
              <w:top w:val="nil"/>
              <w:left w:val="nil"/>
              <w:bottom w:val="single" w:sz="4" w:space="0" w:color="auto"/>
              <w:right w:val="single" w:sz="4" w:space="0" w:color="auto"/>
            </w:tcBorders>
            <w:shd w:val="clear" w:color="000000" w:fill="FFFFFF"/>
            <w:vAlign w:val="center"/>
            <w:hideMark/>
          </w:tcPr>
          <w:p w14:paraId="39BA3AB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No. of reports, certificates of compliance and legal documents</w:t>
            </w:r>
          </w:p>
        </w:tc>
        <w:tc>
          <w:tcPr>
            <w:tcW w:w="189" w:type="pct"/>
            <w:tcBorders>
              <w:top w:val="nil"/>
              <w:left w:val="nil"/>
              <w:bottom w:val="single" w:sz="4" w:space="0" w:color="auto"/>
              <w:right w:val="single" w:sz="4" w:space="0" w:color="auto"/>
            </w:tcBorders>
            <w:shd w:val="clear" w:color="000000" w:fill="FFFFFF"/>
            <w:vAlign w:val="center"/>
            <w:hideMark/>
          </w:tcPr>
          <w:p w14:paraId="386B8C7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25</w:t>
            </w:r>
          </w:p>
        </w:tc>
        <w:tc>
          <w:tcPr>
            <w:tcW w:w="165" w:type="pct"/>
            <w:tcBorders>
              <w:top w:val="nil"/>
              <w:left w:val="nil"/>
              <w:bottom w:val="single" w:sz="4" w:space="0" w:color="auto"/>
              <w:right w:val="single" w:sz="4" w:space="0" w:color="auto"/>
            </w:tcBorders>
            <w:shd w:val="clear" w:color="000000" w:fill="FFFFFF"/>
            <w:vAlign w:val="center"/>
            <w:hideMark/>
          </w:tcPr>
          <w:p w14:paraId="10F8B97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w:t>
            </w:r>
          </w:p>
        </w:tc>
        <w:tc>
          <w:tcPr>
            <w:tcW w:w="165" w:type="pct"/>
            <w:tcBorders>
              <w:top w:val="nil"/>
              <w:left w:val="nil"/>
              <w:bottom w:val="single" w:sz="4" w:space="0" w:color="auto"/>
              <w:right w:val="single" w:sz="4" w:space="0" w:color="auto"/>
            </w:tcBorders>
            <w:shd w:val="clear" w:color="000000" w:fill="FFFFFF"/>
            <w:vAlign w:val="center"/>
            <w:hideMark/>
          </w:tcPr>
          <w:p w14:paraId="30EF532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w:t>
            </w:r>
          </w:p>
        </w:tc>
        <w:tc>
          <w:tcPr>
            <w:tcW w:w="165" w:type="pct"/>
            <w:tcBorders>
              <w:top w:val="nil"/>
              <w:left w:val="nil"/>
              <w:bottom w:val="single" w:sz="4" w:space="0" w:color="auto"/>
              <w:right w:val="single" w:sz="4" w:space="0" w:color="auto"/>
            </w:tcBorders>
            <w:shd w:val="clear" w:color="000000" w:fill="FFFFFF"/>
            <w:vAlign w:val="center"/>
            <w:hideMark/>
          </w:tcPr>
          <w:p w14:paraId="6856125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w:t>
            </w:r>
          </w:p>
        </w:tc>
        <w:tc>
          <w:tcPr>
            <w:tcW w:w="165" w:type="pct"/>
            <w:tcBorders>
              <w:top w:val="nil"/>
              <w:left w:val="nil"/>
              <w:bottom w:val="single" w:sz="4" w:space="0" w:color="auto"/>
              <w:right w:val="single" w:sz="4" w:space="0" w:color="auto"/>
            </w:tcBorders>
            <w:shd w:val="clear" w:color="000000" w:fill="FFFFFF"/>
            <w:vAlign w:val="center"/>
            <w:hideMark/>
          </w:tcPr>
          <w:p w14:paraId="4909F07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w:t>
            </w:r>
          </w:p>
        </w:tc>
        <w:tc>
          <w:tcPr>
            <w:tcW w:w="165" w:type="pct"/>
            <w:tcBorders>
              <w:top w:val="nil"/>
              <w:left w:val="nil"/>
              <w:bottom w:val="single" w:sz="4" w:space="0" w:color="auto"/>
              <w:right w:val="single" w:sz="4" w:space="0" w:color="auto"/>
            </w:tcBorders>
            <w:shd w:val="clear" w:color="000000" w:fill="FFFFFF"/>
            <w:vAlign w:val="center"/>
            <w:hideMark/>
          </w:tcPr>
          <w:p w14:paraId="1D5AD7C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w:t>
            </w:r>
          </w:p>
        </w:tc>
        <w:tc>
          <w:tcPr>
            <w:tcW w:w="328" w:type="pct"/>
            <w:tcBorders>
              <w:top w:val="nil"/>
              <w:left w:val="nil"/>
              <w:bottom w:val="single" w:sz="4" w:space="0" w:color="auto"/>
              <w:right w:val="single" w:sz="4" w:space="0" w:color="auto"/>
            </w:tcBorders>
            <w:shd w:val="clear" w:color="000000" w:fill="FFFFFF"/>
            <w:vAlign w:val="center"/>
            <w:hideMark/>
          </w:tcPr>
          <w:p w14:paraId="4115B3C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w:t>
            </w:r>
          </w:p>
        </w:tc>
        <w:tc>
          <w:tcPr>
            <w:tcW w:w="300" w:type="pct"/>
            <w:tcBorders>
              <w:top w:val="nil"/>
              <w:left w:val="nil"/>
              <w:bottom w:val="single" w:sz="4" w:space="0" w:color="auto"/>
              <w:right w:val="single" w:sz="4" w:space="0" w:color="auto"/>
            </w:tcBorders>
            <w:shd w:val="clear" w:color="000000" w:fill="FFFFFF"/>
            <w:vAlign w:val="center"/>
            <w:hideMark/>
          </w:tcPr>
          <w:p w14:paraId="789DDC9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7</w:t>
            </w:r>
          </w:p>
        </w:tc>
        <w:tc>
          <w:tcPr>
            <w:tcW w:w="294" w:type="pct"/>
            <w:tcBorders>
              <w:top w:val="nil"/>
              <w:left w:val="nil"/>
              <w:bottom w:val="single" w:sz="4" w:space="0" w:color="auto"/>
              <w:right w:val="single" w:sz="4" w:space="0" w:color="auto"/>
            </w:tcBorders>
            <w:shd w:val="clear" w:color="000000" w:fill="FFFFFF"/>
            <w:vAlign w:val="center"/>
            <w:hideMark/>
          </w:tcPr>
          <w:p w14:paraId="5B25434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7</w:t>
            </w:r>
          </w:p>
        </w:tc>
        <w:tc>
          <w:tcPr>
            <w:tcW w:w="285" w:type="pct"/>
            <w:tcBorders>
              <w:top w:val="nil"/>
              <w:left w:val="nil"/>
              <w:bottom w:val="single" w:sz="4" w:space="0" w:color="auto"/>
              <w:right w:val="single" w:sz="4" w:space="0" w:color="auto"/>
            </w:tcBorders>
            <w:shd w:val="clear" w:color="000000" w:fill="FFFFFF"/>
            <w:vAlign w:val="center"/>
            <w:hideMark/>
          </w:tcPr>
          <w:p w14:paraId="3F930FA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7</w:t>
            </w:r>
          </w:p>
        </w:tc>
        <w:tc>
          <w:tcPr>
            <w:tcW w:w="285" w:type="pct"/>
            <w:tcBorders>
              <w:top w:val="nil"/>
              <w:left w:val="nil"/>
              <w:bottom w:val="single" w:sz="4" w:space="0" w:color="auto"/>
              <w:right w:val="single" w:sz="4" w:space="0" w:color="auto"/>
            </w:tcBorders>
            <w:shd w:val="clear" w:color="000000" w:fill="FFFFFF"/>
            <w:vAlign w:val="center"/>
            <w:hideMark/>
          </w:tcPr>
          <w:p w14:paraId="07CD369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7</w:t>
            </w:r>
          </w:p>
        </w:tc>
        <w:tc>
          <w:tcPr>
            <w:tcW w:w="436" w:type="pct"/>
            <w:tcBorders>
              <w:top w:val="nil"/>
              <w:left w:val="nil"/>
              <w:bottom w:val="single" w:sz="4" w:space="0" w:color="auto"/>
              <w:right w:val="single" w:sz="4" w:space="0" w:color="auto"/>
            </w:tcBorders>
            <w:shd w:val="clear" w:color="000000" w:fill="FFFFFF"/>
            <w:vAlign w:val="center"/>
            <w:hideMark/>
          </w:tcPr>
          <w:p w14:paraId="66B50BE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000000" w:fill="FFFFFF"/>
            <w:vAlign w:val="center"/>
            <w:hideMark/>
          </w:tcPr>
          <w:p w14:paraId="4A96D28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r>
      <w:tr w:rsidR="009F3151" w:rsidRPr="009F3151" w14:paraId="1C857BD2" w14:textId="77777777" w:rsidTr="009F3151">
        <w:trPr>
          <w:trHeight w:val="1440"/>
        </w:trPr>
        <w:tc>
          <w:tcPr>
            <w:tcW w:w="332" w:type="pct"/>
            <w:vMerge/>
            <w:tcBorders>
              <w:top w:val="nil"/>
              <w:left w:val="single" w:sz="4" w:space="0" w:color="auto"/>
              <w:bottom w:val="single" w:sz="4" w:space="0" w:color="000000"/>
              <w:right w:val="single" w:sz="4" w:space="0" w:color="auto"/>
            </w:tcBorders>
            <w:vAlign w:val="center"/>
            <w:hideMark/>
          </w:tcPr>
          <w:p w14:paraId="0F53B943"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nil"/>
              <w:right w:val="single" w:sz="4" w:space="0" w:color="auto"/>
            </w:tcBorders>
            <w:shd w:val="clear" w:color="000000" w:fill="FFFFFF"/>
            <w:vAlign w:val="center"/>
            <w:hideMark/>
          </w:tcPr>
          <w:p w14:paraId="19F6E5C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Review of the KIPRE legal notice to an Act of Parliament </w:t>
            </w:r>
          </w:p>
        </w:tc>
        <w:tc>
          <w:tcPr>
            <w:tcW w:w="467" w:type="pct"/>
            <w:tcBorders>
              <w:top w:val="nil"/>
              <w:left w:val="nil"/>
              <w:bottom w:val="single" w:sz="4" w:space="0" w:color="auto"/>
              <w:right w:val="single" w:sz="4" w:space="0" w:color="auto"/>
            </w:tcBorders>
            <w:shd w:val="clear" w:color="000000" w:fill="FFFFFF"/>
            <w:vAlign w:val="center"/>
            <w:hideMark/>
          </w:tcPr>
          <w:p w14:paraId="2FD9E41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KIPRE Act  of Parliament  enacted </w:t>
            </w:r>
          </w:p>
        </w:tc>
        <w:tc>
          <w:tcPr>
            <w:tcW w:w="485" w:type="pct"/>
            <w:tcBorders>
              <w:top w:val="nil"/>
              <w:left w:val="nil"/>
              <w:bottom w:val="single" w:sz="4" w:space="0" w:color="auto"/>
              <w:right w:val="single" w:sz="4" w:space="0" w:color="auto"/>
            </w:tcBorders>
            <w:shd w:val="clear" w:color="000000" w:fill="FFFFFF"/>
            <w:vAlign w:val="center"/>
            <w:hideMark/>
          </w:tcPr>
          <w:p w14:paraId="551086F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No. of Act of Parliament </w:t>
            </w:r>
          </w:p>
        </w:tc>
        <w:tc>
          <w:tcPr>
            <w:tcW w:w="189" w:type="pct"/>
            <w:tcBorders>
              <w:top w:val="nil"/>
              <w:left w:val="nil"/>
              <w:bottom w:val="single" w:sz="4" w:space="0" w:color="auto"/>
              <w:right w:val="single" w:sz="4" w:space="0" w:color="auto"/>
            </w:tcBorders>
            <w:shd w:val="clear" w:color="000000" w:fill="FFFFFF"/>
            <w:vAlign w:val="center"/>
            <w:hideMark/>
          </w:tcPr>
          <w:p w14:paraId="7617BE6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000000" w:fill="FFFFFF"/>
            <w:vAlign w:val="center"/>
            <w:hideMark/>
          </w:tcPr>
          <w:p w14:paraId="07F0402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000000" w:fill="FFFFFF"/>
            <w:vAlign w:val="center"/>
            <w:hideMark/>
          </w:tcPr>
          <w:p w14:paraId="26D8C2D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000000" w:fill="FFFFFF"/>
            <w:vAlign w:val="center"/>
            <w:hideMark/>
          </w:tcPr>
          <w:p w14:paraId="64B7D3A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000000" w:fill="FFFFFF"/>
            <w:vAlign w:val="center"/>
            <w:hideMark/>
          </w:tcPr>
          <w:p w14:paraId="7B3F78D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000000" w:fill="FFFFFF"/>
            <w:vAlign w:val="center"/>
            <w:hideMark/>
          </w:tcPr>
          <w:p w14:paraId="4D0AF13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328" w:type="pct"/>
            <w:tcBorders>
              <w:top w:val="nil"/>
              <w:left w:val="nil"/>
              <w:bottom w:val="single" w:sz="4" w:space="0" w:color="auto"/>
              <w:right w:val="single" w:sz="4" w:space="0" w:color="auto"/>
            </w:tcBorders>
            <w:shd w:val="clear" w:color="000000" w:fill="FFFFFF"/>
            <w:vAlign w:val="center"/>
            <w:hideMark/>
          </w:tcPr>
          <w:p w14:paraId="37D5D986" w14:textId="77777777" w:rsidR="009F3151" w:rsidRPr="009F3151" w:rsidRDefault="009F3151" w:rsidP="009F3151">
            <w:pPr>
              <w:spacing w:after="0" w:line="240" w:lineRule="auto"/>
              <w:ind w:left="0" w:firstLine="0"/>
              <w:jc w:val="left"/>
              <w:rPr>
                <w:rFonts w:ascii="Verdana" w:hAnsi="Verdana" w:cs="Calibri"/>
                <w:color w:val="FF0000"/>
                <w:sz w:val="18"/>
                <w:szCs w:val="18"/>
                <w:lang/>
              </w:rPr>
            </w:pPr>
            <w:r w:rsidRPr="009F3151">
              <w:rPr>
                <w:rFonts w:ascii="Verdana" w:hAnsi="Verdana" w:cs="Calibri"/>
                <w:color w:val="FF0000"/>
                <w:sz w:val="18"/>
                <w:szCs w:val="18"/>
                <w:lang/>
              </w:rPr>
              <w:t>10</w:t>
            </w:r>
          </w:p>
        </w:tc>
        <w:tc>
          <w:tcPr>
            <w:tcW w:w="300" w:type="pct"/>
            <w:tcBorders>
              <w:top w:val="nil"/>
              <w:left w:val="nil"/>
              <w:bottom w:val="single" w:sz="4" w:space="0" w:color="auto"/>
              <w:right w:val="single" w:sz="4" w:space="0" w:color="auto"/>
            </w:tcBorders>
            <w:shd w:val="clear" w:color="000000" w:fill="FFFFFF"/>
            <w:vAlign w:val="center"/>
            <w:hideMark/>
          </w:tcPr>
          <w:p w14:paraId="2206C924" w14:textId="77777777" w:rsidR="009F3151" w:rsidRPr="009F3151" w:rsidRDefault="009F3151" w:rsidP="009F3151">
            <w:pPr>
              <w:spacing w:after="0" w:line="240" w:lineRule="auto"/>
              <w:ind w:left="0" w:firstLine="0"/>
              <w:jc w:val="left"/>
              <w:rPr>
                <w:rFonts w:ascii="Verdana" w:hAnsi="Verdana" w:cs="Calibri"/>
                <w:color w:val="FF0000"/>
                <w:sz w:val="18"/>
                <w:szCs w:val="18"/>
                <w:lang/>
              </w:rPr>
            </w:pPr>
            <w:r w:rsidRPr="009F3151">
              <w:rPr>
                <w:rFonts w:ascii="Verdana" w:hAnsi="Verdana" w:cs="Calibri"/>
                <w:color w:val="FF0000"/>
                <w:sz w:val="18"/>
                <w:szCs w:val="18"/>
                <w:lang/>
              </w:rPr>
              <w:t>20</w:t>
            </w:r>
          </w:p>
        </w:tc>
        <w:tc>
          <w:tcPr>
            <w:tcW w:w="294" w:type="pct"/>
            <w:tcBorders>
              <w:top w:val="nil"/>
              <w:left w:val="nil"/>
              <w:bottom w:val="single" w:sz="4" w:space="0" w:color="auto"/>
              <w:right w:val="single" w:sz="4" w:space="0" w:color="auto"/>
            </w:tcBorders>
            <w:shd w:val="clear" w:color="000000" w:fill="FFFFFF"/>
            <w:vAlign w:val="center"/>
            <w:hideMark/>
          </w:tcPr>
          <w:p w14:paraId="795F2D49" w14:textId="77777777" w:rsidR="009F3151" w:rsidRPr="009F3151" w:rsidRDefault="009F3151" w:rsidP="009F3151">
            <w:pPr>
              <w:spacing w:after="0" w:line="240" w:lineRule="auto"/>
              <w:ind w:left="0" w:firstLine="0"/>
              <w:jc w:val="left"/>
              <w:rPr>
                <w:rFonts w:ascii="Verdana" w:hAnsi="Verdana" w:cs="Calibri"/>
                <w:color w:val="FF0000"/>
                <w:sz w:val="18"/>
                <w:szCs w:val="18"/>
                <w:lang/>
              </w:rPr>
            </w:pPr>
            <w:r w:rsidRPr="009F3151">
              <w:rPr>
                <w:rFonts w:ascii="Verdana" w:hAnsi="Verdana" w:cs="Calibri"/>
                <w:color w:val="FF0000"/>
                <w:sz w:val="18"/>
                <w:szCs w:val="18"/>
                <w:lang/>
              </w:rPr>
              <w:t>5</w:t>
            </w:r>
          </w:p>
        </w:tc>
        <w:tc>
          <w:tcPr>
            <w:tcW w:w="285" w:type="pct"/>
            <w:tcBorders>
              <w:top w:val="nil"/>
              <w:left w:val="nil"/>
              <w:bottom w:val="single" w:sz="4" w:space="0" w:color="auto"/>
              <w:right w:val="single" w:sz="4" w:space="0" w:color="auto"/>
            </w:tcBorders>
            <w:shd w:val="clear" w:color="000000" w:fill="FFFFFF"/>
            <w:vAlign w:val="center"/>
            <w:hideMark/>
          </w:tcPr>
          <w:p w14:paraId="53594719" w14:textId="77777777" w:rsidR="009F3151" w:rsidRPr="009F3151" w:rsidRDefault="009F3151" w:rsidP="009F3151">
            <w:pPr>
              <w:spacing w:after="0" w:line="240" w:lineRule="auto"/>
              <w:ind w:left="0" w:firstLine="0"/>
              <w:jc w:val="left"/>
              <w:rPr>
                <w:rFonts w:ascii="Verdana" w:hAnsi="Verdana" w:cs="Calibri"/>
                <w:color w:val="FF0000"/>
                <w:sz w:val="18"/>
                <w:szCs w:val="18"/>
                <w:lang/>
              </w:rPr>
            </w:pPr>
            <w:r w:rsidRPr="009F3151">
              <w:rPr>
                <w:rFonts w:ascii="Verdana" w:hAnsi="Verdana" w:cs="Calibri"/>
                <w:color w:val="FF0000"/>
                <w:sz w:val="18"/>
                <w:szCs w:val="18"/>
                <w:lang/>
              </w:rPr>
              <w:t>5</w:t>
            </w:r>
          </w:p>
        </w:tc>
        <w:tc>
          <w:tcPr>
            <w:tcW w:w="285" w:type="pct"/>
            <w:tcBorders>
              <w:top w:val="nil"/>
              <w:left w:val="nil"/>
              <w:bottom w:val="single" w:sz="4" w:space="0" w:color="auto"/>
              <w:right w:val="single" w:sz="4" w:space="0" w:color="auto"/>
            </w:tcBorders>
            <w:shd w:val="clear" w:color="000000" w:fill="FFFFFF"/>
            <w:vAlign w:val="center"/>
            <w:hideMark/>
          </w:tcPr>
          <w:p w14:paraId="23097468" w14:textId="77777777" w:rsidR="009F3151" w:rsidRPr="009F3151" w:rsidRDefault="009F3151" w:rsidP="009F3151">
            <w:pPr>
              <w:spacing w:after="0" w:line="240" w:lineRule="auto"/>
              <w:ind w:left="0" w:firstLine="0"/>
              <w:jc w:val="left"/>
              <w:rPr>
                <w:rFonts w:ascii="Verdana" w:hAnsi="Verdana" w:cs="Calibri"/>
                <w:color w:val="FF0000"/>
                <w:sz w:val="18"/>
                <w:szCs w:val="18"/>
                <w:lang/>
              </w:rPr>
            </w:pPr>
            <w:r w:rsidRPr="009F3151">
              <w:rPr>
                <w:rFonts w:ascii="Verdana" w:hAnsi="Verdana" w:cs="Calibri"/>
                <w:color w:val="FF0000"/>
                <w:sz w:val="18"/>
                <w:szCs w:val="18"/>
                <w:lang/>
              </w:rPr>
              <w:t>5</w:t>
            </w:r>
          </w:p>
        </w:tc>
        <w:tc>
          <w:tcPr>
            <w:tcW w:w="436" w:type="pct"/>
            <w:tcBorders>
              <w:top w:val="nil"/>
              <w:left w:val="nil"/>
              <w:bottom w:val="single" w:sz="4" w:space="0" w:color="auto"/>
              <w:right w:val="single" w:sz="4" w:space="0" w:color="auto"/>
            </w:tcBorders>
            <w:shd w:val="clear" w:color="000000" w:fill="FFFFFF"/>
            <w:vAlign w:val="center"/>
            <w:hideMark/>
          </w:tcPr>
          <w:p w14:paraId="3CC389F4"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 </w:t>
            </w:r>
          </w:p>
        </w:tc>
        <w:tc>
          <w:tcPr>
            <w:tcW w:w="304" w:type="pct"/>
            <w:tcBorders>
              <w:top w:val="nil"/>
              <w:left w:val="nil"/>
              <w:bottom w:val="single" w:sz="4" w:space="0" w:color="auto"/>
              <w:right w:val="single" w:sz="4" w:space="0" w:color="auto"/>
            </w:tcBorders>
            <w:shd w:val="clear" w:color="000000" w:fill="FFFFFF"/>
            <w:vAlign w:val="center"/>
            <w:hideMark/>
          </w:tcPr>
          <w:p w14:paraId="34903D1E"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 </w:t>
            </w:r>
          </w:p>
        </w:tc>
      </w:tr>
      <w:tr w:rsidR="009F3151" w:rsidRPr="009F3151" w14:paraId="6BE99E99"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hideMark/>
          </w:tcPr>
          <w:p w14:paraId="47EBEB8C" w14:textId="77777777" w:rsidR="009F3151" w:rsidRPr="009F3151" w:rsidRDefault="009F3151" w:rsidP="009F315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468" w:type="pct"/>
            <w:tcBorders>
              <w:top w:val="single" w:sz="4" w:space="0" w:color="auto"/>
              <w:left w:val="nil"/>
              <w:bottom w:val="single" w:sz="4" w:space="0" w:color="auto"/>
              <w:right w:val="single" w:sz="4" w:space="0" w:color="auto"/>
            </w:tcBorders>
            <w:shd w:val="clear" w:color="auto" w:fill="auto"/>
            <w:vAlign w:val="center"/>
            <w:hideMark/>
          </w:tcPr>
          <w:p w14:paraId="40B845E8"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67" w:type="pct"/>
            <w:tcBorders>
              <w:top w:val="nil"/>
              <w:left w:val="nil"/>
              <w:bottom w:val="single" w:sz="4" w:space="0" w:color="auto"/>
              <w:right w:val="single" w:sz="4" w:space="0" w:color="auto"/>
            </w:tcBorders>
            <w:shd w:val="clear" w:color="auto" w:fill="auto"/>
            <w:vAlign w:val="center"/>
            <w:hideMark/>
          </w:tcPr>
          <w:p w14:paraId="785EAC45"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85" w:type="pct"/>
            <w:tcBorders>
              <w:top w:val="nil"/>
              <w:left w:val="nil"/>
              <w:bottom w:val="single" w:sz="4" w:space="0" w:color="auto"/>
              <w:right w:val="single" w:sz="4" w:space="0" w:color="auto"/>
            </w:tcBorders>
            <w:shd w:val="clear" w:color="auto" w:fill="auto"/>
            <w:vAlign w:val="center"/>
            <w:hideMark/>
          </w:tcPr>
          <w:p w14:paraId="6303CED9"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89" w:type="pct"/>
            <w:tcBorders>
              <w:top w:val="nil"/>
              <w:left w:val="nil"/>
              <w:bottom w:val="single" w:sz="4" w:space="0" w:color="auto"/>
              <w:right w:val="single" w:sz="4" w:space="0" w:color="auto"/>
            </w:tcBorders>
            <w:shd w:val="clear" w:color="auto" w:fill="auto"/>
            <w:vAlign w:val="center"/>
            <w:hideMark/>
          </w:tcPr>
          <w:p w14:paraId="2423375F"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760FF77F"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5D96C7FC"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7C82EA55"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4564AC46"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165" w:type="pct"/>
            <w:tcBorders>
              <w:top w:val="nil"/>
              <w:left w:val="nil"/>
              <w:bottom w:val="single" w:sz="4" w:space="0" w:color="auto"/>
              <w:right w:val="single" w:sz="4" w:space="0" w:color="auto"/>
            </w:tcBorders>
            <w:shd w:val="clear" w:color="auto" w:fill="auto"/>
            <w:vAlign w:val="center"/>
            <w:hideMark/>
          </w:tcPr>
          <w:p w14:paraId="4231DAC3"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328" w:type="pct"/>
            <w:tcBorders>
              <w:top w:val="nil"/>
              <w:left w:val="nil"/>
              <w:bottom w:val="single" w:sz="4" w:space="0" w:color="auto"/>
              <w:right w:val="single" w:sz="4" w:space="0" w:color="auto"/>
            </w:tcBorders>
            <w:shd w:val="clear" w:color="auto" w:fill="auto"/>
            <w:vAlign w:val="center"/>
            <w:hideMark/>
          </w:tcPr>
          <w:p w14:paraId="0DA242CF"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300" w:type="pct"/>
            <w:tcBorders>
              <w:top w:val="nil"/>
              <w:left w:val="nil"/>
              <w:bottom w:val="single" w:sz="4" w:space="0" w:color="auto"/>
              <w:right w:val="single" w:sz="4" w:space="0" w:color="auto"/>
            </w:tcBorders>
            <w:shd w:val="clear" w:color="auto" w:fill="auto"/>
            <w:vAlign w:val="center"/>
            <w:hideMark/>
          </w:tcPr>
          <w:p w14:paraId="24E9BC1E"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294" w:type="pct"/>
            <w:tcBorders>
              <w:top w:val="nil"/>
              <w:left w:val="nil"/>
              <w:bottom w:val="single" w:sz="4" w:space="0" w:color="auto"/>
              <w:right w:val="single" w:sz="4" w:space="0" w:color="auto"/>
            </w:tcBorders>
            <w:shd w:val="clear" w:color="auto" w:fill="auto"/>
            <w:vAlign w:val="center"/>
            <w:hideMark/>
          </w:tcPr>
          <w:p w14:paraId="35E2983A"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285" w:type="pct"/>
            <w:tcBorders>
              <w:top w:val="nil"/>
              <w:left w:val="nil"/>
              <w:bottom w:val="single" w:sz="4" w:space="0" w:color="auto"/>
              <w:right w:val="single" w:sz="4" w:space="0" w:color="auto"/>
            </w:tcBorders>
            <w:shd w:val="clear" w:color="auto" w:fill="auto"/>
            <w:vAlign w:val="center"/>
            <w:hideMark/>
          </w:tcPr>
          <w:p w14:paraId="50F6ADEE"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285" w:type="pct"/>
            <w:tcBorders>
              <w:top w:val="nil"/>
              <w:left w:val="nil"/>
              <w:bottom w:val="single" w:sz="4" w:space="0" w:color="auto"/>
              <w:right w:val="single" w:sz="4" w:space="0" w:color="auto"/>
            </w:tcBorders>
            <w:shd w:val="clear" w:color="auto" w:fill="auto"/>
            <w:vAlign w:val="center"/>
            <w:hideMark/>
          </w:tcPr>
          <w:p w14:paraId="227B5A88"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36" w:type="pct"/>
            <w:tcBorders>
              <w:top w:val="nil"/>
              <w:left w:val="nil"/>
              <w:bottom w:val="single" w:sz="4" w:space="0" w:color="auto"/>
              <w:right w:val="single" w:sz="4" w:space="0" w:color="auto"/>
            </w:tcBorders>
            <w:shd w:val="clear" w:color="auto" w:fill="auto"/>
            <w:vAlign w:val="center"/>
            <w:hideMark/>
          </w:tcPr>
          <w:p w14:paraId="714CC96D"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304" w:type="pct"/>
            <w:tcBorders>
              <w:top w:val="nil"/>
              <w:left w:val="nil"/>
              <w:bottom w:val="single" w:sz="4" w:space="0" w:color="auto"/>
              <w:right w:val="single" w:sz="4" w:space="0" w:color="auto"/>
            </w:tcBorders>
            <w:shd w:val="clear" w:color="auto" w:fill="auto"/>
            <w:vAlign w:val="center"/>
            <w:hideMark/>
          </w:tcPr>
          <w:p w14:paraId="29D85961"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r>
      <w:tr w:rsidR="009F3151" w:rsidRPr="009F3151" w14:paraId="62A435E6" w14:textId="77777777" w:rsidTr="009F3151">
        <w:trPr>
          <w:trHeight w:val="435"/>
        </w:trPr>
        <w:tc>
          <w:tcPr>
            <w:tcW w:w="5000" w:type="pct"/>
            <w:gridSpan w:val="17"/>
            <w:tcBorders>
              <w:top w:val="single" w:sz="4" w:space="0" w:color="auto"/>
              <w:left w:val="single" w:sz="4" w:space="0" w:color="auto"/>
              <w:bottom w:val="single" w:sz="4" w:space="0" w:color="auto"/>
              <w:right w:val="single" w:sz="4" w:space="0" w:color="000000"/>
            </w:tcBorders>
            <w:shd w:val="clear" w:color="000000" w:fill="FCE4D6"/>
            <w:vAlign w:val="center"/>
            <w:hideMark/>
          </w:tcPr>
          <w:p w14:paraId="7C7654E8"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Key Result Area 8: Regular performance monitoring and reporting</w:t>
            </w:r>
          </w:p>
        </w:tc>
      </w:tr>
      <w:tr w:rsidR="009F3151" w:rsidRPr="009F3151" w14:paraId="3EA54D38" w14:textId="77777777" w:rsidTr="009F3151">
        <w:trPr>
          <w:trHeight w:val="510"/>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50B4AEDE"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Effective management of projects &amp; initiatives and accurate assessment of their impacts</w:t>
            </w:r>
          </w:p>
        </w:tc>
      </w:tr>
      <w:tr w:rsidR="009F3151" w:rsidRPr="009F3151" w14:paraId="46990CA0" w14:textId="77777777" w:rsidTr="009F3151">
        <w:trPr>
          <w:trHeight w:val="405"/>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66903DA0"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Objective1: Integrate planning, Monitoring &amp; Evaluation (PM&amp;E) programs and process</w:t>
            </w:r>
          </w:p>
        </w:tc>
      </w:tr>
      <w:tr w:rsidR="009F3151" w:rsidRPr="009F3151" w14:paraId="738CA4FD" w14:textId="77777777" w:rsidTr="009F3151">
        <w:trPr>
          <w:trHeight w:val="1890"/>
        </w:trPr>
        <w:tc>
          <w:tcPr>
            <w:tcW w:w="332" w:type="pct"/>
            <w:vMerge w:val="restart"/>
            <w:tcBorders>
              <w:top w:val="nil"/>
              <w:left w:val="single" w:sz="4" w:space="0" w:color="auto"/>
              <w:bottom w:val="single" w:sz="4" w:space="0" w:color="000000"/>
              <w:right w:val="single" w:sz="4" w:space="0" w:color="auto"/>
            </w:tcBorders>
            <w:shd w:val="clear" w:color="auto" w:fill="auto"/>
            <w:hideMark/>
          </w:tcPr>
          <w:p w14:paraId="7886265F"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Enhance regular performance monitoring, evaluation, reporting and review of activities at KIPRE</w:t>
            </w:r>
          </w:p>
        </w:tc>
        <w:tc>
          <w:tcPr>
            <w:tcW w:w="468" w:type="pct"/>
            <w:vMerge w:val="restart"/>
            <w:tcBorders>
              <w:top w:val="nil"/>
              <w:left w:val="single" w:sz="4" w:space="0" w:color="auto"/>
              <w:bottom w:val="single" w:sz="4" w:space="0" w:color="000000"/>
              <w:right w:val="single" w:sz="4" w:space="0" w:color="auto"/>
            </w:tcBorders>
            <w:shd w:val="clear" w:color="auto" w:fill="auto"/>
            <w:hideMark/>
          </w:tcPr>
          <w:p w14:paraId="4D7AF8F5"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Undertake regular performance monitoring, evaluation and reporting for activities at KIPRE</w:t>
            </w:r>
          </w:p>
        </w:tc>
        <w:tc>
          <w:tcPr>
            <w:tcW w:w="467" w:type="pct"/>
            <w:tcBorders>
              <w:top w:val="nil"/>
              <w:left w:val="nil"/>
              <w:bottom w:val="single" w:sz="4" w:space="0" w:color="auto"/>
              <w:right w:val="single" w:sz="4" w:space="0" w:color="auto"/>
            </w:tcBorders>
            <w:shd w:val="clear" w:color="auto" w:fill="auto"/>
            <w:hideMark/>
          </w:tcPr>
          <w:p w14:paraId="01AD9EF5" w14:textId="77777777" w:rsidR="009F3151" w:rsidRPr="009F3151" w:rsidRDefault="009F3151" w:rsidP="009F3151">
            <w:pPr>
              <w:spacing w:after="24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Monitoring and evaluation framework for KIPRE-activities developed</w:t>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p>
        </w:tc>
        <w:tc>
          <w:tcPr>
            <w:tcW w:w="485" w:type="pct"/>
            <w:tcBorders>
              <w:top w:val="nil"/>
              <w:left w:val="nil"/>
              <w:bottom w:val="single" w:sz="4" w:space="0" w:color="auto"/>
              <w:right w:val="single" w:sz="4" w:space="0" w:color="auto"/>
            </w:tcBorders>
            <w:shd w:val="clear" w:color="auto" w:fill="auto"/>
            <w:hideMark/>
          </w:tcPr>
          <w:p w14:paraId="7CB7C935" w14:textId="77777777" w:rsidR="009F3151" w:rsidRPr="009F3151" w:rsidRDefault="009F3151" w:rsidP="009F3151">
            <w:pPr>
              <w:spacing w:after="24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No. of frameworks developed</w:t>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p>
        </w:tc>
        <w:tc>
          <w:tcPr>
            <w:tcW w:w="189" w:type="pct"/>
            <w:tcBorders>
              <w:top w:val="nil"/>
              <w:left w:val="nil"/>
              <w:bottom w:val="single" w:sz="4" w:space="0" w:color="auto"/>
              <w:right w:val="single" w:sz="4" w:space="0" w:color="auto"/>
            </w:tcBorders>
            <w:shd w:val="clear" w:color="auto" w:fill="auto"/>
            <w:hideMark/>
          </w:tcPr>
          <w:p w14:paraId="31AEFCE7"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4</w:t>
            </w:r>
          </w:p>
        </w:tc>
        <w:tc>
          <w:tcPr>
            <w:tcW w:w="165" w:type="pct"/>
            <w:tcBorders>
              <w:top w:val="nil"/>
              <w:left w:val="nil"/>
              <w:bottom w:val="single" w:sz="4" w:space="0" w:color="auto"/>
              <w:right w:val="single" w:sz="4" w:space="0" w:color="auto"/>
            </w:tcBorders>
            <w:shd w:val="clear" w:color="auto" w:fill="auto"/>
            <w:hideMark/>
          </w:tcPr>
          <w:p w14:paraId="2129040F"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4</w:t>
            </w:r>
          </w:p>
        </w:tc>
        <w:tc>
          <w:tcPr>
            <w:tcW w:w="165" w:type="pct"/>
            <w:tcBorders>
              <w:top w:val="nil"/>
              <w:left w:val="nil"/>
              <w:bottom w:val="single" w:sz="4" w:space="0" w:color="auto"/>
              <w:right w:val="single" w:sz="4" w:space="0" w:color="auto"/>
            </w:tcBorders>
            <w:shd w:val="clear" w:color="auto" w:fill="auto"/>
            <w:hideMark/>
          </w:tcPr>
          <w:p w14:paraId="3D8D7AA2"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165" w:type="pct"/>
            <w:tcBorders>
              <w:top w:val="nil"/>
              <w:left w:val="nil"/>
              <w:bottom w:val="single" w:sz="4" w:space="0" w:color="auto"/>
              <w:right w:val="single" w:sz="4" w:space="0" w:color="auto"/>
            </w:tcBorders>
            <w:shd w:val="clear" w:color="auto" w:fill="auto"/>
            <w:hideMark/>
          </w:tcPr>
          <w:p w14:paraId="77A661C1"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165" w:type="pct"/>
            <w:tcBorders>
              <w:top w:val="nil"/>
              <w:left w:val="nil"/>
              <w:bottom w:val="single" w:sz="4" w:space="0" w:color="auto"/>
              <w:right w:val="single" w:sz="4" w:space="0" w:color="auto"/>
            </w:tcBorders>
            <w:shd w:val="clear" w:color="auto" w:fill="auto"/>
            <w:hideMark/>
          </w:tcPr>
          <w:p w14:paraId="45011F33"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165" w:type="pct"/>
            <w:tcBorders>
              <w:top w:val="nil"/>
              <w:left w:val="nil"/>
              <w:bottom w:val="single" w:sz="4" w:space="0" w:color="auto"/>
              <w:right w:val="single" w:sz="4" w:space="0" w:color="auto"/>
            </w:tcBorders>
            <w:shd w:val="clear" w:color="auto" w:fill="auto"/>
            <w:hideMark/>
          </w:tcPr>
          <w:p w14:paraId="5716CB8E"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328" w:type="pct"/>
            <w:tcBorders>
              <w:top w:val="nil"/>
              <w:left w:val="nil"/>
              <w:bottom w:val="single" w:sz="4" w:space="0" w:color="auto"/>
              <w:right w:val="single" w:sz="4" w:space="0" w:color="auto"/>
            </w:tcBorders>
            <w:shd w:val="clear" w:color="auto" w:fill="auto"/>
            <w:hideMark/>
          </w:tcPr>
          <w:p w14:paraId="208BF33C"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4.15</w:t>
            </w:r>
          </w:p>
        </w:tc>
        <w:tc>
          <w:tcPr>
            <w:tcW w:w="300" w:type="pct"/>
            <w:tcBorders>
              <w:top w:val="nil"/>
              <w:left w:val="nil"/>
              <w:bottom w:val="single" w:sz="4" w:space="0" w:color="auto"/>
              <w:right w:val="single" w:sz="4" w:space="0" w:color="auto"/>
            </w:tcBorders>
            <w:shd w:val="clear" w:color="auto" w:fill="auto"/>
            <w:hideMark/>
          </w:tcPr>
          <w:p w14:paraId="33FF06CF"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294" w:type="pct"/>
            <w:tcBorders>
              <w:top w:val="nil"/>
              <w:left w:val="nil"/>
              <w:bottom w:val="single" w:sz="4" w:space="0" w:color="auto"/>
              <w:right w:val="single" w:sz="4" w:space="0" w:color="auto"/>
            </w:tcBorders>
            <w:shd w:val="clear" w:color="auto" w:fill="auto"/>
            <w:hideMark/>
          </w:tcPr>
          <w:p w14:paraId="59B50E03"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285" w:type="pct"/>
            <w:tcBorders>
              <w:top w:val="nil"/>
              <w:left w:val="nil"/>
              <w:bottom w:val="single" w:sz="4" w:space="0" w:color="auto"/>
              <w:right w:val="single" w:sz="4" w:space="0" w:color="auto"/>
            </w:tcBorders>
            <w:shd w:val="clear" w:color="auto" w:fill="auto"/>
            <w:hideMark/>
          </w:tcPr>
          <w:p w14:paraId="11E768A0"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285" w:type="pct"/>
            <w:tcBorders>
              <w:top w:val="nil"/>
              <w:left w:val="nil"/>
              <w:bottom w:val="single" w:sz="4" w:space="0" w:color="auto"/>
              <w:right w:val="single" w:sz="4" w:space="0" w:color="auto"/>
            </w:tcBorders>
            <w:shd w:val="clear" w:color="auto" w:fill="auto"/>
            <w:hideMark/>
          </w:tcPr>
          <w:p w14:paraId="75A58C4D"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436" w:type="pct"/>
            <w:tcBorders>
              <w:top w:val="nil"/>
              <w:left w:val="nil"/>
              <w:bottom w:val="single" w:sz="4" w:space="0" w:color="auto"/>
              <w:right w:val="single" w:sz="4" w:space="0" w:color="auto"/>
            </w:tcBorders>
            <w:shd w:val="clear" w:color="auto" w:fill="auto"/>
            <w:hideMark/>
          </w:tcPr>
          <w:p w14:paraId="6B045F6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hideMark/>
          </w:tcPr>
          <w:p w14:paraId="21CDE9B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r>
      <w:tr w:rsidR="009F3151" w:rsidRPr="009F3151" w14:paraId="48780B6E" w14:textId="77777777" w:rsidTr="009F3151">
        <w:trPr>
          <w:trHeight w:val="1815"/>
        </w:trPr>
        <w:tc>
          <w:tcPr>
            <w:tcW w:w="332" w:type="pct"/>
            <w:vMerge/>
            <w:tcBorders>
              <w:top w:val="nil"/>
              <w:left w:val="single" w:sz="4" w:space="0" w:color="auto"/>
              <w:bottom w:val="single" w:sz="4" w:space="0" w:color="000000"/>
              <w:right w:val="single" w:sz="4" w:space="0" w:color="auto"/>
            </w:tcBorders>
            <w:vAlign w:val="center"/>
            <w:hideMark/>
          </w:tcPr>
          <w:p w14:paraId="75A279FD" w14:textId="77777777" w:rsidR="009F3151" w:rsidRPr="009F3151" w:rsidRDefault="009F3151" w:rsidP="009F3151">
            <w:pPr>
              <w:spacing w:after="0" w:line="240" w:lineRule="auto"/>
              <w:ind w:left="0" w:firstLine="0"/>
              <w:jc w:val="left"/>
              <w:rPr>
                <w:rFonts w:ascii="Verdana" w:hAnsi="Verdana" w:cs="Calibri"/>
                <w:color w:val="auto"/>
                <w:sz w:val="18"/>
                <w:szCs w:val="18"/>
                <w:lang/>
              </w:rPr>
            </w:pPr>
          </w:p>
        </w:tc>
        <w:tc>
          <w:tcPr>
            <w:tcW w:w="468" w:type="pct"/>
            <w:vMerge/>
            <w:tcBorders>
              <w:top w:val="nil"/>
              <w:left w:val="single" w:sz="4" w:space="0" w:color="auto"/>
              <w:bottom w:val="single" w:sz="4" w:space="0" w:color="000000"/>
              <w:right w:val="single" w:sz="4" w:space="0" w:color="auto"/>
            </w:tcBorders>
            <w:vAlign w:val="center"/>
            <w:hideMark/>
          </w:tcPr>
          <w:p w14:paraId="752ED751" w14:textId="77777777" w:rsidR="009F3151" w:rsidRPr="009F3151" w:rsidRDefault="009F3151" w:rsidP="009F3151">
            <w:pPr>
              <w:spacing w:after="0" w:line="240" w:lineRule="auto"/>
              <w:ind w:left="0" w:firstLine="0"/>
              <w:jc w:val="left"/>
              <w:rPr>
                <w:rFonts w:ascii="Verdana" w:hAnsi="Verdana" w:cs="Calibri"/>
                <w:color w:val="auto"/>
                <w:sz w:val="18"/>
                <w:szCs w:val="18"/>
                <w:lang/>
              </w:rPr>
            </w:pPr>
          </w:p>
        </w:tc>
        <w:tc>
          <w:tcPr>
            <w:tcW w:w="467" w:type="pct"/>
            <w:tcBorders>
              <w:top w:val="nil"/>
              <w:left w:val="nil"/>
              <w:bottom w:val="single" w:sz="4" w:space="0" w:color="auto"/>
              <w:right w:val="single" w:sz="4" w:space="0" w:color="auto"/>
            </w:tcBorders>
            <w:shd w:val="clear" w:color="000000" w:fill="FFFFFF"/>
            <w:hideMark/>
          </w:tcPr>
          <w:p w14:paraId="21073ABC"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Data for monitoring and evaluation of KIPRE-activities collected</w:t>
            </w:r>
          </w:p>
        </w:tc>
        <w:tc>
          <w:tcPr>
            <w:tcW w:w="485" w:type="pct"/>
            <w:tcBorders>
              <w:top w:val="nil"/>
              <w:left w:val="nil"/>
              <w:bottom w:val="single" w:sz="4" w:space="0" w:color="auto"/>
              <w:right w:val="single" w:sz="4" w:space="0" w:color="auto"/>
            </w:tcBorders>
            <w:shd w:val="clear" w:color="000000" w:fill="FFFFFF"/>
            <w:hideMark/>
          </w:tcPr>
          <w:p w14:paraId="2D64FEF6"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No. of M&amp;E data collection activities</w:t>
            </w:r>
          </w:p>
        </w:tc>
        <w:tc>
          <w:tcPr>
            <w:tcW w:w="189" w:type="pct"/>
            <w:tcBorders>
              <w:top w:val="nil"/>
              <w:left w:val="nil"/>
              <w:bottom w:val="single" w:sz="4" w:space="0" w:color="auto"/>
              <w:right w:val="single" w:sz="4" w:space="0" w:color="auto"/>
            </w:tcBorders>
            <w:shd w:val="clear" w:color="auto" w:fill="auto"/>
            <w:hideMark/>
          </w:tcPr>
          <w:p w14:paraId="1695F3D8"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16</w:t>
            </w:r>
          </w:p>
        </w:tc>
        <w:tc>
          <w:tcPr>
            <w:tcW w:w="165" w:type="pct"/>
            <w:tcBorders>
              <w:top w:val="nil"/>
              <w:left w:val="nil"/>
              <w:bottom w:val="single" w:sz="4" w:space="0" w:color="auto"/>
              <w:right w:val="single" w:sz="4" w:space="0" w:color="auto"/>
            </w:tcBorders>
            <w:shd w:val="clear" w:color="auto" w:fill="auto"/>
            <w:hideMark/>
          </w:tcPr>
          <w:p w14:paraId="11B85C18"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4</w:t>
            </w:r>
          </w:p>
        </w:tc>
        <w:tc>
          <w:tcPr>
            <w:tcW w:w="165" w:type="pct"/>
            <w:tcBorders>
              <w:top w:val="nil"/>
              <w:left w:val="nil"/>
              <w:bottom w:val="single" w:sz="4" w:space="0" w:color="auto"/>
              <w:right w:val="single" w:sz="4" w:space="0" w:color="auto"/>
            </w:tcBorders>
            <w:shd w:val="clear" w:color="auto" w:fill="auto"/>
            <w:hideMark/>
          </w:tcPr>
          <w:p w14:paraId="68B1C827"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4</w:t>
            </w:r>
          </w:p>
        </w:tc>
        <w:tc>
          <w:tcPr>
            <w:tcW w:w="165" w:type="pct"/>
            <w:tcBorders>
              <w:top w:val="nil"/>
              <w:left w:val="nil"/>
              <w:bottom w:val="single" w:sz="4" w:space="0" w:color="auto"/>
              <w:right w:val="single" w:sz="4" w:space="0" w:color="auto"/>
            </w:tcBorders>
            <w:shd w:val="clear" w:color="auto" w:fill="auto"/>
            <w:hideMark/>
          </w:tcPr>
          <w:p w14:paraId="07586C4B"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4</w:t>
            </w:r>
          </w:p>
        </w:tc>
        <w:tc>
          <w:tcPr>
            <w:tcW w:w="165" w:type="pct"/>
            <w:tcBorders>
              <w:top w:val="nil"/>
              <w:left w:val="nil"/>
              <w:bottom w:val="single" w:sz="4" w:space="0" w:color="auto"/>
              <w:right w:val="single" w:sz="4" w:space="0" w:color="auto"/>
            </w:tcBorders>
            <w:shd w:val="clear" w:color="auto" w:fill="auto"/>
            <w:hideMark/>
          </w:tcPr>
          <w:p w14:paraId="663F30D7"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4</w:t>
            </w:r>
          </w:p>
        </w:tc>
        <w:tc>
          <w:tcPr>
            <w:tcW w:w="165" w:type="pct"/>
            <w:tcBorders>
              <w:top w:val="nil"/>
              <w:left w:val="nil"/>
              <w:bottom w:val="single" w:sz="4" w:space="0" w:color="auto"/>
              <w:right w:val="single" w:sz="4" w:space="0" w:color="auto"/>
            </w:tcBorders>
            <w:shd w:val="clear" w:color="auto" w:fill="auto"/>
            <w:hideMark/>
          </w:tcPr>
          <w:p w14:paraId="21419FC5"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4</w:t>
            </w:r>
          </w:p>
        </w:tc>
        <w:tc>
          <w:tcPr>
            <w:tcW w:w="328" w:type="pct"/>
            <w:tcBorders>
              <w:top w:val="nil"/>
              <w:left w:val="nil"/>
              <w:bottom w:val="single" w:sz="4" w:space="0" w:color="auto"/>
              <w:right w:val="single" w:sz="4" w:space="0" w:color="auto"/>
            </w:tcBorders>
            <w:shd w:val="clear" w:color="auto" w:fill="auto"/>
            <w:hideMark/>
          </w:tcPr>
          <w:p w14:paraId="6D9AFF1D"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7.72</w:t>
            </w:r>
          </w:p>
        </w:tc>
        <w:tc>
          <w:tcPr>
            <w:tcW w:w="300" w:type="pct"/>
            <w:tcBorders>
              <w:top w:val="nil"/>
              <w:left w:val="nil"/>
              <w:bottom w:val="single" w:sz="4" w:space="0" w:color="auto"/>
              <w:right w:val="single" w:sz="4" w:space="0" w:color="auto"/>
            </w:tcBorders>
            <w:shd w:val="clear" w:color="auto" w:fill="auto"/>
            <w:hideMark/>
          </w:tcPr>
          <w:p w14:paraId="6E39DE5D"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7.72</w:t>
            </w:r>
          </w:p>
        </w:tc>
        <w:tc>
          <w:tcPr>
            <w:tcW w:w="294" w:type="pct"/>
            <w:tcBorders>
              <w:top w:val="nil"/>
              <w:left w:val="nil"/>
              <w:bottom w:val="single" w:sz="4" w:space="0" w:color="auto"/>
              <w:right w:val="single" w:sz="4" w:space="0" w:color="auto"/>
            </w:tcBorders>
            <w:shd w:val="clear" w:color="auto" w:fill="auto"/>
            <w:hideMark/>
          </w:tcPr>
          <w:p w14:paraId="3D14861A"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7.72</w:t>
            </w:r>
          </w:p>
        </w:tc>
        <w:tc>
          <w:tcPr>
            <w:tcW w:w="285" w:type="pct"/>
            <w:tcBorders>
              <w:top w:val="nil"/>
              <w:left w:val="nil"/>
              <w:bottom w:val="single" w:sz="4" w:space="0" w:color="auto"/>
              <w:right w:val="single" w:sz="4" w:space="0" w:color="auto"/>
            </w:tcBorders>
            <w:shd w:val="clear" w:color="auto" w:fill="auto"/>
            <w:hideMark/>
          </w:tcPr>
          <w:p w14:paraId="57697813"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7.72</w:t>
            </w:r>
          </w:p>
        </w:tc>
        <w:tc>
          <w:tcPr>
            <w:tcW w:w="285" w:type="pct"/>
            <w:tcBorders>
              <w:top w:val="nil"/>
              <w:left w:val="nil"/>
              <w:bottom w:val="single" w:sz="4" w:space="0" w:color="auto"/>
              <w:right w:val="single" w:sz="4" w:space="0" w:color="auto"/>
            </w:tcBorders>
            <w:shd w:val="clear" w:color="auto" w:fill="auto"/>
            <w:hideMark/>
          </w:tcPr>
          <w:p w14:paraId="04304893"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7.72</w:t>
            </w:r>
          </w:p>
        </w:tc>
        <w:tc>
          <w:tcPr>
            <w:tcW w:w="436" w:type="pct"/>
            <w:tcBorders>
              <w:top w:val="nil"/>
              <w:left w:val="nil"/>
              <w:bottom w:val="single" w:sz="4" w:space="0" w:color="auto"/>
              <w:right w:val="single" w:sz="4" w:space="0" w:color="auto"/>
            </w:tcBorders>
            <w:shd w:val="clear" w:color="auto" w:fill="auto"/>
            <w:hideMark/>
          </w:tcPr>
          <w:p w14:paraId="4B5CD07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hideMark/>
          </w:tcPr>
          <w:p w14:paraId="42B5833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r>
      <w:tr w:rsidR="009F3151" w:rsidRPr="009F3151" w14:paraId="0744EE3F" w14:textId="77777777" w:rsidTr="009F3151">
        <w:trPr>
          <w:trHeight w:val="1860"/>
        </w:trPr>
        <w:tc>
          <w:tcPr>
            <w:tcW w:w="332" w:type="pct"/>
            <w:vMerge/>
            <w:tcBorders>
              <w:top w:val="nil"/>
              <w:left w:val="single" w:sz="4" w:space="0" w:color="auto"/>
              <w:bottom w:val="single" w:sz="4" w:space="0" w:color="000000"/>
              <w:right w:val="single" w:sz="4" w:space="0" w:color="auto"/>
            </w:tcBorders>
            <w:vAlign w:val="center"/>
            <w:hideMark/>
          </w:tcPr>
          <w:p w14:paraId="405B601D" w14:textId="77777777" w:rsidR="009F3151" w:rsidRPr="009F3151" w:rsidRDefault="009F3151" w:rsidP="009F3151">
            <w:pPr>
              <w:spacing w:after="0" w:line="240" w:lineRule="auto"/>
              <w:ind w:left="0" w:firstLine="0"/>
              <w:jc w:val="left"/>
              <w:rPr>
                <w:rFonts w:ascii="Verdana" w:hAnsi="Verdana" w:cs="Calibri"/>
                <w:color w:val="auto"/>
                <w:sz w:val="18"/>
                <w:szCs w:val="18"/>
                <w:lang/>
              </w:rPr>
            </w:pPr>
          </w:p>
        </w:tc>
        <w:tc>
          <w:tcPr>
            <w:tcW w:w="468" w:type="pct"/>
            <w:tcBorders>
              <w:top w:val="nil"/>
              <w:left w:val="nil"/>
              <w:bottom w:val="single" w:sz="4" w:space="0" w:color="auto"/>
              <w:right w:val="single" w:sz="4" w:space="0" w:color="auto"/>
            </w:tcBorders>
            <w:shd w:val="clear" w:color="auto" w:fill="auto"/>
            <w:hideMark/>
          </w:tcPr>
          <w:p w14:paraId="0C831A9F"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Conduct biannual performance review of KIPRE activities</w:t>
            </w:r>
          </w:p>
        </w:tc>
        <w:tc>
          <w:tcPr>
            <w:tcW w:w="467" w:type="pct"/>
            <w:tcBorders>
              <w:top w:val="nil"/>
              <w:left w:val="nil"/>
              <w:bottom w:val="single" w:sz="4" w:space="0" w:color="auto"/>
              <w:right w:val="single" w:sz="4" w:space="0" w:color="auto"/>
            </w:tcBorders>
            <w:shd w:val="clear" w:color="auto" w:fill="auto"/>
            <w:hideMark/>
          </w:tcPr>
          <w:p w14:paraId="1CA0F053"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Mid and end-term</w:t>
            </w:r>
            <w:r w:rsidRPr="009F3151">
              <w:rPr>
                <w:rFonts w:ascii="Verdana" w:hAnsi="Verdana" w:cs="Calibri"/>
                <w:color w:val="auto"/>
                <w:sz w:val="18"/>
                <w:szCs w:val="18"/>
                <w:lang/>
              </w:rPr>
              <w:br/>
              <w:t>reviews of KIPRE-activities performance conducted</w:t>
            </w:r>
          </w:p>
        </w:tc>
        <w:tc>
          <w:tcPr>
            <w:tcW w:w="485" w:type="pct"/>
            <w:tcBorders>
              <w:top w:val="nil"/>
              <w:left w:val="nil"/>
              <w:bottom w:val="single" w:sz="4" w:space="0" w:color="auto"/>
              <w:right w:val="single" w:sz="4" w:space="0" w:color="auto"/>
            </w:tcBorders>
            <w:shd w:val="clear" w:color="auto" w:fill="auto"/>
            <w:hideMark/>
          </w:tcPr>
          <w:p w14:paraId="65305A38"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No. of project performance reviews undertaken</w:t>
            </w:r>
          </w:p>
        </w:tc>
        <w:tc>
          <w:tcPr>
            <w:tcW w:w="189" w:type="pct"/>
            <w:tcBorders>
              <w:top w:val="nil"/>
              <w:left w:val="nil"/>
              <w:bottom w:val="single" w:sz="4" w:space="0" w:color="auto"/>
              <w:right w:val="single" w:sz="4" w:space="0" w:color="auto"/>
            </w:tcBorders>
            <w:shd w:val="clear" w:color="auto" w:fill="auto"/>
            <w:hideMark/>
          </w:tcPr>
          <w:p w14:paraId="0B020DC8"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10</w:t>
            </w:r>
          </w:p>
        </w:tc>
        <w:tc>
          <w:tcPr>
            <w:tcW w:w="165" w:type="pct"/>
            <w:tcBorders>
              <w:top w:val="nil"/>
              <w:left w:val="nil"/>
              <w:bottom w:val="single" w:sz="4" w:space="0" w:color="auto"/>
              <w:right w:val="single" w:sz="4" w:space="0" w:color="auto"/>
            </w:tcBorders>
            <w:shd w:val="clear" w:color="auto" w:fill="auto"/>
            <w:hideMark/>
          </w:tcPr>
          <w:p w14:paraId="68D779A9"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w:t>
            </w:r>
          </w:p>
        </w:tc>
        <w:tc>
          <w:tcPr>
            <w:tcW w:w="165" w:type="pct"/>
            <w:tcBorders>
              <w:top w:val="nil"/>
              <w:left w:val="nil"/>
              <w:bottom w:val="single" w:sz="4" w:space="0" w:color="auto"/>
              <w:right w:val="single" w:sz="4" w:space="0" w:color="auto"/>
            </w:tcBorders>
            <w:shd w:val="clear" w:color="auto" w:fill="auto"/>
            <w:hideMark/>
          </w:tcPr>
          <w:p w14:paraId="2D633797"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w:t>
            </w:r>
          </w:p>
        </w:tc>
        <w:tc>
          <w:tcPr>
            <w:tcW w:w="165" w:type="pct"/>
            <w:tcBorders>
              <w:top w:val="nil"/>
              <w:left w:val="nil"/>
              <w:bottom w:val="single" w:sz="4" w:space="0" w:color="auto"/>
              <w:right w:val="single" w:sz="4" w:space="0" w:color="auto"/>
            </w:tcBorders>
            <w:shd w:val="clear" w:color="auto" w:fill="auto"/>
            <w:hideMark/>
          </w:tcPr>
          <w:p w14:paraId="5258649C"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w:t>
            </w:r>
          </w:p>
        </w:tc>
        <w:tc>
          <w:tcPr>
            <w:tcW w:w="165" w:type="pct"/>
            <w:tcBorders>
              <w:top w:val="nil"/>
              <w:left w:val="nil"/>
              <w:bottom w:val="single" w:sz="4" w:space="0" w:color="auto"/>
              <w:right w:val="single" w:sz="4" w:space="0" w:color="auto"/>
            </w:tcBorders>
            <w:shd w:val="clear" w:color="auto" w:fill="auto"/>
            <w:hideMark/>
          </w:tcPr>
          <w:p w14:paraId="24189CD3"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w:t>
            </w:r>
          </w:p>
        </w:tc>
        <w:tc>
          <w:tcPr>
            <w:tcW w:w="165" w:type="pct"/>
            <w:tcBorders>
              <w:top w:val="nil"/>
              <w:left w:val="nil"/>
              <w:bottom w:val="single" w:sz="4" w:space="0" w:color="auto"/>
              <w:right w:val="single" w:sz="4" w:space="0" w:color="auto"/>
            </w:tcBorders>
            <w:shd w:val="clear" w:color="auto" w:fill="auto"/>
            <w:hideMark/>
          </w:tcPr>
          <w:p w14:paraId="5F45108F"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w:t>
            </w:r>
          </w:p>
        </w:tc>
        <w:tc>
          <w:tcPr>
            <w:tcW w:w="328" w:type="pct"/>
            <w:tcBorders>
              <w:top w:val="nil"/>
              <w:left w:val="nil"/>
              <w:bottom w:val="single" w:sz="4" w:space="0" w:color="auto"/>
              <w:right w:val="single" w:sz="4" w:space="0" w:color="auto"/>
            </w:tcBorders>
            <w:shd w:val="clear" w:color="auto" w:fill="auto"/>
            <w:hideMark/>
          </w:tcPr>
          <w:p w14:paraId="779929D8"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8.574</w:t>
            </w:r>
          </w:p>
        </w:tc>
        <w:tc>
          <w:tcPr>
            <w:tcW w:w="300" w:type="pct"/>
            <w:tcBorders>
              <w:top w:val="nil"/>
              <w:left w:val="nil"/>
              <w:bottom w:val="single" w:sz="4" w:space="0" w:color="auto"/>
              <w:right w:val="single" w:sz="4" w:space="0" w:color="auto"/>
            </w:tcBorders>
            <w:shd w:val="clear" w:color="auto" w:fill="auto"/>
            <w:hideMark/>
          </w:tcPr>
          <w:p w14:paraId="49E732E3"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8.57</w:t>
            </w:r>
          </w:p>
        </w:tc>
        <w:tc>
          <w:tcPr>
            <w:tcW w:w="294" w:type="pct"/>
            <w:tcBorders>
              <w:top w:val="nil"/>
              <w:left w:val="nil"/>
              <w:bottom w:val="single" w:sz="4" w:space="0" w:color="auto"/>
              <w:right w:val="single" w:sz="4" w:space="0" w:color="auto"/>
            </w:tcBorders>
            <w:shd w:val="clear" w:color="auto" w:fill="auto"/>
            <w:hideMark/>
          </w:tcPr>
          <w:p w14:paraId="45980C33"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8.57</w:t>
            </w:r>
          </w:p>
        </w:tc>
        <w:tc>
          <w:tcPr>
            <w:tcW w:w="285" w:type="pct"/>
            <w:tcBorders>
              <w:top w:val="nil"/>
              <w:left w:val="nil"/>
              <w:bottom w:val="single" w:sz="4" w:space="0" w:color="auto"/>
              <w:right w:val="single" w:sz="4" w:space="0" w:color="auto"/>
            </w:tcBorders>
            <w:shd w:val="clear" w:color="auto" w:fill="auto"/>
            <w:hideMark/>
          </w:tcPr>
          <w:p w14:paraId="7518E348"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8.57</w:t>
            </w:r>
          </w:p>
        </w:tc>
        <w:tc>
          <w:tcPr>
            <w:tcW w:w="285" w:type="pct"/>
            <w:tcBorders>
              <w:top w:val="nil"/>
              <w:left w:val="nil"/>
              <w:bottom w:val="single" w:sz="4" w:space="0" w:color="auto"/>
              <w:right w:val="single" w:sz="4" w:space="0" w:color="auto"/>
            </w:tcBorders>
            <w:shd w:val="clear" w:color="auto" w:fill="auto"/>
            <w:hideMark/>
          </w:tcPr>
          <w:p w14:paraId="56D42A6E"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8.57</w:t>
            </w:r>
          </w:p>
        </w:tc>
        <w:tc>
          <w:tcPr>
            <w:tcW w:w="436" w:type="pct"/>
            <w:tcBorders>
              <w:top w:val="nil"/>
              <w:left w:val="nil"/>
              <w:bottom w:val="single" w:sz="4" w:space="0" w:color="auto"/>
              <w:right w:val="single" w:sz="4" w:space="0" w:color="auto"/>
            </w:tcBorders>
            <w:shd w:val="clear" w:color="auto" w:fill="auto"/>
            <w:hideMark/>
          </w:tcPr>
          <w:p w14:paraId="246C9FB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hideMark/>
          </w:tcPr>
          <w:p w14:paraId="7639176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r>
      <w:tr w:rsidR="009F3151" w:rsidRPr="009F3151" w14:paraId="5FF4BDFF" w14:textId="77777777" w:rsidTr="009F3151">
        <w:trPr>
          <w:trHeight w:val="2925"/>
        </w:trPr>
        <w:tc>
          <w:tcPr>
            <w:tcW w:w="332" w:type="pct"/>
            <w:vMerge/>
            <w:tcBorders>
              <w:top w:val="nil"/>
              <w:left w:val="single" w:sz="4" w:space="0" w:color="auto"/>
              <w:bottom w:val="single" w:sz="4" w:space="0" w:color="000000"/>
              <w:right w:val="single" w:sz="4" w:space="0" w:color="auto"/>
            </w:tcBorders>
            <w:vAlign w:val="center"/>
            <w:hideMark/>
          </w:tcPr>
          <w:p w14:paraId="7A74902B" w14:textId="77777777" w:rsidR="009F3151" w:rsidRPr="009F3151" w:rsidRDefault="009F3151" w:rsidP="009F3151">
            <w:pPr>
              <w:spacing w:after="0" w:line="240" w:lineRule="auto"/>
              <w:ind w:left="0" w:firstLine="0"/>
              <w:jc w:val="left"/>
              <w:rPr>
                <w:rFonts w:ascii="Verdana" w:hAnsi="Verdana" w:cs="Calibri"/>
                <w:color w:val="auto"/>
                <w:sz w:val="18"/>
                <w:szCs w:val="18"/>
                <w:lang/>
              </w:rPr>
            </w:pPr>
          </w:p>
        </w:tc>
        <w:tc>
          <w:tcPr>
            <w:tcW w:w="468" w:type="pct"/>
            <w:tcBorders>
              <w:top w:val="nil"/>
              <w:left w:val="nil"/>
              <w:bottom w:val="single" w:sz="4" w:space="0" w:color="auto"/>
              <w:right w:val="single" w:sz="4" w:space="0" w:color="auto"/>
            </w:tcBorders>
            <w:shd w:val="clear" w:color="auto" w:fill="auto"/>
            <w:hideMark/>
          </w:tcPr>
          <w:p w14:paraId="64CBC50B"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Prepare specific reports on quarterly, mid-year and end-year basis and submit for approval</w:t>
            </w:r>
          </w:p>
        </w:tc>
        <w:tc>
          <w:tcPr>
            <w:tcW w:w="467" w:type="pct"/>
            <w:tcBorders>
              <w:top w:val="nil"/>
              <w:left w:val="nil"/>
              <w:bottom w:val="single" w:sz="4" w:space="0" w:color="auto"/>
              <w:right w:val="single" w:sz="4" w:space="0" w:color="auto"/>
            </w:tcBorders>
            <w:shd w:val="clear" w:color="auto" w:fill="auto"/>
            <w:hideMark/>
          </w:tcPr>
          <w:p w14:paraId="785327E9"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All reports prepared as par the specified timeline</w:t>
            </w:r>
          </w:p>
        </w:tc>
        <w:tc>
          <w:tcPr>
            <w:tcW w:w="485" w:type="pct"/>
            <w:tcBorders>
              <w:top w:val="nil"/>
              <w:left w:val="nil"/>
              <w:bottom w:val="single" w:sz="4" w:space="0" w:color="auto"/>
              <w:right w:val="single" w:sz="4" w:space="0" w:color="auto"/>
            </w:tcBorders>
            <w:shd w:val="clear" w:color="auto" w:fill="auto"/>
            <w:hideMark/>
          </w:tcPr>
          <w:p w14:paraId="292F0B95"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No. of reports prepared, submitted and approved (progress, quarterly, performance and evaluation, financial, forecast and incident reports)</w:t>
            </w:r>
          </w:p>
        </w:tc>
        <w:tc>
          <w:tcPr>
            <w:tcW w:w="189" w:type="pct"/>
            <w:tcBorders>
              <w:top w:val="nil"/>
              <w:left w:val="nil"/>
              <w:bottom w:val="single" w:sz="4" w:space="0" w:color="auto"/>
              <w:right w:val="single" w:sz="4" w:space="0" w:color="auto"/>
            </w:tcBorders>
            <w:shd w:val="clear" w:color="auto" w:fill="auto"/>
            <w:hideMark/>
          </w:tcPr>
          <w:p w14:paraId="0CDC2960"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90</w:t>
            </w:r>
          </w:p>
        </w:tc>
        <w:tc>
          <w:tcPr>
            <w:tcW w:w="165" w:type="pct"/>
            <w:tcBorders>
              <w:top w:val="nil"/>
              <w:left w:val="nil"/>
              <w:bottom w:val="single" w:sz="4" w:space="0" w:color="auto"/>
              <w:right w:val="single" w:sz="4" w:space="0" w:color="auto"/>
            </w:tcBorders>
            <w:shd w:val="clear" w:color="auto" w:fill="auto"/>
            <w:hideMark/>
          </w:tcPr>
          <w:p w14:paraId="752BFDF8"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18</w:t>
            </w:r>
          </w:p>
        </w:tc>
        <w:tc>
          <w:tcPr>
            <w:tcW w:w="165" w:type="pct"/>
            <w:tcBorders>
              <w:top w:val="nil"/>
              <w:left w:val="nil"/>
              <w:bottom w:val="single" w:sz="4" w:space="0" w:color="auto"/>
              <w:right w:val="single" w:sz="4" w:space="0" w:color="auto"/>
            </w:tcBorders>
            <w:shd w:val="clear" w:color="auto" w:fill="auto"/>
            <w:hideMark/>
          </w:tcPr>
          <w:p w14:paraId="33BB18D8"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18</w:t>
            </w:r>
          </w:p>
        </w:tc>
        <w:tc>
          <w:tcPr>
            <w:tcW w:w="165" w:type="pct"/>
            <w:tcBorders>
              <w:top w:val="nil"/>
              <w:left w:val="nil"/>
              <w:bottom w:val="single" w:sz="4" w:space="0" w:color="auto"/>
              <w:right w:val="single" w:sz="4" w:space="0" w:color="auto"/>
            </w:tcBorders>
            <w:shd w:val="clear" w:color="auto" w:fill="auto"/>
            <w:hideMark/>
          </w:tcPr>
          <w:p w14:paraId="2BB4D2CA"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18</w:t>
            </w:r>
          </w:p>
        </w:tc>
        <w:tc>
          <w:tcPr>
            <w:tcW w:w="165" w:type="pct"/>
            <w:tcBorders>
              <w:top w:val="nil"/>
              <w:left w:val="nil"/>
              <w:bottom w:val="single" w:sz="4" w:space="0" w:color="auto"/>
              <w:right w:val="single" w:sz="4" w:space="0" w:color="auto"/>
            </w:tcBorders>
            <w:shd w:val="clear" w:color="auto" w:fill="auto"/>
            <w:hideMark/>
          </w:tcPr>
          <w:p w14:paraId="53074B53"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18</w:t>
            </w:r>
          </w:p>
        </w:tc>
        <w:tc>
          <w:tcPr>
            <w:tcW w:w="165" w:type="pct"/>
            <w:tcBorders>
              <w:top w:val="nil"/>
              <w:left w:val="nil"/>
              <w:bottom w:val="single" w:sz="4" w:space="0" w:color="auto"/>
              <w:right w:val="single" w:sz="4" w:space="0" w:color="auto"/>
            </w:tcBorders>
            <w:shd w:val="clear" w:color="auto" w:fill="auto"/>
            <w:hideMark/>
          </w:tcPr>
          <w:p w14:paraId="59E194FB"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18</w:t>
            </w:r>
          </w:p>
        </w:tc>
        <w:tc>
          <w:tcPr>
            <w:tcW w:w="328" w:type="pct"/>
            <w:tcBorders>
              <w:top w:val="nil"/>
              <w:left w:val="nil"/>
              <w:bottom w:val="single" w:sz="4" w:space="0" w:color="auto"/>
              <w:right w:val="single" w:sz="4" w:space="0" w:color="auto"/>
            </w:tcBorders>
            <w:shd w:val="clear" w:color="000000" w:fill="FFFFFF"/>
            <w:noWrap/>
            <w:hideMark/>
          </w:tcPr>
          <w:p w14:paraId="3E1D3541"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12.48</w:t>
            </w:r>
          </w:p>
        </w:tc>
        <w:tc>
          <w:tcPr>
            <w:tcW w:w="300" w:type="pct"/>
            <w:tcBorders>
              <w:top w:val="nil"/>
              <w:left w:val="nil"/>
              <w:bottom w:val="single" w:sz="4" w:space="0" w:color="auto"/>
              <w:right w:val="single" w:sz="4" w:space="0" w:color="auto"/>
            </w:tcBorders>
            <w:shd w:val="clear" w:color="000000" w:fill="FFFFFF"/>
            <w:noWrap/>
            <w:hideMark/>
          </w:tcPr>
          <w:p w14:paraId="0190D0D0"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12.48</w:t>
            </w:r>
          </w:p>
        </w:tc>
        <w:tc>
          <w:tcPr>
            <w:tcW w:w="294" w:type="pct"/>
            <w:tcBorders>
              <w:top w:val="nil"/>
              <w:left w:val="nil"/>
              <w:bottom w:val="single" w:sz="4" w:space="0" w:color="auto"/>
              <w:right w:val="single" w:sz="4" w:space="0" w:color="auto"/>
            </w:tcBorders>
            <w:shd w:val="clear" w:color="000000" w:fill="FFFFFF"/>
            <w:noWrap/>
            <w:hideMark/>
          </w:tcPr>
          <w:p w14:paraId="2BA77901"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12.48</w:t>
            </w:r>
          </w:p>
        </w:tc>
        <w:tc>
          <w:tcPr>
            <w:tcW w:w="285" w:type="pct"/>
            <w:tcBorders>
              <w:top w:val="nil"/>
              <w:left w:val="nil"/>
              <w:bottom w:val="single" w:sz="4" w:space="0" w:color="auto"/>
              <w:right w:val="single" w:sz="4" w:space="0" w:color="auto"/>
            </w:tcBorders>
            <w:shd w:val="clear" w:color="000000" w:fill="FFFFFF"/>
            <w:noWrap/>
            <w:hideMark/>
          </w:tcPr>
          <w:p w14:paraId="52D9F31B"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12.48</w:t>
            </w:r>
          </w:p>
        </w:tc>
        <w:tc>
          <w:tcPr>
            <w:tcW w:w="285" w:type="pct"/>
            <w:tcBorders>
              <w:top w:val="nil"/>
              <w:left w:val="nil"/>
              <w:bottom w:val="single" w:sz="4" w:space="0" w:color="auto"/>
              <w:right w:val="single" w:sz="4" w:space="0" w:color="auto"/>
            </w:tcBorders>
            <w:shd w:val="clear" w:color="000000" w:fill="FFFFFF"/>
            <w:noWrap/>
            <w:hideMark/>
          </w:tcPr>
          <w:p w14:paraId="0E502CB0"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12.48</w:t>
            </w:r>
          </w:p>
        </w:tc>
        <w:tc>
          <w:tcPr>
            <w:tcW w:w="436" w:type="pct"/>
            <w:tcBorders>
              <w:top w:val="nil"/>
              <w:left w:val="nil"/>
              <w:bottom w:val="single" w:sz="4" w:space="0" w:color="auto"/>
              <w:right w:val="single" w:sz="4" w:space="0" w:color="auto"/>
            </w:tcBorders>
            <w:shd w:val="clear" w:color="auto" w:fill="auto"/>
            <w:hideMark/>
          </w:tcPr>
          <w:p w14:paraId="34CF1DE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hideMark/>
          </w:tcPr>
          <w:p w14:paraId="08B9EE3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r>
      <w:tr w:rsidR="009F3151" w:rsidRPr="009F3151" w14:paraId="3F3E6239" w14:textId="77777777" w:rsidTr="009F3151">
        <w:trPr>
          <w:trHeight w:val="1635"/>
        </w:trPr>
        <w:tc>
          <w:tcPr>
            <w:tcW w:w="332" w:type="pct"/>
            <w:vMerge/>
            <w:tcBorders>
              <w:top w:val="nil"/>
              <w:left w:val="single" w:sz="4" w:space="0" w:color="auto"/>
              <w:bottom w:val="single" w:sz="4" w:space="0" w:color="000000"/>
              <w:right w:val="single" w:sz="4" w:space="0" w:color="auto"/>
            </w:tcBorders>
            <w:vAlign w:val="center"/>
            <w:hideMark/>
          </w:tcPr>
          <w:p w14:paraId="4B29CFCE" w14:textId="77777777" w:rsidR="009F3151" w:rsidRPr="009F3151" w:rsidRDefault="009F3151" w:rsidP="009F3151">
            <w:pPr>
              <w:spacing w:after="0" w:line="240" w:lineRule="auto"/>
              <w:ind w:left="0" w:firstLine="0"/>
              <w:jc w:val="left"/>
              <w:rPr>
                <w:rFonts w:ascii="Verdana" w:hAnsi="Verdana" w:cs="Calibri"/>
                <w:color w:val="auto"/>
                <w:sz w:val="18"/>
                <w:szCs w:val="18"/>
                <w:lang/>
              </w:rPr>
            </w:pPr>
          </w:p>
        </w:tc>
        <w:tc>
          <w:tcPr>
            <w:tcW w:w="468" w:type="pct"/>
            <w:tcBorders>
              <w:top w:val="nil"/>
              <w:left w:val="nil"/>
              <w:bottom w:val="single" w:sz="4" w:space="0" w:color="auto"/>
              <w:right w:val="single" w:sz="4" w:space="0" w:color="auto"/>
            </w:tcBorders>
            <w:shd w:val="clear" w:color="auto" w:fill="auto"/>
            <w:hideMark/>
          </w:tcPr>
          <w:p w14:paraId="1E15E875"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Constitute statutory committees towards submittal  of PC reports</w:t>
            </w:r>
          </w:p>
        </w:tc>
        <w:tc>
          <w:tcPr>
            <w:tcW w:w="467" w:type="pct"/>
            <w:tcBorders>
              <w:top w:val="nil"/>
              <w:left w:val="nil"/>
              <w:bottom w:val="single" w:sz="4" w:space="0" w:color="auto"/>
              <w:right w:val="single" w:sz="4" w:space="0" w:color="auto"/>
            </w:tcBorders>
            <w:shd w:val="clear" w:color="auto" w:fill="auto"/>
            <w:hideMark/>
          </w:tcPr>
          <w:p w14:paraId="49838315"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Committees established to generate statutory reports</w:t>
            </w:r>
          </w:p>
        </w:tc>
        <w:tc>
          <w:tcPr>
            <w:tcW w:w="485" w:type="pct"/>
            <w:tcBorders>
              <w:top w:val="nil"/>
              <w:left w:val="nil"/>
              <w:bottom w:val="single" w:sz="4" w:space="0" w:color="auto"/>
              <w:right w:val="single" w:sz="4" w:space="0" w:color="auto"/>
            </w:tcBorders>
            <w:shd w:val="clear" w:color="auto" w:fill="auto"/>
            <w:hideMark/>
          </w:tcPr>
          <w:p w14:paraId="55488768"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No. of statutory reports submitted per committee</w:t>
            </w:r>
          </w:p>
        </w:tc>
        <w:tc>
          <w:tcPr>
            <w:tcW w:w="189" w:type="pct"/>
            <w:tcBorders>
              <w:top w:val="nil"/>
              <w:left w:val="nil"/>
              <w:bottom w:val="single" w:sz="4" w:space="0" w:color="auto"/>
              <w:right w:val="single" w:sz="4" w:space="0" w:color="auto"/>
            </w:tcBorders>
            <w:shd w:val="clear" w:color="auto" w:fill="auto"/>
            <w:hideMark/>
          </w:tcPr>
          <w:p w14:paraId="5A7F8542"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120</w:t>
            </w:r>
          </w:p>
        </w:tc>
        <w:tc>
          <w:tcPr>
            <w:tcW w:w="165" w:type="pct"/>
            <w:tcBorders>
              <w:top w:val="nil"/>
              <w:left w:val="nil"/>
              <w:bottom w:val="single" w:sz="4" w:space="0" w:color="auto"/>
              <w:right w:val="single" w:sz="4" w:space="0" w:color="auto"/>
            </w:tcBorders>
            <w:shd w:val="clear" w:color="auto" w:fill="auto"/>
            <w:hideMark/>
          </w:tcPr>
          <w:p w14:paraId="69282511"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24</w:t>
            </w:r>
          </w:p>
        </w:tc>
        <w:tc>
          <w:tcPr>
            <w:tcW w:w="165" w:type="pct"/>
            <w:tcBorders>
              <w:top w:val="nil"/>
              <w:left w:val="nil"/>
              <w:bottom w:val="single" w:sz="4" w:space="0" w:color="auto"/>
              <w:right w:val="single" w:sz="4" w:space="0" w:color="auto"/>
            </w:tcBorders>
            <w:shd w:val="clear" w:color="auto" w:fill="auto"/>
            <w:hideMark/>
          </w:tcPr>
          <w:p w14:paraId="4422F330"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24</w:t>
            </w:r>
          </w:p>
        </w:tc>
        <w:tc>
          <w:tcPr>
            <w:tcW w:w="165" w:type="pct"/>
            <w:tcBorders>
              <w:top w:val="nil"/>
              <w:left w:val="nil"/>
              <w:bottom w:val="single" w:sz="4" w:space="0" w:color="auto"/>
              <w:right w:val="single" w:sz="4" w:space="0" w:color="auto"/>
            </w:tcBorders>
            <w:shd w:val="clear" w:color="auto" w:fill="auto"/>
            <w:hideMark/>
          </w:tcPr>
          <w:p w14:paraId="0BD85580"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24</w:t>
            </w:r>
          </w:p>
        </w:tc>
        <w:tc>
          <w:tcPr>
            <w:tcW w:w="165" w:type="pct"/>
            <w:tcBorders>
              <w:top w:val="nil"/>
              <w:left w:val="nil"/>
              <w:bottom w:val="single" w:sz="4" w:space="0" w:color="auto"/>
              <w:right w:val="single" w:sz="4" w:space="0" w:color="auto"/>
            </w:tcBorders>
            <w:shd w:val="clear" w:color="auto" w:fill="auto"/>
            <w:hideMark/>
          </w:tcPr>
          <w:p w14:paraId="0554D9E8"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24</w:t>
            </w:r>
          </w:p>
        </w:tc>
        <w:tc>
          <w:tcPr>
            <w:tcW w:w="165" w:type="pct"/>
            <w:tcBorders>
              <w:top w:val="nil"/>
              <w:left w:val="nil"/>
              <w:bottom w:val="single" w:sz="4" w:space="0" w:color="auto"/>
              <w:right w:val="single" w:sz="4" w:space="0" w:color="auto"/>
            </w:tcBorders>
            <w:shd w:val="clear" w:color="auto" w:fill="auto"/>
            <w:hideMark/>
          </w:tcPr>
          <w:p w14:paraId="23385AEC"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24</w:t>
            </w:r>
          </w:p>
        </w:tc>
        <w:tc>
          <w:tcPr>
            <w:tcW w:w="328" w:type="pct"/>
            <w:tcBorders>
              <w:top w:val="nil"/>
              <w:left w:val="nil"/>
              <w:bottom w:val="single" w:sz="4" w:space="0" w:color="auto"/>
              <w:right w:val="single" w:sz="4" w:space="0" w:color="auto"/>
            </w:tcBorders>
            <w:shd w:val="clear" w:color="auto" w:fill="auto"/>
            <w:hideMark/>
          </w:tcPr>
          <w:p w14:paraId="4404C7B5"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0.10</w:t>
            </w:r>
          </w:p>
        </w:tc>
        <w:tc>
          <w:tcPr>
            <w:tcW w:w="300" w:type="pct"/>
            <w:tcBorders>
              <w:top w:val="nil"/>
              <w:left w:val="nil"/>
              <w:bottom w:val="single" w:sz="4" w:space="0" w:color="auto"/>
              <w:right w:val="single" w:sz="4" w:space="0" w:color="auto"/>
            </w:tcBorders>
            <w:shd w:val="clear" w:color="auto" w:fill="auto"/>
            <w:hideMark/>
          </w:tcPr>
          <w:p w14:paraId="066E3889"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0.10</w:t>
            </w:r>
          </w:p>
        </w:tc>
        <w:tc>
          <w:tcPr>
            <w:tcW w:w="294" w:type="pct"/>
            <w:tcBorders>
              <w:top w:val="nil"/>
              <w:left w:val="nil"/>
              <w:bottom w:val="single" w:sz="4" w:space="0" w:color="auto"/>
              <w:right w:val="single" w:sz="4" w:space="0" w:color="auto"/>
            </w:tcBorders>
            <w:shd w:val="clear" w:color="auto" w:fill="auto"/>
            <w:hideMark/>
          </w:tcPr>
          <w:p w14:paraId="4D7B81B6"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0.10</w:t>
            </w:r>
          </w:p>
        </w:tc>
        <w:tc>
          <w:tcPr>
            <w:tcW w:w="285" w:type="pct"/>
            <w:tcBorders>
              <w:top w:val="nil"/>
              <w:left w:val="nil"/>
              <w:bottom w:val="single" w:sz="4" w:space="0" w:color="auto"/>
              <w:right w:val="single" w:sz="4" w:space="0" w:color="auto"/>
            </w:tcBorders>
            <w:shd w:val="clear" w:color="auto" w:fill="auto"/>
            <w:hideMark/>
          </w:tcPr>
          <w:p w14:paraId="162C07D3"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0.10</w:t>
            </w:r>
          </w:p>
        </w:tc>
        <w:tc>
          <w:tcPr>
            <w:tcW w:w="285" w:type="pct"/>
            <w:tcBorders>
              <w:top w:val="nil"/>
              <w:left w:val="nil"/>
              <w:bottom w:val="single" w:sz="4" w:space="0" w:color="auto"/>
              <w:right w:val="single" w:sz="4" w:space="0" w:color="auto"/>
            </w:tcBorders>
            <w:shd w:val="clear" w:color="auto" w:fill="auto"/>
            <w:hideMark/>
          </w:tcPr>
          <w:p w14:paraId="3234E1ED"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0.10</w:t>
            </w:r>
          </w:p>
        </w:tc>
        <w:tc>
          <w:tcPr>
            <w:tcW w:w="436" w:type="pct"/>
            <w:tcBorders>
              <w:top w:val="nil"/>
              <w:left w:val="nil"/>
              <w:bottom w:val="single" w:sz="4" w:space="0" w:color="auto"/>
              <w:right w:val="single" w:sz="4" w:space="0" w:color="auto"/>
            </w:tcBorders>
            <w:shd w:val="clear" w:color="auto" w:fill="auto"/>
            <w:hideMark/>
          </w:tcPr>
          <w:p w14:paraId="31CC046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hideMark/>
          </w:tcPr>
          <w:p w14:paraId="7AD101C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r>
      <w:tr w:rsidR="009F3151" w:rsidRPr="009F3151" w14:paraId="3DFA88DA" w14:textId="77777777" w:rsidTr="009F3151">
        <w:trPr>
          <w:trHeight w:val="1350"/>
        </w:trPr>
        <w:tc>
          <w:tcPr>
            <w:tcW w:w="332" w:type="pct"/>
            <w:vMerge/>
            <w:tcBorders>
              <w:top w:val="nil"/>
              <w:left w:val="single" w:sz="4" w:space="0" w:color="auto"/>
              <w:bottom w:val="single" w:sz="4" w:space="0" w:color="000000"/>
              <w:right w:val="single" w:sz="4" w:space="0" w:color="auto"/>
            </w:tcBorders>
            <w:vAlign w:val="center"/>
            <w:hideMark/>
          </w:tcPr>
          <w:p w14:paraId="574AF541" w14:textId="77777777" w:rsidR="009F3151" w:rsidRPr="009F3151" w:rsidRDefault="009F3151" w:rsidP="009F3151">
            <w:pPr>
              <w:spacing w:after="0" w:line="240" w:lineRule="auto"/>
              <w:ind w:left="0" w:firstLine="0"/>
              <w:jc w:val="left"/>
              <w:rPr>
                <w:rFonts w:ascii="Verdana" w:hAnsi="Verdana" w:cs="Calibri"/>
                <w:color w:val="auto"/>
                <w:sz w:val="18"/>
                <w:szCs w:val="18"/>
                <w:lang/>
              </w:rPr>
            </w:pPr>
          </w:p>
        </w:tc>
        <w:tc>
          <w:tcPr>
            <w:tcW w:w="468" w:type="pct"/>
            <w:vMerge w:val="restart"/>
            <w:tcBorders>
              <w:top w:val="nil"/>
              <w:left w:val="single" w:sz="4" w:space="0" w:color="auto"/>
              <w:bottom w:val="single" w:sz="4" w:space="0" w:color="000000"/>
              <w:right w:val="single" w:sz="4" w:space="0" w:color="auto"/>
            </w:tcBorders>
            <w:shd w:val="clear" w:color="auto" w:fill="auto"/>
            <w:hideMark/>
          </w:tcPr>
          <w:p w14:paraId="71AFA291"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Leverage on technology to</w:t>
            </w:r>
            <w:r w:rsidRPr="009F3151">
              <w:rPr>
                <w:rFonts w:ascii="Verdana" w:hAnsi="Verdana" w:cs="Calibri"/>
                <w:color w:val="auto"/>
                <w:sz w:val="18"/>
                <w:szCs w:val="18"/>
                <w:lang/>
              </w:rPr>
              <w:br/>
              <w:t>support M&amp;E and reporting of KIPRE-activities</w:t>
            </w:r>
          </w:p>
        </w:tc>
        <w:tc>
          <w:tcPr>
            <w:tcW w:w="467" w:type="pct"/>
            <w:tcBorders>
              <w:top w:val="nil"/>
              <w:left w:val="nil"/>
              <w:bottom w:val="single" w:sz="4" w:space="0" w:color="auto"/>
              <w:right w:val="single" w:sz="4" w:space="0" w:color="auto"/>
            </w:tcBorders>
            <w:shd w:val="clear" w:color="auto" w:fill="auto"/>
            <w:hideMark/>
          </w:tcPr>
          <w:p w14:paraId="79FC7A5A"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Data collection devices procured</w:t>
            </w:r>
          </w:p>
        </w:tc>
        <w:tc>
          <w:tcPr>
            <w:tcW w:w="485" w:type="pct"/>
            <w:tcBorders>
              <w:top w:val="nil"/>
              <w:left w:val="nil"/>
              <w:bottom w:val="single" w:sz="4" w:space="0" w:color="auto"/>
              <w:right w:val="single" w:sz="4" w:space="0" w:color="auto"/>
            </w:tcBorders>
            <w:shd w:val="clear" w:color="auto" w:fill="auto"/>
            <w:hideMark/>
          </w:tcPr>
          <w:p w14:paraId="65EEBB44" w14:textId="77777777" w:rsidR="009F3151" w:rsidRPr="009F3151" w:rsidRDefault="009F3151" w:rsidP="009F3151">
            <w:pPr>
              <w:spacing w:after="24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No. of data collection devices procured</w:t>
            </w:r>
          </w:p>
        </w:tc>
        <w:tc>
          <w:tcPr>
            <w:tcW w:w="189" w:type="pct"/>
            <w:tcBorders>
              <w:top w:val="nil"/>
              <w:left w:val="nil"/>
              <w:bottom w:val="single" w:sz="4" w:space="0" w:color="auto"/>
              <w:right w:val="single" w:sz="4" w:space="0" w:color="auto"/>
            </w:tcBorders>
            <w:shd w:val="clear" w:color="auto" w:fill="auto"/>
            <w:hideMark/>
          </w:tcPr>
          <w:p w14:paraId="12930130"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19</w:t>
            </w:r>
          </w:p>
        </w:tc>
        <w:tc>
          <w:tcPr>
            <w:tcW w:w="165" w:type="pct"/>
            <w:tcBorders>
              <w:top w:val="nil"/>
              <w:left w:val="nil"/>
              <w:bottom w:val="single" w:sz="4" w:space="0" w:color="auto"/>
              <w:right w:val="single" w:sz="4" w:space="0" w:color="auto"/>
            </w:tcBorders>
            <w:shd w:val="clear" w:color="auto" w:fill="auto"/>
            <w:hideMark/>
          </w:tcPr>
          <w:p w14:paraId="2CA14DFA"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19</w:t>
            </w:r>
          </w:p>
        </w:tc>
        <w:tc>
          <w:tcPr>
            <w:tcW w:w="165" w:type="pct"/>
            <w:tcBorders>
              <w:top w:val="nil"/>
              <w:left w:val="nil"/>
              <w:bottom w:val="single" w:sz="4" w:space="0" w:color="auto"/>
              <w:right w:val="single" w:sz="4" w:space="0" w:color="auto"/>
            </w:tcBorders>
            <w:shd w:val="clear" w:color="auto" w:fill="auto"/>
            <w:hideMark/>
          </w:tcPr>
          <w:p w14:paraId="43394ADC"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165" w:type="pct"/>
            <w:tcBorders>
              <w:top w:val="nil"/>
              <w:left w:val="nil"/>
              <w:bottom w:val="single" w:sz="4" w:space="0" w:color="auto"/>
              <w:right w:val="single" w:sz="4" w:space="0" w:color="auto"/>
            </w:tcBorders>
            <w:shd w:val="clear" w:color="auto" w:fill="auto"/>
            <w:hideMark/>
          </w:tcPr>
          <w:p w14:paraId="07F9A800"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165" w:type="pct"/>
            <w:tcBorders>
              <w:top w:val="nil"/>
              <w:left w:val="nil"/>
              <w:bottom w:val="single" w:sz="4" w:space="0" w:color="auto"/>
              <w:right w:val="single" w:sz="4" w:space="0" w:color="auto"/>
            </w:tcBorders>
            <w:shd w:val="clear" w:color="auto" w:fill="auto"/>
            <w:hideMark/>
          </w:tcPr>
          <w:p w14:paraId="0FAEC5D2"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165" w:type="pct"/>
            <w:tcBorders>
              <w:top w:val="nil"/>
              <w:left w:val="nil"/>
              <w:bottom w:val="single" w:sz="4" w:space="0" w:color="auto"/>
              <w:right w:val="single" w:sz="4" w:space="0" w:color="auto"/>
            </w:tcBorders>
            <w:shd w:val="clear" w:color="auto" w:fill="auto"/>
            <w:hideMark/>
          </w:tcPr>
          <w:p w14:paraId="3EE7B725"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328" w:type="pct"/>
            <w:tcBorders>
              <w:top w:val="nil"/>
              <w:left w:val="nil"/>
              <w:bottom w:val="single" w:sz="4" w:space="0" w:color="auto"/>
              <w:right w:val="single" w:sz="4" w:space="0" w:color="auto"/>
            </w:tcBorders>
            <w:shd w:val="clear" w:color="auto" w:fill="auto"/>
            <w:hideMark/>
          </w:tcPr>
          <w:p w14:paraId="5A69E693"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3.18</w:t>
            </w:r>
          </w:p>
        </w:tc>
        <w:tc>
          <w:tcPr>
            <w:tcW w:w="300" w:type="pct"/>
            <w:tcBorders>
              <w:top w:val="nil"/>
              <w:left w:val="nil"/>
              <w:bottom w:val="single" w:sz="4" w:space="0" w:color="auto"/>
              <w:right w:val="single" w:sz="4" w:space="0" w:color="auto"/>
            </w:tcBorders>
            <w:shd w:val="clear" w:color="auto" w:fill="auto"/>
            <w:hideMark/>
          </w:tcPr>
          <w:p w14:paraId="2BBF70F7"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294" w:type="pct"/>
            <w:tcBorders>
              <w:top w:val="nil"/>
              <w:left w:val="nil"/>
              <w:bottom w:val="single" w:sz="4" w:space="0" w:color="auto"/>
              <w:right w:val="single" w:sz="4" w:space="0" w:color="auto"/>
            </w:tcBorders>
            <w:shd w:val="clear" w:color="auto" w:fill="auto"/>
            <w:hideMark/>
          </w:tcPr>
          <w:p w14:paraId="6A5D8C38"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285" w:type="pct"/>
            <w:tcBorders>
              <w:top w:val="nil"/>
              <w:left w:val="nil"/>
              <w:bottom w:val="single" w:sz="4" w:space="0" w:color="auto"/>
              <w:right w:val="single" w:sz="4" w:space="0" w:color="auto"/>
            </w:tcBorders>
            <w:shd w:val="clear" w:color="auto" w:fill="auto"/>
            <w:hideMark/>
          </w:tcPr>
          <w:p w14:paraId="21D92E0A"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285" w:type="pct"/>
            <w:tcBorders>
              <w:top w:val="nil"/>
              <w:left w:val="nil"/>
              <w:bottom w:val="single" w:sz="4" w:space="0" w:color="auto"/>
              <w:right w:val="single" w:sz="4" w:space="0" w:color="auto"/>
            </w:tcBorders>
            <w:shd w:val="clear" w:color="auto" w:fill="auto"/>
            <w:hideMark/>
          </w:tcPr>
          <w:p w14:paraId="23C80C7A"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436" w:type="pct"/>
            <w:tcBorders>
              <w:top w:val="nil"/>
              <w:left w:val="nil"/>
              <w:bottom w:val="single" w:sz="4" w:space="0" w:color="auto"/>
              <w:right w:val="single" w:sz="4" w:space="0" w:color="auto"/>
            </w:tcBorders>
            <w:shd w:val="clear" w:color="auto" w:fill="auto"/>
            <w:hideMark/>
          </w:tcPr>
          <w:p w14:paraId="4C936BC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hideMark/>
          </w:tcPr>
          <w:p w14:paraId="4E9B7C4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r>
      <w:tr w:rsidR="009F3151" w:rsidRPr="009F3151" w14:paraId="67FBF650" w14:textId="77777777" w:rsidTr="009F3151">
        <w:trPr>
          <w:trHeight w:val="2250"/>
        </w:trPr>
        <w:tc>
          <w:tcPr>
            <w:tcW w:w="332" w:type="pct"/>
            <w:vMerge/>
            <w:tcBorders>
              <w:top w:val="nil"/>
              <w:left w:val="single" w:sz="4" w:space="0" w:color="auto"/>
              <w:bottom w:val="single" w:sz="4" w:space="0" w:color="000000"/>
              <w:right w:val="single" w:sz="4" w:space="0" w:color="auto"/>
            </w:tcBorders>
            <w:vAlign w:val="center"/>
            <w:hideMark/>
          </w:tcPr>
          <w:p w14:paraId="4F60F8B9" w14:textId="77777777" w:rsidR="009F3151" w:rsidRPr="009F3151" w:rsidRDefault="009F3151" w:rsidP="009F3151">
            <w:pPr>
              <w:spacing w:after="0" w:line="240" w:lineRule="auto"/>
              <w:ind w:left="0" w:firstLine="0"/>
              <w:jc w:val="left"/>
              <w:rPr>
                <w:rFonts w:ascii="Verdana" w:hAnsi="Verdana" w:cs="Calibri"/>
                <w:color w:val="auto"/>
                <w:sz w:val="18"/>
                <w:szCs w:val="18"/>
                <w:lang/>
              </w:rPr>
            </w:pPr>
          </w:p>
        </w:tc>
        <w:tc>
          <w:tcPr>
            <w:tcW w:w="468" w:type="pct"/>
            <w:vMerge/>
            <w:tcBorders>
              <w:top w:val="nil"/>
              <w:left w:val="single" w:sz="4" w:space="0" w:color="auto"/>
              <w:bottom w:val="single" w:sz="4" w:space="0" w:color="000000"/>
              <w:right w:val="single" w:sz="4" w:space="0" w:color="auto"/>
            </w:tcBorders>
            <w:vAlign w:val="center"/>
            <w:hideMark/>
          </w:tcPr>
          <w:p w14:paraId="5632AFC4" w14:textId="77777777" w:rsidR="009F3151" w:rsidRPr="009F3151" w:rsidRDefault="009F3151" w:rsidP="009F3151">
            <w:pPr>
              <w:spacing w:after="0" w:line="240" w:lineRule="auto"/>
              <w:ind w:left="0" w:firstLine="0"/>
              <w:jc w:val="left"/>
              <w:rPr>
                <w:rFonts w:ascii="Verdana" w:hAnsi="Verdana" w:cs="Calibri"/>
                <w:color w:val="auto"/>
                <w:sz w:val="18"/>
                <w:szCs w:val="18"/>
                <w:lang/>
              </w:rPr>
            </w:pPr>
          </w:p>
        </w:tc>
        <w:tc>
          <w:tcPr>
            <w:tcW w:w="467" w:type="pct"/>
            <w:tcBorders>
              <w:top w:val="nil"/>
              <w:left w:val="nil"/>
              <w:bottom w:val="single" w:sz="4" w:space="0" w:color="auto"/>
              <w:right w:val="single" w:sz="4" w:space="0" w:color="auto"/>
            </w:tcBorders>
            <w:shd w:val="clear" w:color="auto" w:fill="auto"/>
            <w:hideMark/>
          </w:tcPr>
          <w:p w14:paraId="718DD4E2"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M&amp;E softwares and tools for data collection, management and reporting acquired and implemented</w:t>
            </w:r>
          </w:p>
        </w:tc>
        <w:tc>
          <w:tcPr>
            <w:tcW w:w="485" w:type="pct"/>
            <w:tcBorders>
              <w:top w:val="nil"/>
              <w:left w:val="nil"/>
              <w:bottom w:val="single" w:sz="4" w:space="0" w:color="auto"/>
              <w:right w:val="single" w:sz="4" w:space="0" w:color="auto"/>
            </w:tcBorders>
            <w:shd w:val="clear" w:color="auto" w:fill="auto"/>
            <w:hideMark/>
          </w:tcPr>
          <w:p w14:paraId="692CC468"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No. of M&amp;E softwares and tools acquired and implemented</w:t>
            </w:r>
          </w:p>
        </w:tc>
        <w:tc>
          <w:tcPr>
            <w:tcW w:w="189" w:type="pct"/>
            <w:tcBorders>
              <w:top w:val="nil"/>
              <w:left w:val="nil"/>
              <w:bottom w:val="single" w:sz="4" w:space="0" w:color="auto"/>
              <w:right w:val="single" w:sz="4" w:space="0" w:color="auto"/>
            </w:tcBorders>
            <w:shd w:val="clear" w:color="auto" w:fill="auto"/>
            <w:hideMark/>
          </w:tcPr>
          <w:p w14:paraId="7577AF9B"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4</w:t>
            </w:r>
          </w:p>
        </w:tc>
        <w:tc>
          <w:tcPr>
            <w:tcW w:w="165" w:type="pct"/>
            <w:tcBorders>
              <w:top w:val="nil"/>
              <w:left w:val="nil"/>
              <w:bottom w:val="single" w:sz="4" w:space="0" w:color="auto"/>
              <w:right w:val="single" w:sz="4" w:space="0" w:color="auto"/>
            </w:tcBorders>
            <w:shd w:val="clear" w:color="auto" w:fill="auto"/>
            <w:hideMark/>
          </w:tcPr>
          <w:p w14:paraId="0B98C7BF"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4</w:t>
            </w:r>
          </w:p>
        </w:tc>
        <w:tc>
          <w:tcPr>
            <w:tcW w:w="165" w:type="pct"/>
            <w:tcBorders>
              <w:top w:val="nil"/>
              <w:left w:val="nil"/>
              <w:bottom w:val="single" w:sz="4" w:space="0" w:color="auto"/>
              <w:right w:val="single" w:sz="4" w:space="0" w:color="auto"/>
            </w:tcBorders>
            <w:shd w:val="clear" w:color="auto" w:fill="auto"/>
            <w:hideMark/>
          </w:tcPr>
          <w:p w14:paraId="7F33965E"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165" w:type="pct"/>
            <w:tcBorders>
              <w:top w:val="nil"/>
              <w:left w:val="nil"/>
              <w:bottom w:val="single" w:sz="4" w:space="0" w:color="auto"/>
              <w:right w:val="single" w:sz="4" w:space="0" w:color="auto"/>
            </w:tcBorders>
            <w:shd w:val="clear" w:color="auto" w:fill="auto"/>
            <w:hideMark/>
          </w:tcPr>
          <w:p w14:paraId="791C85E3"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165" w:type="pct"/>
            <w:tcBorders>
              <w:top w:val="nil"/>
              <w:left w:val="nil"/>
              <w:bottom w:val="single" w:sz="4" w:space="0" w:color="auto"/>
              <w:right w:val="single" w:sz="4" w:space="0" w:color="auto"/>
            </w:tcBorders>
            <w:shd w:val="clear" w:color="auto" w:fill="auto"/>
            <w:hideMark/>
          </w:tcPr>
          <w:p w14:paraId="56494B7A"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165" w:type="pct"/>
            <w:tcBorders>
              <w:top w:val="nil"/>
              <w:left w:val="nil"/>
              <w:bottom w:val="single" w:sz="4" w:space="0" w:color="auto"/>
              <w:right w:val="single" w:sz="4" w:space="0" w:color="auto"/>
            </w:tcBorders>
            <w:shd w:val="clear" w:color="auto" w:fill="auto"/>
            <w:hideMark/>
          </w:tcPr>
          <w:p w14:paraId="54E16475"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328" w:type="pct"/>
            <w:tcBorders>
              <w:top w:val="nil"/>
              <w:left w:val="nil"/>
              <w:bottom w:val="single" w:sz="4" w:space="0" w:color="auto"/>
              <w:right w:val="single" w:sz="4" w:space="0" w:color="auto"/>
            </w:tcBorders>
            <w:shd w:val="clear" w:color="auto" w:fill="auto"/>
            <w:hideMark/>
          </w:tcPr>
          <w:p w14:paraId="65D7ADE0"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2.50</w:t>
            </w:r>
          </w:p>
        </w:tc>
        <w:tc>
          <w:tcPr>
            <w:tcW w:w="300" w:type="pct"/>
            <w:tcBorders>
              <w:top w:val="nil"/>
              <w:left w:val="nil"/>
              <w:bottom w:val="single" w:sz="4" w:space="0" w:color="auto"/>
              <w:right w:val="single" w:sz="4" w:space="0" w:color="auto"/>
            </w:tcBorders>
            <w:shd w:val="clear" w:color="auto" w:fill="auto"/>
            <w:hideMark/>
          </w:tcPr>
          <w:p w14:paraId="1E364E42"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294" w:type="pct"/>
            <w:tcBorders>
              <w:top w:val="nil"/>
              <w:left w:val="nil"/>
              <w:bottom w:val="single" w:sz="4" w:space="0" w:color="auto"/>
              <w:right w:val="single" w:sz="4" w:space="0" w:color="auto"/>
            </w:tcBorders>
            <w:shd w:val="clear" w:color="auto" w:fill="auto"/>
            <w:hideMark/>
          </w:tcPr>
          <w:p w14:paraId="2464F253"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285" w:type="pct"/>
            <w:tcBorders>
              <w:top w:val="nil"/>
              <w:left w:val="nil"/>
              <w:bottom w:val="single" w:sz="4" w:space="0" w:color="auto"/>
              <w:right w:val="single" w:sz="4" w:space="0" w:color="auto"/>
            </w:tcBorders>
            <w:shd w:val="clear" w:color="auto" w:fill="auto"/>
            <w:hideMark/>
          </w:tcPr>
          <w:p w14:paraId="4FB12468"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285" w:type="pct"/>
            <w:tcBorders>
              <w:top w:val="nil"/>
              <w:left w:val="nil"/>
              <w:bottom w:val="single" w:sz="4" w:space="0" w:color="auto"/>
              <w:right w:val="single" w:sz="4" w:space="0" w:color="auto"/>
            </w:tcBorders>
            <w:shd w:val="clear" w:color="auto" w:fill="auto"/>
            <w:hideMark/>
          </w:tcPr>
          <w:p w14:paraId="59CE83D8"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436" w:type="pct"/>
            <w:tcBorders>
              <w:top w:val="nil"/>
              <w:left w:val="nil"/>
              <w:bottom w:val="single" w:sz="4" w:space="0" w:color="auto"/>
              <w:right w:val="single" w:sz="4" w:space="0" w:color="auto"/>
            </w:tcBorders>
            <w:shd w:val="clear" w:color="auto" w:fill="auto"/>
            <w:hideMark/>
          </w:tcPr>
          <w:p w14:paraId="62A4DC0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hideMark/>
          </w:tcPr>
          <w:p w14:paraId="699A856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r>
      <w:tr w:rsidR="009F3151" w:rsidRPr="009F3151" w14:paraId="4668F985" w14:textId="77777777" w:rsidTr="009F3151">
        <w:trPr>
          <w:trHeight w:val="1665"/>
        </w:trPr>
        <w:tc>
          <w:tcPr>
            <w:tcW w:w="332" w:type="pct"/>
            <w:vMerge/>
            <w:tcBorders>
              <w:top w:val="nil"/>
              <w:left w:val="single" w:sz="4" w:space="0" w:color="auto"/>
              <w:bottom w:val="single" w:sz="4" w:space="0" w:color="000000"/>
              <w:right w:val="single" w:sz="4" w:space="0" w:color="auto"/>
            </w:tcBorders>
            <w:vAlign w:val="center"/>
            <w:hideMark/>
          </w:tcPr>
          <w:p w14:paraId="4825429D" w14:textId="77777777" w:rsidR="009F3151" w:rsidRPr="009F3151" w:rsidRDefault="009F3151" w:rsidP="009F3151">
            <w:pPr>
              <w:spacing w:after="0" w:line="240" w:lineRule="auto"/>
              <w:ind w:left="0" w:firstLine="0"/>
              <w:jc w:val="left"/>
              <w:rPr>
                <w:rFonts w:ascii="Verdana" w:hAnsi="Verdana" w:cs="Calibri"/>
                <w:color w:val="auto"/>
                <w:sz w:val="18"/>
                <w:szCs w:val="18"/>
                <w:lang/>
              </w:rPr>
            </w:pPr>
          </w:p>
        </w:tc>
        <w:tc>
          <w:tcPr>
            <w:tcW w:w="468" w:type="pct"/>
            <w:vMerge w:val="restart"/>
            <w:tcBorders>
              <w:top w:val="nil"/>
              <w:left w:val="single" w:sz="4" w:space="0" w:color="auto"/>
              <w:bottom w:val="single" w:sz="4" w:space="0" w:color="auto"/>
              <w:right w:val="single" w:sz="4" w:space="0" w:color="auto"/>
            </w:tcBorders>
            <w:shd w:val="clear" w:color="auto" w:fill="auto"/>
            <w:hideMark/>
          </w:tcPr>
          <w:p w14:paraId="58795BEC"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Initiate elaborate ME&amp; R skill-sets activation for planning &amp; stratagy staff and specific trainings for entire staff to streamline reporting</w:t>
            </w:r>
          </w:p>
        </w:tc>
        <w:tc>
          <w:tcPr>
            <w:tcW w:w="467" w:type="pct"/>
            <w:tcBorders>
              <w:top w:val="nil"/>
              <w:left w:val="nil"/>
              <w:bottom w:val="nil"/>
              <w:right w:val="nil"/>
            </w:tcBorders>
            <w:shd w:val="clear" w:color="auto" w:fill="auto"/>
            <w:hideMark/>
          </w:tcPr>
          <w:p w14:paraId="42C8533D"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ME&amp;R skill-sets activations inititiated</w:t>
            </w:r>
          </w:p>
        </w:tc>
        <w:tc>
          <w:tcPr>
            <w:tcW w:w="485" w:type="pct"/>
            <w:tcBorders>
              <w:top w:val="nil"/>
              <w:left w:val="single" w:sz="4" w:space="0" w:color="auto"/>
              <w:bottom w:val="single" w:sz="4" w:space="0" w:color="auto"/>
              <w:right w:val="single" w:sz="4" w:space="0" w:color="auto"/>
            </w:tcBorders>
            <w:shd w:val="clear" w:color="auto" w:fill="auto"/>
            <w:hideMark/>
          </w:tcPr>
          <w:p w14:paraId="1A2E1139" w14:textId="77777777" w:rsidR="009F3151" w:rsidRPr="009F3151" w:rsidRDefault="009F3151" w:rsidP="009F3151">
            <w:pPr>
              <w:spacing w:after="24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No. of skill-oriented trainings for planning and strategy staff initiated</w:t>
            </w:r>
          </w:p>
        </w:tc>
        <w:tc>
          <w:tcPr>
            <w:tcW w:w="189" w:type="pct"/>
            <w:tcBorders>
              <w:top w:val="nil"/>
              <w:left w:val="nil"/>
              <w:bottom w:val="single" w:sz="4" w:space="0" w:color="auto"/>
              <w:right w:val="single" w:sz="4" w:space="0" w:color="auto"/>
            </w:tcBorders>
            <w:shd w:val="clear" w:color="auto" w:fill="auto"/>
            <w:hideMark/>
          </w:tcPr>
          <w:p w14:paraId="745764D0" w14:textId="77777777" w:rsidR="009F3151" w:rsidRPr="009F3151" w:rsidRDefault="009F3151" w:rsidP="009F3151">
            <w:pPr>
              <w:spacing w:after="24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3</w:t>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p>
        </w:tc>
        <w:tc>
          <w:tcPr>
            <w:tcW w:w="165" w:type="pct"/>
            <w:tcBorders>
              <w:top w:val="nil"/>
              <w:left w:val="nil"/>
              <w:bottom w:val="single" w:sz="4" w:space="0" w:color="auto"/>
              <w:right w:val="single" w:sz="4" w:space="0" w:color="auto"/>
            </w:tcBorders>
            <w:shd w:val="clear" w:color="auto" w:fill="auto"/>
            <w:hideMark/>
          </w:tcPr>
          <w:p w14:paraId="57C366BD"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3</w:t>
            </w:r>
          </w:p>
        </w:tc>
        <w:tc>
          <w:tcPr>
            <w:tcW w:w="165" w:type="pct"/>
            <w:tcBorders>
              <w:top w:val="nil"/>
              <w:left w:val="nil"/>
              <w:bottom w:val="single" w:sz="4" w:space="0" w:color="auto"/>
              <w:right w:val="single" w:sz="4" w:space="0" w:color="auto"/>
            </w:tcBorders>
            <w:shd w:val="clear" w:color="auto" w:fill="auto"/>
            <w:hideMark/>
          </w:tcPr>
          <w:p w14:paraId="7E493F24"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165" w:type="pct"/>
            <w:tcBorders>
              <w:top w:val="nil"/>
              <w:left w:val="nil"/>
              <w:bottom w:val="single" w:sz="4" w:space="0" w:color="auto"/>
              <w:right w:val="single" w:sz="4" w:space="0" w:color="auto"/>
            </w:tcBorders>
            <w:shd w:val="clear" w:color="auto" w:fill="auto"/>
            <w:hideMark/>
          </w:tcPr>
          <w:p w14:paraId="5B084A27"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165" w:type="pct"/>
            <w:tcBorders>
              <w:top w:val="nil"/>
              <w:left w:val="nil"/>
              <w:bottom w:val="single" w:sz="4" w:space="0" w:color="auto"/>
              <w:right w:val="single" w:sz="4" w:space="0" w:color="auto"/>
            </w:tcBorders>
            <w:shd w:val="clear" w:color="auto" w:fill="auto"/>
            <w:hideMark/>
          </w:tcPr>
          <w:p w14:paraId="6811A098"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165" w:type="pct"/>
            <w:tcBorders>
              <w:top w:val="nil"/>
              <w:left w:val="nil"/>
              <w:bottom w:val="single" w:sz="4" w:space="0" w:color="auto"/>
              <w:right w:val="single" w:sz="4" w:space="0" w:color="auto"/>
            </w:tcBorders>
            <w:shd w:val="clear" w:color="auto" w:fill="auto"/>
            <w:hideMark/>
          </w:tcPr>
          <w:p w14:paraId="074ACCAD"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328" w:type="pct"/>
            <w:tcBorders>
              <w:top w:val="nil"/>
              <w:left w:val="nil"/>
              <w:bottom w:val="single" w:sz="4" w:space="0" w:color="auto"/>
              <w:right w:val="single" w:sz="4" w:space="0" w:color="auto"/>
            </w:tcBorders>
            <w:shd w:val="clear" w:color="auto" w:fill="auto"/>
            <w:hideMark/>
          </w:tcPr>
          <w:p w14:paraId="5B9ABA13"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3.00</w:t>
            </w:r>
          </w:p>
        </w:tc>
        <w:tc>
          <w:tcPr>
            <w:tcW w:w="300" w:type="pct"/>
            <w:tcBorders>
              <w:top w:val="nil"/>
              <w:left w:val="nil"/>
              <w:bottom w:val="single" w:sz="4" w:space="0" w:color="auto"/>
              <w:right w:val="single" w:sz="4" w:space="0" w:color="auto"/>
            </w:tcBorders>
            <w:shd w:val="clear" w:color="auto" w:fill="auto"/>
            <w:hideMark/>
          </w:tcPr>
          <w:p w14:paraId="59E151B4"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294" w:type="pct"/>
            <w:tcBorders>
              <w:top w:val="nil"/>
              <w:left w:val="nil"/>
              <w:bottom w:val="single" w:sz="4" w:space="0" w:color="auto"/>
              <w:right w:val="single" w:sz="4" w:space="0" w:color="auto"/>
            </w:tcBorders>
            <w:shd w:val="clear" w:color="auto" w:fill="auto"/>
            <w:hideMark/>
          </w:tcPr>
          <w:p w14:paraId="34084853"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285" w:type="pct"/>
            <w:tcBorders>
              <w:top w:val="nil"/>
              <w:left w:val="nil"/>
              <w:bottom w:val="single" w:sz="4" w:space="0" w:color="auto"/>
              <w:right w:val="single" w:sz="4" w:space="0" w:color="auto"/>
            </w:tcBorders>
            <w:shd w:val="clear" w:color="auto" w:fill="auto"/>
            <w:hideMark/>
          </w:tcPr>
          <w:p w14:paraId="3CCB5B24"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285" w:type="pct"/>
            <w:tcBorders>
              <w:top w:val="nil"/>
              <w:left w:val="nil"/>
              <w:bottom w:val="single" w:sz="4" w:space="0" w:color="auto"/>
              <w:right w:val="single" w:sz="4" w:space="0" w:color="auto"/>
            </w:tcBorders>
            <w:shd w:val="clear" w:color="auto" w:fill="auto"/>
            <w:hideMark/>
          </w:tcPr>
          <w:p w14:paraId="60743663"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436" w:type="pct"/>
            <w:tcBorders>
              <w:top w:val="nil"/>
              <w:left w:val="nil"/>
              <w:bottom w:val="single" w:sz="4" w:space="0" w:color="auto"/>
              <w:right w:val="single" w:sz="4" w:space="0" w:color="auto"/>
            </w:tcBorders>
            <w:shd w:val="clear" w:color="auto" w:fill="auto"/>
            <w:hideMark/>
          </w:tcPr>
          <w:p w14:paraId="65576AA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hideMark/>
          </w:tcPr>
          <w:p w14:paraId="65A357B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r>
      <w:tr w:rsidR="009F3151" w:rsidRPr="009F3151" w14:paraId="20F7A823" w14:textId="77777777" w:rsidTr="009F3151">
        <w:trPr>
          <w:trHeight w:val="1125"/>
        </w:trPr>
        <w:tc>
          <w:tcPr>
            <w:tcW w:w="332" w:type="pct"/>
            <w:vMerge/>
            <w:tcBorders>
              <w:top w:val="nil"/>
              <w:left w:val="single" w:sz="4" w:space="0" w:color="auto"/>
              <w:bottom w:val="single" w:sz="4" w:space="0" w:color="000000"/>
              <w:right w:val="single" w:sz="4" w:space="0" w:color="auto"/>
            </w:tcBorders>
            <w:vAlign w:val="center"/>
            <w:hideMark/>
          </w:tcPr>
          <w:p w14:paraId="44394EB0" w14:textId="77777777" w:rsidR="009F3151" w:rsidRPr="009F3151" w:rsidRDefault="009F3151" w:rsidP="009F3151">
            <w:pPr>
              <w:spacing w:after="0" w:line="240" w:lineRule="auto"/>
              <w:ind w:left="0" w:firstLine="0"/>
              <w:jc w:val="left"/>
              <w:rPr>
                <w:rFonts w:ascii="Verdana" w:hAnsi="Verdana" w:cs="Calibri"/>
                <w:color w:val="auto"/>
                <w:sz w:val="18"/>
                <w:szCs w:val="18"/>
                <w:lang/>
              </w:rPr>
            </w:pPr>
          </w:p>
        </w:tc>
        <w:tc>
          <w:tcPr>
            <w:tcW w:w="468" w:type="pct"/>
            <w:vMerge/>
            <w:tcBorders>
              <w:top w:val="nil"/>
              <w:left w:val="single" w:sz="4" w:space="0" w:color="auto"/>
              <w:bottom w:val="single" w:sz="4" w:space="0" w:color="auto"/>
              <w:right w:val="single" w:sz="4" w:space="0" w:color="auto"/>
            </w:tcBorders>
            <w:vAlign w:val="center"/>
            <w:hideMark/>
          </w:tcPr>
          <w:p w14:paraId="658C9AF0" w14:textId="77777777" w:rsidR="009F3151" w:rsidRPr="009F3151" w:rsidRDefault="009F3151" w:rsidP="009F3151">
            <w:pPr>
              <w:spacing w:after="0" w:line="240" w:lineRule="auto"/>
              <w:ind w:left="0" w:firstLine="0"/>
              <w:jc w:val="left"/>
              <w:rPr>
                <w:rFonts w:ascii="Verdana" w:hAnsi="Verdana" w:cs="Calibri"/>
                <w:color w:val="auto"/>
                <w:sz w:val="18"/>
                <w:szCs w:val="18"/>
                <w:lang/>
              </w:rPr>
            </w:pPr>
          </w:p>
        </w:tc>
        <w:tc>
          <w:tcPr>
            <w:tcW w:w="467" w:type="pct"/>
            <w:tcBorders>
              <w:top w:val="single" w:sz="4" w:space="0" w:color="auto"/>
              <w:left w:val="nil"/>
              <w:bottom w:val="single" w:sz="4" w:space="0" w:color="auto"/>
              <w:right w:val="single" w:sz="4" w:space="0" w:color="auto"/>
            </w:tcBorders>
            <w:shd w:val="clear" w:color="auto" w:fill="auto"/>
            <w:hideMark/>
          </w:tcPr>
          <w:p w14:paraId="5E20E3B2"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485" w:type="pct"/>
            <w:tcBorders>
              <w:top w:val="nil"/>
              <w:left w:val="nil"/>
              <w:bottom w:val="single" w:sz="4" w:space="0" w:color="auto"/>
              <w:right w:val="single" w:sz="4" w:space="0" w:color="auto"/>
            </w:tcBorders>
            <w:shd w:val="clear" w:color="auto" w:fill="auto"/>
            <w:hideMark/>
          </w:tcPr>
          <w:p w14:paraId="2ECBFCD5"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No. of specific trainings for entire staff initiated (onsite)</w:t>
            </w:r>
          </w:p>
        </w:tc>
        <w:tc>
          <w:tcPr>
            <w:tcW w:w="189" w:type="pct"/>
            <w:tcBorders>
              <w:top w:val="nil"/>
              <w:left w:val="nil"/>
              <w:bottom w:val="single" w:sz="4" w:space="0" w:color="auto"/>
              <w:right w:val="single" w:sz="4" w:space="0" w:color="auto"/>
            </w:tcBorders>
            <w:shd w:val="clear" w:color="auto" w:fill="auto"/>
            <w:hideMark/>
          </w:tcPr>
          <w:p w14:paraId="62AF30B2"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5</w:t>
            </w:r>
          </w:p>
        </w:tc>
        <w:tc>
          <w:tcPr>
            <w:tcW w:w="165" w:type="pct"/>
            <w:tcBorders>
              <w:top w:val="nil"/>
              <w:left w:val="nil"/>
              <w:bottom w:val="single" w:sz="4" w:space="0" w:color="auto"/>
              <w:right w:val="single" w:sz="4" w:space="0" w:color="auto"/>
            </w:tcBorders>
            <w:shd w:val="clear" w:color="auto" w:fill="auto"/>
            <w:hideMark/>
          </w:tcPr>
          <w:p w14:paraId="75EC1B24"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5</w:t>
            </w:r>
          </w:p>
        </w:tc>
        <w:tc>
          <w:tcPr>
            <w:tcW w:w="165" w:type="pct"/>
            <w:tcBorders>
              <w:top w:val="nil"/>
              <w:left w:val="nil"/>
              <w:bottom w:val="single" w:sz="4" w:space="0" w:color="auto"/>
              <w:right w:val="single" w:sz="4" w:space="0" w:color="auto"/>
            </w:tcBorders>
            <w:shd w:val="clear" w:color="auto" w:fill="auto"/>
            <w:hideMark/>
          </w:tcPr>
          <w:p w14:paraId="7DDA254B"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165" w:type="pct"/>
            <w:tcBorders>
              <w:top w:val="nil"/>
              <w:left w:val="nil"/>
              <w:bottom w:val="single" w:sz="4" w:space="0" w:color="auto"/>
              <w:right w:val="single" w:sz="4" w:space="0" w:color="auto"/>
            </w:tcBorders>
            <w:shd w:val="clear" w:color="auto" w:fill="auto"/>
            <w:hideMark/>
          </w:tcPr>
          <w:p w14:paraId="34D599C5"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165" w:type="pct"/>
            <w:tcBorders>
              <w:top w:val="nil"/>
              <w:left w:val="nil"/>
              <w:bottom w:val="single" w:sz="4" w:space="0" w:color="auto"/>
              <w:right w:val="single" w:sz="4" w:space="0" w:color="auto"/>
            </w:tcBorders>
            <w:shd w:val="clear" w:color="auto" w:fill="auto"/>
            <w:hideMark/>
          </w:tcPr>
          <w:p w14:paraId="0178E739"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165" w:type="pct"/>
            <w:tcBorders>
              <w:top w:val="nil"/>
              <w:left w:val="nil"/>
              <w:bottom w:val="single" w:sz="4" w:space="0" w:color="auto"/>
              <w:right w:val="single" w:sz="4" w:space="0" w:color="auto"/>
            </w:tcBorders>
            <w:shd w:val="clear" w:color="auto" w:fill="auto"/>
            <w:hideMark/>
          </w:tcPr>
          <w:p w14:paraId="164B2238"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328" w:type="pct"/>
            <w:tcBorders>
              <w:top w:val="nil"/>
              <w:left w:val="nil"/>
              <w:bottom w:val="single" w:sz="4" w:space="0" w:color="auto"/>
              <w:right w:val="single" w:sz="4" w:space="0" w:color="auto"/>
            </w:tcBorders>
            <w:shd w:val="clear" w:color="auto" w:fill="auto"/>
            <w:hideMark/>
          </w:tcPr>
          <w:p w14:paraId="5B6C6DC6"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0.25</w:t>
            </w:r>
          </w:p>
        </w:tc>
        <w:tc>
          <w:tcPr>
            <w:tcW w:w="300" w:type="pct"/>
            <w:tcBorders>
              <w:top w:val="nil"/>
              <w:left w:val="nil"/>
              <w:bottom w:val="single" w:sz="4" w:space="0" w:color="auto"/>
              <w:right w:val="single" w:sz="4" w:space="0" w:color="auto"/>
            </w:tcBorders>
            <w:shd w:val="clear" w:color="auto" w:fill="auto"/>
            <w:hideMark/>
          </w:tcPr>
          <w:p w14:paraId="69BC2972"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294" w:type="pct"/>
            <w:tcBorders>
              <w:top w:val="nil"/>
              <w:left w:val="nil"/>
              <w:bottom w:val="single" w:sz="4" w:space="0" w:color="auto"/>
              <w:right w:val="single" w:sz="4" w:space="0" w:color="auto"/>
            </w:tcBorders>
            <w:shd w:val="clear" w:color="auto" w:fill="auto"/>
            <w:hideMark/>
          </w:tcPr>
          <w:p w14:paraId="728EDAC5"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285" w:type="pct"/>
            <w:tcBorders>
              <w:top w:val="nil"/>
              <w:left w:val="nil"/>
              <w:bottom w:val="single" w:sz="4" w:space="0" w:color="auto"/>
              <w:right w:val="single" w:sz="4" w:space="0" w:color="auto"/>
            </w:tcBorders>
            <w:shd w:val="clear" w:color="auto" w:fill="auto"/>
            <w:hideMark/>
          </w:tcPr>
          <w:p w14:paraId="6D6BA808"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285" w:type="pct"/>
            <w:tcBorders>
              <w:top w:val="nil"/>
              <w:left w:val="nil"/>
              <w:bottom w:val="single" w:sz="4" w:space="0" w:color="auto"/>
              <w:right w:val="single" w:sz="4" w:space="0" w:color="auto"/>
            </w:tcBorders>
            <w:shd w:val="clear" w:color="auto" w:fill="auto"/>
            <w:hideMark/>
          </w:tcPr>
          <w:p w14:paraId="561A2D78"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436" w:type="pct"/>
            <w:tcBorders>
              <w:top w:val="nil"/>
              <w:left w:val="nil"/>
              <w:bottom w:val="single" w:sz="4" w:space="0" w:color="auto"/>
              <w:right w:val="single" w:sz="4" w:space="0" w:color="auto"/>
            </w:tcBorders>
            <w:shd w:val="clear" w:color="auto" w:fill="auto"/>
            <w:hideMark/>
          </w:tcPr>
          <w:p w14:paraId="454F4A7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hideMark/>
          </w:tcPr>
          <w:p w14:paraId="0DE839A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r>
      <w:tr w:rsidR="009F3151" w:rsidRPr="009F3151" w14:paraId="2E028453" w14:textId="77777777" w:rsidTr="009F3151">
        <w:trPr>
          <w:trHeight w:val="615"/>
        </w:trPr>
        <w:tc>
          <w:tcPr>
            <w:tcW w:w="5000" w:type="pct"/>
            <w:gridSpan w:val="17"/>
            <w:tcBorders>
              <w:top w:val="single" w:sz="4" w:space="0" w:color="auto"/>
              <w:left w:val="single" w:sz="4" w:space="0" w:color="auto"/>
              <w:bottom w:val="single" w:sz="4" w:space="0" w:color="auto"/>
              <w:right w:val="single" w:sz="4" w:space="0" w:color="auto"/>
            </w:tcBorders>
            <w:shd w:val="clear" w:color="000000" w:fill="92D050"/>
            <w:vAlign w:val="center"/>
            <w:hideMark/>
          </w:tcPr>
          <w:p w14:paraId="57FA079A"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Issue 3:Financial sustainability for health research</w:t>
            </w:r>
          </w:p>
        </w:tc>
      </w:tr>
      <w:tr w:rsidR="009F3151" w:rsidRPr="009F3151" w14:paraId="2A447ADB" w14:textId="77777777" w:rsidTr="009F3151">
        <w:trPr>
          <w:trHeight w:val="585"/>
        </w:trPr>
        <w:tc>
          <w:tcPr>
            <w:tcW w:w="5000" w:type="pct"/>
            <w:gridSpan w:val="17"/>
            <w:tcBorders>
              <w:top w:val="single" w:sz="4" w:space="0" w:color="auto"/>
              <w:left w:val="single" w:sz="4" w:space="0" w:color="auto"/>
              <w:bottom w:val="single" w:sz="4" w:space="0" w:color="auto"/>
              <w:right w:val="single" w:sz="4" w:space="0" w:color="auto"/>
            </w:tcBorders>
            <w:shd w:val="clear" w:color="000000" w:fill="92D050"/>
            <w:vAlign w:val="center"/>
            <w:hideMark/>
          </w:tcPr>
          <w:p w14:paraId="319B34C7"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Goal 3: To secure funding to sustain health research and innovation whilst ensuring efficient use of finances.</w:t>
            </w:r>
          </w:p>
        </w:tc>
      </w:tr>
      <w:tr w:rsidR="009F3151" w:rsidRPr="009F3151" w14:paraId="015358A0" w14:textId="77777777" w:rsidTr="009F3151">
        <w:trPr>
          <w:trHeight w:val="585"/>
        </w:trPr>
        <w:tc>
          <w:tcPr>
            <w:tcW w:w="5000" w:type="pct"/>
            <w:gridSpan w:val="17"/>
            <w:tcBorders>
              <w:top w:val="single" w:sz="4" w:space="0" w:color="auto"/>
              <w:left w:val="single" w:sz="4" w:space="0" w:color="auto"/>
              <w:bottom w:val="single" w:sz="4" w:space="0" w:color="auto"/>
              <w:right w:val="single" w:sz="4" w:space="0" w:color="auto"/>
            </w:tcBorders>
            <w:shd w:val="clear" w:color="000000" w:fill="FCE4D6"/>
            <w:vAlign w:val="center"/>
            <w:hideMark/>
          </w:tcPr>
          <w:p w14:paraId="2029DEC1"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Key Result Area 9:  Advocacy and engagement of the government for increased research funding</w:t>
            </w:r>
          </w:p>
        </w:tc>
      </w:tr>
      <w:tr w:rsidR="009F3151" w:rsidRPr="009F3151" w14:paraId="231CBBAA" w14:textId="77777777" w:rsidTr="009F3151">
        <w:trPr>
          <w:trHeight w:val="435"/>
        </w:trPr>
        <w:tc>
          <w:tcPr>
            <w:tcW w:w="5000" w:type="pct"/>
            <w:gridSpan w:val="17"/>
            <w:tcBorders>
              <w:top w:val="single" w:sz="4" w:space="0" w:color="auto"/>
              <w:left w:val="single" w:sz="4" w:space="0" w:color="auto"/>
              <w:bottom w:val="single" w:sz="4" w:space="0" w:color="auto"/>
              <w:right w:val="single" w:sz="4" w:space="0" w:color="auto"/>
            </w:tcBorders>
            <w:shd w:val="clear" w:color="000000" w:fill="CBD3DE"/>
            <w:vAlign w:val="center"/>
            <w:hideMark/>
          </w:tcPr>
          <w:p w14:paraId="757BA2AD"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Increased research funding from government</w:t>
            </w:r>
          </w:p>
        </w:tc>
      </w:tr>
      <w:tr w:rsidR="009F3151" w:rsidRPr="009F3151" w14:paraId="72031BA7" w14:textId="77777777" w:rsidTr="009F3151">
        <w:trPr>
          <w:trHeight w:val="450"/>
        </w:trPr>
        <w:tc>
          <w:tcPr>
            <w:tcW w:w="5000" w:type="pct"/>
            <w:gridSpan w:val="17"/>
            <w:tcBorders>
              <w:top w:val="single" w:sz="4" w:space="0" w:color="auto"/>
              <w:left w:val="single" w:sz="4" w:space="0" w:color="auto"/>
              <w:bottom w:val="single" w:sz="4" w:space="0" w:color="auto"/>
              <w:right w:val="single" w:sz="4" w:space="0" w:color="auto"/>
            </w:tcBorders>
            <w:shd w:val="clear" w:color="000000" w:fill="CBD3DE"/>
            <w:vAlign w:val="center"/>
            <w:hideMark/>
          </w:tcPr>
          <w:p w14:paraId="20582EAB"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Objective 1: Formulate and implement  favorable, well aligned health research &amp; management policies</w:t>
            </w:r>
          </w:p>
        </w:tc>
      </w:tr>
      <w:tr w:rsidR="009F3151" w:rsidRPr="009F3151" w14:paraId="5E31665E" w14:textId="77777777" w:rsidTr="009F3151">
        <w:trPr>
          <w:trHeight w:val="2070"/>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7C48C515" w14:textId="77777777" w:rsidR="009F3151" w:rsidRPr="009F3151" w:rsidRDefault="009F3151" w:rsidP="009F3151">
            <w:pPr>
              <w:spacing w:after="0" w:line="240" w:lineRule="auto"/>
              <w:ind w:left="0" w:firstLine="0"/>
              <w:jc w:val="left"/>
              <w:rPr>
                <w:rFonts w:ascii="Verdana" w:hAnsi="Verdana" w:cs="Calibri"/>
                <w:color w:val="FF0000"/>
                <w:sz w:val="18"/>
                <w:szCs w:val="18"/>
                <w:lang/>
              </w:rPr>
            </w:pPr>
            <w:r w:rsidRPr="009F3151">
              <w:rPr>
                <w:rFonts w:ascii="Verdana" w:hAnsi="Verdana" w:cs="Calibri"/>
                <w:color w:val="FF0000"/>
                <w:sz w:val="18"/>
                <w:szCs w:val="18"/>
                <w:lang/>
              </w:rPr>
              <w:t>Align KIPRE research activities to the national priority areas</w:t>
            </w:r>
          </w:p>
        </w:tc>
        <w:tc>
          <w:tcPr>
            <w:tcW w:w="468" w:type="pct"/>
            <w:tcBorders>
              <w:top w:val="nil"/>
              <w:left w:val="nil"/>
              <w:bottom w:val="single" w:sz="4" w:space="0" w:color="auto"/>
              <w:right w:val="single" w:sz="4" w:space="0" w:color="auto"/>
            </w:tcBorders>
            <w:shd w:val="clear" w:color="auto" w:fill="auto"/>
            <w:vAlign w:val="center"/>
            <w:hideMark/>
          </w:tcPr>
          <w:p w14:paraId="0EBDBAB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Conduct advocacy for snakebite funding for research and development</w:t>
            </w:r>
          </w:p>
        </w:tc>
        <w:tc>
          <w:tcPr>
            <w:tcW w:w="467" w:type="pct"/>
            <w:tcBorders>
              <w:top w:val="nil"/>
              <w:left w:val="nil"/>
              <w:bottom w:val="single" w:sz="4" w:space="0" w:color="auto"/>
              <w:right w:val="single" w:sz="4" w:space="0" w:color="auto"/>
            </w:tcBorders>
            <w:shd w:val="clear" w:color="auto" w:fill="auto"/>
            <w:vAlign w:val="center"/>
            <w:hideMark/>
          </w:tcPr>
          <w:p w14:paraId="1FB1546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Advocacy for snakebite funding for research and development conducted </w:t>
            </w:r>
          </w:p>
        </w:tc>
        <w:tc>
          <w:tcPr>
            <w:tcW w:w="485" w:type="pct"/>
            <w:tcBorders>
              <w:top w:val="nil"/>
              <w:left w:val="nil"/>
              <w:bottom w:val="single" w:sz="4" w:space="0" w:color="auto"/>
              <w:right w:val="single" w:sz="4" w:space="0" w:color="auto"/>
            </w:tcBorders>
            <w:shd w:val="clear" w:color="auto" w:fill="auto"/>
            <w:vAlign w:val="center"/>
            <w:hideMark/>
          </w:tcPr>
          <w:p w14:paraId="70FFBD4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Number of advocacy for snakebite funding for research and development conducted </w:t>
            </w:r>
          </w:p>
        </w:tc>
        <w:tc>
          <w:tcPr>
            <w:tcW w:w="189" w:type="pct"/>
            <w:tcBorders>
              <w:top w:val="nil"/>
              <w:left w:val="nil"/>
              <w:bottom w:val="single" w:sz="4" w:space="0" w:color="auto"/>
              <w:right w:val="single" w:sz="4" w:space="0" w:color="auto"/>
            </w:tcBorders>
            <w:shd w:val="clear" w:color="auto" w:fill="auto"/>
            <w:vAlign w:val="center"/>
            <w:hideMark/>
          </w:tcPr>
          <w:p w14:paraId="1E0DEA3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55</w:t>
            </w:r>
          </w:p>
        </w:tc>
        <w:tc>
          <w:tcPr>
            <w:tcW w:w="165" w:type="pct"/>
            <w:tcBorders>
              <w:top w:val="nil"/>
              <w:left w:val="nil"/>
              <w:bottom w:val="single" w:sz="4" w:space="0" w:color="auto"/>
              <w:right w:val="single" w:sz="4" w:space="0" w:color="auto"/>
            </w:tcBorders>
            <w:shd w:val="clear" w:color="auto" w:fill="auto"/>
            <w:vAlign w:val="center"/>
            <w:hideMark/>
          </w:tcPr>
          <w:p w14:paraId="16DE551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11</w:t>
            </w:r>
          </w:p>
        </w:tc>
        <w:tc>
          <w:tcPr>
            <w:tcW w:w="165" w:type="pct"/>
            <w:tcBorders>
              <w:top w:val="nil"/>
              <w:left w:val="nil"/>
              <w:bottom w:val="single" w:sz="4" w:space="0" w:color="auto"/>
              <w:right w:val="single" w:sz="4" w:space="0" w:color="auto"/>
            </w:tcBorders>
            <w:shd w:val="clear" w:color="auto" w:fill="auto"/>
            <w:vAlign w:val="center"/>
            <w:hideMark/>
          </w:tcPr>
          <w:p w14:paraId="6A71F29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11</w:t>
            </w:r>
          </w:p>
        </w:tc>
        <w:tc>
          <w:tcPr>
            <w:tcW w:w="165" w:type="pct"/>
            <w:tcBorders>
              <w:top w:val="nil"/>
              <w:left w:val="nil"/>
              <w:bottom w:val="single" w:sz="4" w:space="0" w:color="auto"/>
              <w:right w:val="single" w:sz="4" w:space="0" w:color="auto"/>
            </w:tcBorders>
            <w:shd w:val="clear" w:color="auto" w:fill="auto"/>
            <w:vAlign w:val="center"/>
            <w:hideMark/>
          </w:tcPr>
          <w:p w14:paraId="3073A7E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11</w:t>
            </w:r>
          </w:p>
        </w:tc>
        <w:tc>
          <w:tcPr>
            <w:tcW w:w="165" w:type="pct"/>
            <w:tcBorders>
              <w:top w:val="nil"/>
              <w:left w:val="nil"/>
              <w:bottom w:val="single" w:sz="4" w:space="0" w:color="auto"/>
              <w:right w:val="single" w:sz="4" w:space="0" w:color="auto"/>
            </w:tcBorders>
            <w:shd w:val="clear" w:color="auto" w:fill="auto"/>
            <w:vAlign w:val="center"/>
            <w:hideMark/>
          </w:tcPr>
          <w:p w14:paraId="5FFC183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11</w:t>
            </w:r>
          </w:p>
        </w:tc>
        <w:tc>
          <w:tcPr>
            <w:tcW w:w="165" w:type="pct"/>
            <w:tcBorders>
              <w:top w:val="nil"/>
              <w:left w:val="nil"/>
              <w:bottom w:val="single" w:sz="4" w:space="0" w:color="auto"/>
              <w:right w:val="single" w:sz="4" w:space="0" w:color="auto"/>
            </w:tcBorders>
            <w:shd w:val="clear" w:color="auto" w:fill="auto"/>
            <w:vAlign w:val="center"/>
            <w:hideMark/>
          </w:tcPr>
          <w:p w14:paraId="653AAA2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11</w:t>
            </w:r>
          </w:p>
        </w:tc>
        <w:tc>
          <w:tcPr>
            <w:tcW w:w="328" w:type="pct"/>
            <w:tcBorders>
              <w:top w:val="nil"/>
              <w:left w:val="nil"/>
              <w:bottom w:val="single" w:sz="4" w:space="0" w:color="auto"/>
              <w:right w:val="single" w:sz="4" w:space="0" w:color="auto"/>
            </w:tcBorders>
            <w:shd w:val="clear" w:color="auto" w:fill="auto"/>
            <w:vAlign w:val="center"/>
            <w:hideMark/>
          </w:tcPr>
          <w:p w14:paraId="169EC41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39.8782</w:t>
            </w:r>
          </w:p>
        </w:tc>
        <w:tc>
          <w:tcPr>
            <w:tcW w:w="300" w:type="pct"/>
            <w:tcBorders>
              <w:top w:val="nil"/>
              <w:left w:val="nil"/>
              <w:bottom w:val="single" w:sz="4" w:space="0" w:color="auto"/>
              <w:right w:val="single" w:sz="4" w:space="0" w:color="auto"/>
            </w:tcBorders>
            <w:shd w:val="clear" w:color="auto" w:fill="auto"/>
            <w:vAlign w:val="center"/>
            <w:hideMark/>
          </w:tcPr>
          <w:p w14:paraId="63D6182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39.8782</w:t>
            </w:r>
          </w:p>
        </w:tc>
        <w:tc>
          <w:tcPr>
            <w:tcW w:w="294" w:type="pct"/>
            <w:tcBorders>
              <w:top w:val="nil"/>
              <w:left w:val="nil"/>
              <w:bottom w:val="single" w:sz="4" w:space="0" w:color="auto"/>
              <w:right w:val="single" w:sz="4" w:space="0" w:color="auto"/>
            </w:tcBorders>
            <w:shd w:val="clear" w:color="auto" w:fill="auto"/>
            <w:vAlign w:val="center"/>
            <w:hideMark/>
          </w:tcPr>
          <w:p w14:paraId="2769499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39.8782</w:t>
            </w:r>
          </w:p>
        </w:tc>
        <w:tc>
          <w:tcPr>
            <w:tcW w:w="285" w:type="pct"/>
            <w:tcBorders>
              <w:top w:val="nil"/>
              <w:left w:val="nil"/>
              <w:bottom w:val="single" w:sz="4" w:space="0" w:color="auto"/>
              <w:right w:val="single" w:sz="4" w:space="0" w:color="auto"/>
            </w:tcBorders>
            <w:shd w:val="clear" w:color="auto" w:fill="auto"/>
            <w:vAlign w:val="center"/>
            <w:hideMark/>
          </w:tcPr>
          <w:p w14:paraId="0D37F86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39.8782</w:t>
            </w:r>
          </w:p>
        </w:tc>
        <w:tc>
          <w:tcPr>
            <w:tcW w:w="285" w:type="pct"/>
            <w:tcBorders>
              <w:top w:val="nil"/>
              <w:left w:val="nil"/>
              <w:bottom w:val="single" w:sz="4" w:space="0" w:color="auto"/>
              <w:right w:val="single" w:sz="4" w:space="0" w:color="auto"/>
            </w:tcBorders>
            <w:shd w:val="clear" w:color="auto" w:fill="auto"/>
            <w:vAlign w:val="center"/>
            <w:hideMark/>
          </w:tcPr>
          <w:p w14:paraId="374127C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39.8782</w:t>
            </w:r>
          </w:p>
        </w:tc>
        <w:tc>
          <w:tcPr>
            <w:tcW w:w="436" w:type="pct"/>
            <w:tcBorders>
              <w:top w:val="nil"/>
              <w:left w:val="nil"/>
              <w:bottom w:val="single" w:sz="4" w:space="0" w:color="auto"/>
              <w:right w:val="single" w:sz="4" w:space="0" w:color="auto"/>
            </w:tcBorders>
            <w:shd w:val="clear" w:color="auto" w:fill="auto"/>
            <w:vAlign w:val="center"/>
            <w:hideMark/>
          </w:tcPr>
          <w:p w14:paraId="59A035D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K-SRIC</w:t>
            </w:r>
          </w:p>
        </w:tc>
        <w:tc>
          <w:tcPr>
            <w:tcW w:w="304" w:type="pct"/>
            <w:tcBorders>
              <w:top w:val="nil"/>
              <w:left w:val="nil"/>
              <w:bottom w:val="single" w:sz="4" w:space="0" w:color="auto"/>
              <w:right w:val="single" w:sz="4" w:space="0" w:color="auto"/>
            </w:tcBorders>
            <w:shd w:val="clear" w:color="auto" w:fill="auto"/>
            <w:vAlign w:val="center"/>
            <w:hideMark/>
          </w:tcPr>
          <w:p w14:paraId="723E618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DCBPGM</w:t>
            </w:r>
          </w:p>
        </w:tc>
      </w:tr>
      <w:tr w:rsidR="009F3151" w:rsidRPr="009F3151" w14:paraId="23CBD299" w14:textId="77777777" w:rsidTr="009F3151">
        <w:trPr>
          <w:trHeight w:val="2115"/>
        </w:trPr>
        <w:tc>
          <w:tcPr>
            <w:tcW w:w="332" w:type="pct"/>
            <w:tcBorders>
              <w:top w:val="nil"/>
              <w:left w:val="single" w:sz="4" w:space="0" w:color="auto"/>
              <w:bottom w:val="single" w:sz="4" w:space="0" w:color="auto"/>
              <w:right w:val="single" w:sz="4" w:space="0" w:color="auto"/>
            </w:tcBorders>
            <w:shd w:val="clear" w:color="auto" w:fill="auto"/>
            <w:vAlign w:val="bottom"/>
            <w:hideMark/>
          </w:tcPr>
          <w:p w14:paraId="2830FFA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Align KIPRE research activities to the national priority areas</w:t>
            </w:r>
          </w:p>
        </w:tc>
        <w:tc>
          <w:tcPr>
            <w:tcW w:w="468" w:type="pct"/>
            <w:tcBorders>
              <w:top w:val="nil"/>
              <w:left w:val="nil"/>
              <w:bottom w:val="single" w:sz="4" w:space="0" w:color="auto"/>
              <w:right w:val="single" w:sz="4" w:space="0" w:color="auto"/>
            </w:tcBorders>
            <w:shd w:val="clear" w:color="auto" w:fill="auto"/>
            <w:vAlign w:val="center"/>
            <w:hideMark/>
          </w:tcPr>
          <w:p w14:paraId="7ACBE1B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Develop advocacy strategy</w:t>
            </w:r>
          </w:p>
        </w:tc>
        <w:tc>
          <w:tcPr>
            <w:tcW w:w="467" w:type="pct"/>
            <w:tcBorders>
              <w:top w:val="nil"/>
              <w:left w:val="nil"/>
              <w:bottom w:val="single" w:sz="4" w:space="0" w:color="auto"/>
              <w:right w:val="single" w:sz="4" w:space="0" w:color="auto"/>
            </w:tcBorders>
            <w:shd w:val="clear" w:color="auto" w:fill="auto"/>
            <w:vAlign w:val="center"/>
            <w:hideMark/>
          </w:tcPr>
          <w:p w14:paraId="7A9FDB1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Advocacy strategy developed</w:t>
            </w:r>
          </w:p>
        </w:tc>
        <w:tc>
          <w:tcPr>
            <w:tcW w:w="485" w:type="pct"/>
            <w:tcBorders>
              <w:top w:val="nil"/>
              <w:left w:val="nil"/>
              <w:bottom w:val="single" w:sz="4" w:space="0" w:color="auto"/>
              <w:right w:val="single" w:sz="4" w:space="0" w:color="auto"/>
            </w:tcBorders>
            <w:shd w:val="clear" w:color="auto" w:fill="auto"/>
            <w:vAlign w:val="center"/>
            <w:hideMark/>
          </w:tcPr>
          <w:p w14:paraId="61A5BE1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strategies developed</w:t>
            </w:r>
          </w:p>
        </w:tc>
        <w:tc>
          <w:tcPr>
            <w:tcW w:w="189" w:type="pct"/>
            <w:tcBorders>
              <w:top w:val="nil"/>
              <w:left w:val="nil"/>
              <w:bottom w:val="single" w:sz="4" w:space="0" w:color="auto"/>
              <w:right w:val="single" w:sz="4" w:space="0" w:color="auto"/>
            </w:tcBorders>
            <w:shd w:val="clear" w:color="auto" w:fill="auto"/>
            <w:vAlign w:val="center"/>
            <w:hideMark/>
          </w:tcPr>
          <w:p w14:paraId="2E79D75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noWrap/>
            <w:vAlign w:val="center"/>
            <w:hideMark/>
          </w:tcPr>
          <w:p w14:paraId="1345EDEF" w14:textId="77777777" w:rsidR="009F3151" w:rsidRPr="009F3151" w:rsidRDefault="009F3151" w:rsidP="009F3151">
            <w:pPr>
              <w:spacing w:after="0" w:line="240" w:lineRule="auto"/>
              <w:ind w:left="0" w:firstLine="0"/>
              <w:jc w:val="left"/>
              <w:rPr>
                <w:rFonts w:ascii="Verdana" w:hAnsi="Verdana" w:cs="Calibri"/>
                <w:sz w:val="20"/>
                <w:szCs w:val="20"/>
                <w:lang/>
              </w:rPr>
            </w:pPr>
            <w:r w:rsidRPr="009F3151">
              <w:rPr>
                <w:rFonts w:ascii="Verdana" w:hAnsi="Verdana" w:cs="Calibri"/>
                <w:sz w:val="20"/>
                <w:szCs w:val="20"/>
                <w:lang/>
              </w:rPr>
              <w:t>0</w:t>
            </w:r>
          </w:p>
        </w:tc>
        <w:tc>
          <w:tcPr>
            <w:tcW w:w="165" w:type="pct"/>
            <w:tcBorders>
              <w:top w:val="nil"/>
              <w:left w:val="nil"/>
              <w:bottom w:val="single" w:sz="4" w:space="0" w:color="auto"/>
              <w:right w:val="single" w:sz="4" w:space="0" w:color="auto"/>
            </w:tcBorders>
            <w:shd w:val="clear" w:color="auto" w:fill="auto"/>
            <w:noWrap/>
            <w:vAlign w:val="center"/>
            <w:hideMark/>
          </w:tcPr>
          <w:p w14:paraId="7CC5A371" w14:textId="77777777" w:rsidR="009F3151" w:rsidRPr="009F3151" w:rsidRDefault="009F3151" w:rsidP="009F3151">
            <w:pPr>
              <w:spacing w:after="0" w:line="240" w:lineRule="auto"/>
              <w:ind w:left="0" w:firstLine="0"/>
              <w:jc w:val="right"/>
              <w:rPr>
                <w:rFonts w:ascii="Verdana" w:hAnsi="Verdana" w:cs="Calibri"/>
                <w:sz w:val="20"/>
                <w:szCs w:val="20"/>
                <w:lang/>
              </w:rPr>
            </w:pPr>
            <w:r w:rsidRPr="009F3151">
              <w:rPr>
                <w:rFonts w:ascii="Verdana" w:hAnsi="Verdana" w:cs="Calibri"/>
                <w:sz w:val="20"/>
                <w:szCs w:val="20"/>
                <w:lang/>
              </w:rPr>
              <w:t>1</w:t>
            </w:r>
          </w:p>
        </w:tc>
        <w:tc>
          <w:tcPr>
            <w:tcW w:w="165" w:type="pct"/>
            <w:tcBorders>
              <w:top w:val="nil"/>
              <w:left w:val="nil"/>
              <w:bottom w:val="single" w:sz="4" w:space="0" w:color="auto"/>
              <w:right w:val="single" w:sz="4" w:space="0" w:color="auto"/>
            </w:tcBorders>
            <w:shd w:val="clear" w:color="auto" w:fill="auto"/>
            <w:noWrap/>
            <w:vAlign w:val="center"/>
            <w:hideMark/>
          </w:tcPr>
          <w:p w14:paraId="451C1A0A" w14:textId="77777777" w:rsidR="009F3151" w:rsidRPr="009F3151" w:rsidRDefault="009F3151" w:rsidP="009F3151">
            <w:pPr>
              <w:spacing w:after="0" w:line="240" w:lineRule="auto"/>
              <w:ind w:left="0" w:firstLine="0"/>
              <w:jc w:val="right"/>
              <w:rPr>
                <w:rFonts w:ascii="Verdana" w:hAnsi="Verdana" w:cs="Calibri"/>
                <w:sz w:val="20"/>
                <w:szCs w:val="20"/>
                <w:lang/>
              </w:rPr>
            </w:pPr>
            <w:r w:rsidRPr="009F3151">
              <w:rPr>
                <w:rFonts w:ascii="Verdana" w:hAnsi="Verdana" w:cs="Calibri"/>
                <w:sz w:val="20"/>
                <w:szCs w:val="20"/>
                <w:lang/>
              </w:rPr>
              <w:t>0</w:t>
            </w:r>
          </w:p>
        </w:tc>
        <w:tc>
          <w:tcPr>
            <w:tcW w:w="165" w:type="pct"/>
            <w:tcBorders>
              <w:top w:val="nil"/>
              <w:left w:val="nil"/>
              <w:bottom w:val="single" w:sz="4" w:space="0" w:color="auto"/>
              <w:right w:val="single" w:sz="4" w:space="0" w:color="auto"/>
            </w:tcBorders>
            <w:shd w:val="clear" w:color="auto" w:fill="auto"/>
            <w:noWrap/>
            <w:vAlign w:val="center"/>
            <w:hideMark/>
          </w:tcPr>
          <w:p w14:paraId="621FD25D" w14:textId="77777777" w:rsidR="009F3151" w:rsidRPr="009F3151" w:rsidRDefault="009F3151" w:rsidP="009F3151">
            <w:pPr>
              <w:spacing w:after="0" w:line="240" w:lineRule="auto"/>
              <w:ind w:left="0" w:firstLine="0"/>
              <w:jc w:val="right"/>
              <w:rPr>
                <w:rFonts w:ascii="Verdana" w:hAnsi="Verdana" w:cs="Calibri"/>
                <w:sz w:val="20"/>
                <w:szCs w:val="20"/>
                <w:lang/>
              </w:rPr>
            </w:pPr>
            <w:r w:rsidRPr="009F3151">
              <w:rPr>
                <w:rFonts w:ascii="Verdana" w:hAnsi="Verdana" w:cs="Calibri"/>
                <w:sz w:val="20"/>
                <w:szCs w:val="20"/>
                <w:lang/>
              </w:rPr>
              <w:t>0</w:t>
            </w:r>
          </w:p>
        </w:tc>
        <w:tc>
          <w:tcPr>
            <w:tcW w:w="165" w:type="pct"/>
            <w:tcBorders>
              <w:top w:val="nil"/>
              <w:left w:val="nil"/>
              <w:bottom w:val="single" w:sz="4" w:space="0" w:color="auto"/>
              <w:right w:val="single" w:sz="4" w:space="0" w:color="auto"/>
            </w:tcBorders>
            <w:shd w:val="clear" w:color="auto" w:fill="auto"/>
            <w:noWrap/>
            <w:vAlign w:val="center"/>
            <w:hideMark/>
          </w:tcPr>
          <w:p w14:paraId="79D626BA" w14:textId="77777777" w:rsidR="009F3151" w:rsidRPr="009F3151" w:rsidRDefault="009F3151" w:rsidP="009F3151">
            <w:pPr>
              <w:spacing w:after="0" w:line="240" w:lineRule="auto"/>
              <w:ind w:left="0" w:firstLine="0"/>
              <w:jc w:val="right"/>
              <w:rPr>
                <w:rFonts w:ascii="Verdana" w:hAnsi="Verdana" w:cs="Calibri"/>
                <w:sz w:val="20"/>
                <w:szCs w:val="20"/>
                <w:lang/>
              </w:rPr>
            </w:pPr>
            <w:r w:rsidRPr="009F3151">
              <w:rPr>
                <w:rFonts w:ascii="Verdana" w:hAnsi="Verdana" w:cs="Calibri"/>
                <w:sz w:val="20"/>
                <w:szCs w:val="20"/>
                <w:lang/>
              </w:rPr>
              <w:t>1</w:t>
            </w:r>
          </w:p>
        </w:tc>
        <w:tc>
          <w:tcPr>
            <w:tcW w:w="328" w:type="pct"/>
            <w:tcBorders>
              <w:top w:val="nil"/>
              <w:left w:val="nil"/>
              <w:bottom w:val="nil"/>
              <w:right w:val="single" w:sz="4" w:space="0" w:color="auto"/>
            </w:tcBorders>
            <w:shd w:val="clear" w:color="auto" w:fill="auto"/>
            <w:noWrap/>
            <w:vAlign w:val="center"/>
            <w:hideMark/>
          </w:tcPr>
          <w:p w14:paraId="2798B1D2" w14:textId="77777777" w:rsidR="009F3151" w:rsidRPr="009F3151" w:rsidRDefault="009F3151" w:rsidP="009F3151">
            <w:pPr>
              <w:spacing w:after="0" w:line="240" w:lineRule="auto"/>
              <w:ind w:left="0" w:firstLine="0"/>
              <w:jc w:val="right"/>
              <w:rPr>
                <w:rFonts w:ascii="Verdana" w:hAnsi="Verdana" w:cs="Calibri"/>
                <w:sz w:val="20"/>
                <w:szCs w:val="20"/>
                <w:lang/>
              </w:rPr>
            </w:pPr>
            <w:r w:rsidRPr="009F3151">
              <w:rPr>
                <w:rFonts w:ascii="Verdana" w:hAnsi="Verdana" w:cs="Calibri"/>
                <w:sz w:val="20"/>
                <w:szCs w:val="20"/>
                <w:lang/>
              </w:rPr>
              <w:t>0</w:t>
            </w:r>
          </w:p>
        </w:tc>
        <w:tc>
          <w:tcPr>
            <w:tcW w:w="300" w:type="pct"/>
            <w:tcBorders>
              <w:top w:val="nil"/>
              <w:left w:val="nil"/>
              <w:bottom w:val="single" w:sz="4" w:space="0" w:color="auto"/>
              <w:right w:val="single" w:sz="4" w:space="0" w:color="auto"/>
            </w:tcBorders>
            <w:shd w:val="clear" w:color="auto" w:fill="auto"/>
            <w:vAlign w:val="center"/>
            <w:hideMark/>
          </w:tcPr>
          <w:p w14:paraId="27EA8FB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    2,614,000.00 </w:t>
            </w:r>
          </w:p>
        </w:tc>
        <w:tc>
          <w:tcPr>
            <w:tcW w:w="294" w:type="pct"/>
            <w:tcBorders>
              <w:top w:val="nil"/>
              <w:left w:val="nil"/>
              <w:bottom w:val="single" w:sz="4" w:space="0" w:color="auto"/>
              <w:right w:val="single" w:sz="4" w:space="0" w:color="auto"/>
            </w:tcBorders>
            <w:shd w:val="clear" w:color="auto" w:fill="auto"/>
            <w:vAlign w:val="bottom"/>
            <w:hideMark/>
          </w:tcPr>
          <w:p w14:paraId="6C97614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                     -   </w:t>
            </w:r>
          </w:p>
        </w:tc>
        <w:tc>
          <w:tcPr>
            <w:tcW w:w="285" w:type="pct"/>
            <w:tcBorders>
              <w:top w:val="nil"/>
              <w:left w:val="nil"/>
              <w:bottom w:val="nil"/>
              <w:right w:val="nil"/>
            </w:tcBorders>
            <w:shd w:val="clear" w:color="auto" w:fill="auto"/>
            <w:noWrap/>
            <w:vAlign w:val="bottom"/>
            <w:hideMark/>
          </w:tcPr>
          <w:p w14:paraId="067CA550" w14:textId="77777777" w:rsidR="009F3151" w:rsidRPr="009F3151" w:rsidRDefault="009F3151" w:rsidP="009F3151">
            <w:pPr>
              <w:spacing w:after="0" w:line="240" w:lineRule="auto"/>
              <w:ind w:left="0" w:firstLine="0"/>
              <w:jc w:val="left"/>
              <w:rPr>
                <w:rFonts w:ascii="Verdana" w:hAnsi="Verdana" w:cs="Calibri"/>
                <w:sz w:val="24"/>
                <w:szCs w:val="24"/>
                <w:lang/>
              </w:rPr>
            </w:pPr>
            <w:r w:rsidRPr="009F3151">
              <w:rPr>
                <w:rFonts w:ascii="Verdana" w:hAnsi="Verdana" w:cs="Calibri"/>
                <w:sz w:val="24"/>
                <w:szCs w:val="24"/>
                <w:lang/>
              </w:rPr>
              <w:t>-</w:t>
            </w:r>
          </w:p>
        </w:tc>
        <w:tc>
          <w:tcPr>
            <w:tcW w:w="285" w:type="pct"/>
            <w:tcBorders>
              <w:top w:val="nil"/>
              <w:left w:val="single" w:sz="4" w:space="0" w:color="auto"/>
              <w:bottom w:val="single" w:sz="4" w:space="0" w:color="auto"/>
              <w:right w:val="single" w:sz="4" w:space="0" w:color="auto"/>
            </w:tcBorders>
            <w:shd w:val="clear" w:color="auto" w:fill="auto"/>
            <w:vAlign w:val="center"/>
            <w:hideMark/>
          </w:tcPr>
          <w:p w14:paraId="76DE958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  2,875,400.00 </w:t>
            </w:r>
          </w:p>
        </w:tc>
        <w:tc>
          <w:tcPr>
            <w:tcW w:w="436" w:type="pct"/>
            <w:tcBorders>
              <w:top w:val="nil"/>
              <w:left w:val="nil"/>
              <w:bottom w:val="single" w:sz="4" w:space="0" w:color="auto"/>
              <w:right w:val="single" w:sz="4" w:space="0" w:color="auto"/>
            </w:tcBorders>
            <w:shd w:val="clear" w:color="auto" w:fill="auto"/>
            <w:vAlign w:val="center"/>
            <w:hideMark/>
          </w:tcPr>
          <w:p w14:paraId="541C117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Director Research &amp; Product Development (DRPD)</w:t>
            </w:r>
          </w:p>
        </w:tc>
        <w:tc>
          <w:tcPr>
            <w:tcW w:w="304" w:type="pct"/>
            <w:tcBorders>
              <w:top w:val="nil"/>
              <w:left w:val="nil"/>
              <w:bottom w:val="single" w:sz="4" w:space="0" w:color="auto"/>
              <w:right w:val="single" w:sz="4" w:space="0" w:color="auto"/>
            </w:tcBorders>
            <w:shd w:val="clear" w:color="auto" w:fill="auto"/>
            <w:vAlign w:val="center"/>
            <w:hideMark/>
          </w:tcPr>
          <w:p w14:paraId="53D815D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Deputy Directors</w:t>
            </w:r>
          </w:p>
        </w:tc>
      </w:tr>
      <w:tr w:rsidR="009F3151" w:rsidRPr="009F3151" w14:paraId="76B01C87" w14:textId="77777777" w:rsidTr="009F3151">
        <w:trPr>
          <w:trHeight w:val="2070"/>
        </w:trPr>
        <w:tc>
          <w:tcPr>
            <w:tcW w:w="332" w:type="pct"/>
            <w:tcBorders>
              <w:top w:val="nil"/>
              <w:left w:val="single" w:sz="4" w:space="0" w:color="auto"/>
              <w:bottom w:val="single" w:sz="4" w:space="0" w:color="auto"/>
              <w:right w:val="single" w:sz="4" w:space="0" w:color="auto"/>
            </w:tcBorders>
            <w:shd w:val="clear" w:color="auto" w:fill="auto"/>
            <w:vAlign w:val="bottom"/>
            <w:hideMark/>
          </w:tcPr>
          <w:p w14:paraId="5D5AEF1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Regular engagement with national treasury and national assembly</w:t>
            </w:r>
          </w:p>
        </w:tc>
        <w:tc>
          <w:tcPr>
            <w:tcW w:w="468" w:type="pct"/>
            <w:tcBorders>
              <w:top w:val="nil"/>
              <w:left w:val="nil"/>
              <w:bottom w:val="single" w:sz="4" w:space="0" w:color="auto"/>
              <w:right w:val="single" w:sz="4" w:space="0" w:color="auto"/>
            </w:tcBorders>
            <w:shd w:val="clear" w:color="auto" w:fill="auto"/>
            <w:vAlign w:val="center"/>
            <w:hideMark/>
          </w:tcPr>
          <w:p w14:paraId="0493A92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Identify key policymakers and influencers</w:t>
            </w:r>
          </w:p>
        </w:tc>
        <w:tc>
          <w:tcPr>
            <w:tcW w:w="467" w:type="pct"/>
            <w:tcBorders>
              <w:top w:val="nil"/>
              <w:left w:val="nil"/>
              <w:bottom w:val="single" w:sz="4" w:space="0" w:color="auto"/>
              <w:right w:val="single" w:sz="4" w:space="0" w:color="auto"/>
            </w:tcBorders>
            <w:shd w:val="clear" w:color="auto" w:fill="auto"/>
            <w:vAlign w:val="center"/>
            <w:hideMark/>
          </w:tcPr>
          <w:p w14:paraId="2FCC84C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List of key stakeholders and influencers identified</w:t>
            </w:r>
          </w:p>
        </w:tc>
        <w:tc>
          <w:tcPr>
            <w:tcW w:w="485" w:type="pct"/>
            <w:tcBorders>
              <w:top w:val="nil"/>
              <w:left w:val="nil"/>
              <w:bottom w:val="single" w:sz="4" w:space="0" w:color="auto"/>
              <w:right w:val="single" w:sz="4" w:space="0" w:color="auto"/>
            </w:tcBorders>
            <w:shd w:val="clear" w:color="auto" w:fill="auto"/>
            <w:vAlign w:val="center"/>
            <w:hideMark/>
          </w:tcPr>
          <w:p w14:paraId="540D75D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key stakeholders and influencers identified</w:t>
            </w:r>
          </w:p>
        </w:tc>
        <w:tc>
          <w:tcPr>
            <w:tcW w:w="189" w:type="pct"/>
            <w:tcBorders>
              <w:top w:val="nil"/>
              <w:left w:val="nil"/>
              <w:bottom w:val="single" w:sz="4" w:space="0" w:color="auto"/>
              <w:right w:val="single" w:sz="4" w:space="0" w:color="auto"/>
            </w:tcBorders>
            <w:shd w:val="clear" w:color="auto" w:fill="auto"/>
            <w:vAlign w:val="center"/>
            <w:hideMark/>
          </w:tcPr>
          <w:p w14:paraId="236EACD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165" w:type="pct"/>
            <w:tcBorders>
              <w:top w:val="nil"/>
              <w:left w:val="nil"/>
              <w:bottom w:val="single" w:sz="4" w:space="0" w:color="auto"/>
              <w:right w:val="single" w:sz="4" w:space="0" w:color="auto"/>
            </w:tcBorders>
            <w:shd w:val="clear" w:color="auto" w:fill="auto"/>
            <w:vAlign w:val="center"/>
            <w:hideMark/>
          </w:tcPr>
          <w:p w14:paraId="67EAB2D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31DBB50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165" w:type="pct"/>
            <w:tcBorders>
              <w:top w:val="nil"/>
              <w:left w:val="nil"/>
              <w:bottom w:val="single" w:sz="4" w:space="0" w:color="auto"/>
              <w:right w:val="single" w:sz="4" w:space="0" w:color="auto"/>
            </w:tcBorders>
            <w:shd w:val="clear" w:color="auto" w:fill="auto"/>
            <w:vAlign w:val="center"/>
            <w:hideMark/>
          </w:tcPr>
          <w:p w14:paraId="54BD907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075CB9F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0B5624A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328" w:type="pct"/>
            <w:tcBorders>
              <w:top w:val="single" w:sz="4" w:space="0" w:color="auto"/>
              <w:left w:val="nil"/>
              <w:bottom w:val="single" w:sz="4" w:space="0" w:color="auto"/>
              <w:right w:val="single" w:sz="4" w:space="0" w:color="auto"/>
            </w:tcBorders>
            <w:shd w:val="clear" w:color="auto" w:fill="auto"/>
            <w:vAlign w:val="center"/>
            <w:hideMark/>
          </w:tcPr>
          <w:p w14:paraId="02C9B75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0F8AA0A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94" w:type="pct"/>
            <w:tcBorders>
              <w:top w:val="nil"/>
              <w:left w:val="nil"/>
              <w:bottom w:val="single" w:sz="4" w:space="0" w:color="auto"/>
              <w:right w:val="single" w:sz="4" w:space="0" w:color="auto"/>
            </w:tcBorders>
            <w:shd w:val="clear" w:color="auto" w:fill="auto"/>
            <w:vAlign w:val="center"/>
            <w:hideMark/>
          </w:tcPr>
          <w:p w14:paraId="5441F4A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85" w:type="pct"/>
            <w:tcBorders>
              <w:top w:val="single" w:sz="4" w:space="0" w:color="auto"/>
              <w:left w:val="nil"/>
              <w:bottom w:val="single" w:sz="4" w:space="0" w:color="auto"/>
              <w:right w:val="single" w:sz="4" w:space="0" w:color="auto"/>
            </w:tcBorders>
            <w:shd w:val="clear" w:color="auto" w:fill="auto"/>
            <w:vAlign w:val="center"/>
            <w:hideMark/>
          </w:tcPr>
          <w:p w14:paraId="0154385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17020A8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436" w:type="pct"/>
            <w:tcBorders>
              <w:top w:val="nil"/>
              <w:left w:val="nil"/>
              <w:bottom w:val="single" w:sz="4" w:space="0" w:color="auto"/>
              <w:right w:val="single" w:sz="4" w:space="0" w:color="auto"/>
            </w:tcBorders>
            <w:shd w:val="clear" w:color="auto" w:fill="auto"/>
            <w:vAlign w:val="center"/>
            <w:hideMark/>
          </w:tcPr>
          <w:p w14:paraId="445A4A8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Director General</w:t>
            </w:r>
          </w:p>
        </w:tc>
        <w:tc>
          <w:tcPr>
            <w:tcW w:w="304" w:type="pct"/>
            <w:tcBorders>
              <w:top w:val="nil"/>
              <w:left w:val="nil"/>
              <w:bottom w:val="single" w:sz="4" w:space="0" w:color="auto"/>
              <w:right w:val="single" w:sz="4" w:space="0" w:color="auto"/>
            </w:tcBorders>
            <w:shd w:val="clear" w:color="auto" w:fill="auto"/>
            <w:vAlign w:val="center"/>
            <w:hideMark/>
          </w:tcPr>
          <w:p w14:paraId="56EA544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 Deputy Director Finance &amp; Accounts(DDFA)</w:t>
            </w:r>
          </w:p>
        </w:tc>
      </w:tr>
      <w:tr w:rsidR="009F3151" w:rsidRPr="009F3151" w14:paraId="6BE06D7C" w14:textId="77777777" w:rsidTr="009F3151">
        <w:trPr>
          <w:trHeight w:val="900"/>
        </w:trPr>
        <w:tc>
          <w:tcPr>
            <w:tcW w:w="332" w:type="pct"/>
            <w:vMerge w:val="restart"/>
            <w:tcBorders>
              <w:top w:val="nil"/>
              <w:left w:val="single" w:sz="4" w:space="0" w:color="auto"/>
              <w:bottom w:val="single" w:sz="4" w:space="0" w:color="000000"/>
              <w:right w:val="single" w:sz="4" w:space="0" w:color="auto"/>
            </w:tcBorders>
            <w:shd w:val="clear" w:color="auto" w:fill="auto"/>
            <w:hideMark/>
          </w:tcPr>
          <w:p w14:paraId="5D436718"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xml:space="preserve">Align KIPRE research activities to the national priority areas </w:t>
            </w:r>
          </w:p>
        </w:tc>
        <w:tc>
          <w:tcPr>
            <w:tcW w:w="468" w:type="pct"/>
            <w:vMerge w:val="restart"/>
            <w:tcBorders>
              <w:top w:val="nil"/>
              <w:left w:val="single" w:sz="4" w:space="0" w:color="auto"/>
              <w:bottom w:val="single" w:sz="4" w:space="0" w:color="000000"/>
              <w:right w:val="single" w:sz="4" w:space="0" w:color="auto"/>
            </w:tcBorders>
            <w:shd w:val="clear" w:color="auto" w:fill="auto"/>
            <w:hideMark/>
          </w:tcPr>
          <w:p w14:paraId="7DD6EDE4"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xml:space="preserve">Develop and review strategic plan, work plan and performance contract as per the guidelines </w:t>
            </w:r>
          </w:p>
        </w:tc>
        <w:tc>
          <w:tcPr>
            <w:tcW w:w="467" w:type="pct"/>
            <w:vMerge w:val="restart"/>
            <w:tcBorders>
              <w:top w:val="nil"/>
              <w:left w:val="single" w:sz="4" w:space="0" w:color="auto"/>
              <w:bottom w:val="single" w:sz="4" w:space="0" w:color="000000"/>
              <w:right w:val="single" w:sz="4" w:space="0" w:color="auto"/>
            </w:tcBorders>
            <w:shd w:val="clear" w:color="auto" w:fill="auto"/>
            <w:hideMark/>
          </w:tcPr>
          <w:p w14:paraId="39712C6E"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xml:space="preserve">Strategic plan, work plan and performance contract documents developed and reviewed as per the guidelines </w:t>
            </w:r>
          </w:p>
        </w:tc>
        <w:tc>
          <w:tcPr>
            <w:tcW w:w="485" w:type="pct"/>
            <w:tcBorders>
              <w:top w:val="nil"/>
              <w:left w:val="nil"/>
              <w:bottom w:val="single" w:sz="4" w:space="0" w:color="auto"/>
              <w:right w:val="single" w:sz="4" w:space="0" w:color="auto"/>
            </w:tcBorders>
            <w:shd w:val="clear" w:color="auto" w:fill="auto"/>
            <w:hideMark/>
          </w:tcPr>
          <w:p w14:paraId="45C24151"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No. of SP development workshops held</w:t>
            </w:r>
          </w:p>
        </w:tc>
        <w:tc>
          <w:tcPr>
            <w:tcW w:w="189" w:type="pct"/>
            <w:tcBorders>
              <w:top w:val="nil"/>
              <w:left w:val="nil"/>
              <w:bottom w:val="single" w:sz="4" w:space="0" w:color="auto"/>
              <w:right w:val="single" w:sz="4" w:space="0" w:color="auto"/>
            </w:tcBorders>
            <w:shd w:val="clear" w:color="auto" w:fill="auto"/>
            <w:hideMark/>
          </w:tcPr>
          <w:p w14:paraId="48509399"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3</w:t>
            </w:r>
          </w:p>
        </w:tc>
        <w:tc>
          <w:tcPr>
            <w:tcW w:w="165" w:type="pct"/>
            <w:tcBorders>
              <w:top w:val="nil"/>
              <w:left w:val="nil"/>
              <w:bottom w:val="single" w:sz="4" w:space="0" w:color="auto"/>
              <w:right w:val="single" w:sz="4" w:space="0" w:color="auto"/>
            </w:tcBorders>
            <w:shd w:val="clear" w:color="auto" w:fill="auto"/>
            <w:hideMark/>
          </w:tcPr>
          <w:p w14:paraId="563B1FE2"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3</w:t>
            </w:r>
          </w:p>
        </w:tc>
        <w:tc>
          <w:tcPr>
            <w:tcW w:w="165" w:type="pct"/>
            <w:tcBorders>
              <w:top w:val="nil"/>
              <w:left w:val="nil"/>
              <w:bottom w:val="single" w:sz="4" w:space="0" w:color="auto"/>
              <w:right w:val="single" w:sz="4" w:space="0" w:color="auto"/>
            </w:tcBorders>
            <w:shd w:val="clear" w:color="auto" w:fill="auto"/>
            <w:hideMark/>
          </w:tcPr>
          <w:p w14:paraId="35430FFF"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165" w:type="pct"/>
            <w:tcBorders>
              <w:top w:val="nil"/>
              <w:left w:val="nil"/>
              <w:bottom w:val="single" w:sz="4" w:space="0" w:color="auto"/>
              <w:right w:val="single" w:sz="4" w:space="0" w:color="auto"/>
            </w:tcBorders>
            <w:shd w:val="clear" w:color="auto" w:fill="auto"/>
            <w:hideMark/>
          </w:tcPr>
          <w:p w14:paraId="68C97CE1"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165" w:type="pct"/>
            <w:tcBorders>
              <w:top w:val="nil"/>
              <w:left w:val="nil"/>
              <w:bottom w:val="single" w:sz="4" w:space="0" w:color="auto"/>
              <w:right w:val="single" w:sz="4" w:space="0" w:color="auto"/>
            </w:tcBorders>
            <w:shd w:val="clear" w:color="auto" w:fill="auto"/>
            <w:hideMark/>
          </w:tcPr>
          <w:p w14:paraId="14C8BC60"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165" w:type="pct"/>
            <w:tcBorders>
              <w:top w:val="nil"/>
              <w:left w:val="nil"/>
              <w:bottom w:val="single" w:sz="4" w:space="0" w:color="auto"/>
              <w:right w:val="single" w:sz="4" w:space="0" w:color="auto"/>
            </w:tcBorders>
            <w:shd w:val="clear" w:color="auto" w:fill="auto"/>
            <w:hideMark/>
          </w:tcPr>
          <w:p w14:paraId="73EF7348"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328" w:type="pct"/>
            <w:tcBorders>
              <w:top w:val="nil"/>
              <w:left w:val="nil"/>
              <w:bottom w:val="single" w:sz="4" w:space="0" w:color="auto"/>
              <w:right w:val="single" w:sz="4" w:space="0" w:color="auto"/>
            </w:tcBorders>
            <w:shd w:val="clear" w:color="auto" w:fill="auto"/>
            <w:hideMark/>
          </w:tcPr>
          <w:p w14:paraId="44268B24"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13.3</w:t>
            </w:r>
          </w:p>
        </w:tc>
        <w:tc>
          <w:tcPr>
            <w:tcW w:w="300" w:type="pct"/>
            <w:tcBorders>
              <w:top w:val="nil"/>
              <w:left w:val="nil"/>
              <w:bottom w:val="single" w:sz="4" w:space="0" w:color="auto"/>
              <w:right w:val="single" w:sz="4" w:space="0" w:color="auto"/>
            </w:tcBorders>
            <w:shd w:val="clear" w:color="auto" w:fill="auto"/>
            <w:hideMark/>
          </w:tcPr>
          <w:p w14:paraId="15B4B2D5"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294" w:type="pct"/>
            <w:tcBorders>
              <w:top w:val="nil"/>
              <w:left w:val="nil"/>
              <w:bottom w:val="single" w:sz="4" w:space="0" w:color="auto"/>
              <w:right w:val="single" w:sz="4" w:space="0" w:color="auto"/>
            </w:tcBorders>
            <w:shd w:val="clear" w:color="auto" w:fill="auto"/>
            <w:hideMark/>
          </w:tcPr>
          <w:p w14:paraId="503D452F"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285" w:type="pct"/>
            <w:tcBorders>
              <w:top w:val="nil"/>
              <w:left w:val="nil"/>
              <w:bottom w:val="single" w:sz="4" w:space="0" w:color="auto"/>
              <w:right w:val="single" w:sz="4" w:space="0" w:color="auto"/>
            </w:tcBorders>
            <w:shd w:val="clear" w:color="auto" w:fill="auto"/>
            <w:hideMark/>
          </w:tcPr>
          <w:p w14:paraId="5993F191"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285" w:type="pct"/>
            <w:tcBorders>
              <w:top w:val="nil"/>
              <w:left w:val="nil"/>
              <w:bottom w:val="single" w:sz="4" w:space="0" w:color="auto"/>
              <w:right w:val="single" w:sz="4" w:space="0" w:color="auto"/>
            </w:tcBorders>
            <w:shd w:val="clear" w:color="auto" w:fill="auto"/>
            <w:hideMark/>
          </w:tcPr>
          <w:p w14:paraId="1BA72B2F"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436" w:type="pct"/>
            <w:tcBorders>
              <w:top w:val="nil"/>
              <w:left w:val="nil"/>
              <w:bottom w:val="single" w:sz="4" w:space="0" w:color="auto"/>
              <w:right w:val="single" w:sz="4" w:space="0" w:color="auto"/>
            </w:tcBorders>
            <w:shd w:val="clear" w:color="auto" w:fill="auto"/>
            <w:hideMark/>
          </w:tcPr>
          <w:p w14:paraId="773065F0"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Planning &amp; Strategy</w:t>
            </w:r>
          </w:p>
        </w:tc>
        <w:tc>
          <w:tcPr>
            <w:tcW w:w="304" w:type="pct"/>
            <w:tcBorders>
              <w:top w:val="nil"/>
              <w:left w:val="nil"/>
              <w:bottom w:val="single" w:sz="4" w:space="0" w:color="auto"/>
              <w:right w:val="single" w:sz="4" w:space="0" w:color="auto"/>
            </w:tcBorders>
            <w:shd w:val="clear" w:color="auto" w:fill="auto"/>
            <w:hideMark/>
          </w:tcPr>
          <w:p w14:paraId="16C3AD6A"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Head of Divisions</w:t>
            </w:r>
          </w:p>
        </w:tc>
      </w:tr>
      <w:tr w:rsidR="009F3151" w:rsidRPr="009F3151" w14:paraId="294B06BF" w14:textId="77777777" w:rsidTr="009F3151">
        <w:trPr>
          <w:trHeight w:val="900"/>
        </w:trPr>
        <w:tc>
          <w:tcPr>
            <w:tcW w:w="332" w:type="pct"/>
            <w:vMerge/>
            <w:tcBorders>
              <w:top w:val="nil"/>
              <w:left w:val="single" w:sz="4" w:space="0" w:color="auto"/>
              <w:bottom w:val="single" w:sz="4" w:space="0" w:color="000000"/>
              <w:right w:val="single" w:sz="4" w:space="0" w:color="auto"/>
            </w:tcBorders>
            <w:vAlign w:val="center"/>
            <w:hideMark/>
          </w:tcPr>
          <w:p w14:paraId="1BD50DCF" w14:textId="77777777" w:rsidR="009F3151" w:rsidRPr="009F3151" w:rsidRDefault="009F3151" w:rsidP="009F3151">
            <w:pPr>
              <w:spacing w:after="0" w:line="240" w:lineRule="auto"/>
              <w:ind w:left="0" w:firstLine="0"/>
              <w:jc w:val="left"/>
              <w:rPr>
                <w:rFonts w:ascii="Verdana" w:hAnsi="Verdana" w:cs="Calibri"/>
                <w:color w:val="auto"/>
                <w:sz w:val="18"/>
                <w:szCs w:val="18"/>
                <w:lang/>
              </w:rPr>
            </w:pPr>
          </w:p>
        </w:tc>
        <w:tc>
          <w:tcPr>
            <w:tcW w:w="468" w:type="pct"/>
            <w:vMerge/>
            <w:tcBorders>
              <w:top w:val="nil"/>
              <w:left w:val="single" w:sz="4" w:space="0" w:color="auto"/>
              <w:bottom w:val="single" w:sz="4" w:space="0" w:color="000000"/>
              <w:right w:val="single" w:sz="4" w:space="0" w:color="auto"/>
            </w:tcBorders>
            <w:vAlign w:val="center"/>
            <w:hideMark/>
          </w:tcPr>
          <w:p w14:paraId="577F7712" w14:textId="77777777" w:rsidR="009F3151" w:rsidRPr="009F3151" w:rsidRDefault="009F3151" w:rsidP="009F3151">
            <w:pPr>
              <w:spacing w:after="0" w:line="240" w:lineRule="auto"/>
              <w:ind w:left="0" w:firstLine="0"/>
              <w:jc w:val="left"/>
              <w:rPr>
                <w:rFonts w:ascii="Verdana" w:hAnsi="Verdana" w:cs="Calibri"/>
                <w:color w:val="auto"/>
                <w:sz w:val="18"/>
                <w:szCs w:val="18"/>
                <w:lang/>
              </w:rPr>
            </w:pPr>
          </w:p>
        </w:tc>
        <w:tc>
          <w:tcPr>
            <w:tcW w:w="467" w:type="pct"/>
            <w:vMerge/>
            <w:tcBorders>
              <w:top w:val="nil"/>
              <w:left w:val="single" w:sz="4" w:space="0" w:color="auto"/>
              <w:bottom w:val="single" w:sz="4" w:space="0" w:color="000000"/>
              <w:right w:val="single" w:sz="4" w:space="0" w:color="auto"/>
            </w:tcBorders>
            <w:vAlign w:val="center"/>
            <w:hideMark/>
          </w:tcPr>
          <w:p w14:paraId="5007C235" w14:textId="77777777" w:rsidR="009F3151" w:rsidRPr="009F3151" w:rsidRDefault="009F3151" w:rsidP="009F3151">
            <w:pPr>
              <w:spacing w:after="0" w:line="240" w:lineRule="auto"/>
              <w:ind w:left="0" w:firstLine="0"/>
              <w:jc w:val="left"/>
              <w:rPr>
                <w:rFonts w:ascii="Verdana" w:hAnsi="Verdana" w:cs="Calibri"/>
                <w:color w:val="auto"/>
                <w:sz w:val="18"/>
                <w:szCs w:val="18"/>
                <w:lang/>
              </w:rPr>
            </w:pPr>
          </w:p>
        </w:tc>
        <w:tc>
          <w:tcPr>
            <w:tcW w:w="485" w:type="pct"/>
            <w:tcBorders>
              <w:top w:val="nil"/>
              <w:left w:val="nil"/>
              <w:bottom w:val="single" w:sz="4" w:space="0" w:color="auto"/>
              <w:right w:val="single" w:sz="4" w:space="0" w:color="auto"/>
            </w:tcBorders>
            <w:shd w:val="clear" w:color="auto" w:fill="auto"/>
            <w:hideMark/>
          </w:tcPr>
          <w:p w14:paraId="54B24ED5"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No. of WP development meetings  held</w:t>
            </w:r>
          </w:p>
        </w:tc>
        <w:tc>
          <w:tcPr>
            <w:tcW w:w="189" w:type="pct"/>
            <w:tcBorders>
              <w:top w:val="nil"/>
              <w:left w:val="nil"/>
              <w:bottom w:val="single" w:sz="4" w:space="0" w:color="auto"/>
              <w:right w:val="single" w:sz="4" w:space="0" w:color="auto"/>
            </w:tcBorders>
            <w:shd w:val="clear" w:color="auto" w:fill="auto"/>
            <w:hideMark/>
          </w:tcPr>
          <w:p w14:paraId="57872A94"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10</w:t>
            </w:r>
          </w:p>
        </w:tc>
        <w:tc>
          <w:tcPr>
            <w:tcW w:w="165" w:type="pct"/>
            <w:tcBorders>
              <w:top w:val="nil"/>
              <w:left w:val="nil"/>
              <w:bottom w:val="single" w:sz="4" w:space="0" w:color="auto"/>
              <w:right w:val="single" w:sz="4" w:space="0" w:color="auto"/>
            </w:tcBorders>
            <w:shd w:val="clear" w:color="auto" w:fill="auto"/>
            <w:hideMark/>
          </w:tcPr>
          <w:p w14:paraId="77794A80"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w:t>
            </w:r>
          </w:p>
        </w:tc>
        <w:tc>
          <w:tcPr>
            <w:tcW w:w="165" w:type="pct"/>
            <w:tcBorders>
              <w:top w:val="nil"/>
              <w:left w:val="nil"/>
              <w:bottom w:val="single" w:sz="4" w:space="0" w:color="auto"/>
              <w:right w:val="single" w:sz="4" w:space="0" w:color="auto"/>
            </w:tcBorders>
            <w:shd w:val="clear" w:color="auto" w:fill="auto"/>
            <w:hideMark/>
          </w:tcPr>
          <w:p w14:paraId="032C0F6F"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w:t>
            </w:r>
          </w:p>
        </w:tc>
        <w:tc>
          <w:tcPr>
            <w:tcW w:w="165" w:type="pct"/>
            <w:tcBorders>
              <w:top w:val="nil"/>
              <w:left w:val="nil"/>
              <w:bottom w:val="single" w:sz="4" w:space="0" w:color="auto"/>
              <w:right w:val="single" w:sz="4" w:space="0" w:color="auto"/>
            </w:tcBorders>
            <w:shd w:val="clear" w:color="auto" w:fill="auto"/>
            <w:hideMark/>
          </w:tcPr>
          <w:p w14:paraId="4C58BD69"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w:t>
            </w:r>
          </w:p>
        </w:tc>
        <w:tc>
          <w:tcPr>
            <w:tcW w:w="165" w:type="pct"/>
            <w:tcBorders>
              <w:top w:val="nil"/>
              <w:left w:val="nil"/>
              <w:bottom w:val="single" w:sz="4" w:space="0" w:color="auto"/>
              <w:right w:val="single" w:sz="4" w:space="0" w:color="auto"/>
            </w:tcBorders>
            <w:shd w:val="clear" w:color="auto" w:fill="auto"/>
            <w:hideMark/>
          </w:tcPr>
          <w:p w14:paraId="036745CF"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w:t>
            </w:r>
          </w:p>
        </w:tc>
        <w:tc>
          <w:tcPr>
            <w:tcW w:w="165" w:type="pct"/>
            <w:tcBorders>
              <w:top w:val="nil"/>
              <w:left w:val="nil"/>
              <w:bottom w:val="single" w:sz="4" w:space="0" w:color="auto"/>
              <w:right w:val="single" w:sz="4" w:space="0" w:color="auto"/>
            </w:tcBorders>
            <w:shd w:val="clear" w:color="auto" w:fill="auto"/>
            <w:hideMark/>
          </w:tcPr>
          <w:p w14:paraId="2BEDC674"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w:t>
            </w:r>
          </w:p>
        </w:tc>
        <w:tc>
          <w:tcPr>
            <w:tcW w:w="328" w:type="pct"/>
            <w:tcBorders>
              <w:top w:val="nil"/>
              <w:left w:val="nil"/>
              <w:bottom w:val="single" w:sz="4" w:space="0" w:color="auto"/>
              <w:right w:val="single" w:sz="4" w:space="0" w:color="auto"/>
            </w:tcBorders>
            <w:shd w:val="clear" w:color="auto" w:fill="auto"/>
            <w:hideMark/>
          </w:tcPr>
          <w:p w14:paraId="5BE32914"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8.4</w:t>
            </w:r>
          </w:p>
        </w:tc>
        <w:tc>
          <w:tcPr>
            <w:tcW w:w="300" w:type="pct"/>
            <w:tcBorders>
              <w:top w:val="nil"/>
              <w:left w:val="nil"/>
              <w:bottom w:val="single" w:sz="4" w:space="0" w:color="auto"/>
              <w:right w:val="single" w:sz="4" w:space="0" w:color="auto"/>
            </w:tcBorders>
            <w:shd w:val="clear" w:color="auto" w:fill="auto"/>
            <w:hideMark/>
          </w:tcPr>
          <w:p w14:paraId="34ABD569"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8.4</w:t>
            </w:r>
          </w:p>
        </w:tc>
        <w:tc>
          <w:tcPr>
            <w:tcW w:w="294" w:type="pct"/>
            <w:tcBorders>
              <w:top w:val="nil"/>
              <w:left w:val="nil"/>
              <w:bottom w:val="single" w:sz="4" w:space="0" w:color="auto"/>
              <w:right w:val="single" w:sz="4" w:space="0" w:color="auto"/>
            </w:tcBorders>
            <w:shd w:val="clear" w:color="auto" w:fill="auto"/>
            <w:hideMark/>
          </w:tcPr>
          <w:p w14:paraId="3F26DB43"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8.4</w:t>
            </w:r>
          </w:p>
        </w:tc>
        <w:tc>
          <w:tcPr>
            <w:tcW w:w="285" w:type="pct"/>
            <w:tcBorders>
              <w:top w:val="nil"/>
              <w:left w:val="nil"/>
              <w:bottom w:val="single" w:sz="4" w:space="0" w:color="auto"/>
              <w:right w:val="single" w:sz="4" w:space="0" w:color="auto"/>
            </w:tcBorders>
            <w:shd w:val="clear" w:color="auto" w:fill="auto"/>
            <w:hideMark/>
          </w:tcPr>
          <w:p w14:paraId="50B66312"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8.4</w:t>
            </w:r>
          </w:p>
        </w:tc>
        <w:tc>
          <w:tcPr>
            <w:tcW w:w="285" w:type="pct"/>
            <w:tcBorders>
              <w:top w:val="nil"/>
              <w:left w:val="nil"/>
              <w:bottom w:val="single" w:sz="4" w:space="0" w:color="auto"/>
              <w:right w:val="single" w:sz="4" w:space="0" w:color="auto"/>
            </w:tcBorders>
            <w:shd w:val="clear" w:color="auto" w:fill="auto"/>
            <w:hideMark/>
          </w:tcPr>
          <w:p w14:paraId="00037931"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8.4</w:t>
            </w:r>
          </w:p>
        </w:tc>
        <w:tc>
          <w:tcPr>
            <w:tcW w:w="436" w:type="pct"/>
            <w:tcBorders>
              <w:top w:val="nil"/>
              <w:left w:val="nil"/>
              <w:bottom w:val="single" w:sz="4" w:space="0" w:color="auto"/>
              <w:right w:val="single" w:sz="4" w:space="0" w:color="auto"/>
            </w:tcBorders>
            <w:shd w:val="clear" w:color="auto" w:fill="auto"/>
            <w:hideMark/>
          </w:tcPr>
          <w:p w14:paraId="204D0380"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304" w:type="pct"/>
            <w:tcBorders>
              <w:top w:val="nil"/>
              <w:left w:val="nil"/>
              <w:bottom w:val="single" w:sz="4" w:space="0" w:color="auto"/>
              <w:right w:val="single" w:sz="4" w:space="0" w:color="auto"/>
            </w:tcBorders>
            <w:shd w:val="clear" w:color="auto" w:fill="auto"/>
            <w:hideMark/>
          </w:tcPr>
          <w:p w14:paraId="458C0FE8"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r>
      <w:tr w:rsidR="009F3151" w:rsidRPr="009F3151" w14:paraId="0D8716DF" w14:textId="77777777" w:rsidTr="009F3151">
        <w:trPr>
          <w:trHeight w:val="840"/>
        </w:trPr>
        <w:tc>
          <w:tcPr>
            <w:tcW w:w="332" w:type="pct"/>
            <w:vMerge/>
            <w:tcBorders>
              <w:top w:val="nil"/>
              <w:left w:val="single" w:sz="4" w:space="0" w:color="auto"/>
              <w:bottom w:val="single" w:sz="4" w:space="0" w:color="000000"/>
              <w:right w:val="single" w:sz="4" w:space="0" w:color="auto"/>
            </w:tcBorders>
            <w:vAlign w:val="center"/>
            <w:hideMark/>
          </w:tcPr>
          <w:p w14:paraId="3E4E85E2" w14:textId="77777777" w:rsidR="009F3151" w:rsidRPr="009F3151" w:rsidRDefault="009F3151" w:rsidP="009F3151">
            <w:pPr>
              <w:spacing w:after="0" w:line="240" w:lineRule="auto"/>
              <w:ind w:left="0" w:firstLine="0"/>
              <w:jc w:val="left"/>
              <w:rPr>
                <w:rFonts w:ascii="Verdana" w:hAnsi="Verdana" w:cs="Calibri"/>
                <w:color w:val="auto"/>
                <w:sz w:val="18"/>
                <w:szCs w:val="18"/>
                <w:lang/>
              </w:rPr>
            </w:pPr>
          </w:p>
        </w:tc>
        <w:tc>
          <w:tcPr>
            <w:tcW w:w="468" w:type="pct"/>
            <w:vMerge/>
            <w:tcBorders>
              <w:top w:val="nil"/>
              <w:left w:val="single" w:sz="4" w:space="0" w:color="auto"/>
              <w:bottom w:val="single" w:sz="4" w:space="0" w:color="000000"/>
              <w:right w:val="single" w:sz="4" w:space="0" w:color="auto"/>
            </w:tcBorders>
            <w:vAlign w:val="center"/>
            <w:hideMark/>
          </w:tcPr>
          <w:p w14:paraId="6573074A" w14:textId="77777777" w:rsidR="009F3151" w:rsidRPr="009F3151" w:rsidRDefault="009F3151" w:rsidP="009F3151">
            <w:pPr>
              <w:spacing w:after="0" w:line="240" w:lineRule="auto"/>
              <w:ind w:left="0" w:firstLine="0"/>
              <w:jc w:val="left"/>
              <w:rPr>
                <w:rFonts w:ascii="Verdana" w:hAnsi="Verdana" w:cs="Calibri"/>
                <w:color w:val="auto"/>
                <w:sz w:val="18"/>
                <w:szCs w:val="18"/>
                <w:lang/>
              </w:rPr>
            </w:pPr>
          </w:p>
        </w:tc>
        <w:tc>
          <w:tcPr>
            <w:tcW w:w="467" w:type="pct"/>
            <w:vMerge/>
            <w:tcBorders>
              <w:top w:val="nil"/>
              <w:left w:val="single" w:sz="4" w:space="0" w:color="auto"/>
              <w:bottom w:val="single" w:sz="4" w:space="0" w:color="000000"/>
              <w:right w:val="single" w:sz="4" w:space="0" w:color="auto"/>
            </w:tcBorders>
            <w:vAlign w:val="center"/>
            <w:hideMark/>
          </w:tcPr>
          <w:p w14:paraId="08EB9A12" w14:textId="77777777" w:rsidR="009F3151" w:rsidRPr="009F3151" w:rsidRDefault="009F3151" w:rsidP="009F3151">
            <w:pPr>
              <w:spacing w:after="0" w:line="240" w:lineRule="auto"/>
              <w:ind w:left="0" w:firstLine="0"/>
              <w:jc w:val="left"/>
              <w:rPr>
                <w:rFonts w:ascii="Verdana" w:hAnsi="Verdana" w:cs="Calibri"/>
                <w:color w:val="auto"/>
                <w:sz w:val="18"/>
                <w:szCs w:val="18"/>
                <w:lang/>
              </w:rPr>
            </w:pPr>
          </w:p>
        </w:tc>
        <w:tc>
          <w:tcPr>
            <w:tcW w:w="485" w:type="pct"/>
            <w:tcBorders>
              <w:top w:val="nil"/>
              <w:left w:val="nil"/>
              <w:bottom w:val="single" w:sz="4" w:space="0" w:color="auto"/>
              <w:right w:val="single" w:sz="4" w:space="0" w:color="auto"/>
            </w:tcBorders>
            <w:shd w:val="clear" w:color="auto" w:fill="auto"/>
            <w:hideMark/>
          </w:tcPr>
          <w:p w14:paraId="51826580"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No. of PC development meetings held</w:t>
            </w:r>
          </w:p>
        </w:tc>
        <w:tc>
          <w:tcPr>
            <w:tcW w:w="189" w:type="pct"/>
            <w:tcBorders>
              <w:top w:val="nil"/>
              <w:left w:val="nil"/>
              <w:bottom w:val="single" w:sz="4" w:space="0" w:color="auto"/>
              <w:right w:val="single" w:sz="4" w:space="0" w:color="auto"/>
            </w:tcBorders>
            <w:shd w:val="clear" w:color="auto" w:fill="auto"/>
            <w:hideMark/>
          </w:tcPr>
          <w:p w14:paraId="127CCBD9"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10</w:t>
            </w:r>
          </w:p>
        </w:tc>
        <w:tc>
          <w:tcPr>
            <w:tcW w:w="165" w:type="pct"/>
            <w:tcBorders>
              <w:top w:val="nil"/>
              <w:left w:val="nil"/>
              <w:bottom w:val="single" w:sz="4" w:space="0" w:color="auto"/>
              <w:right w:val="single" w:sz="4" w:space="0" w:color="auto"/>
            </w:tcBorders>
            <w:shd w:val="clear" w:color="auto" w:fill="auto"/>
            <w:hideMark/>
          </w:tcPr>
          <w:p w14:paraId="58A51055"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w:t>
            </w:r>
          </w:p>
        </w:tc>
        <w:tc>
          <w:tcPr>
            <w:tcW w:w="165" w:type="pct"/>
            <w:tcBorders>
              <w:top w:val="nil"/>
              <w:left w:val="nil"/>
              <w:bottom w:val="single" w:sz="4" w:space="0" w:color="auto"/>
              <w:right w:val="single" w:sz="4" w:space="0" w:color="auto"/>
            </w:tcBorders>
            <w:shd w:val="clear" w:color="auto" w:fill="auto"/>
            <w:hideMark/>
          </w:tcPr>
          <w:p w14:paraId="4F70782D"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w:t>
            </w:r>
          </w:p>
        </w:tc>
        <w:tc>
          <w:tcPr>
            <w:tcW w:w="165" w:type="pct"/>
            <w:tcBorders>
              <w:top w:val="nil"/>
              <w:left w:val="nil"/>
              <w:bottom w:val="single" w:sz="4" w:space="0" w:color="auto"/>
              <w:right w:val="single" w:sz="4" w:space="0" w:color="auto"/>
            </w:tcBorders>
            <w:shd w:val="clear" w:color="auto" w:fill="auto"/>
            <w:hideMark/>
          </w:tcPr>
          <w:p w14:paraId="28BF3462"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w:t>
            </w:r>
          </w:p>
        </w:tc>
        <w:tc>
          <w:tcPr>
            <w:tcW w:w="165" w:type="pct"/>
            <w:tcBorders>
              <w:top w:val="nil"/>
              <w:left w:val="nil"/>
              <w:bottom w:val="single" w:sz="4" w:space="0" w:color="auto"/>
              <w:right w:val="single" w:sz="4" w:space="0" w:color="auto"/>
            </w:tcBorders>
            <w:shd w:val="clear" w:color="auto" w:fill="auto"/>
            <w:hideMark/>
          </w:tcPr>
          <w:p w14:paraId="4A496BDE"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w:t>
            </w:r>
          </w:p>
        </w:tc>
        <w:tc>
          <w:tcPr>
            <w:tcW w:w="165" w:type="pct"/>
            <w:tcBorders>
              <w:top w:val="nil"/>
              <w:left w:val="nil"/>
              <w:bottom w:val="single" w:sz="4" w:space="0" w:color="auto"/>
              <w:right w:val="single" w:sz="4" w:space="0" w:color="auto"/>
            </w:tcBorders>
            <w:shd w:val="clear" w:color="auto" w:fill="auto"/>
            <w:hideMark/>
          </w:tcPr>
          <w:p w14:paraId="7DBBFC6F"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w:t>
            </w:r>
          </w:p>
        </w:tc>
        <w:tc>
          <w:tcPr>
            <w:tcW w:w="328" w:type="pct"/>
            <w:tcBorders>
              <w:top w:val="nil"/>
              <w:left w:val="nil"/>
              <w:bottom w:val="single" w:sz="4" w:space="0" w:color="auto"/>
              <w:right w:val="single" w:sz="4" w:space="0" w:color="auto"/>
            </w:tcBorders>
            <w:shd w:val="clear" w:color="auto" w:fill="auto"/>
            <w:hideMark/>
          </w:tcPr>
          <w:p w14:paraId="2FD037E5"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8.6</w:t>
            </w:r>
          </w:p>
        </w:tc>
        <w:tc>
          <w:tcPr>
            <w:tcW w:w="300" w:type="pct"/>
            <w:tcBorders>
              <w:top w:val="nil"/>
              <w:left w:val="nil"/>
              <w:bottom w:val="single" w:sz="4" w:space="0" w:color="auto"/>
              <w:right w:val="single" w:sz="4" w:space="0" w:color="auto"/>
            </w:tcBorders>
            <w:shd w:val="clear" w:color="auto" w:fill="auto"/>
            <w:hideMark/>
          </w:tcPr>
          <w:p w14:paraId="61FD128C"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8.6</w:t>
            </w:r>
          </w:p>
        </w:tc>
        <w:tc>
          <w:tcPr>
            <w:tcW w:w="294" w:type="pct"/>
            <w:tcBorders>
              <w:top w:val="nil"/>
              <w:left w:val="nil"/>
              <w:bottom w:val="single" w:sz="4" w:space="0" w:color="auto"/>
              <w:right w:val="single" w:sz="4" w:space="0" w:color="auto"/>
            </w:tcBorders>
            <w:shd w:val="clear" w:color="auto" w:fill="auto"/>
            <w:hideMark/>
          </w:tcPr>
          <w:p w14:paraId="44BD7434"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8.6</w:t>
            </w:r>
          </w:p>
        </w:tc>
        <w:tc>
          <w:tcPr>
            <w:tcW w:w="285" w:type="pct"/>
            <w:tcBorders>
              <w:top w:val="nil"/>
              <w:left w:val="nil"/>
              <w:bottom w:val="single" w:sz="4" w:space="0" w:color="auto"/>
              <w:right w:val="single" w:sz="4" w:space="0" w:color="auto"/>
            </w:tcBorders>
            <w:shd w:val="clear" w:color="auto" w:fill="auto"/>
            <w:hideMark/>
          </w:tcPr>
          <w:p w14:paraId="331FC595"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8.6</w:t>
            </w:r>
          </w:p>
        </w:tc>
        <w:tc>
          <w:tcPr>
            <w:tcW w:w="285" w:type="pct"/>
            <w:tcBorders>
              <w:top w:val="nil"/>
              <w:left w:val="nil"/>
              <w:bottom w:val="single" w:sz="4" w:space="0" w:color="auto"/>
              <w:right w:val="single" w:sz="4" w:space="0" w:color="auto"/>
            </w:tcBorders>
            <w:shd w:val="clear" w:color="auto" w:fill="auto"/>
            <w:hideMark/>
          </w:tcPr>
          <w:p w14:paraId="64EBC509"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8.6</w:t>
            </w:r>
          </w:p>
        </w:tc>
        <w:tc>
          <w:tcPr>
            <w:tcW w:w="436" w:type="pct"/>
            <w:tcBorders>
              <w:top w:val="nil"/>
              <w:left w:val="nil"/>
              <w:bottom w:val="single" w:sz="4" w:space="0" w:color="auto"/>
              <w:right w:val="single" w:sz="4" w:space="0" w:color="auto"/>
            </w:tcBorders>
            <w:shd w:val="clear" w:color="auto" w:fill="auto"/>
            <w:hideMark/>
          </w:tcPr>
          <w:p w14:paraId="43F2D74A"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304" w:type="pct"/>
            <w:tcBorders>
              <w:top w:val="nil"/>
              <w:left w:val="nil"/>
              <w:bottom w:val="single" w:sz="4" w:space="0" w:color="auto"/>
              <w:right w:val="single" w:sz="4" w:space="0" w:color="auto"/>
            </w:tcBorders>
            <w:shd w:val="clear" w:color="auto" w:fill="auto"/>
            <w:hideMark/>
          </w:tcPr>
          <w:p w14:paraId="563A16BC"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r>
      <w:tr w:rsidR="009F3151" w:rsidRPr="009F3151" w14:paraId="300EBD23" w14:textId="77777777" w:rsidTr="009F3151">
        <w:trPr>
          <w:trHeight w:val="1125"/>
        </w:trPr>
        <w:tc>
          <w:tcPr>
            <w:tcW w:w="332" w:type="pct"/>
            <w:vMerge/>
            <w:tcBorders>
              <w:top w:val="nil"/>
              <w:left w:val="single" w:sz="4" w:space="0" w:color="auto"/>
              <w:bottom w:val="single" w:sz="4" w:space="0" w:color="000000"/>
              <w:right w:val="single" w:sz="4" w:space="0" w:color="auto"/>
            </w:tcBorders>
            <w:vAlign w:val="center"/>
            <w:hideMark/>
          </w:tcPr>
          <w:p w14:paraId="1285240F" w14:textId="77777777" w:rsidR="009F3151" w:rsidRPr="009F3151" w:rsidRDefault="009F3151" w:rsidP="009F3151">
            <w:pPr>
              <w:spacing w:after="0" w:line="240" w:lineRule="auto"/>
              <w:ind w:left="0" w:firstLine="0"/>
              <w:jc w:val="left"/>
              <w:rPr>
                <w:rFonts w:ascii="Verdana" w:hAnsi="Verdana" w:cs="Calibri"/>
                <w:color w:val="auto"/>
                <w:sz w:val="18"/>
                <w:szCs w:val="18"/>
                <w:lang/>
              </w:rPr>
            </w:pPr>
          </w:p>
        </w:tc>
        <w:tc>
          <w:tcPr>
            <w:tcW w:w="468" w:type="pct"/>
            <w:tcBorders>
              <w:top w:val="nil"/>
              <w:left w:val="nil"/>
              <w:bottom w:val="single" w:sz="4" w:space="0" w:color="auto"/>
              <w:right w:val="single" w:sz="4" w:space="0" w:color="auto"/>
            </w:tcBorders>
            <w:shd w:val="clear" w:color="auto" w:fill="auto"/>
            <w:hideMark/>
          </w:tcPr>
          <w:p w14:paraId="18C50C06"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Undertake approval and launch of SP document</w:t>
            </w:r>
          </w:p>
        </w:tc>
        <w:tc>
          <w:tcPr>
            <w:tcW w:w="467" w:type="pct"/>
            <w:tcBorders>
              <w:top w:val="nil"/>
              <w:left w:val="nil"/>
              <w:bottom w:val="single" w:sz="4" w:space="0" w:color="auto"/>
              <w:right w:val="single" w:sz="4" w:space="0" w:color="auto"/>
            </w:tcBorders>
            <w:shd w:val="clear" w:color="auto" w:fill="auto"/>
            <w:hideMark/>
          </w:tcPr>
          <w:p w14:paraId="5A6AFAF9"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SP document approved and launched</w:t>
            </w:r>
          </w:p>
        </w:tc>
        <w:tc>
          <w:tcPr>
            <w:tcW w:w="485" w:type="pct"/>
            <w:tcBorders>
              <w:top w:val="nil"/>
              <w:left w:val="nil"/>
              <w:bottom w:val="single" w:sz="4" w:space="0" w:color="auto"/>
              <w:right w:val="single" w:sz="4" w:space="0" w:color="auto"/>
            </w:tcBorders>
            <w:shd w:val="clear" w:color="auto" w:fill="auto"/>
            <w:hideMark/>
          </w:tcPr>
          <w:p w14:paraId="552B1685"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No. of SP approval and lauch meetings held</w:t>
            </w:r>
          </w:p>
        </w:tc>
        <w:tc>
          <w:tcPr>
            <w:tcW w:w="189" w:type="pct"/>
            <w:tcBorders>
              <w:top w:val="nil"/>
              <w:left w:val="nil"/>
              <w:bottom w:val="single" w:sz="4" w:space="0" w:color="auto"/>
              <w:right w:val="single" w:sz="4" w:space="0" w:color="auto"/>
            </w:tcBorders>
            <w:shd w:val="clear" w:color="auto" w:fill="auto"/>
            <w:hideMark/>
          </w:tcPr>
          <w:p w14:paraId="710BD404"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w:t>
            </w:r>
          </w:p>
        </w:tc>
        <w:tc>
          <w:tcPr>
            <w:tcW w:w="165" w:type="pct"/>
            <w:tcBorders>
              <w:top w:val="nil"/>
              <w:left w:val="nil"/>
              <w:bottom w:val="single" w:sz="4" w:space="0" w:color="auto"/>
              <w:right w:val="single" w:sz="4" w:space="0" w:color="auto"/>
            </w:tcBorders>
            <w:shd w:val="clear" w:color="auto" w:fill="auto"/>
            <w:hideMark/>
          </w:tcPr>
          <w:p w14:paraId="6DD18646"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w:t>
            </w:r>
          </w:p>
        </w:tc>
        <w:tc>
          <w:tcPr>
            <w:tcW w:w="165" w:type="pct"/>
            <w:tcBorders>
              <w:top w:val="nil"/>
              <w:left w:val="nil"/>
              <w:bottom w:val="single" w:sz="4" w:space="0" w:color="auto"/>
              <w:right w:val="single" w:sz="4" w:space="0" w:color="auto"/>
            </w:tcBorders>
            <w:shd w:val="clear" w:color="auto" w:fill="auto"/>
            <w:hideMark/>
          </w:tcPr>
          <w:p w14:paraId="1A193021"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165" w:type="pct"/>
            <w:tcBorders>
              <w:top w:val="nil"/>
              <w:left w:val="nil"/>
              <w:bottom w:val="single" w:sz="4" w:space="0" w:color="auto"/>
              <w:right w:val="single" w:sz="4" w:space="0" w:color="auto"/>
            </w:tcBorders>
            <w:shd w:val="clear" w:color="auto" w:fill="auto"/>
            <w:hideMark/>
          </w:tcPr>
          <w:p w14:paraId="53582FD7"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165" w:type="pct"/>
            <w:tcBorders>
              <w:top w:val="nil"/>
              <w:left w:val="nil"/>
              <w:bottom w:val="single" w:sz="4" w:space="0" w:color="auto"/>
              <w:right w:val="single" w:sz="4" w:space="0" w:color="auto"/>
            </w:tcBorders>
            <w:shd w:val="clear" w:color="auto" w:fill="auto"/>
            <w:hideMark/>
          </w:tcPr>
          <w:p w14:paraId="79301A60"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165" w:type="pct"/>
            <w:tcBorders>
              <w:top w:val="nil"/>
              <w:left w:val="nil"/>
              <w:bottom w:val="single" w:sz="4" w:space="0" w:color="auto"/>
              <w:right w:val="single" w:sz="4" w:space="0" w:color="auto"/>
            </w:tcBorders>
            <w:shd w:val="clear" w:color="auto" w:fill="auto"/>
            <w:hideMark/>
          </w:tcPr>
          <w:p w14:paraId="4570DBD2"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328" w:type="pct"/>
            <w:tcBorders>
              <w:top w:val="nil"/>
              <w:left w:val="nil"/>
              <w:bottom w:val="single" w:sz="4" w:space="0" w:color="auto"/>
              <w:right w:val="single" w:sz="4" w:space="0" w:color="auto"/>
            </w:tcBorders>
            <w:shd w:val="clear" w:color="auto" w:fill="auto"/>
            <w:hideMark/>
          </w:tcPr>
          <w:p w14:paraId="15ADE660"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10</w:t>
            </w:r>
          </w:p>
        </w:tc>
        <w:tc>
          <w:tcPr>
            <w:tcW w:w="300" w:type="pct"/>
            <w:tcBorders>
              <w:top w:val="nil"/>
              <w:left w:val="nil"/>
              <w:bottom w:val="single" w:sz="4" w:space="0" w:color="auto"/>
              <w:right w:val="single" w:sz="4" w:space="0" w:color="auto"/>
            </w:tcBorders>
            <w:shd w:val="clear" w:color="auto" w:fill="auto"/>
            <w:hideMark/>
          </w:tcPr>
          <w:p w14:paraId="4B6BB79B"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294" w:type="pct"/>
            <w:tcBorders>
              <w:top w:val="nil"/>
              <w:left w:val="nil"/>
              <w:bottom w:val="single" w:sz="4" w:space="0" w:color="auto"/>
              <w:right w:val="single" w:sz="4" w:space="0" w:color="auto"/>
            </w:tcBorders>
            <w:shd w:val="clear" w:color="auto" w:fill="auto"/>
            <w:hideMark/>
          </w:tcPr>
          <w:p w14:paraId="7E6FA120"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285" w:type="pct"/>
            <w:tcBorders>
              <w:top w:val="nil"/>
              <w:left w:val="nil"/>
              <w:bottom w:val="single" w:sz="4" w:space="0" w:color="auto"/>
              <w:right w:val="single" w:sz="4" w:space="0" w:color="auto"/>
            </w:tcBorders>
            <w:shd w:val="clear" w:color="auto" w:fill="auto"/>
            <w:hideMark/>
          </w:tcPr>
          <w:p w14:paraId="1B855771"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285" w:type="pct"/>
            <w:tcBorders>
              <w:top w:val="nil"/>
              <w:left w:val="nil"/>
              <w:bottom w:val="single" w:sz="4" w:space="0" w:color="auto"/>
              <w:right w:val="single" w:sz="4" w:space="0" w:color="auto"/>
            </w:tcBorders>
            <w:shd w:val="clear" w:color="auto" w:fill="auto"/>
            <w:hideMark/>
          </w:tcPr>
          <w:p w14:paraId="6578459E"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436" w:type="pct"/>
            <w:tcBorders>
              <w:top w:val="nil"/>
              <w:left w:val="nil"/>
              <w:bottom w:val="single" w:sz="4" w:space="0" w:color="auto"/>
              <w:right w:val="single" w:sz="4" w:space="0" w:color="auto"/>
            </w:tcBorders>
            <w:shd w:val="clear" w:color="auto" w:fill="auto"/>
            <w:hideMark/>
          </w:tcPr>
          <w:p w14:paraId="5213A7BF"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304" w:type="pct"/>
            <w:tcBorders>
              <w:top w:val="nil"/>
              <w:left w:val="nil"/>
              <w:bottom w:val="single" w:sz="4" w:space="0" w:color="auto"/>
              <w:right w:val="single" w:sz="4" w:space="0" w:color="auto"/>
            </w:tcBorders>
            <w:shd w:val="clear" w:color="auto" w:fill="auto"/>
            <w:hideMark/>
          </w:tcPr>
          <w:p w14:paraId="5717330F"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r>
      <w:tr w:rsidR="009F3151" w:rsidRPr="009F3151" w14:paraId="09114F44" w14:textId="77777777" w:rsidTr="009F3151">
        <w:trPr>
          <w:trHeight w:val="1065"/>
        </w:trPr>
        <w:tc>
          <w:tcPr>
            <w:tcW w:w="332" w:type="pct"/>
            <w:vMerge/>
            <w:tcBorders>
              <w:top w:val="nil"/>
              <w:left w:val="single" w:sz="4" w:space="0" w:color="auto"/>
              <w:bottom w:val="single" w:sz="4" w:space="0" w:color="000000"/>
              <w:right w:val="single" w:sz="4" w:space="0" w:color="auto"/>
            </w:tcBorders>
            <w:vAlign w:val="center"/>
            <w:hideMark/>
          </w:tcPr>
          <w:p w14:paraId="407AB6C4" w14:textId="77777777" w:rsidR="009F3151" w:rsidRPr="009F3151" w:rsidRDefault="009F3151" w:rsidP="009F3151">
            <w:pPr>
              <w:spacing w:after="0" w:line="240" w:lineRule="auto"/>
              <w:ind w:left="0" w:firstLine="0"/>
              <w:jc w:val="left"/>
              <w:rPr>
                <w:rFonts w:ascii="Verdana" w:hAnsi="Verdana" w:cs="Calibri"/>
                <w:color w:val="auto"/>
                <w:sz w:val="18"/>
                <w:szCs w:val="18"/>
                <w:lang/>
              </w:rPr>
            </w:pPr>
          </w:p>
        </w:tc>
        <w:tc>
          <w:tcPr>
            <w:tcW w:w="468" w:type="pct"/>
            <w:tcBorders>
              <w:top w:val="nil"/>
              <w:left w:val="nil"/>
              <w:bottom w:val="nil"/>
              <w:right w:val="single" w:sz="4" w:space="0" w:color="auto"/>
            </w:tcBorders>
            <w:shd w:val="clear" w:color="auto" w:fill="auto"/>
            <w:hideMark/>
          </w:tcPr>
          <w:p w14:paraId="3EC248E2"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467" w:type="pct"/>
            <w:tcBorders>
              <w:top w:val="nil"/>
              <w:left w:val="nil"/>
              <w:bottom w:val="single" w:sz="4" w:space="0" w:color="auto"/>
              <w:right w:val="single" w:sz="4" w:space="0" w:color="auto"/>
            </w:tcBorders>
            <w:shd w:val="clear" w:color="auto" w:fill="auto"/>
            <w:hideMark/>
          </w:tcPr>
          <w:p w14:paraId="3E72CB1C"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485" w:type="pct"/>
            <w:tcBorders>
              <w:top w:val="nil"/>
              <w:left w:val="nil"/>
              <w:bottom w:val="single" w:sz="4" w:space="0" w:color="auto"/>
              <w:right w:val="single" w:sz="4" w:space="0" w:color="auto"/>
            </w:tcBorders>
            <w:shd w:val="clear" w:color="auto" w:fill="auto"/>
            <w:hideMark/>
          </w:tcPr>
          <w:p w14:paraId="54E6D62D"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No. of stakeholder engagement meetings held</w:t>
            </w:r>
          </w:p>
        </w:tc>
        <w:tc>
          <w:tcPr>
            <w:tcW w:w="189" w:type="pct"/>
            <w:tcBorders>
              <w:top w:val="nil"/>
              <w:left w:val="nil"/>
              <w:bottom w:val="single" w:sz="4" w:space="0" w:color="auto"/>
              <w:right w:val="single" w:sz="4" w:space="0" w:color="auto"/>
            </w:tcBorders>
            <w:shd w:val="clear" w:color="auto" w:fill="auto"/>
            <w:hideMark/>
          </w:tcPr>
          <w:p w14:paraId="36B3507E"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5</w:t>
            </w:r>
          </w:p>
        </w:tc>
        <w:tc>
          <w:tcPr>
            <w:tcW w:w="165" w:type="pct"/>
            <w:tcBorders>
              <w:top w:val="nil"/>
              <w:left w:val="nil"/>
              <w:bottom w:val="single" w:sz="4" w:space="0" w:color="auto"/>
              <w:right w:val="single" w:sz="4" w:space="0" w:color="auto"/>
            </w:tcBorders>
            <w:shd w:val="clear" w:color="auto" w:fill="auto"/>
            <w:hideMark/>
          </w:tcPr>
          <w:p w14:paraId="1823CAF1"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w:t>
            </w:r>
          </w:p>
        </w:tc>
        <w:tc>
          <w:tcPr>
            <w:tcW w:w="165" w:type="pct"/>
            <w:tcBorders>
              <w:top w:val="nil"/>
              <w:left w:val="nil"/>
              <w:bottom w:val="single" w:sz="4" w:space="0" w:color="auto"/>
              <w:right w:val="single" w:sz="4" w:space="0" w:color="auto"/>
            </w:tcBorders>
            <w:shd w:val="clear" w:color="auto" w:fill="auto"/>
            <w:hideMark/>
          </w:tcPr>
          <w:p w14:paraId="302D38DF"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w:t>
            </w:r>
          </w:p>
        </w:tc>
        <w:tc>
          <w:tcPr>
            <w:tcW w:w="165" w:type="pct"/>
            <w:tcBorders>
              <w:top w:val="nil"/>
              <w:left w:val="nil"/>
              <w:bottom w:val="single" w:sz="4" w:space="0" w:color="auto"/>
              <w:right w:val="single" w:sz="4" w:space="0" w:color="auto"/>
            </w:tcBorders>
            <w:shd w:val="clear" w:color="auto" w:fill="auto"/>
            <w:hideMark/>
          </w:tcPr>
          <w:p w14:paraId="51EB9B20"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w:t>
            </w:r>
          </w:p>
        </w:tc>
        <w:tc>
          <w:tcPr>
            <w:tcW w:w="165" w:type="pct"/>
            <w:tcBorders>
              <w:top w:val="nil"/>
              <w:left w:val="nil"/>
              <w:bottom w:val="single" w:sz="4" w:space="0" w:color="auto"/>
              <w:right w:val="single" w:sz="4" w:space="0" w:color="auto"/>
            </w:tcBorders>
            <w:shd w:val="clear" w:color="auto" w:fill="auto"/>
            <w:hideMark/>
          </w:tcPr>
          <w:p w14:paraId="56AB0BD7"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w:t>
            </w:r>
          </w:p>
        </w:tc>
        <w:tc>
          <w:tcPr>
            <w:tcW w:w="165" w:type="pct"/>
            <w:tcBorders>
              <w:top w:val="nil"/>
              <w:left w:val="nil"/>
              <w:bottom w:val="single" w:sz="4" w:space="0" w:color="auto"/>
              <w:right w:val="single" w:sz="4" w:space="0" w:color="auto"/>
            </w:tcBorders>
            <w:shd w:val="clear" w:color="auto" w:fill="auto"/>
            <w:hideMark/>
          </w:tcPr>
          <w:p w14:paraId="7AF2228D"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w:t>
            </w:r>
          </w:p>
        </w:tc>
        <w:tc>
          <w:tcPr>
            <w:tcW w:w="328" w:type="pct"/>
            <w:tcBorders>
              <w:top w:val="nil"/>
              <w:left w:val="nil"/>
              <w:bottom w:val="single" w:sz="4" w:space="0" w:color="auto"/>
              <w:right w:val="single" w:sz="4" w:space="0" w:color="auto"/>
            </w:tcBorders>
            <w:shd w:val="clear" w:color="auto" w:fill="auto"/>
            <w:hideMark/>
          </w:tcPr>
          <w:p w14:paraId="36246732"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5.75</w:t>
            </w:r>
          </w:p>
        </w:tc>
        <w:tc>
          <w:tcPr>
            <w:tcW w:w="300" w:type="pct"/>
            <w:tcBorders>
              <w:top w:val="nil"/>
              <w:left w:val="nil"/>
              <w:bottom w:val="single" w:sz="4" w:space="0" w:color="auto"/>
              <w:right w:val="single" w:sz="4" w:space="0" w:color="auto"/>
            </w:tcBorders>
            <w:shd w:val="clear" w:color="auto" w:fill="auto"/>
            <w:hideMark/>
          </w:tcPr>
          <w:p w14:paraId="2D97B944"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5.75</w:t>
            </w:r>
          </w:p>
        </w:tc>
        <w:tc>
          <w:tcPr>
            <w:tcW w:w="294" w:type="pct"/>
            <w:tcBorders>
              <w:top w:val="nil"/>
              <w:left w:val="nil"/>
              <w:bottom w:val="single" w:sz="4" w:space="0" w:color="auto"/>
              <w:right w:val="single" w:sz="4" w:space="0" w:color="auto"/>
            </w:tcBorders>
            <w:shd w:val="clear" w:color="auto" w:fill="auto"/>
            <w:hideMark/>
          </w:tcPr>
          <w:p w14:paraId="30AB1FD9"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5.75</w:t>
            </w:r>
          </w:p>
        </w:tc>
        <w:tc>
          <w:tcPr>
            <w:tcW w:w="285" w:type="pct"/>
            <w:tcBorders>
              <w:top w:val="nil"/>
              <w:left w:val="nil"/>
              <w:bottom w:val="single" w:sz="4" w:space="0" w:color="auto"/>
              <w:right w:val="single" w:sz="4" w:space="0" w:color="auto"/>
            </w:tcBorders>
            <w:shd w:val="clear" w:color="auto" w:fill="auto"/>
            <w:hideMark/>
          </w:tcPr>
          <w:p w14:paraId="2FF19FE0"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5.75</w:t>
            </w:r>
          </w:p>
        </w:tc>
        <w:tc>
          <w:tcPr>
            <w:tcW w:w="285" w:type="pct"/>
            <w:tcBorders>
              <w:top w:val="nil"/>
              <w:left w:val="nil"/>
              <w:bottom w:val="single" w:sz="4" w:space="0" w:color="auto"/>
              <w:right w:val="single" w:sz="4" w:space="0" w:color="auto"/>
            </w:tcBorders>
            <w:shd w:val="clear" w:color="auto" w:fill="auto"/>
            <w:hideMark/>
          </w:tcPr>
          <w:p w14:paraId="638F1842"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5.75</w:t>
            </w:r>
          </w:p>
        </w:tc>
        <w:tc>
          <w:tcPr>
            <w:tcW w:w="436" w:type="pct"/>
            <w:tcBorders>
              <w:top w:val="nil"/>
              <w:left w:val="nil"/>
              <w:bottom w:val="single" w:sz="4" w:space="0" w:color="auto"/>
              <w:right w:val="single" w:sz="4" w:space="0" w:color="auto"/>
            </w:tcBorders>
            <w:shd w:val="clear" w:color="auto" w:fill="auto"/>
            <w:hideMark/>
          </w:tcPr>
          <w:p w14:paraId="03A28B8C"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304" w:type="pct"/>
            <w:tcBorders>
              <w:top w:val="nil"/>
              <w:left w:val="nil"/>
              <w:bottom w:val="single" w:sz="4" w:space="0" w:color="auto"/>
              <w:right w:val="single" w:sz="4" w:space="0" w:color="auto"/>
            </w:tcBorders>
            <w:shd w:val="clear" w:color="auto" w:fill="auto"/>
            <w:hideMark/>
          </w:tcPr>
          <w:p w14:paraId="0DD03F19"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r>
      <w:tr w:rsidR="009F3151" w:rsidRPr="009F3151" w14:paraId="2CE456AF" w14:textId="77777777" w:rsidTr="009F3151">
        <w:trPr>
          <w:trHeight w:val="1215"/>
        </w:trPr>
        <w:tc>
          <w:tcPr>
            <w:tcW w:w="332" w:type="pct"/>
            <w:vMerge/>
            <w:tcBorders>
              <w:top w:val="nil"/>
              <w:left w:val="single" w:sz="4" w:space="0" w:color="auto"/>
              <w:bottom w:val="single" w:sz="4" w:space="0" w:color="000000"/>
              <w:right w:val="single" w:sz="4" w:space="0" w:color="auto"/>
            </w:tcBorders>
            <w:vAlign w:val="center"/>
            <w:hideMark/>
          </w:tcPr>
          <w:p w14:paraId="781AAB7B" w14:textId="77777777" w:rsidR="009F3151" w:rsidRPr="009F3151" w:rsidRDefault="009F3151" w:rsidP="009F3151">
            <w:pPr>
              <w:spacing w:after="0" w:line="240" w:lineRule="auto"/>
              <w:ind w:left="0" w:firstLine="0"/>
              <w:jc w:val="left"/>
              <w:rPr>
                <w:rFonts w:ascii="Verdana" w:hAnsi="Verdana" w:cs="Calibri"/>
                <w:color w:val="auto"/>
                <w:sz w:val="18"/>
                <w:szCs w:val="18"/>
                <w:lang/>
              </w:rPr>
            </w:pPr>
          </w:p>
        </w:tc>
        <w:tc>
          <w:tcPr>
            <w:tcW w:w="468" w:type="pct"/>
            <w:tcBorders>
              <w:top w:val="single" w:sz="4" w:space="0" w:color="auto"/>
              <w:left w:val="nil"/>
              <w:bottom w:val="single" w:sz="4" w:space="0" w:color="auto"/>
              <w:right w:val="single" w:sz="4" w:space="0" w:color="auto"/>
            </w:tcBorders>
            <w:shd w:val="clear" w:color="auto" w:fill="auto"/>
            <w:hideMark/>
          </w:tcPr>
          <w:p w14:paraId="32318E56"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Conduct regular review of SP document</w:t>
            </w:r>
          </w:p>
        </w:tc>
        <w:tc>
          <w:tcPr>
            <w:tcW w:w="467" w:type="pct"/>
            <w:tcBorders>
              <w:top w:val="nil"/>
              <w:left w:val="nil"/>
              <w:bottom w:val="single" w:sz="4" w:space="0" w:color="auto"/>
              <w:right w:val="single" w:sz="4" w:space="0" w:color="auto"/>
            </w:tcBorders>
            <w:shd w:val="clear" w:color="auto" w:fill="auto"/>
            <w:hideMark/>
          </w:tcPr>
          <w:p w14:paraId="322E4E70"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SP document reviewed regularly</w:t>
            </w:r>
          </w:p>
        </w:tc>
        <w:tc>
          <w:tcPr>
            <w:tcW w:w="485" w:type="pct"/>
            <w:tcBorders>
              <w:top w:val="nil"/>
              <w:left w:val="nil"/>
              <w:bottom w:val="single" w:sz="4" w:space="0" w:color="auto"/>
              <w:right w:val="single" w:sz="4" w:space="0" w:color="auto"/>
            </w:tcBorders>
            <w:shd w:val="clear" w:color="auto" w:fill="auto"/>
            <w:hideMark/>
          </w:tcPr>
          <w:p w14:paraId="3583E652"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No. of SP review meetings held</w:t>
            </w:r>
          </w:p>
        </w:tc>
        <w:tc>
          <w:tcPr>
            <w:tcW w:w="189" w:type="pct"/>
            <w:tcBorders>
              <w:top w:val="nil"/>
              <w:left w:val="nil"/>
              <w:bottom w:val="single" w:sz="4" w:space="0" w:color="auto"/>
              <w:right w:val="single" w:sz="4" w:space="0" w:color="auto"/>
            </w:tcBorders>
            <w:shd w:val="clear" w:color="auto" w:fill="auto"/>
            <w:hideMark/>
          </w:tcPr>
          <w:p w14:paraId="2027A425"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10</w:t>
            </w:r>
          </w:p>
        </w:tc>
        <w:tc>
          <w:tcPr>
            <w:tcW w:w="165" w:type="pct"/>
            <w:tcBorders>
              <w:top w:val="nil"/>
              <w:left w:val="nil"/>
              <w:bottom w:val="single" w:sz="4" w:space="0" w:color="auto"/>
              <w:right w:val="single" w:sz="4" w:space="0" w:color="auto"/>
            </w:tcBorders>
            <w:shd w:val="clear" w:color="auto" w:fill="auto"/>
            <w:hideMark/>
          </w:tcPr>
          <w:p w14:paraId="2BD0D671"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w:t>
            </w:r>
          </w:p>
        </w:tc>
        <w:tc>
          <w:tcPr>
            <w:tcW w:w="165" w:type="pct"/>
            <w:tcBorders>
              <w:top w:val="nil"/>
              <w:left w:val="nil"/>
              <w:bottom w:val="single" w:sz="4" w:space="0" w:color="auto"/>
              <w:right w:val="single" w:sz="4" w:space="0" w:color="auto"/>
            </w:tcBorders>
            <w:shd w:val="clear" w:color="auto" w:fill="auto"/>
            <w:hideMark/>
          </w:tcPr>
          <w:p w14:paraId="05BF6CF8"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w:t>
            </w:r>
          </w:p>
        </w:tc>
        <w:tc>
          <w:tcPr>
            <w:tcW w:w="165" w:type="pct"/>
            <w:tcBorders>
              <w:top w:val="nil"/>
              <w:left w:val="nil"/>
              <w:bottom w:val="single" w:sz="4" w:space="0" w:color="auto"/>
              <w:right w:val="single" w:sz="4" w:space="0" w:color="auto"/>
            </w:tcBorders>
            <w:shd w:val="clear" w:color="auto" w:fill="auto"/>
            <w:hideMark/>
          </w:tcPr>
          <w:p w14:paraId="1BC41740"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w:t>
            </w:r>
          </w:p>
        </w:tc>
        <w:tc>
          <w:tcPr>
            <w:tcW w:w="165" w:type="pct"/>
            <w:tcBorders>
              <w:top w:val="nil"/>
              <w:left w:val="nil"/>
              <w:bottom w:val="single" w:sz="4" w:space="0" w:color="auto"/>
              <w:right w:val="single" w:sz="4" w:space="0" w:color="auto"/>
            </w:tcBorders>
            <w:shd w:val="clear" w:color="auto" w:fill="auto"/>
            <w:hideMark/>
          </w:tcPr>
          <w:p w14:paraId="4CBCABB8"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w:t>
            </w:r>
          </w:p>
        </w:tc>
        <w:tc>
          <w:tcPr>
            <w:tcW w:w="165" w:type="pct"/>
            <w:tcBorders>
              <w:top w:val="nil"/>
              <w:left w:val="nil"/>
              <w:bottom w:val="single" w:sz="4" w:space="0" w:color="auto"/>
              <w:right w:val="single" w:sz="4" w:space="0" w:color="auto"/>
            </w:tcBorders>
            <w:shd w:val="clear" w:color="auto" w:fill="auto"/>
            <w:hideMark/>
          </w:tcPr>
          <w:p w14:paraId="7D1497E5"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w:t>
            </w:r>
          </w:p>
        </w:tc>
        <w:tc>
          <w:tcPr>
            <w:tcW w:w="328" w:type="pct"/>
            <w:tcBorders>
              <w:top w:val="nil"/>
              <w:left w:val="nil"/>
              <w:bottom w:val="single" w:sz="4" w:space="0" w:color="auto"/>
              <w:right w:val="single" w:sz="4" w:space="0" w:color="auto"/>
            </w:tcBorders>
            <w:shd w:val="clear" w:color="auto" w:fill="auto"/>
            <w:hideMark/>
          </w:tcPr>
          <w:p w14:paraId="1A14152B"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5.8</w:t>
            </w:r>
          </w:p>
        </w:tc>
        <w:tc>
          <w:tcPr>
            <w:tcW w:w="300" w:type="pct"/>
            <w:tcBorders>
              <w:top w:val="nil"/>
              <w:left w:val="nil"/>
              <w:bottom w:val="single" w:sz="4" w:space="0" w:color="auto"/>
              <w:right w:val="single" w:sz="4" w:space="0" w:color="auto"/>
            </w:tcBorders>
            <w:shd w:val="clear" w:color="auto" w:fill="auto"/>
            <w:hideMark/>
          </w:tcPr>
          <w:p w14:paraId="0F7CD888"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5.8</w:t>
            </w:r>
          </w:p>
        </w:tc>
        <w:tc>
          <w:tcPr>
            <w:tcW w:w="294" w:type="pct"/>
            <w:tcBorders>
              <w:top w:val="nil"/>
              <w:left w:val="nil"/>
              <w:bottom w:val="single" w:sz="4" w:space="0" w:color="auto"/>
              <w:right w:val="single" w:sz="4" w:space="0" w:color="auto"/>
            </w:tcBorders>
            <w:shd w:val="clear" w:color="auto" w:fill="auto"/>
            <w:hideMark/>
          </w:tcPr>
          <w:p w14:paraId="438B9EF1"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5.8</w:t>
            </w:r>
          </w:p>
        </w:tc>
        <w:tc>
          <w:tcPr>
            <w:tcW w:w="285" w:type="pct"/>
            <w:tcBorders>
              <w:top w:val="nil"/>
              <w:left w:val="nil"/>
              <w:bottom w:val="single" w:sz="4" w:space="0" w:color="auto"/>
              <w:right w:val="single" w:sz="4" w:space="0" w:color="auto"/>
            </w:tcBorders>
            <w:shd w:val="clear" w:color="auto" w:fill="auto"/>
            <w:hideMark/>
          </w:tcPr>
          <w:p w14:paraId="5E5D4C9B"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5.8</w:t>
            </w:r>
          </w:p>
        </w:tc>
        <w:tc>
          <w:tcPr>
            <w:tcW w:w="285" w:type="pct"/>
            <w:tcBorders>
              <w:top w:val="nil"/>
              <w:left w:val="nil"/>
              <w:bottom w:val="single" w:sz="4" w:space="0" w:color="auto"/>
              <w:right w:val="single" w:sz="4" w:space="0" w:color="auto"/>
            </w:tcBorders>
            <w:shd w:val="clear" w:color="auto" w:fill="auto"/>
            <w:hideMark/>
          </w:tcPr>
          <w:p w14:paraId="3C50B3F8"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5.8</w:t>
            </w:r>
          </w:p>
        </w:tc>
        <w:tc>
          <w:tcPr>
            <w:tcW w:w="436" w:type="pct"/>
            <w:tcBorders>
              <w:top w:val="nil"/>
              <w:left w:val="nil"/>
              <w:bottom w:val="single" w:sz="4" w:space="0" w:color="auto"/>
              <w:right w:val="single" w:sz="4" w:space="0" w:color="auto"/>
            </w:tcBorders>
            <w:shd w:val="clear" w:color="auto" w:fill="auto"/>
            <w:hideMark/>
          </w:tcPr>
          <w:p w14:paraId="7F150CE1"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304" w:type="pct"/>
            <w:tcBorders>
              <w:top w:val="nil"/>
              <w:left w:val="nil"/>
              <w:bottom w:val="single" w:sz="4" w:space="0" w:color="auto"/>
              <w:right w:val="single" w:sz="4" w:space="0" w:color="auto"/>
            </w:tcBorders>
            <w:shd w:val="clear" w:color="auto" w:fill="auto"/>
            <w:hideMark/>
          </w:tcPr>
          <w:p w14:paraId="659C0122"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r>
      <w:tr w:rsidR="009F3151" w:rsidRPr="009F3151" w14:paraId="31441A46" w14:textId="77777777" w:rsidTr="009F3151">
        <w:trPr>
          <w:trHeight w:val="2700"/>
        </w:trPr>
        <w:tc>
          <w:tcPr>
            <w:tcW w:w="332" w:type="pct"/>
            <w:tcBorders>
              <w:top w:val="nil"/>
              <w:left w:val="single" w:sz="4" w:space="0" w:color="auto"/>
              <w:bottom w:val="single" w:sz="4" w:space="0" w:color="auto"/>
              <w:right w:val="single" w:sz="4" w:space="0" w:color="auto"/>
            </w:tcBorders>
            <w:shd w:val="clear" w:color="auto" w:fill="auto"/>
            <w:hideMark/>
          </w:tcPr>
          <w:p w14:paraId="4EDE4F8A"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Regular engagement with national treasury and national assembly</w:t>
            </w:r>
          </w:p>
        </w:tc>
        <w:tc>
          <w:tcPr>
            <w:tcW w:w="468" w:type="pct"/>
            <w:tcBorders>
              <w:top w:val="nil"/>
              <w:left w:val="nil"/>
              <w:bottom w:val="single" w:sz="4" w:space="0" w:color="auto"/>
              <w:right w:val="single" w:sz="4" w:space="0" w:color="auto"/>
            </w:tcBorders>
            <w:shd w:val="clear" w:color="auto" w:fill="auto"/>
            <w:hideMark/>
          </w:tcPr>
          <w:p w14:paraId="419E446A"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Attend sensitization meetings with the National Treasury and parliamentary budget committee for enhanced budgetary allocation</w:t>
            </w:r>
          </w:p>
        </w:tc>
        <w:tc>
          <w:tcPr>
            <w:tcW w:w="467" w:type="pct"/>
            <w:tcBorders>
              <w:top w:val="nil"/>
              <w:left w:val="nil"/>
              <w:bottom w:val="single" w:sz="4" w:space="0" w:color="auto"/>
              <w:right w:val="single" w:sz="4" w:space="0" w:color="auto"/>
            </w:tcBorders>
            <w:shd w:val="clear" w:color="auto" w:fill="auto"/>
            <w:hideMark/>
          </w:tcPr>
          <w:p w14:paraId="6FB363D5"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Budgetary allocation meetings attended</w:t>
            </w:r>
          </w:p>
        </w:tc>
        <w:tc>
          <w:tcPr>
            <w:tcW w:w="485" w:type="pct"/>
            <w:tcBorders>
              <w:top w:val="nil"/>
              <w:left w:val="nil"/>
              <w:bottom w:val="single" w:sz="4" w:space="0" w:color="auto"/>
              <w:right w:val="single" w:sz="4" w:space="0" w:color="auto"/>
            </w:tcBorders>
            <w:shd w:val="clear" w:color="auto" w:fill="auto"/>
            <w:hideMark/>
          </w:tcPr>
          <w:p w14:paraId="5009CD9A"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No. of meetings</w:t>
            </w:r>
          </w:p>
        </w:tc>
        <w:tc>
          <w:tcPr>
            <w:tcW w:w="189" w:type="pct"/>
            <w:tcBorders>
              <w:top w:val="nil"/>
              <w:left w:val="nil"/>
              <w:bottom w:val="single" w:sz="4" w:space="0" w:color="auto"/>
              <w:right w:val="single" w:sz="4" w:space="0" w:color="auto"/>
            </w:tcBorders>
            <w:shd w:val="clear" w:color="auto" w:fill="auto"/>
            <w:hideMark/>
          </w:tcPr>
          <w:p w14:paraId="23216417"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5</w:t>
            </w:r>
          </w:p>
        </w:tc>
        <w:tc>
          <w:tcPr>
            <w:tcW w:w="165" w:type="pct"/>
            <w:tcBorders>
              <w:top w:val="nil"/>
              <w:left w:val="nil"/>
              <w:bottom w:val="single" w:sz="4" w:space="0" w:color="auto"/>
              <w:right w:val="single" w:sz="4" w:space="0" w:color="auto"/>
            </w:tcBorders>
            <w:shd w:val="clear" w:color="auto" w:fill="auto"/>
            <w:hideMark/>
          </w:tcPr>
          <w:p w14:paraId="53098359"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w:t>
            </w:r>
          </w:p>
        </w:tc>
        <w:tc>
          <w:tcPr>
            <w:tcW w:w="165" w:type="pct"/>
            <w:tcBorders>
              <w:top w:val="nil"/>
              <w:left w:val="nil"/>
              <w:bottom w:val="single" w:sz="4" w:space="0" w:color="auto"/>
              <w:right w:val="single" w:sz="4" w:space="0" w:color="auto"/>
            </w:tcBorders>
            <w:shd w:val="clear" w:color="auto" w:fill="auto"/>
            <w:hideMark/>
          </w:tcPr>
          <w:p w14:paraId="2F00C1A1"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w:t>
            </w:r>
          </w:p>
        </w:tc>
        <w:tc>
          <w:tcPr>
            <w:tcW w:w="165" w:type="pct"/>
            <w:tcBorders>
              <w:top w:val="nil"/>
              <w:left w:val="nil"/>
              <w:bottom w:val="single" w:sz="4" w:space="0" w:color="auto"/>
              <w:right w:val="single" w:sz="4" w:space="0" w:color="auto"/>
            </w:tcBorders>
            <w:shd w:val="clear" w:color="auto" w:fill="auto"/>
            <w:hideMark/>
          </w:tcPr>
          <w:p w14:paraId="4B10FE3A"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w:t>
            </w:r>
          </w:p>
        </w:tc>
        <w:tc>
          <w:tcPr>
            <w:tcW w:w="165" w:type="pct"/>
            <w:tcBorders>
              <w:top w:val="nil"/>
              <w:left w:val="nil"/>
              <w:bottom w:val="single" w:sz="4" w:space="0" w:color="auto"/>
              <w:right w:val="single" w:sz="4" w:space="0" w:color="auto"/>
            </w:tcBorders>
            <w:shd w:val="clear" w:color="auto" w:fill="auto"/>
            <w:hideMark/>
          </w:tcPr>
          <w:p w14:paraId="65F5CE82"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w:t>
            </w:r>
          </w:p>
        </w:tc>
        <w:tc>
          <w:tcPr>
            <w:tcW w:w="165" w:type="pct"/>
            <w:tcBorders>
              <w:top w:val="nil"/>
              <w:left w:val="nil"/>
              <w:bottom w:val="single" w:sz="4" w:space="0" w:color="auto"/>
              <w:right w:val="single" w:sz="4" w:space="0" w:color="auto"/>
            </w:tcBorders>
            <w:shd w:val="clear" w:color="auto" w:fill="auto"/>
            <w:hideMark/>
          </w:tcPr>
          <w:p w14:paraId="22005075"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w:t>
            </w:r>
          </w:p>
        </w:tc>
        <w:tc>
          <w:tcPr>
            <w:tcW w:w="328" w:type="pct"/>
            <w:tcBorders>
              <w:top w:val="nil"/>
              <w:left w:val="nil"/>
              <w:bottom w:val="single" w:sz="4" w:space="0" w:color="auto"/>
              <w:right w:val="single" w:sz="4" w:space="0" w:color="auto"/>
            </w:tcBorders>
            <w:shd w:val="clear" w:color="auto" w:fill="auto"/>
            <w:hideMark/>
          </w:tcPr>
          <w:p w14:paraId="011B5C51"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3</w:t>
            </w:r>
          </w:p>
        </w:tc>
        <w:tc>
          <w:tcPr>
            <w:tcW w:w="300" w:type="pct"/>
            <w:tcBorders>
              <w:top w:val="nil"/>
              <w:left w:val="nil"/>
              <w:bottom w:val="single" w:sz="4" w:space="0" w:color="auto"/>
              <w:right w:val="single" w:sz="4" w:space="0" w:color="auto"/>
            </w:tcBorders>
            <w:shd w:val="clear" w:color="auto" w:fill="auto"/>
            <w:hideMark/>
          </w:tcPr>
          <w:p w14:paraId="11B151AA"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3</w:t>
            </w:r>
          </w:p>
        </w:tc>
        <w:tc>
          <w:tcPr>
            <w:tcW w:w="294" w:type="pct"/>
            <w:tcBorders>
              <w:top w:val="nil"/>
              <w:left w:val="nil"/>
              <w:bottom w:val="single" w:sz="4" w:space="0" w:color="auto"/>
              <w:right w:val="single" w:sz="4" w:space="0" w:color="auto"/>
            </w:tcBorders>
            <w:shd w:val="clear" w:color="auto" w:fill="auto"/>
            <w:hideMark/>
          </w:tcPr>
          <w:p w14:paraId="5A96B01D"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3</w:t>
            </w:r>
          </w:p>
        </w:tc>
        <w:tc>
          <w:tcPr>
            <w:tcW w:w="285" w:type="pct"/>
            <w:tcBorders>
              <w:top w:val="nil"/>
              <w:left w:val="nil"/>
              <w:bottom w:val="single" w:sz="4" w:space="0" w:color="auto"/>
              <w:right w:val="single" w:sz="4" w:space="0" w:color="auto"/>
            </w:tcBorders>
            <w:shd w:val="clear" w:color="auto" w:fill="auto"/>
            <w:hideMark/>
          </w:tcPr>
          <w:p w14:paraId="61EF2735"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3</w:t>
            </w:r>
          </w:p>
        </w:tc>
        <w:tc>
          <w:tcPr>
            <w:tcW w:w="285" w:type="pct"/>
            <w:tcBorders>
              <w:top w:val="nil"/>
              <w:left w:val="nil"/>
              <w:bottom w:val="single" w:sz="4" w:space="0" w:color="auto"/>
              <w:right w:val="single" w:sz="4" w:space="0" w:color="auto"/>
            </w:tcBorders>
            <w:shd w:val="clear" w:color="auto" w:fill="auto"/>
            <w:hideMark/>
          </w:tcPr>
          <w:p w14:paraId="2EBFF62B"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3</w:t>
            </w:r>
          </w:p>
        </w:tc>
        <w:tc>
          <w:tcPr>
            <w:tcW w:w="436" w:type="pct"/>
            <w:tcBorders>
              <w:top w:val="nil"/>
              <w:left w:val="nil"/>
              <w:bottom w:val="single" w:sz="4" w:space="0" w:color="auto"/>
              <w:right w:val="single" w:sz="4" w:space="0" w:color="auto"/>
            </w:tcBorders>
            <w:shd w:val="clear" w:color="auto" w:fill="auto"/>
            <w:hideMark/>
          </w:tcPr>
          <w:p w14:paraId="1553A844"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304" w:type="pct"/>
            <w:tcBorders>
              <w:top w:val="nil"/>
              <w:left w:val="nil"/>
              <w:bottom w:val="single" w:sz="4" w:space="0" w:color="auto"/>
              <w:right w:val="single" w:sz="4" w:space="0" w:color="auto"/>
            </w:tcBorders>
            <w:shd w:val="clear" w:color="auto" w:fill="auto"/>
            <w:hideMark/>
          </w:tcPr>
          <w:p w14:paraId="456AE79C" w14:textId="77777777" w:rsidR="009F3151" w:rsidRPr="009F3151" w:rsidRDefault="009F3151" w:rsidP="009F315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r>
      <w:tr w:rsidR="009F3151" w:rsidRPr="009F3151" w14:paraId="24D3AA96"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bottom"/>
            <w:hideMark/>
          </w:tcPr>
          <w:p w14:paraId="1CB0B7A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68" w:type="pct"/>
            <w:tcBorders>
              <w:top w:val="nil"/>
              <w:left w:val="nil"/>
              <w:bottom w:val="single" w:sz="4" w:space="0" w:color="auto"/>
              <w:right w:val="single" w:sz="4" w:space="0" w:color="auto"/>
            </w:tcBorders>
            <w:shd w:val="clear" w:color="auto" w:fill="auto"/>
            <w:vAlign w:val="center"/>
            <w:hideMark/>
          </w:tcPr>
          <w:p w14:paraId="4282AC2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2A1250B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1BB0724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5B1DAF5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1CDB8AD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2D6B5BB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0AA93E2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19C19E5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33E3DFA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4807A2B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67F953C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630F5C8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5F5D3DB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1716A3A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5A90FA4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06DE9A5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03571C8B"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6744120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8" w:type="pct"/>
            <w:tcBorders>
              <w:top w:val="nil"/>
              <w:left w:val="nil"/>
              <w:bottom w:val="single" w:sz="4" w:space="0" w:color="auto"/>
              <w:right w:val="single" w:sz="4" w:space="0" w:color="auto"/>
            </w:tcBorders>
            <w:shd w:val="clear" w:color="auto" w:fill="auto"/>
            <w:vAlign w:val="center"/>
            <w:hideMark/>
          </w:tcPr>
          <w:p w14:paraId="3975B3E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738442D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340537B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4736C92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1BCF07E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706EE7A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69B90CF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7B3334C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767C6FF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1EE111A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3B6F1E4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30E9E8E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1899C97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5ED23C8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426A167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7AED796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43C5E5C4" w14:textId="77777777" w:rsidTr="009F3151">
        <w:trPr>
          <w:trHeight w:val="585"/>
        </w:trPr>
        <w:tc>
          <w:tcPr>
            <w:tcW w:w="5000" w:type="pct"/>
            <w:gridSpan w:val="17"/>
            <w:tcBorders>
              <w:top w:val="single" w:sz="4" w:space="0" w:color="auto"/>
              <w:left w:val="single" w:sz="4" w:space="0" w:color="auto"/>
              <w:bottom w:val="single" w:sz="4" w:space="0" w:color="auto"/>
              <w:right w:val="single" w:sz="4" w:space="0" w:color="000000"/>
            </w:tcBorders>
            <w:shd w:val="clear" w:color="000000" w:fill="FCE4D6"/>
            <w:vAlign w:val="center"/>
            <w:hideMark/>
          </w:tcPr>
          <w:p w14:paraId="3FEEB5EC"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 xml:space="preserve">Key Result Area 10: Diversification of resource mobilization strategies </w:t>
            </w:r>
          </w:p>
        </w:tc>
      </w:tr>
      <w:tr w:rsidR="009F3151" w:rsidRPr="009F3151" w14:paraId="6A6C6CBC" w14:textId="77777777" w:rsidTr="009F3151">
        <w:trPr>
          <w:trHeight w:val="435"/>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1A0C718A"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Increased revenue generation</w:t>
            </w:r>
          </w:p>
        </w:tc>
      </w:tr>
      <w:tr w:rsidR="009F3151" w:rsidRPr="009F3151" w14:paraId="40243A18" w14:textId="77777777" w:rsidTr="009F3151">
        <w:trPr>
          <w:trHeight w:val="480"/>
        </w:trPr>
        <w:tc>
          <w:tcPr>
            <w:tcW w:w="5000" w:type="pct"/>
            <w:gridSpan w:val="17"/>
            <w:tcBorders>
              <w:top w:val="single" w:sz="4" w:space="0" w:color="auto"/>
              <w:left w:val="single" w:sz="4" w:space="0" w:color="auto"/>
              <w:bottom w:val="single" w:sz="4" w:space="0" w:color="auto"/>
              <w:right w:val="single" w:sz="4" w:space="0" w:color="auto"/>
            </w:tcBorders>
            <w:shd w:val="clear" w:color="000000" w:fill="CBD3DE"/>
            <w:vAlign w:val="center"/>
            <w:hideMark/>
          </w:tcPr>
          <w:p w14:paraId="5C944B93" w14:textId="77777777" w:rsidR="009F3151" w:rsidRPr="009F3151" w:rsidRDefault="009F3151" w:rsidP="009F3151">
            <w:pPr>
              <w:spacing w:after="0" w:line="240" w:lineRule="auto"/>
              <w:ind w:left="0" w:firstLine="0"/>
              <w:rPr>
                <w:rFonts w:ascii="Verdana" w:hAnsi="Verdana" w:cs="Calibri"/>
                <w:b/>
                <w:bCs/>
                <w:szCs w:val="21"/>
                <w:lang/>
              </w:rPr>
            </w:pPr>
            <w:r w:rsidRPr="009F3151">
              <w:rPr>
                <w:rFonts w:ascii="Verdana" w:hAnsi="Verdana" w:cs="Calibri"/>
                <w:b/>
                <w:bCs/>
                <w:szCs w:val="21"/>
                <w:lang/>
              </w:rPr>
              <w:t>Strategic Objective 1: Mobilize and manage financial resources</w:t>
            </w:r>
          </w:p>
        </w:tc>
      </w:tr>
      <w:tr w:rsidR="009F3151" w:rsidRPr="009F3151" w14:paraId="23B0328C" w14:textId="77777777" w:rsidTr="009F3151">
        <w:trPr>
          <w:trHeight w:val="1350"/>
        </w:trPr>
        <w:tc>
          <w:tcPr>
            <w:tcW w:w="332" w:type="pct"/>
            <w:vMerge w:val="restart"/>
            <w:tcBorders>
              <w:top w:val="nil"/>
              <w:left w:val="single" w:sz="4" w:space="0" w:color="auto"/>
              <w:bottom w:val="single" w:sz="4" w:space="0" w:color="auto"/>
              <w:right w:val="single" w:sz="4" w:space="0" w:color="auto"/>
            </w:tcBorders>
            <w:shd w:val="clear" w:color="auto" w:fill="auto"/>
            <w:vAlign w:val="center"/>
            <w:hideMark/>
          </w:tcPr>
          <w:p w14:paraId="48D56F94"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Public Engagement and Communication</w:t>
            </w:r>
          </w:p>
        </w:tc>
        <w:tc>
          <w:tcPr>
            <w:tcW w:w="468" w:type="pct"/>
            <w:tcBorders>
              <w:top w:val="nil"/>
              <w:left w:val="nil"/>
              <w:bottom w:val="single" w:sz="4" w:space="0" w:color="auto"/>
              <w:right w:val="single" w:sz="4" w:space="0" w:color="auto"/>
            </w:tcBorders>
            <w:shd w:val="clear" w:color="auto" w:fill="auto"/>
            <w:vAlign w:val="center"/>
            <w:hideMark/>
          </w:tcPr>
          <w:p w14:paraId="3F2657D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Create &amp; publish informative brochures and newsletters</w:t>
            </w:r>
          </w:p>
        </w:tc>
        <w:tc>
          <w:tcPr>
            <w:tcW w:w="467" w:type="pct"/>
            <w:tcBorders>
              <w:top w:val="nil"/>
              <w:left w:val="nil"/>
              <w:bottom w:val="single" w:sz="4" w:space="0" w:color="auto"/>
              <w:right w:val="single" w:sz="4" w:space="0" w:color="auto"/>
            </w:tcBorders>
            <w:shd w:val="clear" w:color="auto" w:fill="auto"/>
            <w:vAlign w:val="center"/>
            <w:hideMark/>
          </w:tcPr>
          <w:p w14:paraId="3D0462C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Informative brochures and newsletters created &amp; published</w:t>
            </w:r>
          </w:p>
        </w:tc>
        <w:tc>
          <w:tcPr>
            <w:tcW w:w="485" w:type="pct"/>
            <w:tcBorders>
              <w:top w:val="nil"/>
              <w:left w:val="nil"/>
              <w:bottom w:val="single" w:sz="4" w:space="0" w:color="auto"/>
              <w:right w:val="single" w:sz="4" w:space="0" w:color="auto"/>
            </w:tcBorders>
            <w:shd w:val="clear" w:color="auto" w:fill="auto"/>
            <w:vAlign w:val="center"/>
            <w:hideMark/>
          </w:tcPr>
          <w:p w14:paraId="6C4DD19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brochures &amp; newsletters created &amp; published</w:t>
            </w:r>
          </w:p>
        </w:tc>
        <w:tc>
          <w:tcPr>
            <w:tcW w:w="189" w:type="pct"/>
            <w:tcBorders>
              <w:top w:val="nil"/>
              <w:left w:val="nil"/>
              <w:bottom w:val="single" w:sz="4" w:space="0" w:color="auto"/>
              <w:right w:val="single" w:sz="4" w:space="0" w:color="auto"/>
            </w:tcBorders>
            <w:shd w:val="clear" w:color="auto" w:fill="auto"/>
            <w:vAlign w:val="center"/>
            <w:hideMark/>
          </w:tcPr>
          <w:p w14:paraId="006F812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3000</w:t>
            </w:r>
          </w:p>
        </w:tc>
        <w:tc>
          <w:tcPr>
            <w:tcW w:w="165" w:type="pct"/>
            <w:tcBorders>
              <w:top w:val="nil"/>
              <w:left w:val="nil"/>
              <w:bottom w:val="single" w:sz="4" w:space="0" w:color="auto"/>
              <w:right w:val="single" w:sz="4" w:space="0" w:color="auto"/>
            </w:tcBorders>
            <w:shd w:val="clear" w:color="auto" w:fill="auto"/>
            <w:vAlign w:val="center"/>
            <w:hideMark/>
          </w:tcPr>
          <w:p w14:paraId="50B983A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77FCDED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750</w:t>
            </w:r>
          </w:p>
        </w:tc>
        <w:tc>
          <w:tcPr>
            <w:tcW w:w="165" w:type="pct"/>
            <w:tcBorders>
              <w:top w:val="nil"/>
              <w:left w:val="nil"/>
              <w:bottom w:val="single" w:sz="4" w:space="0" w:color="auto"/>
              <w:right w:val="single" w:sz="4" w:space="0" w:color="auto"/>
            </w:tcBorders>
            <w:shd w:val="clear" w:color="auto" w:fill="auto"/>
            <w:vAlign w:val="center"/>
            <w:hideMark/>
          </w:tcPr>
          <w:p w14:paraId="3AFD810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750</w:t>
            </w:r>
          </w:p>
        </w:tc>
        <w:tc>
          <w:tcPr>
            <w:tcW w:w="165" w:type="pct"/>
            <w:tcBorders>
              <w:top w:val="nil"/>
              <w:left w:val="nil"/>
              <w:bottom w:val="single" w:sz="4" w:space="0" w:color="auto"/>
              <w:right w:val="single" w:sz="4" w:space="0" w:color="auto"/>
            </w:tcBorders>
            <w:shd w:val="clear" w:color="auto" w:fill="auto"/>
            <w:vAlign w:val="center"/>
            <w:hideMark/>
          </w:tcPr>
          <w:p w14:paraId="2A4B8F8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750</w:t>
            </w:r>
          </w:p>
        </w:tc>
        <w:tc>
          <w:tcPr>
            <w:tcW w:w="165" w:type="pct"/>
            <w:tcBorders>
              <w:top w:val="nil"/>
              <w:left w:val="nil"/>
              <w:bottom w:val="single" w:sz="4" w:space="0" w:color="auto"/>
              <w:right w:val="single" w:sz="4" w:space="0" w:color="auto"/>
            </w:tcBorders>
            <w:shd w:val="clear" w:color="auto" w:fill="auto"/>
            <w:vAlign w:val="center"/>
            <w:hideMark/>
          </w:tcPr>
          <w:p w14:paraId="2FCE31C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750</w:t>
            </w:r>
          </w:p>
        </w:tc>
        <w:tc>
          <w:tcPr>
            <w:tcW w:w="328" w:type="pct"/>
            <w:tcBorders>
              <w:top w:val="nil"/>
              <w:left w:val="nil"/>
              <w:bottom w:val="single" w:sz="4" w:space="0" w:color="auto"/>
              <w:right w:val="single" w:sz="4" w:space="0" w:color="auto"/>
            </w:tcBorders>
            <w:shd w:val="clear" w:color="auto" w:fill="auto"/>
            <w:vAlign w:val="center"/>
            <w:hideMark/>
          </w:tcPr>
          <w:p w14:paraId="1458127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   </w:t>
            </w:r>
          </w:p>
        </w:tc>
        <w:tc>
          <w:tcPr>
            <w:tcW w:w="300" w:type="pct"/>
            <w:tcBorders>
              <w:top w:val="nil"/>
              <w:left w:val="nil"/>
              <w:bottom w:val="single" w:sz="4" w:space="0" w:color="auto"/>
              <w:right w:val="single" w:sz="4" w:space="0" w:color="auto"/>
            </w:tcBorders>
            <w:shd w:val="clear" w:color="auto" w:fill="auto"/>
            <w:vAlign w:val="center"/>
            <w:hideMark/>
          </w:tcPr>
          <w:p w14:paraId="11C9D03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465,000.00 </w:t>
            </w:r>
          </w:p>
        </w:tc>
        <w:tc>
          <w:tcPr>
            <w:tcW w:w="294" w:type="pct"/>
            <w:tcBorders>
              <w:top w:val="nil"/>
              <w:left w:val="nil"/>
              <w:bottom w:val="single" w:sz="4" w:space="0" w:color="auto"/>
              <w:right w:val="single" w:sz="4" w:space="0" w:color="auto"/>
            </w:tcBorders>
            <w:shd w:val="clear" w:color="auto" w:fill="auto"/>
            <w:vAlign w:val="center"/>
            <w:hideMark/>
          </w:tcPr>
          <w:p w14:paraId="0645145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511,500.00 </w:t>
            </w:r>
          </w:p>
        </w:tc>
        <w:tc>
          <w:tcPr>
            <w:tcW w:w="285" w:type="pct"/>
            <w:tcBorders>
              <w:top w:val="nil"/>
              <w:left w:val="nil"/>
              <w:bottom w:val="single" w:sz="4" w:space="0" w:color="auto"/>
              <w:right w:val="single" w:sz="4" w:space="0" w:color="auto"/>
            </w:tcBorders>
            <w:shd w:val="clear" w:color="auto" w:fill="auto"/>
            <w:vAlign w:val="center"/>
            <w:hideMark/>
          </w:tcPr>
          <w:p w14:paraId="232AF37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562,650.00 </w:t>
            </w:r>
          </w:p>
        </w:tc>
        <w:tc>
          <w:tcPr>
            <w:tcW w:w="285" w:type="pct"/>
            <w:tcBorders>
              <w:top w:val="nil"/>
              <w:left w:val="nil"/>
              <w:bottom w:val="single" w:sz="4" w:space="0" w:color="auto"/>
              <w:right w:val="single" w:sz="4" w:space="0" w:color="auto"/>
            </w:tcBorders>
            <w:shd w:val="clear" w:color="auto" w:fill="auto"/>
            <w:vAlign w:val="center"/>
            <w:hideMark/>
          </w:tcPr>
          <w:p w14:paraId="41CB51E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618,915.00 </w:t>
            </w:r>
          </w:p>
        </w:tc>
        <w:tc>
          <w:tcPr>
            <w:tcW w:w="436" w:type="pct"/>
            <w:tcBorders>
              <w:top w:val="nil"/>
              <w:left w:val="nil"/>
              <w:bottom w:val="single" w:sz="4" w:space="0" w:color="auto"/>
              <w:right w:val="single" w:sz="4" w:space="0" w:color="auto"/>
            </w:tcBorders>
            <w:shd w:val="clear" w:color="auto" w:fill="auto"/>
            <w:vAlign w:val="center"/>
            <w:hideMark/>
          </w:tcPr>
          <w:p w14:paraId="301303A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Deputy Director, Corporate Communications(DDCC)</w:t>
            </w:r>
          </w:p>
        </w:tc>
        <w:tc>
          <w:tcPr>
            <w:tcW w:w="304" w:type="pct"/>
            <w:tcBorders>
              <w:top w:val="nil"/>
              <w:left w:val="nil"/>
              <w:bottom w:val="single" w:sz="4" w:space="0" w:color="auto"/>
              <w:right w:val="single" w:sz="4" w:space="0" w:color="auto"/>
            </w:tcBorders>
            <w:shd w:val="clear" w:color="auto" w:fill="auto"/>
            <w:vAlign w:val="center"/>
            <w:hideMark/>
          </w:tcPr>
          <w:p w14:paraId="648028F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SCM, DDFA</w:t>
            </w:r>
          </w:p>
        </w:tc>
      </w:tr>
      <w:tr w:rsidR="009F3151" w:rsidRPr="009F3151" w14:paraId="0E6A0EFB" w14:textId="77777777" w:rsidTr="009F3151">
        <w:trPr>
          <w:trHeight w:val="1350"/>
        </w:trPr>
        <w:tc>
          <w:tcPr>
            <w:tcW w:w="332" w:type="pct"/>
            <w:vMerge/>
            <w:tcBorders>
              <w:top w:val="nil"/>
              <w:left w:val="single" w:sz="4" w:space="0" w:color="auto"/>
              <w:bottom w:val="single" w:sz="4" w:space="0" w:color="auto"/>
              <w:right w:val="single" w:sz="4" w:space="0" w:color="auto"/>
            </w:tcBorders>
            <w:vAlign w:val="center"/>
            <w:hideMark/>
          </w:tcPr>
          <w:p w14:paraId="398FDBC8"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5EEF66F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Design multimedia presentations and social media posts</w:t>
            </w:r>
          </w:p>
        </w:tc>
        <w:tc>
          <w:tcPr>
            <w:tcW w:w="467" w:type="pct"/>
            <w:tcBorders>
              <w:top w:val="nil"/>
              <w:left w:val="nil"/>
              <w:bottom w:val="single" w:sz="4" w:space="0" w:color="auto"/>
              <w:right w:val="single" w:sz="4" w:space="0" w:color="auto"/>
            </w:tcBorders>
            <w:shd w:val="clear" w:color="auto" w:fill="auto"/>
            <w:vAlign w:val="center"/>
            <w:hideMark/>
          </w:tcPr>
          <w:p w14:paraId="214DED5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Multimedia content and social media posts designed</w:t>
            </w:r>
          </w:p>
        </w:tc>
        <w:tc>
          <w:tcPr>
            <w:tcW w:w="485" w:type="pct"/>
            <w:tcBorders>
              <w:top w:val="nil"/>
              <w:left w:val="nil"/>
              <w:bottom w:val="single" w:sz="4" w:space="0" w:color="auto"/>
              <w:right w:val="single" w:sz="4" w:space="0" w:color="auto"/>
            </w:tcBorders>
            <w:shd w:val="clear" w:color="auto" w:fill="auto"/>
            <w:vAlign w:val="center"/>
            <w:hideMark/>
          </w:tcPr>
          <w:p w14:paraId="45980E9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Multimedia content and social media posts designed</w:t>
            </w:r>
          </w:p>
        </w:tc>
        <w:tc>
          <w:tcPr>
            <w:tcW w:w="189" w:type="pct"/>
            <w:tcBorders>
              <w:top w:val="nil"/>
              <w:left w:val="nil"/>
              <w:bottom w:val="single" w:sz="4" w:space="0" w:color="auto"/>
              <w:right w:val="single" w:sz="4" w:space="0" w:color="auto"/>
            </w:tcBorders>
            <w:shd w:val="clear" w:color="auto" w:fill="auto"/>
            <w:vAlign w:val="center"/>
            <w:hideMark/>
          </w:tcPr>
          <w:p w14:paraId="757539E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20</w:t>
            </w:r>
          </w:p>
        </w:tc>
        <w:tc>
          <w:tcPr>
            <w:tcW w:w="165" w:type="pct"/>
            <w:tcBorders>
              <w:top w:val="nil"/>
              <w:left w:val="nil"/>
              <w:bottom w:val="single" w:sz="4" w:space="0" w:color="auto"/>
              <w:right w:val="single" w:sz="4" w:space="0" w:color="auto"/>
            </w:tcBorders>
            <w:shd w:val="clear" w:color="auto" w:fill="auto"/>
            <w:vAlign w:val="center"/>
            <w:hideMark/>
          </w:tcPr>
          <w:p w14:paraId="2D3A6A5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165" w:type="pct"/>
            <w:tcBorders>
              <w:top w:val="nil"/>
              <w:left w:val="nil"/>
              <w:bottom w:val="single" w:sz="4" w:space="0" w:color="auto"/>
              <w:right w:val="single" w:sz="4" w:space="0" w:color="auto"/>
            </w:tcBorders>
            <w:shd w:val="clear" w:color="auto" w:fill="auto"/>
            <w:vAlign w:val="center"/>
            <w:hideMark/>
          </w:tcPr>
          <w:p w14:paraId="350D8FC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165" w:type="pct"/>
            <w:tcBorders>
              <w:top w:val="nil"/>
              <w:left w:val="nil"/>
              <w:bottom w:val="single" w:sz="4" w:space="0" w:color="auto"/>
              <w:right w:val="single" w:sz="4" w:space="0" w:color="auto"/>
            </w:tcBorders>
            <w:shd w:val="clear" w:color="auto" w:fill="auto"/>
            <w:vAlign w:val="center"/>
            <w:hideMark/>
          </w:tcPr>
          <w:p w14:paraId="645088E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165" w:type="pct"/>
            <w:tcBorders>
              <w:top w:val="nil"/>
              <w:left w:val="nil"/>
              <w:bottom w:val="single" w:sz="4" w:space="0" w:color="auto"/>
              <w:right w:val="single" w:sz="4" w:space="0" w:color="auto"/>
            </w:tcBorders>
            <w:shd w:val="clear" w:color="auto" w:fill="auto"/>
            <w:vAlign w:val="center"/>
            <w:hideMark/>
          </w:tcPr>
          <w:p w14:paraId="00A1AD3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165" w:type="pct"/>
            <w:tcBorders>
              <w:top w:val="nil"/>
              <w:left w:val="nil"/>
              <w:bottom w:val="single" w:sz="4" w:space="0" w:color="auto"/>
              <w:right w:val="single" w:sz="4" w:space="0" w:color="auto"/>
            </w:tcBorders>
            <w:shd w:val="clear" w:color="auto" w:fill="auto"/>
            <w:vAlign w:val="center"/>
            <w:hideMark/>
          </w:tcPr>
          <w:p w14:paraId="557EC48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328" w:type="pct"/>
            <w:tcBorders>
              <w:top w:val="nil"/>
              <w:left w:val="nil"/>
              <w:bottom w:val="single" w:sz="4" w:space="0" w:color="auto"/>
              <w:right w:val="single" w:sz="4" w:space="0" w:color="auto"/>
            </w:tcBorders>
            <w:shd w:val="clear" w:color="auto" w:fill="auto"/>
            <w:vAlign w:val="center"/>
            <w:hideMark/>
          </w:tcPr>
          <w:p w14:paraId="7B46A66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700,000.00 </w:t>
            </w:r>
          </w:p>
        </w:tc>
        <w:tc>
          <w:tcPr>
            <w:tcW w:w="300" w:type="pct"/>
            <w:tcBorders>
              <w:top w:val="nil"/>
              <w:left w:val="nil"/>
              <w:bottom w:val="single" w:sz="4" w:space="0" w:color="auto"/>
              <w:right w:val="single" w:sz="4" w:space="0" w:color="auto"/>
            </w:tcBorders>
            <w:shd w:val="clear" w:color="auto" w:fill="auto"/>
            <w:vAlign w:val="center"/>
            <w:hideMark/>
          </w:tcPr>
          <w:p w14:paraId="606A41D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770,000.00 </w:t>
            </w:r>
          </w:p>
        </w:tc>
        <w:tc>
          <w:tcPr>
            <w:tcW w:w="294" w:type="pct"/>
            <w:tcBorders>
              <w:top w:val="nil"/>
              <w:left w:val="nil"/>
              <w:bottom w:val="single" w:sz="4" w:space="0" w:color="auto"/>
              <w:right w:val="single" w:sz="4" w:space="0" w:color="auto"/>
            </w:tcBorders>
            <w:shd w:val="clear" w:color="auto" w:fill="auto"/>
            <w:vAlign w:val="center"/>
            <w:hideMark/>
          </w:tcPr>
          <w:p w14:paraId="676CA42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847,000.00 </w:t>
            </w:r>
          </w:p>
        </w:tc>
        <w:tc>
          <w:tcPr>
            <w:tcW w:w="285" w:type="pct"/>
            <w:tcBorders>
              <w:top w:val="nil"/>
              <w:left w:val="nil"/>
              <w:bottom w:val="single" w:sz="4" w:space="0" w:color="auto"/>
              <w:right w:val="single" w:sz="4" w:space="0" w:color="auto"/>
            </w:tcBorders>
            <w:shd w:val="clear" w:color="auto" w:fill="auto"/>
            <w:vAlign w:val="center"/>
            <w:hideMark/>
          </w:tcPr>
          <w:p w14:paraId="4DE25E3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931,700.00 </w:t>
            </w:r>
          </w:p>
        </w:tc>
        <w:tc>
          <w:tcPr>
            <w:tcW w:w="285" w:type="pct"/>
            <w:tcBorders>
              <w:top w:val="nil"/>
              <w:left w:val="nil"/>
              <w:bottom w:val="single" w:sz="4" w:space="0" w:color="auto"/>
              <w:right w:val="single" w:sz="4" w:space="0" w:color="auto"/>
            </w:tcBorders>
            <w:shd w:val="clear" w:color="auto" w:fill="auto"/>
            <w:vAlign w:val="center"/>
            <w:hideMark/>
          </w:tcPr>
          <w:p w14:paraId="004502A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1,024,870.00 </w:t>
            </w:r>
          </w:p>
        </w:tc>
        <w:tc>
          <w:tcPr>
            <w:tcW w:w="436" w:type="pct"/>
            <w:tcBorders>
              <w:top w:val="nil"/>
              <w:left w:val="nil"/>
              <w:bottom w:val="single" w:sz="4" w:space="0" w:color="auto"/>
              <w:right w:val="single" w:sz="4" w:space="0" w:color="auto"/>
            </w:tcBorders>
            <w:shd w:val="clear" w:color="auto" w:fill="auto"/>
            <w:vAlign w:val="center"/>
            <w:hideMark/>
          </w:tcPr>
          <w:p w14:paraId="7282992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DDCC</w:t>
            </w:r>
          </w:p>
        </w:tc>
        <w:tc>
          <w:tcPr>
            <w:tcW w:w="304" w:type="pct"/>
            <w:tcBorders>
              <w:top w:val="nil"/>
              <w:left w:val="nil"/>
              <w:bottom w:val="single" w:sz="4" w:space="0" w:color="auto"/>
              <w:right w:val="single" w:sz="4" w:space="0" w:color="auto"/>
            </w:tcBorders>
            <w:shd w:val="clear" w:color="auto" w:fill="auto"/>
            <w:vAlign w:val="center"/>
            <w:hideMark/>
          </w:tcPr>
          <w:p w14:paraId="17395B2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SCM, DDFA</w:t>
            </w:r>
          </w:p>
        </w:tc>
      </w:tr>
      <w:tr w:rsidR="009F3151" w:rsidRPr="009F3151" w14:paraId="01EAA57B" w14:textId="77777777" w:rsidTr="009F3151">
        <w:trPr>
          <w:trHeight w:val="1125"/>
        </w:trPr>
        <w:tc>
          <w:tcPr>
            <w:tcW w:w="332" w:type="pct"/>
            <w:vMerge w:val="restart"/>
            <w:tcBorders>
              <w:top w:val="nil"/>
              <w:left w:val="single" w:sz="4" w:space="0" w:color="auto"/>
              <w:bottom w:val="single" w:sz="4" w:space="0" w:color="auto"/>
              <w:right w:val="single" w:sz="4" w:space="0" w:color="auto"/>
            </w:tcBorders>
            <w:shd w:val="clear" w:color="auto" w:fill="auto"/>
            <w:vAlign w:val="center"/>
            <w:hideMark/>
          </w:tcPr>
          <w:p w14:paraId="15CD6EAE"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Create a new revenue generation stream</w:t>
            </w:r>
          </w:p>
        </w:tc>
        <w:tc>
          <w:tcPr>
            <w:tcW w:w="468" w:type="pct"/>
            <w:tcBorders>
              <w:top w:val="nil"/>
              <w:left w:val="nil"/>
              <w:bottom w:val="single" w:sz="4" w:space="0" w:color="auto"/>
              <w:right w:val="single" w:sz="4" w:space="0" w:color="auto"/>
            </w:tcBorders>
            <w:shd w:val="clear" w:color="auto" w:fill="auto"/>
            <w:hideMark/>
          </w:tcPr>
          <w:p w14:paraId="051BC53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Initiate new income generating ventures</w:t>
            </w:r>
          </w:p>
        </w:tc>
        <w:tc>
          <w:tcPr>
            <w:tcW w:w="467" w:type="pct"/>
            <w:tcBorders>
              <w:top w:val="nil"/>
              <w:left w:val="nil"/>
              <w:bottom w:val="single" w:sz="4" w:space="0" w:color="auto"/>
              <w:right w:val="single" w:sz="4" w:space="0" w:color="auto"/>
            </w:tcBorders>
            <w:shd w:val="clear" w:color="auto" w:fill="auto"/>
            <w:hideMark/>
          </w:tcPr>
          <w:p w14:paraId="156A2ED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New income generating ventures initiated</w:t>
            </w:r>
          </w:p>
        </w:tc>
        <w:tc>
          <w:tcPr>
            <w:tcW w:w="485" w:type="pct"/>
            <w:tcBorders>
              <w:top w:val="nil"/>
              <w:left w:val="nil"/>
              <w:bottom w:val="single" w:sz="4" w:space="0" w:color="auto"/>
              <w:right w:val="single" w:sz="4" w:space="0" w:color="auto"/>
            </w:tcBorders>
            <w:shd w:val="clear" w:color="auto" w:fill="auto"/>
            <w:hideMark/>
          </w:tcPr>
          <w:p w14:paraId="2594CA9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income generating ventures initiated</w:t>
            </w:r>
          </w:p>
        </w:tc>
        <w:tc>
          <w:tcPr>
            <w:tcW w:w="189" w:type="pct"/>
            <w:tcBorders>
              <w:top w:val="nil"/>
              <w:left w:val="nil"/>
              <w:bottom w:val="single" w:sz="4" w:space="0" w:color="auto"/>
              <w:right w:val="single" w:sz="4" w:space="0" w:color="auto"/>
            </w:tcBorders>
            <w:shd w:val="clear" w:color="auto" w:fill="auto"/>
            <w:vAlign w:val="center"/>
            <w:hideMark/>
          </w:tcPr>
          <w:p w14:paraId="582D222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165" w:type="pct"/>
            <w:tcBorders>
              <w:top w:val="nil"/>
              <w:left w:val="nil"/>
              <w:bottom w:val="single" w:sz="4" w:space="0" w:color="auto"/>
              <w:right w:val="single" w:sz="4" w:space="0" w:color="auto"/>
            </w:tcBorders>
            <w:shd w:val="clear" w:color="auto" w:fill="auto"/>
            <w:vAlign w:val="center"/>
            <w:hideMark/>
          </w:tcPr>
          <w:p w14:paraId="5684127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23C4AF4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4B85070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496BF91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4E3F441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328" w:type="pct"/>
            <w:tcBorders>
              <w:top w:val="nil"/>
              <w:left w:val="nil"/>
              <w:bottom w:val="single" w:sz="4" w:space="0" w:color="auto"/>
              <w:right w:val="single" w:sz="4" w:space="0" w:color="auto"/>
            </w:tcBorders>
            <w:shd w:val="clear" w:color="auto" w:fill="auto"/>
            <w:vAlign w:val="center"/>
            <w:hideMark/>
          </w:tcPr>
          <w:p w14:paraId="6C2304C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7,848,000.00 </w:t>
            </w:r>
          </w:p>
        </w:tc>
        <w:tc>
          <w:tcPr>
            <w:tcW w:w="300" w:type="pct"/>
            <w:tcBorders>
              <w:top w:val="nil"/>
              <w:left w:val="nil"/>
              <w:bottom w:val="single" w:sz="4" w:space="0" w:color="auto"/>
              <w:right w:val="single" w:sz="4" w:space="0" w:color="auto"/>
            </w:tcBorders>
            <w:shd w:val="clear" w:color="auto" w:fill="auto"/>
            <w:vAlign w:val="center"/>
            <w:hideMark/>
          </w:tcPr>
          <w:p w14:paraId="167C61B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94" w:type="pct"/>
            <w:tcBorders>
              <w:top w:val="nil"/>
              <w:left w:val="nil"/>
              <w:bottom w:val="single" w:sz="4" w:space="0" w:color="auto"/>
              <w:right w:val="single" w:sz="4" w:space="0" w:color="auto"/>
            </w:tcBorders>
            <w:shd w:val="clear" w:color="auto" w:fill="auto"/>
            <w:vAlign w:val="center"/>
            <w:hideMark/>
          </w:tcPr>
          <w:p w14:paraId="3CBDDF0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3,924,000.00 </w:t>
            </w:r>
          </w:p>
        </w:tc>
        <w:tc>
          <w:tcPr>
            <w:tcW w:w="285" w:type="pct"/>
            <w:tcBorders>
              <w:top w:val="nil"/>
              <w:left w:val="nil"/>
              <w:bottom w:val="single" w:sz="4" w:space="0" w:color="auto"/>
              <w:right w:val="single" w:sz="4" w:space="0" w:color="auto"/>
            </w:tcBorders>
            <w:shd w:val="clear" w:color="auto" w:fill="auto"/>
            <w:vAlign w:val="center"/>
            <w:hideMark/>
          </w:tcPr>
          <w:p w14:paraId="5B22142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4,316,400.00 </w:t>
            </w:r>
          </w:p>
        </w:tc>
        <w:tc>
          <w:tcPr>
            <w:tcW w:w="285" w:type="pct"/>
            <w:tcBorders>
              <w:top w:val="nil"/>
              <w:left w:val="nil"/>
              <w:bottom w:val="single" w:sz="4" w:space="0" w:color="auto"/>
              <w:right w:val="single" w:sz="4" w:space="0" w:color="auto"/>
            </w:tcBorders>
            <w:shd w:val="clear" w:color="auto" w:fill="auto"/>
            <w:vAlign w:val="center"/>
            <w:hideMark/>
          </w:tcPr>
          <w:p w14:paraId="456C7C6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4,748,040.00 </w:t>
            </w:r>
          </w:p>
        </w:tc>
        <w:tc>
          <w:tcPr>
            <w:tcW w:w="436" w:type="pct"/>
            <w:tcBorders>
              <w:top w:val="nil"/>
              <w:left w:val="nil"/>
              <w:bottom w:val="single" w:sz="4" w:space="0" w:color="auto"/>
              <w:right w:val="single" w:sz="4" w:space="0" w:color="auto"/>
            </w:tcBorders>
            <w:shd w:val="clear" w:color="auto" w:fill="auto"/>
            <w:vAlign w:val="center"/>
            <w:hideMark/>
          </w:tcPr>
          <w:p w14:paraId="6DEE546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Director General</w:t>
            </w:r>
          </w:p>
        </w:tc>
        <w:tc>
          <w:tcPr>
            <w:tcW w:w="304" w:type="pct"/>
            <w:tcBorders>
              <w:top w:val="nil"/>
              <w:left w:val="nil"/>
              <w:bottom w:val="single" w:sz="4" w:space="0" w:color="auto"/>
              <w:right w:val="single" w:sz="4" w:space="0" w:color="auto"/>
            </w:tcBorders>
            <w:shd w:val="clear" w:color="auto" w:fill="auto"/>
            <w:vAlign w:val="center"/>
            <w:hideMark/>
          </w:tcPr>
          <w:p w14:paraId="6B283E4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DDFA, Deputy Directors</w:t>
            </w:r>
          </w:p>
        </w:tc>
      </w:tr>
      <w:tr w:rsidR="009F3151" w:rsidRPr="009F3151" w14:paraId="4D156695" w14:textId="77777777" w:rsidTr="009F3151">
        <w:trPr>
          <w:trHeight w:val="1350"/>
        </w:trPr>
        <w:tc>
          <w:tcPr>
            <w:tcW w:w="332" w:type="pct"/>
            <w:vMerge/>
            <w:tcBorders>
              <w:top w:val="nil"/>
              <w:left w:val="single" w:sz="4" w:space="0" w:color="auto"/>
              <w:bottom w:val="single" w:sz="4" w:space="0" w:color="auto"/>
              <w:right w:val="single" w:sz="4" w:space="0" w:color="auto"/>
            </w:tcBorders>
            <w:vAlign w:val="center"/>
            <w:hideMark/>
          </w:tcPr>
          <w:p w14:paraId="21DB1842"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6D3E54C6" w14:textId="77777777" w:rsidR="009F3151" w:rsidRPr="009F3151" w:rsidRDefault="009F3151" w:rsidP="009F3151">
            <w:pPr>
              <w:spacing w:after="0" w:line="240" w:lineRule="auto"/>
              <w:ind w:left="0" w:firstLine="0"/>
              <w:rPr>
                <w:rFonts w:ascii="Verdana" w:hAnsi="Verdana" w:cs="Calibri"/>
                <w:color w:val="FF0000"/>
                <w:sz w:val="18"/>
                <w:szCs w:val="18"/>
                <w:lang/>
              </w:rPr>
            </w:pPr>
            <w:r w:rsidRPr="009F3151">
              <w:rPr>
                <w:rFonts w:ascii="Verdana" w:hAnsi="Verdana" w:cs="Calibri"/>
                <w:color w:val="FF0000"/>
                <w:sz w:val="18"/>
                <w:szCs w:val="18"/>
                <w:lang/>
              </w:rPr>
              <w:t>Initiate development  of new health products &amp; services</w:t>
            </w:r>
          </w:p>
        </w:tc>
        <w:tc>
          <w:tcPr>
            <w:tcW w:w="467" w:type="pct"/>
            <w:tcBorders>
              <w:top w:val="nil"/>
              <w:left w:val="nil"/>
              <w:bottom w:val="single" w:sz="4" w:space="0" w:color="auto"/>
              <w:right w:val="single" w:sz="4" w:space="0" w:color="auto"/>
            </w:tcBorders>
            <w:shd w:val="clear" w:color="auto" w:fill="auto"/>
            <w:vAlign w:val="center"/>
            <w:hideMark/>
          </w:tcPr>
          <w:p w14:paraId="0B4714A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New health products &amp; services development initiated</w:t>
            </w:r>
          </w:p>
        </w:tc>
        <w:tc>
          <w:tcPr>
            <w:tcW w:w="485" w:type="pct"/>
            <w:tcBorders>
              <w:top w:val="nil"/>
              <w:left w:val="nil"/>
              <w:bottom w:val="single" w:sz="4" w:space="0" w:color="auto"/>
              <w:right w:val="single" w:sz="4" w:space="0" w:color="auto"/>
            </w:tcBorders>
            <w:shd w:val="clear" w:color="auto" w:fill="auto"/>
            <w:vAlign w:val="center"/>
            <w:hideMark/>
          </w:tcPr>
          <w:p w14:paraId="40EF697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new health products &amp; services development initiated</w:t>
            </w:r>
          </w:p>
        </w:tc>
        <w:tc>
          <w:tcPr>
            <w:tcW w:w="189" w:type="pct"/>
            <w:tcBorders>
              <w:top w:val="nil"/>
              <w:left w:val="nil"/>
              <w:bottom w:val="single" w:sz="4" w:space="0" w:color="auto"/>
              <w:right w:val="single" w:sz="4" w:space="0" w:color="auto"/>
            </w:tcBorders>
            <w:shd w:val="clear" w:color="auto" w:fill="auto"/>
            <w:vAlign w:val="center"/>
            <w:hideMark/>
          </w:tcPr>
          <w:p w14:paraId="3BAEA3B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165" w:type="pct"/>
            <w:tcBorders>
              <w:top w:val="nil"/>
              <w:left w:val="nil"/>
              <w:bottom w:val="single" w:sz="4" w:space="0" w:color="auto"/>
              <w:right w:val="single" w:sz="4" w:space="0" w:color="auto"/>
            </w:tcBorders>
            <w:shd w:val="clear" w:color="auto" w:fill="auto"/>
            <w:vAlign w:val="center"/>
            <w:hideMark/>
          </w:tcPr>
          <w:p w14:paraId="35CAC1D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165" w:type="pct"/>
            <w:tcBorders>
              <w:top w:val="nil"/>
              <w:left w:val="nil"/>
              <w:bottom w:val="single" w:sz="4" w:space="0" w:color="auto"/>
              <w:right w:val="single" w:sz="4" w:space="0" w:color="auto"/>
            </w:tcBorders>
            <w:shd w:val="clear" w:color="auto" w:fill="auto"/>
            <w:vAlign w:val="center"/>
            <w:hideMark/>
          </w:tcPr>
          <w:p w14:paraId="3E7B880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241E91D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43CCE2E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165" w:type="pct"/>
            <w:tcBorders>
              <w:top w:val="nil"/>
              <w:left w:val="nil"/>
              <w:bottom w:val="single" w:sz="4" w:space="0" w:color="auto"/>
              <w:right w:val="single" w:sz="4" w:space="0" w:color="auto"/>
            </w:tcBorders>
            <w:shd w:val="clear" w:color="auto" w:fill="auto"/>
            <w:vAlign w:val="center"/>
            <w:hideMark/>
          </w:tcPr>
          <w:p w14:paraId="2628B76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328" w:type="pct"/>
            <w:tcBorders>
              <w:top w:val="nil"/>
              <w:left w:val="nil"/>
              <w:bottom w:val="single" w:sz="4" w:space="0" w:color="auto"/>
              <w:right w:val="single" w:sz="4" w:space="0" w:color="auto"/>
            </w:tcBorders>
            <w:shd w:val="clear" w:color="auto" w:fill="auto"/>
            <w:vAlign w:val="center"/>
            <w:hideMark/>
          </w:tcPr>
          <w:p w14:paraId="03114A0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2,594,000.00 </w:t>
            </w:r>
          </w:p>
        </w:tc>
        <w:tc>
          <w:tcPr>
            <w:tcW w:w="300" w:type="pct"/>
            <w:tcBorders>
              <w:top w:val="nil"/>
              <w:left w:val="nil"/>
              <w:bottom w:val="single" w:sz="4" w:space="0" w:color="auto"/>
              <w:right w:val="single" w:sz="4" w:space="0" w:color="auto"/>
            </w:tcBorders>
            <w:shd w:val="clear" w:color="auto" w:fill="auto"/>
            <w:vAlign w:val="center"/>
            <w:hideMark/>
          </w:tcPr>
          <w:p w14:paraId="4950E2C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94" w:type="pct"/>
            <w:tcBorders>
              <w:top w:val="nil"/>
              <w:left w:val="nil"/>
              <w:bottom w:val="single" w:sz="4" w:space="0" w:color="auto"/>
              <w:right w:val="single" w:sz="4" w:space="0" w:color="auto"/>
            </w:tcBorders>
            <w:shd w:val="clear" w:color="auto" w:fill="auto"/>
            <w:vAlign w:val="center"/>
            <w:hideMark/>
          </w:tcPr>
          <w:p w14:paraId="3F19B58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5855F1D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742B408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436" w:type="pct"/>
            <w:tcBorders>
              <w:top w:val="nil"/>
              <w:left w:val="nil"/>
              <w:bottom w:val="single" w:sz="4" w:space="0" w:color="auto"/>
              <w:right w:val="single" w:sz="4" w:space="0" w:color="auto"/>
            </w:tcBorders>
            <w:shd w:val="clear" w:color="auto" w:fill="auto"/>
            <w:vAlign w:val="center"/>
            <w:hideMark/>
          </w:tcPr>
          <w:p w14:paraId="3A579E8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Director General</w:t>
            </w:r>
          </w:p>
        </w:tc>
        <w:tc>
          <w:tcPr>
            <w:tcW w:w="304" w:type="pct"/>
            <w:tcBorders>
              <w:top w:val="nil"/>
              <w:left w:val="nil"/>
              <w:bottom w:val="single" w:sz="4" w:space="0" w:color="auto"/>
              <w:right w:val="single" w:sz="4" w:space="0" w:color="auto"/>
            </w:tcBorders>
            <w:shd w:val="clear" w:color="auto" w:fill="auto"/>
            <w:vAlign w:val="center"/>
            <w:hideMark/>
          </w:tcPr>
          <w:p w14:paraId="4E69D4C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 , DDFA</w:t>
            </w:r>
          </w:p>
        </w:tc>
      </w:tr>
      <w:tr w:rsidR="009F3151" w:rsidRPr="009F3151" w14:paraId="7EB13CC6"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490D3F1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68" w:type="pct"/>
            <w:tcBorders>
              <w:top w:val="nil"/>
              <w:left w:val="nil"/>
              <w:bottom w:val="single" w:sz="4" w:space="0" w:color="auto"/>
              <w:right w:val="single" w:sz="4" w:space="0" w:color="auto"/>
            </w:tcBorders>
            <w:shd w:val="clear" w:color="auto" w:fill="auto"/>
            <w:vAlign w:val="center"/>
            <w:hideMark/>
          </w:tcPr>
          <w:p w14:paraId="1C3B255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24141A0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32364FF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68A661A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51FD93A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0816E9F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7219FF8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6A6C6EE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5CE768C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34ACC5A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6328A76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29AB430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2A3671B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05B5C9C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2A0AD60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7CC0776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62B462F2" w14:textId="77777777" w:rsidTr="009F3151">
        <w:trPr>
          <w:trHeight w:val="555"/>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70756519"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Increased number of strategic funding partners</w:t>
            </w:r>
          </w:p>
        </w:tc>
      </w:tr>
      <w:tr w:rsidR="009F3151" w:rsidRPr="009F3151" w14:paraId="12EADA87" w14:textId="77777777" w:rsidTr="009F3151">
        <w:trPr>
          <w:trHeight w:val="480"/>
        </w:trPr>
        <w:tc>
          <w:tcPr>
            <w:tcW w:w="5000" w:type="pct"/>
            <w:gridSpan w:val="17"/>
            <w:tcBorders>
              <w:top w:val="single" w:sz="4" w:space="0" w:color="auto"/>
              <w:left w:val="single" w:sz="4" w:space="0" w:color="auto"/>
              <w:bottom w:val="single" w:sz="4" w:space="0" w:color="auto"/>
              <w:right w:val="single" w:sz="4" w:space="0" w:color="auto"/>
            </w:tcBorders>
            <w:shd w:val="clear" w:color="000000" w:fill="CBD3DE"/>
            <w:vAlign w:val="center"/>
            <w:hideMark/>
          </w:tcPr>
          <w:p w14:paraId="3D44C949"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Objective 2: Enhance collaborations and partnerships</w:t>
            </w:r>
          </w:p>
        </w:tc>
      </w:tr>
      <w:tr w:rsidR="009F3151" w:rsidRPr="009F3151" w14:paraId="2FB31F0E" w14:textId="77777777" w:rsidTr="009F3151">
        <w:trPr>
          <w:trHeight w:val="157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56CE1AD3" w14:textId="77777777" w:rsidR="009F3151" w:rsidRPr="009F3151" w:rsidRDefault="009F3151" w:rsidP="009F3151">
            <w:pPr>
              <w:spacing w:after="0" w:line="240" w:lineRule="auto"/>
              <w:ind w:left="0" w:firstLine="0"/>
              <w:rPr>
                <w:rFonts w:ascii="Verdana" w:hAnsi="Verdana" w:cs="Calibri"/>
                <w:color w:val="FF0000"/>
                <w:sz w:val="18"/>
                <w:szCs w:val="18"/>
                <w:lang/>
              </w:rPr>
            </w:pPr>
            <w:r w:rsidRPr="009F3151">
              <w:rPr>
                <w:rFonts w:ascii="Verdana" w:hAnsi="Verdana" w:cs="Calibri"/>
                <w:color w:val="FF0000"/>
                <w:sz w:val="18"/>
                <w:szCs w:val="18"/>
                <w:lang/>
              </w:rPr>
              <w:t>Create a new revenue generation stream</w:t>
            </w:r>
          </w:p>
        </w:tc>
        <w:tc>
          <w:tcPr>
            <w:tcW w:w="468" w:type="pct"/>
            <w:tcBorders>
              <w:top w:val="nil"/>
              <w:left w:val="nil"/>
              <w:bottom w:val="single" w:sz="4" w:space="0" w:color="auto"/>
              <w:right w:val="single" w:sz="4" w:space="0" w:color="auto"/>
            </w:tcBorders>
            <w:shd w:val="clear" w:color="auto" w:fill="auto"/>
            <w:vAlign w:val="center"/>
            <w:hideMark/>
          </w:tcPr>
          <w:p w14:paraId="3BE7E9D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Initiate partnership on research and antivenom production</w:t>
            </w:r>
          </w:p>
        </w:tc>
        <w:tc>
          <w:tcPr>
            <w:tcW w:w="467" w:type="pct"/>
            <w:tcBorders>
              <w:top w:val="nil"/>
              <w:left w:val="nil"/>
              <w:bottom w:val="single" w:sz="4" w:space="0" w:color="auto"/>
              <w:right w:val="single" w:sz="4" w:space="0" w:color="auto"/>
            </w:tcBorders>
            <w:shd w:val="clear" w:color="auto" w:fill="auto"/>
            <w:vAlign w:val="center"/>
            <w:hideMark/>
          </w:tcPr>
          <w:p w14:paraId="4B01D69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Partnership on research and antivenom production initiated </w:t>
            </w:r>
          </w:p>
        </w:tc>
        <w:tc>
          <w:tcPr>
            <w:tcW w:w="485" w:type="pct"/>
            <w:tcBorders>
              <w:top w:val="nil"/>
              <w:left w:val="nil"/>
              <w:bottom w:val="single" w:sz="4" w:space="0" w:color="auto"/>
              <w:right w:val="single" w:sz="4" w:space="0" w:color="auto"/>
            </w:tcBorders>
            <w:shd w:val="clear" w:color="auto" w:fill="auto"/>
            <w:vAlign w:val="center"/>
            <w:hideMark/>
          </w:tcPr>
          <w:p w14:paraId="2092F6C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Number of partnership on research and antivenom production initiated </w:t>
            </w:r>
          </w:p>
        </w:tc>
        <w:tc>
          <w:tcPr>
            <w:tcW w:w="189" w:type="pct"/>
            <w:tcBorders>
              <w:top w:val="nil"/>
              <w:left w:val="nil"/>
              <w:bottom w:val="single" w:sz="4" w:space="0" w:color="auto"/>
              <w:right w:val="single" w:sz="4" w:space="0" w:color="auto"/>
            </w:tcBorders>
            <w:shd w:val="clear" w:color="auto" w:fill="auto"/>
            <w:vAlign w:val="center"/>
            <w:hideMark/>
          </w:tcPr>
          <w:p w14:paraId="41126E3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13</w:t>
            </w:r>
          </w:p>
        </w:tc>
        <w:tc>
          <w:tcPr>
            <w:tcW w:w="165" w:type="pct"/>
            <w:tcBorders>
              <w:top w:val="nil"/>
              <w:left w:val="nil"/>
              <w:bottom w:val="single" w:sz="4" w:space="0" w:color="auto"/>
              <w:right w:val="single" w:sz="4" w:space="0" w:color="auto"/>
            </w:tcBorders>
            <w:shd w:val="clear" w:color="auto" w:fill="auto"/>
            <w:vAlign w:val="center"/>
            <w:hideMark/>
          </w:tcPr>
          <w:p w14:paraId="7B1BDF3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165" w:type="pct"/>
            <w:tcBorders>
              <w:top w:val="nil"/>
              <w:left w:val="nil"/>
              <w:bottom w:val="single" w:sz="4" w:space="0" w:color="auto"/>
              <w:right w:val="single" w:sz="4" w:space="0" w:color="auto"/>
            </w:tcBorders>
            <w:shd w:val="clear" w:color="auto" w:fill="auto"/>
            <w:vAlign w:val="center"/>
            <w:hideMark/>
          </w:tcPr>
          <w:p w14:paraId="7750397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165" w:type="pct"/>
            <w:tcBorders>
              <w:top w:val="nil"/>
              <w:left w:val="nil"/>
              <w:bottom w:val="single" w:sz="4" w:space="0" w:color="auto"/>
              <w:right w:val="single" w:sz="4" w:space="0" w:color="auto"/>
            </w:tcBorders>
            <w:shd w:val="clear" w:color="auto" w:fill="auto"/>
            <w:vAlign w:val="center"/>
            <w:hideMark/>
          </w:tcPr>
          <w:p w14:paraId="5BBA8D3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1EC9176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2392C34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328" w:type="pct"/>
            <w:tcBorders>
              <w:top w:val="nil"/>
              <w:left w:val="nil"/>
              <w:bottom w:val="single" w:sz="4" w:space="0" w:color="auto"/>
              <w:right w:val="single" w:sz="4" w:space="0" w:color="auto"/>
            </w:tcBorders>
            <w:shd w:val="clear" w:color="auto" w:fill="auto"/>
            <w:vAlign w:val="center"/>
            <w:hideMark/>
          </w:tcPr>
          <w:p w14:paraId="50592E0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11.671825</w:t>
            </w:r>
          </w:p>
        </w:tc>
        <w:tc>
          <w:tcPr>
            <w:tcW w:w="300" w:type="pct"/>
            <w:tcBorders>
              <w:top w:val="nil"/>
              <w:left w:val="nil"/>
              <w:bottom w:val="single" w:sz="4" w:space="0" w:color="auto"/>
              <w:right w:val="single" w:sz="4" w:space="0" w:color="auto"/>
            </w:tcBorders>
            <w:shd w:val="clear" w:color="auto" w:fill="auto"/>
            <w:vAlign w:val="center"/>
            <w:hideMark/>
          </w:tcPr>
          <w:p w14:paraId="0847190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50.8556</w:t>
            </w:r>
          </w:p>
        </w:tc>
        <w:tc>
          <w:tcPr>
            <w:tcW w:w="294" w:type="pct"/>
            <w:tcBorders>
              <w:top w:val="nil"/>
              <w:left w:val="nil"/>
              <w:bottom w:val="single" w:sz="4" w:space="0" w:color="auto"/>
              <w:right w:val="single" w:sz="4" w:space="0" w:color="auto"/>
            </w:tcBorders>
            <w:shd w:val="clear" w:color="auto" w:fill="auto"/>
            <w:vAlign w:val="center"/>
            <w:hideMark/>
          </w:tcPr>
          <w:p w14:paraId="2A982FF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15</w:t>
            </w:r>
          </w:p>
        </w:tc>
        <w:tc>
          <w:tcPr>
            <w:tcW w:w="285" w:type="pct"/>
            <w:tcBorders>
              <w:top w:val="nil"/>
              <w:left w:val="nil"/>
              <w:bottom w:val="single" w:sz="4" w:space="0" w:color="auto"/>
              <w:right w:val="single" w:sz="4" w:space="0" w:color="auto"/>
            </w:tcBorders>
            <w:shd w:val="clear" w:color="auto" w:fill="auto"/>
            <w:vAlign w:val="center"/>
            <w:hideMark/>
          </w:tcPr>
          <w:p w14:paraId="2B75957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15</w:t>
            </w:r>
          </w:p>
        </w:tc>
        <w:tc>
          <w:tcPr>
            <w:tcW w:w="285" w:type="pct"/>
            <w:tcBorders>
              <w:top w:val="nil"/>
              <w:left w:val="nil"/>
              <w:bottom w:val="single" w:sz="4" w:space="0" w:color="auto"/>
              <w:right w:val="single" w:sz="4" w:space="0" w:color="auto"/>
            </w:tcBorders>
            <w:shd w:val="clear" w:color="auto" w:fill="auto"/>
            <w:vAlign w:val="center"/>
            <w:hideMark/>
          </w:tcPr>
          <w:p w14:paraId="58F4A61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15</w:t>
            </w:r>
          </w:p>
        </w:tc>
        <w:tc>
          <w:tcPr>
            <w:tcW w:w="436" w:type="pct"/>
            <w:tcBorders>
              <w:top w:val="nil"/>
              <w:left w:val="nil"/>
              <w:bottom w:val="single" w:sz="4" w:space="0" w:color="auto"/>
              <w:right w:val="single" w:sz="4" w:space="0" w:color="auto"/>
            </w:tcBorders>
            <w:shd w:val="clear" w:color="auto" w:fill="auto"/>
            <w:vAlign w:val="center"/>
            <w:hideMark/>
          </w:tcPr>
          <w:p w14:paraId="3C93A2D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304" w:type="pct"/>
            <w:tcBorders>
              <w:top w:val="nil"/>
              <w:left w:val="nil"/>
              <w:bottom w:val="single" w:sz="4" w:space="0" w:color="auto"/>
              <w:right w:val="single" w:sz="4" w:space="0" w:color="auto"/>
            </w:tcBorders>
            <w:shd w:val="clear" w:color="auto" w:fill="auto"/>
            <w:vAlign w:val="center"/>
            <w:hideMark/>
          </w:tcPr>
          <w:p w14:paraId="06DB8CB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DCBPGM</w:t>
            </w:r>
          </w:p>
        </w:tc>
      </w:tr>
      <w:tr w:rsidR="009F3151" w:rsidRPr="009F3151" w14:paraId="23A6B0E6" w14:textId="77777777" w:rsidTr="009F3151">
        <w:trPr>
          <w:trHeight w:val="1350"/>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05BB214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Collaborations &amp; partnerships</w:t>
            </w:r>
          </w:p>
        </w:tc>
        <w:tc>
          <w:tcPr>
            <w:tcW w:w="468" w:type="pct"/>
            <w:tcBorders>
              <w:top w:val="nil"/>
              <w:left w:val="nil"/>
              <w:bottom w:val="single" w:sz="4" w:space="0" w:color="auto"/>
              <w:right w:val="single" w:sz="4" w:space="0" w:color="auto"/>
            </w:tcBorders>
            <w:shd w:val="clear" w:color="auto" w:fill="auto"/>
            <w:vAlign w:val="center"/>
            <w:hideMark/>
          </w:tcPr>
          <w:p w14:paraId="76F73A7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Build partnerships and coalitions</w:t>
            </w:r>
          </w:p>
        </w:tc>
        <w:tc>
          <w:tcPr>
            <w:tcW w:w="467" w:type="pct"/>
            <w:tcBorders>
              <w:top w:val="nil"/>
              <w:left w:val="nil"/>
              <w:bottom w:val="single" w:sz="4" w:space="0" w:color="auto"/>
              <w:right w:val="single" w:sz="4" w:space="0" w:color="auto"/>
            </w:tcBorders>
            <w:shd w:val="clear" w:color="auto" w:fill="auto"/>
            <w:vAlign w:val="center"/>
            <w:hideMark/>
          </w:tcPr>
          <w:p w14:paraId="058AB32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Partnerships and coalitions built</w:t>
            </w:r>
          </w:p>
        </w:tc>
        <w:tc>
          <w:tcPr>
            <w:tcW w:w="485" w:type="pct"/>
            <w:tcBorders>
              <w:top w:val="nil"/>
              <w:left w:val="nil"/>
              <w:bottom w:val="single" w:sz="4" w:space="0" w:color="auto"/>
              <w:right w:val="single" w:sz="4" w:space="0" w:color="auto"/>
            </w:tcBorders>
            <w:shd w:val="clear" w:color="auto" w:fill="auto"/>
            <w:vAlign w:val="center"/>
            <w:hideMark/>
          </w:tcPr>
          <w:p w14:paraId="3506F95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partinerships and coalitions built</w:t>
            </w:r>
          </w:p>
        </w:tc>
        <w:tc>
          <w:tcPr>
            <w:tcW w:w="189" w:type="pct"/>
            <w:tcBorders>
              <w:top w:val="nil"/>
              <w:left w:val="nil"/>
              <w:bottom w:val="single" w:sz="4" w:space="0" w:color="auto"/>
              <w:right w:val="single" w:sz="4" w:space="0" w:color="auto"/>
            </w:tcBorders>
            <w:shd w:val="clear" w:color="auto" w:fill="auto"/>
            <w:vAlign w:val="center"/>
            <w:hideMark/>
          </w:tcPr>
          <w:p w14:paraId="67985E3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20</w:t>
            </w:r>
          </w:p>
        </w:tc>
        <w:tc>
          <w:tcPr>
            <w:tcW w:w="165" w:type="pct"/>
            <w:tcBorders>
              <w:top w:val="nil"/>
              <w:left w:val="nil"/>
              <w:bottom w:val="single" w:sz="4" w:space="0" w:color="auto"/>
              <w:right w:val="single" w:sz="4" w:space="0" w:color="auto"/>
            </w:tcBorders>
            <w:shd w:val="clear" w:color="auto" w:fill="auto"/>
            <w:vAlign w:val="center"/>
            <w:hideMark/>
          </w:tcPr>
          <w:p w14:paraId="5B63352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165" w:type="pct"/>
            <w:tcBorders>
              <w:top w:val="nil"/>
              <w:left w:val="nil"/>
              <w:bottom w:val="single" w:sz="4" w:space="0" w:color="auto"/>
              <w:right w:val="single" w:sz="4" w:space="0" w:color="auto"/>
            </w:tcBorders>
            <w:shd w:val="clear" w:color="auto" w:fill="auto"/>
            <w:vAlign w:val="center"/>
            <w:hideMark/>
          </w:tcPr>
          <w:p w14:paraId="07FA01F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165" w:type="pct"/>
            <w:tcBorders>
              <w:top w:val="nil"/>
              <w:left w:val="nil"/>
              <w:bottom w:val="single" w:sz="4" w:space="0" w:color="auto"/>
              <w:right w:val="single" w:sz="4" w:space="0" w:color="auto"/>
            </w:tcBorders>
            <w:shd w:val="clear" w:color="auto" w:fill="auto"/>
            <w:vAlign w:val="center"/>
            <w:hideMark/>
          </w:tcPr>
          <w:p w14:paraId="1D2A257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165" w:type="pct"/>
            <w:tcBorders>
              <w:top w:val="nil"/>
              <w:left w:val="nil"/>
              <w:bottom w:val="single" w:sz="4" w:space="0" w:color="auto"/>
              <w:right w:val="single" w:sz="4" w:space="0" w:color="auto"/>
            </w:tcBorders>
            <w:shd w:val="clear" w:color="auto" w:fill="auto"/>
            <w:vAlign w:val="center"/>
            <w:hideMark/>
          </w:tcPr>
          <w:p w14:paraId="74EB292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165" w:type="pct"/>
            <w:tcBorders>
              <w:top w:val="nil"/>
              <w:left w:val="nil"/>
              <w:bottom w:val="single" w:sz="4" w:space="0" w:color="auto"/>
              <w:right w:val="single" w:sz="4" w:space="0" w:color="auto"/>
            </w:tcBorders>
            <w:shd w:val="clear" w:color="auto" w:fill="auto"/>
            <w:vAlign w:val="center"/>
            <w:hideMark/>
          </w:tcPr>
          <w:p w14:paraId="7C97AE5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328" w:type="pct"/>
            <w:tcBorders>
              <w:top w:val="nil"/>
              <w:left w:val="nil"/>
              <w:bottom w:val="single" w:sz="4" w:space="0" w:color="auto"/>
              <w:right w:val="single" w:sz="4" w:space="0" w:color="auto"/>
            </w:tcBorders>
            <w:shd w:val="clear" w:color="auto" w:fill="auto"/>
            <w:vAlign w:val="center"/>
            <w:hideMark/>
          </w:tcPr>
          <w:p w14:paraId="6208175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7,982,000.00 </w:t>
            </w:r>
          </w:p>
        </w:tc>
        <w:tc>
          <w:tcPr>
            <w:tcW w:w="300" w:type="pct"/>
            <w:tcBorders>
              <w:top w:val="nil"/>
              <w:left w:val="nil"/>
              <w:bottom w:val="single" w:sz="4" w:space="0" w:color="auto"/>
              <w:right w:val="single" w:sz="4" w:space="0" w:color="auto"/>
            </w:tcBorders>
            <w:shd w:val="clear" w:color="auto" w:fill="auto"/>
            <w:vAlign w:val="center"/>
            <w:hideMark/>
          </w:tcPr>
          <w:p w14:paraId="6B747FC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8,780,200.00 </w:t>
            </w:r>
          </w:p>
        </w:tc>
        <w:tc>
          <w:tcPr>
            <w:tcW w:w="294" w:type="pct"/>
            <w:tcBorders>
              <w:top w:val="nil"/>
              <w:left w:val="nil"/>
              <w:bottom w:val="single" w:sz="4" w:space="0" w:color="auto"/>
              <w:right w:val="single" w:sz="4" w:space="0" w:color="auto"/>
            </w:tcBorders>
            <w:shd w:val="clear" w:color="auto" w:fill="auto"/>
            <w:vAlign w:val="center"/>
            <w:hideMark/>
          </w:tcPr>
          <w:p w14:paraId="6F56FC5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9,658,220.00 </w:t>
            </w:r>
          </w:p>
        </w:tc>
        <w:tc>
          <w:tcPr>
            <w:tcW w:w="285" w:type="pct"/>
            <w:tcBorders>
              <w:top w:val="nil"/>
              <w:left w:val="nil"/>
              <w:bottom w:val="single" w:sz="4" w:space="0" w:color="auto"/>
              <w:right w:val="single" w:sz="4" w:space="0" w:color="auto"/>
            </w:tcBorders>
            <w:shd w:val="clear" w:color="auto" w:fill="auto"/>
            <w:vAlign w:val="center"/>
            <w:hideMark/>
          </w:tcPr>
          <w:p w14:paraId="771A6F3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w:t>
            </w:r>
          </w:p>
        </w:tc>
        <w:tc>
          <w:tcPr>
            <w:tcW w:w="285" w:type="pct"/>
            <w:tcBorders>
              <w:top w:val="nil"/>
              <w:left w:val="nil"/>
              <w:bottom w:val="single" w:sz="4" w:space="0" w:color="auto"/>
              <w:right w:val="single" w:sz="4" w:space="0" w:color="auto"/>
            </w:tcBorders>
            <w:shd w:val="clear" w:color="auto" w:fill="auto"/>
            <w:vAlign w:val="center"/>
            <w:hideMark/>
          </w:tcPr>
          <w:p w14:paraId="4C28747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w:t>
            </w:r>
          </w:p>
        </w:tc>
        <w:tc>
          <w:tcPr>
            <w:tcW w:w="436" w:type="pct"/>
            <w:tcBorders>
              <w:top w:val="nil"/>
              <w:left w:val="nil"/>
              <w:bottom w:val="single" w:sz="4" w:space="0" w:color="auto"/>
              <w:right w:val="single" w:sz="4" w:space="0" w:color="auto"/>
            </w:tcBorders>
            <w:shd w:val="clear" w:color="auto" w:fill="auto"/>
            <w:vAlign w:val="center"/>
            <w:hideMark/>
          </w:tcPr>
          <w:p w14:paraId="4708754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Director General</w:t>
            </w:r>
          </w:p>
        </w:tc>
        <w:tc>
          <w:tcPr>
            <w:tcW w:w="304" w:type="pct"/>
            <w:tcBorders>
              <w:top w:val="nil"/>
              <w:left w:val="nil"/>
              <w:bottom w:val="single" w:sz="4" w:space="0" w:color="auto"/>
              <w:right w:val="single" w:sz="4" w:space="0" w:color="auto"/>
            </w:tcBorders>
            <w:shd w:val="clear" w:color="auto" w:fill="auto"/>
            <w:vAlign w:val="center"/>
            <w:hideMark/>
          </w:tcPr>
          <w:p w14:paraId="2A874D2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 DDFA</w:t>
            </w:r>
          </w:p>
        </w:tc>
      </w:tr>
      <w:tr w:rsidR="009F3151" w:rsidRPr="009F3151" w14:paraId="7ABABAF6"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4CDD2D16"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68" w:type="pct"/>
            <w:tcBorders>
              <w:top w:val="nil"/>
              <w:left w:val="nil"/>
              <w:bottom w:val="single" w:sz="4" w:space="0" w:color="auto"/>
              <w:right w:val="single" w:sz="4" w:space="0" w:color="auto"/>
            </w:tcBorders>
            <w:shd w:val="clear" w:color="auto" w:fill="auto"/>
            <w:vAlign w:val="center"/>
            <w:hideMark/>
          </w:tcPr>
          <w:p w14:paraId="5C17946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0FA55DC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560C839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3922582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759CD7D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1D12114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592CA7A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2129997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53F199F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76AB640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28284FB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2D86A86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21F71C2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1FFF1E5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193BCF3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2689422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5DD16A41" w14:textId="77777777" w:rsidTr="009F3151">
        <w:trPr>
          <w:trHeight w:val="540"/>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68A35A70"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 xml:space="preserve">Outcome: Cost saving measures implemented </w:t>
            </w:r>
          </w:p>
        </w:tc>
      </w:tr>
      <w:tr w:rsidR="009F3151" w:rsidRPr="009F3151" w14:paraId="2A148A2A" w14:textId="77777777" w:rsidTr="009F3151">
        <w:trPr>
          <w:trHeight w:val="555"/>
        </w:trPr>
        <w:tc>
          <w:tcPr>
            <w:tcW w:w="5000" w:type="pct"/>
            <w:gridSpan w:val="17"/>
            <w:tcBorders>
              <w:top w:val="single" w:sz="4" w:space="0" w:color="auto"/>
              <w:left w:val="single" w:sz="4" w:space="0" w:color="auto"/>
              <w:bottom w:val="single" w:sz="4" w:space="0" w:color="auto"/>
              <w:right w:val="single" w:sz="4" w:space="0" w:color="auto"/>
            </w:tcBorders>
            <w:shd w:val="clear" w:color="000000" w:fill="CBD3DE"/>
            <w:vAlign w:val="center"/>
            <w:hideMark/>
          </w:tcPr>
          <w:p w14:paraId="45E62B36"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 xml:space="preserve">Strategic Objective 3: Implement cost saving measures </w:t>
            </w:r>
          </w:p>
        </w:tc>
      </w:tr>
      <w:tr w:rsidR="009F3151" w:rsidRPr="009F3151" w14:paraId="3084AAD1" w14:textId="77777777" w:rsidTr="009F3151">
        <w:trPr>
          <w:trHeight w:val="1800"/>
        </w:trPr>
        <w:tc>
          <w:tcPr>
            <w:tcW w:w="332" w:type="pct"/>
            <w:tcBorders>
              <w:top w:val="nil"/>
              <w:left w:val="single" w:sz="4" w:space="0" w:color="auto"/>
              <w:bottom w:val="single" w:sz="4" w:space="0" w:color="auto"/>
              <w:right w:val="single" w:sz="4" w:space="0" w:color="auto"/>
            </w:tcBorders>
            <w:shd w:val="clear" w:color="auto" w:fill="auto"/>
            <w:hideMark/>
          </w:tcPr>
          <w:p w14:paraId="7105350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Cost management</w:t>
            </w:r>
          </w:p>
        </w:tc>
        <w:tc>
          <w:tcPr>
            <w:tcW w:w="468" w:type="pct"/>
            <w:tcBorders>
              <w:top w:val="nil"/>
              <w:left w:val="nil"/>
              <w:bottom w:val="single" w:sz="4" w:space="0" w:color="auto"/>
              <w:right w:val="single" w:sz="4" w:space="0" w:color="auto"/>
            </w:tcBorders>
            <w:shd w:val="clear" w:color="auto" w:fill="auto"/>
            <w:hideMark/>
          </w:tcPr>
          <w:p w14:paraId="6FD09AE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Evaluate resource allocation and utilization</w:t>
            </w:r>
          </w:p>
        </w:tc>
        <w:tc>
          <w:tcPr>
            <w:tcW w:w="467" w:type="pct"/>
            <w:tcBorders>
              <w:top w:val="nil"/>
              <w:left w:val="nil"/>
              <w:bottom w:val="single" w:sz="4" w:space="0" w:color="auto"/>
              <w:right w:val="single" w:sz="4" w:space="0" w:color="auto"/>
            </w:tcBorders>
            <w:shd w:val="clear" w:color="auto" w:fill="auto"/>
            <w:vAlign w:val="center"/>
            <w:hideMark/>
          </w:tcPr>
          <w:p w14:paraId="30D424E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Current resource allocation and utilization evaluated </w:t>
            </w:r>
          </w:p>
        </w:tc>
        <w:tc>
          <w:tcPr>
            <w:tcW w:w="485" w:type="pct"/>
            <w:tcBorders>
              <w:top w:val="nil"/>
              <w:left w:val="nil"/>
              <w:bottom w:val="single" w:sz="4" w:space="0" w:color="auto"/>
              <w:right w:val="single" w:sz="4" w:space="0" w:color="auto"/>
            </w:tcBorders>
            <w:shd w:val="clear" w:color="auto" w:fill="auto"/>
            <w:vAlign w:val="center"/>
            <w:hideMark/>
          </w:tcPr>
          <w:p w14:paraId="5599862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Number of Current resource allocation and utilization evaluated </w:t>
            </w:r>
          </w:p>
        </w:tc>
        <w:tc>
          <w:tcPr>
            <w:tcW w:w="189" w:type="pct"/>
            <w:tcBorders>
              <w:top w:val="nil"/>
              <w:left w:val="nil"/>
              <w:bottom w:val="single" w:sz="4" w:space="0" w:color="auto"/>
              <w:right w:val="single" w:sz="4" w:space="0" w:color="auto"/>
            </w:tcBorders>
            <w:shd w:val="clear" w:color="auto" w:fill="auto"/>
            <w:vAlign w:val="center"/>
            <w:hideMark/>
          </w:tcPr>
          <w:p w14:paraId="7DBCF2F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20</w:t>
            </w:r>
          </w:p>
        </w:tc>
        <w:tc>
          <w:tcPr>
            <w:tcW w:w="165" w:type="pct"/>
            <w:tcBorders>
              <w:top w:val="nil"/>
              <w:left w:val="nil"/>
              <w:bottom w:val="single" w:sz="4" w:space="0" w:color="auto"/>
              <w:right w:val="single" w:sz="4" w:space="0" w:color="auto"/>
            </w:tcBorders>
            <w:shd w:val="clear" w:color="auto" w:fill="auto"/>
            <w:vAlign w:val="center"/>
            <w:hideMark/>
          </w:tcPr>
          <w:p w14:paraId="54C0E0C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165" w:type="pct"/>
            <w:tcBorders>
              <w:top w:val="nil"/>
              <w:left w:val="nil"/>
              <w:bottom w:val="single" w:sz="4" w:space="0" w:color="auto"/>
              <w:right w:val="single" w:sz="4" w:space="0" w:color="auto"/>
            </w:tcBorders>
            <w:shd w:val="clear" w:color="auto" w:fill="auto"/>
            <w:vAlign w:val="center"/>
            <w:hideMark/>
          </w:tcPr>
          <w:p w14:paraId="067C8C1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165" w:type="pct"/>
            <w:tcBorders>
              <w:top w:val="nil"/>
              <w:left w:val="nil"/>
              <w:bottom w:val="single" w:sz="4" w:space="0" w:color="auto"/>
              <w:right w:val="single" w:sz="4" w:space="0" w:color="auto"/>
            </w:tcBorders>
            <w:shd w:val="clear" w:color="auto" w:fill="auto"/>
            <w:vAlign w:val="center"/>
            <w:hideMark/>
          </w:tcPr>
          <w:p w14:paraId="7317E92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165" w:type="pct"/>
            <w:tcBorders>
              <w:top w:val="nil"/>
              <w:left w:val="nil"/>
              <w:bottom w:val="single" w:sz="4" w:space="0" w:color="auto"/>
              <w:right w:val="single" w:sz="4" w:space="0" w:color="auto"/>
            </w:tcBorders>
            <w:shd w:val="clear" w:color="auto" w:fill="auto"/>
            <w:vAlign w:val="center"/>
            <w:hideMark/>
          </w:tcPr>
          <w:p w14:paraId="7757AAD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165" w:type="pct"/>
            <w:tcBorders>
              <w:top w:val="nil"/>
              <w:left w:val="nil"/>
              <w:bottom w:val="single" w:sz="4" w:space="0" w:color="auto"/>
              <w:right w:val="single" w:sz="4" w:space="0" w:color="auto"/>
            </w:tcBorders>
            <w:shd w:val="clear" w:color="auto" w:fill="auto"/>
            <w:vAlign w:val="center"/>
            <w:hideMark/>
          </w:tcPr>
          <w:p w14:paraId="794122A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328" w:type="pct"/>
            <w:tcBorders>
              <w:top w:val="nil"/>
              <w:left w:val="nil"/>
              <w:bottom w:val="single" w:sz="4" w:space="0" w:color="auto"/>
              <w:right w:val="single" w:sz="4" w:space="0" w:color="auto"/>
            </w:tcBorders>
            <w:shd w:val="clear" w:color="auto" w:fill="auto"/>
            <w:vAlign w:val="center"/>
            <w:hideMark/>
          </w:tcPr>
          <w:p w14:paraId="52DBAEA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1,058,000.00 </w:t>
            </w:r>
          </w:p>
        </w:tc>
        <w:tc>
          <w:tcPr>
            <w:tcW w:w="300" w:type="pct"/>
            <w:tcBorders>
              <w:top w:val="nil"/>
              <w:left w:val="nil"/>
              <w:bottom w:val="single" w:sz="4" w:space="0" w:color="auto"/>
              <w:right w:val="single" w:sz="4" w:space="0" w:color="auto"/>
            </w:tcBorders>
            <w:shd w:val="clear" w:color="auto" w:fill="auto"/>
            <w:vAlign w:val="center"/>
            <w:hideMark/>
          </w:tcPr>
          <w:p w14:paraId="50C7D68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1,163,800.00 </w:t>
            </w:r>
          </w:p>
        </w:tc>
        <w:tc>
          <w:tcPr>
            <w:tcW w:w="294" w:type="pct"/>
            <w:tcBorders>
              <w:top w:val="nil"/>
              <w:left w:val="nil"/>
              <w:bottom w:val="single" w:sz="4" w:space="0" w:color="auto"/>
              <w:right w:val="single" w:sz="4" w:space="0" w:color="auto"/>
            </w:tcBorders>
            <w:shd w:val="clear" w:color="auto" w:fill="auto"/>
            <w:vAlign w:val="center"/>
            <w:hideMark/>
          </w:tcPr>
          <w:p w14:paraId="1D7D795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1,280,180.00 </w:t>
            </w:r>
          </w:p>
        </w:tc>
        <w:tc>
          <w:tcPr>
            <w:tcW w:w="285" w:type="pct"/>
            <w:tcBorders>
              <w:top w:val="nil"/>
              <w:left w:val="nil"/>
              <w:bottom w:val="single" w:sz="4" w:space="0" w:color="auto"/>
              <w:right w:val="single" w:sz="4" w:space="0" w:color="auto"/>
            </w:tcBorders>
            <w:shd w:val="clear" w:color="auto" w:fill="auto"/>
            <w:vAlign w:val="center"/>
            <w:hideMark/>
          </w:tcPr>
          <w:p w14:paraId="71A4F45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1,408,198.00 </w:t>
            </w:r>
          </w:p>
        </w:tc>
        <w:tc>
          <w:tcPr>
            <w:tcW w:w="285" w:type="pct"/>
            <w:tcBorders>
              <w:top w:val="nil"/>
              <w:left w:val="nil"/>
              <w:bottom w:val="single" w:sz="4" w:space="0" w:color="auto"/>
              <w:right w:val="single" w:sz="4" w:space="0" w:color="auto"/>
            </w:tcBorders>
            <w:shd w:val="clear" w:color="auto" w:fill="auto"/>
            <w:vAlign w:val="center"/>
            <w:hideMark/>
          </w:tcPr>
          <w:p w14:paraId="603DAEF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1,549,017.80 </w:t>
            </w:r>
          </w:p>
        </w:tc>
        <w:tc>
          <w:tcPr>
            <w:tcW w:w="436" w:type="pct"/>
            <w:tcBorders>
              <w:top w:val="nil"/>
              <w:left w:val="nil"/>
              <w:bottom w:val="single" w:sz="4" w:space="0" w:color="auto"/>
              <w:right w:val="single" w:sz="4" w:space="0" w:color="auto"/>
            </w:tcBorders>
            <w:shd w:val="clear" w:color="auto" w:fill="auto"/>
            <w:vAlign w:val="center"/>
            <w:hideMark/>
          </w:tcPr>
          <w:p w14:paraId="396E87D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DDFA</w:t>
            </w:r>
          </w:p>
        </w:tc>
        <w:tc>
          <w:tcPr>
            <w:tcW w:w="304" w:type="pct"/>
            <w:tcBorders>
              <w:top w:val="nil"/>
              <w:left w:val="nil"/>
              <w:bottom w:val="single" w:sz="4" w:space="0" w:color="auto"/>
              <w:right w:val="single" w:sz="4" w:space="0" w:color="auto"/>
            </w:tcBorders>
            <w:shd w:val="clear" w:color="auto" w:fill="auto"/>
            <w:vAlign w:val="center"/>
            <w:hideMark/>
          </w:tcPr>
          <w:p w14:paraId="605ED0F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Finance &amp; Accounts staff</w:t>
            </w:r>
          </w:p>
        </w:tc>
      </w:tr>
      <w:tr w:rsidR="009F3151" w:rsidRPr="009F3151" w14:paraId="61522295"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6C99E825"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68" w:type="pct"/>
            <w:tcBorders>
              <w:top w:val="nil"/>
              <w:left w:val="nil"/>
              <w:bottom w:val="single" w:sz="4" w:space="0" w:color="auto"/>
              <w:right w:val="single" w:sz="4" w:space="0" w:color="auto"/>
            </w:tcBorders>
            <w:shd w:val="clear" w:color="auto" w:fill="auto"/>
            <w:vAlign w:val="center"/>
            <w:hideMark/>
          </w:tcPr>
          <w:p w14:paraId="676BB39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29D4EA0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6823611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305098E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1F07B9A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066B0C2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53BEC42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58781A0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128A92A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6928AE9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58BDB65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0109BE6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6DDABDE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7BB509A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6B3F7DD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7DCA9F6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60A48FB3"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2705AB3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8" w:type="pct"/>
            <w:tcBorders>
              <w:top w:val="nil"/>
              <w:left w:val="nil"/>
              <w:bottom w:val="single" w:sz="4" w:space="0" w:color="auto"/>
              <w:right w:val="single" w:sz="4" w:space="0" w:color="auto"/>
            </w:tcBorders>
            <w:shd w:val="clear" w:color="auto" w:fill="auto"/>
            <w:vAlign w:val="center"/>
            <w:hideMark/>
          </w:tcPr>
          <w:p w14:paraId="1F8509F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4DDCCF3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2B05E2B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1BD87F9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5BA3CBA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35C7980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4521569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2B046C6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63BE603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197DE07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0D182D5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738F1CD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5453637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1E1AA40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7F130F9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194AAB9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6BB03BC6" w14:textId="77777777" w:rsidTr="009F3151">
        <w:trPr>
          <w:trHeight w:val="585"/>
        </w:trPr>
        <w:tc>
          <w:tcPr>
            <w:tcW w:w="5000" w:type="pct"/>
            <w:gridSpan w:val="17"/>
            <w:tcBorders>
              <w:top w:val="single" w:sz="4" w:space="0" w:color="auto"/>
              <w:left w:val="single" w:sz="4" w:space="0" w:color="auto"/>
              <w:bottom w:val="single" w:sz="4" w:space="0" w:color="auto"/>
              <w:right w:val="single" w:sz="4" w:space="0" w:color="000000"/>
            </w:tcBorders>
            <w:shd w:val="clear" w:color="000000" w:fill="FCE4D6"/>
            <w:vAlign w:val="center"/>
            <w:hideMark/>
          </w:tcPr>
          <w:p w14:paraId="24299E72"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Key Result Area 11: Development of competitive proposals for funding</w:t>
            </w:r>
          </w:p>
        </w:tc>
      </w:tr>
      <w:tr w:rsidR="009F3151" w:rsidRPr="009F3151" w14:paraId="7D32D73B" w14:textId="77777777" w:rsidTr="009F3151">
        <w:trPr>
          <w:trHeight w:val="495"/>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62F21C41"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Proposals developed</w:t>
            </w:r>
          </w:p>
        </w:tc>
      </w:tr>
      <w:tr w:rsidR="009F3151" w:rsidRPr="009F3151" w14:paraId="6D25DA3C" w14:textId="77777777" w:rsidTr="009F3151">
        <w:trPr>
          <w:trHeight w:val="510"/>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2277E8AC"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Objective 1: Increase number of proposals developed</w:t>
            </w:r>
          </w:p>
        </w:tc>
      </w:tr>
      <w:tr w:rsidR="009F3151" w:rsidRPr="009F3151" w14:paraId="30D03A44" w14:textId="77777777" w:rsidTr="009F3151">
        <w:trPr>
          <w:trHeight w:val="202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6032222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Enhance Research and Intelligence Gathering </w:t>
            </w:r>
          </w:p>
        </w:tc>
        <w:tc>
          <w:tcPr>
            <w:tcW w:w="468" w:type="pct"/>
            <w:tcBorders>
              <w:top w:val="nil"/>
              <w:left w:val="nil"/>
              <w:bottom w:val="single" w:sz="4" w:space="0" w:color="auto"/>
              <w:right w:val="single" w:sz="4" w:space="0" w:color="auto"/>
            </w:tcBorders>
            <w:shd w:val="clear" w:color="auto" w:fill="auto"/>
            <w:vAlign w:val="center"/>
            <w:hideMark/>
          </w:tcPr>
          <w:p w14:paraId="7E5479B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Develop proposals for conducting research in infectious diseases of National priority</w:t>
            </w:r>
          </w:p>
        </w:tc>
        <w:tc>
          <w:tcPr>
            <w:tcW w:w="467" w:type="pct"/>
            <w:tcBorders>
              <w:top w:val="nil"/>
              <w:left w:val="nil"/>
              <w:bottom w:val="single" w:sz="4" w:space="0" w:color="auto"/>
              <w:right w:val="single" w:sz="4" w:space="0" w:color="auto"/>
            </w:tcBorders>
            <w:shd w:val="clear" w:color="auto" w:fill="auto"/>
            <w:vAlign w:val="center"/>
            <w:hideMark/>
          </w:tcPr>
          <w:p w14:paraId="09CF76D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Proposals for conducting research in infectious diseases of National priority developed</w:t>
            </w:r>
          </w:p>
        </w:tc>
        <w:tc>
          <w:tcPr>
            <w:tcW w:w="485" w:type="pct"/>
            <w:tcBorders>
              <w:top w:val="nil"/>
              <w:left w:val="nil"/>
              <w:bottom w:val="single" w:sz="4" w:space="0" w:color="auto"/>
              <w:right w:val="single" w:sz="4" w:space="0" w:color="auto"/>
            </w:tcBorders>
            <w:shd w:val="clear" w:color="auto" w:fill="auto"/>
            <w:vAlign w:val="center"/>
            <w:hideMark/>
          </w:tcPr>
          <w:p w14:paraId="770F0A0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proposals for conducting research in infectious diseases of National priority developed</w:t>
            </w:r>
          </w:p>
        </w:tc>
        <w:tc>
          <w:tcPr>
            <w:tcW w:w="189" w:type="pct"/>
            <w:tcBorders>
              <w:top w:val="nil"/>
              <w:left w:val="nil"/>
              <w:bottom w:val="single" w:sz="4" w:space="0" w:color="auto"/>
              <w:right w:val="single" w:sz="4" w:space="0" w:color="auto"/>
            </w:tcBorders>
            <w:shd w:val="clear" w:color="auto" w:fill="auto"/>
            <w:vAlign w:val="center"/>
            <w:hideMark/>
          </w:tcPr>
          <w:p w14:paraId="17003B9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w:t>
            </w:r>
          </w:p>
        </w:tc>
        <w:tc>
          <w:tcPr>
            <w:tcW w:w="165" w:type="pct"/>
            <w:tcBorders>
              <w:top w:val="nil"/>
              <w:left w:val="nil"/>
              <w:bottom w:val="single" w:sz="4" w:space="0" w:color="auto"/>
              <w:right w:val="single" w:sz="4" w:space="0" w:color="auto"/>
            </w:tcBorders>
            <w:shd w:val="clear" w:color="auto" w:fill="auto"/>
            <w:vAlign w:val="center"/>
            <w:hideMark/>
          </w:tcPr>
          <w:p w14:paraId="7EFA8DF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6D25C1A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5C82299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088323B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29FDAF0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328" w:type="pct"/>
            <w:tcBorders>
              <w:top w:val="nil"/>
              <w:left w:val="nil"/>
              <w:bottom w:val="single" w:sz="4" w:space="0" w:color="auto"/>
              <w:right w:val="single" w:sz="4" w:space="0" w:color="auto"/>
            </w:tcBorders>
            <w:shd w:val="clear" w:color="auto" w:fill="auto"/>
            <w:vAlign w:val="center"/>
            <w:hideMark/>
          </w:tcPr>
          <w:p w14:paraId="04302B9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1.186</w:t>
            </w:r>
          </w:p>
        </w:tc>
        <w:tc>
          <w:tcPr>
            <w:tcW w:w="300" w:type="pct"/>
            <w:tcBorders>
              <w:top w:val="nil"/>
              <w:left w:val="nil"/>
              <w:bottom w:val="single" w:sz="4" w:space="0" w:color="auto"/>
              <w:right w:val="single" w:sz="4" w:space="0" w:color="auto"/>
            </w:tcBorders>
            <w:shd w:val="clear" w:color="auto" w:fill="auto"/>
            <w:vAlign w:val="center"/>
            <w:hideMark/>
          </w:tcPr>
          <w:p w14:paraId="4705BC8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1.186</w:t>
            </w:r>
          </w:p>
        </w:tc>
        <w:tc>
          <w:tcPr>
            <w:tcW w:w="294" w:type="pct"/>
            <w:tcBorders>
              <w:top w:val="nil"/>
              <w:left w:val="nil"/>
              <w:bottom w:val="single" w:sz="4" w:space="0" w:color="auto"/>
              <w:right w:val="single" w:sz="4" w:space="0" w:color="auto"/>
            </w:tcBorders>
            <w:shd w:val="clear" w:color="auto" w:fill="auto"/>
            <w:vAlign w:val="center"/>
            <w:hideMark/>
          </w:tcPr>
          <w:p w14:paraId="421DDA5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1.191</w:t>
            </w:r>
          </w:p>
        </w:tc>
        <w:tc>
          <w:tcPr>
            <w:tcW w:w="285" w:type="pct"/>
            <w:tcBorders>
              <w:top w:val="nil"/>
              <w:left w:val="nil"/>
              <w:bottom w:val="single" w:sz="4" w:space="0" w:color="auto"/>
              <w:right w:val="single" w:sz="4" w:space="0" w:color="auto"/>
            </w:tcBorders>
            <w:shd w:val="clear" w:color="auto" w:fill="auto"/>
            <w:vAlign w:val="center"/>
            <w:hideMark/>
          </w:tcPr>
          <w:p w14:paraId="0E4CF80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1.196</w:t>
            </w:r>
          </w:p>
        </w:tc>
        <w:tc>
          <w:tcPr>
            <w:tcW w:w="285" w:type="pct"/>
            <w:tcBorders>
              <w:top w:val="nil"/>
              <w:left w:val="nil"/>
              <w:bottom w:val="single" w:sz="4" w:space="0" w:color="auto"/>
              <w:right w:val="single" w:sz="4" w:space="0" w:color="auto"/>
            </w:tcBorders>
            <w:shd w:val="clear" w:color="auto" w:fill="auto"/>
            <w:vAlign w:val="center"/>
            <w:hideMark/>
          </w:tcPr>
          <w:p w14:paraId="39D494B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1.201</w:t>
            </w:r>
          </w:p>
        </w:tc>
        <w:tc>
          <w:tcPr>
            <w:tcW w:w="436" w:type="pct"/>
            <w:tcBorders>
              <w:top w:val="nil"/>
              <w:left w:val="nil"/>
              <w:bottom w:val="single" w:sz="4" w:space="0" w:color="auto"/>
              <w:right w:val="single" w:sz="4" w:space="0" w:color="auto"/>
            </w:tcBorders>
            <w:shd w:val="clear" w:color="auto" w:fill="auto"/>
            <w:vAlign w:val="center"/>
            <w:hideMark/>
          </w:tcPr>
          <w:p w14:paraId="2B5903D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IDOH</w:t>
            </w:r>
          </w:p>
        </w:tc>
        <w:tc>
          <w:tcPr>
            <w:tcW w:w="304" w:type="pct"/>
            <w:tcBorders>
              <w:top w:val="nil"/>
              <w:left w:val="nil"/>
              <w:bottom w:val="single" w:sz="4" w:space="0" w:color="auto"/>
              <w:right w:val="single" w:sz="4" w:space="0" w:color="auto"/>
            </w:tcBorders>
            <w:shd w:val="clear" w:color="auto" w:fill="auto"/>
            <w:vAlign w:val="center"/>
            <w:hideMark/>
          </w:tcPr>
          <w:p w14:paraId="10F5627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RPDD</w:t>
            </w:r>
          </w:p>
        </w:tc>
      </w:tr>
      <w:tr w:rsidR="009F3151" w:rsidRPr="009F3151" w14:paraId="399A871D" w14:textId="77777777" w:rsidTr="009F3151">
        <w:trPr>
          <w:trHeight w:val="2250"/>
        </w:trPr>
        <w:tc>
          <w:tcPr>
            <w:tcW w:w="332" w:type="pct"/>
            <w:tcBorders>
              <w:top w:val="nil"/>
              <w:left w:val="single" w:sz="4" w:space="0" w:color="auto"/>
              <w:bottom w:val="single" w:sz="4" w:space="0" w:color="auto"/>
              <w:right w:val="single" w:sz="4" w:space="0" w:color="auto"/>
            </w:tcBorders>
            <w:shd w:val="clear" w:color="auto" w:fill="auto"/>
            <w:hideMark/>
          </w:tcPr>
          <w:p w14:paraId="3F5808E9"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 xml:space="preserve">Enhance Research and Intelligence Gathering </w:t>
            </w:r>
          </w:p>
        </w:tc>
        <w:tc>
          <w:tcPr>
            <w:tcW w:w="468" w:type="pct"/>
            <w:tcBorders>
              <w:top w:val="nil"/>
              <w:left w:val="nil"/>
              <w:bottom w:val="single" w:sz="4" w:space="0" w:color="auto"/>
              <w:right w:val="single" w:sz="4" w:space="0" w:color="auto"/>
            </w:tcBorders>
            <w:shd w:val="clear" w:color="auto" w:fill="auto"/>
            <w:vAlign w:val="center"/>
            <w:hideMark/>
          </w:tcPr>
          <w:p w14:paraId="2F5AB40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Develop and submit competitive research proposals on venom and antivenom research</w:t>
            </w:r>
          </w:p>
        </w:tc>
        <w:tc>
          <w:tcPr>
            <w:tcW w:w="467" w:type="pct"/>
            <w:tcBorders>
              <w:top w:val="nil"/>
              <w:left w:val="nil"/>
              <w:bottom w:val="single" w:sz="4" w:space="0" w:color="auto"/>
              <w:right w:val="single" w:sz="4" w:space="0" w:color="auto"/>
            </w:tcBorders>
            <w:shd w:val="clear" w:color="auto" w:fill="auto"/>
            <w:vAlign w:val="center"/>
            <w:hideMark/>
          </w:tcPr>
          <w:p w14:paraId="45BA35A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Competitive research proposals on venom and antivenom research developed and submitted</w:t>
            </w:r>
          </w:p>
        </w:tc>
        <w:tc>
          <w:tcPr>
            <w:tcW w:w="485" w:type="pct"/>
            <w:tcBorders>
              <w:top w:val="nil"/>
              <w:left w:val="nil"/>
              <w:bottom w:val="single" w:sz="4" w:space="0" w:color="auto"/>
              <w:right w:val="single" w:sz="4" w:space="0" w:color="auto"/>
            </w:tcBorders>
            <w:shd w:val="clear" w:color="auto" w:fill="auto"/>
            <w:vAlign w:val="center"/>
            <w:hideMark/>
          </w:tcPr>
          <w:p w14:paraId="13A94D3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competitive research proposals on venom and antivenom research developed and submitted</w:t>
            </w:r>
          </w:p>
        </w:tc>
        <w:tc>
          <w:tcPr>
            <w:tcW w:w="189" w:type="pct"/>
            <w:tcBorders>
              <w:top w:val="nil"/>
              <w:left w:val="nil"/>
              <w:bottom w:val="single" w:sz="4" w:space="0" w:color="auto"/>
              <w:right w:val="single" w:sz="4" w:space="0" w:color="auto"/>
            </w:tcBorders>
            <w:shd w:val="clear" w:color="auto" w:fill="auto"/>
            <w:vAlign w:val="center"/>
            <w:hideMark/>
          </w:tcPr>
          <w:p w14:paraId="61031E8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w:t>
            </w:r>
          </w:p>
        </w:tc>
        <w:tc>
          <w:tcPr>
            <w:tcW w:w="165" w:type="pct"/>
            <w:tcBorders>
              <w:top w:val="nil"/>
              <w:left w:val="nil"/>
              <w:bottom w:val="single" w:sz="4" w:space="0" w:color="auto"/>
              <w:right w:val="single" w:sz="4" w:space="0" w:color="auto"/>
            </w:tcBorders>
            <w:shd w:val="clear" w:color="auto" w:fill="auto"/>
            <w:vAlign w:val="center"/>
            <w:hideMark/>
          </w:tcPr>
          <w:p w14:paraId="4FB5FC3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1399195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736E6FF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6EC9D0C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4F5C881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328" w:type="pct"/>
            <w:tcBorders>
              <w:top w:val="nil"/>
              <w:left w:val="nil"/>
              <w:bottom w:val="single" w:sz="4" w:space="0" w:color="auto"/>
              <w:right w:val="single" w:sz="4" w:space="0" w:color="auto"/>
            </w:tcBorders>
            <w:shd w:val="clear" w:color="auto" w:fill="auto"/>
            <w:vAlign w:val="center"/>
            <w:hideMark/>
          </w:tcPr>
          <w:p w14:paraId="2BDCB93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0.25</w:t>
            </w:r>
          </w:p>
        </w:tc>
        <w:tc>
          <w:tcPr>
            <w:tcW w:w="300" w:type="pct"/>
            <w:tcBorders>
              <w:top w:val="nil"/>
              <w:left w:val="nil"/>
              <w:bottom w:val="single" w:sz="4" w:space="0" w:color="auto"/>
              <w:right w:val="single" w:sz="4" w:space="0" w:color="auto"/>
            </w:tcBorders>
            <w:shd w:val="clear" w:color="auto" w:fill="auto"/>
            <w:vAlign w:val="center"/>
            <w:hideMark/>
          </w:tcPr>
          <w:p w14:paraId="4DB9251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0.25</w:t>
            </w:r>
          </w:p>
        </w:tc>
        <w:tc>
          <w:tcPr>
            <w:tcW w:w="294" w:type="pct"/>
            <w:tcBorders>
              <w:top w:val="nil"/>
              <w:left w:val="nil"/>
              <w:bottom w:val="single" w:sz="4" w:space="0" w:color="auto"/>
              <w:right w:val="single" w:sz="4" w:space="0" w:color="auto"/>
            </w:tcBorders>
            <w:shd w:val="clear" w:color="auto" w:fill="auto"/>
            <w:vAlign w:val="center"/>
            <w:hideMark/>
          </w:tcPr>
          <w:p w14:paraId="52D0446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0.25</w:t>
            </w:r>
          </w:p>
        </w:tc>
        <w:tc>
          <w:tcPr>
            <w:tcW w:w="285" w:type="pct"/>
            <w:tcBorders>
              <w:top w:val="nil"/>
              <w:left w:val="nil"/>
              <w:bottom w:val="single" w:sz="4" w:space="0" w:color="auto"/>
              <w:right w:val="single" w:sz="4" w:space="0" w:color="auto"/>
            </w:tcBorders>
            <w:shd w:val="clear" w:color="auto" w:fill="auto"/>
            <w:vAlign w:val="center"/>
            <w:hideMark/>
          </w:tcPr>
          <w:p w14:paraId="1ADD495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0.25</w:t>
            </w:r>
          </w:p>
        </w:tc>
        <w:tc>
          <w:tcPr>
            <w:tcW w:w="285" w:type="pct"/>
            <w:tcBorders>
              <w:top w:val="nil"/>
              <w:left w:val="nil"/>
              <w:bottom w:val="single" w:sz="4" w:space="0" w:color="auto"/>
              <w:right w:val="single" w:sz="4" w:space="0" w:color="auto"/>
            </w:tcBorders>
            <w:shd w:val="clear" w:color="auto" w:fill="auto"/>
            <w:vAlign w:val="center"/>
            <w:hideMark/>
          </w:tcPr>
          <w:p w14:paraId="36523B6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0.25</w:t>
            </w:r>
          </w:p>
        </w:tc>
        <w:tc>
          <w:tcPr>
            <w:tcW w:w="436" w:type="pct"/>
            <w:tcBorders>
              <w:top w:val="nil"/>
              <w:left w:val="nil"/>
              <w:bottom w:val="single" w:sz="4" w:space="0" w:color="auto"/>
              <w:right w:val="single" w:sz="4" w:space="0" w:color="auto"/>
            </w:tcBorders>
            <w:shd w:val="clear" w:color="auto" w:fill="auto"/>
            <w:vAlign w:val="center"/>
            <w:hideMark/>
          </w:tcPr>
          <w:p w14:paraId="0BBCF6B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304" w:type="pct"/>
            <w:tcBorders>
              <w:top w:val="nil"/>
              <w:left w:val="nil"/>
              <w:bottom w:val="single" w:sz="4" w:space="0" w:color="auto"/>
              <w:right w:val="single" w:sz="4" w:space="0" w:color="auto"/>
            </w:tcBorders>
            <w:shd w:val="clear" w:color="auto" w:fill="auto"/>
            <w:vAlign w:val="center"/>
            <w:hideMark/>
          </w:tcPr>
          <w:p w14:paraId="6B51BBB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DCBPGM/DRPD</w:t>
            </w:r>
          </w:p>
        </w:tc>
      </w:tr>
      <w:tr w:rsidR="009F3151" w:rsidRPr="009F3151" w14:paraId="5D6F5035" w14:textId="77777777" w:rsidTr="009F3151">
        <w:trPr>
          <w:trHeight w:val="1485"/>
        </w:trPr>
        <w:tc>
          <w:tcPr>
            <w:tcW w:w="332" w:type="pct"/>
            <w:tcBorders>
              <w:top w:val="nil"/>
              <w:left w:val="single" w:sz="4" w:space="0" w:color="auto"/>
              <w:bottom w:val="single" w:sz="4" w:space="0" w:color="auto"/>
              <w:right w:val="single" w:sz="4" w:space="0" w:color="auto"/>
            </w:tcBorders>
            <w:shd w:val="clear" w:color="auto" w:fill="auto"/>
            <w:hideMark/>
          </w:tcPr>
          <w:p w14:paraId="783E294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Development of competititve proposals for funding</w:t>
            </w:r>
          </w:p>
        </w:tc>
        <w:tc>
          <w:tcPr>
            <w:tcW w:w="468" w:type="pct"/>
            <w:tcBorders>
              <w:top w:val="nil"/>
              <w:left w:val="nil"/>
              <w:bottom w:val="single" w:sz="4" w:space="0" w:color="auto"/>
              <w:right w:val="single" w:sz="4" w:space="0" w:color="auto"/>
            </w:tcBorders>
            <w:shd w:val="clear" w:color="auto" w:fill="auto"/>
            <w:vAlign w:val="center"/>
            <w:hideMark/>
          </w:tcPr>
          <w:p w14:paraId="03C3003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Develop  and submit proposals on NCD research</w:t>
            </w:r>
          </w:p>
        </w:tc>
        <w:tc>
          <w:tcPr>
            <w:tcW w:w="467" w:type="pct"/>
            <w:tcBorders>
              <w:top w:val="nil"/>
              <w:left w:val="nil"/>
              <w:bottom w:val="single" w:sz="4" w:space="0" w:color="auto"/>
              <w:right w:val="single" w:sz="4" w:space="0" w:color="auto"/>
            </w:tcBorders>
            <w:shd w:val="clear" w:color="auto" w:fill="auto"/>
            <w:hideMark/>
          </w:tcPr>
          <w:p w14:paraId="6AEBC2B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Proposals developed and submitted</w:t>
            </w:r>
          </w:p>
        </w:tc>
        <w:tc>
          <w:tcPr>
            <w:tcW w:w="485" w:type="pct"/>
            <w:tcBorders>
              <w:top w:val="nil"/>
              <w:left w:val="nil"/>
              <w:bottom w:val="single" w:sz="4" w:space="0" w:color="auto"/>
              <w:right w:val="single" w:sz="4" w:space="0" w:color="auto"/>
            </w:tcBorders>
            <w:shd w:val="clear" w:color="auto" w:fill="auto"/>
            <w:hideMark/>
          </w:tcPr>
          <w:p w14:paraId="719937D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proposals developed and submitted</w:t>
            </w:r>
          </w:p>
        </w:tc>
        <w:tc>
          <w:tcPr>
            <w:tcW w:w="189" w:type="pct"/>
            <w:tcBorders>
              <w:top w:val="nil"/>
              <w:left w:val="nil"/>
              <w:bottom w:val="single" w:sz="4" w:space="0" w:color="auto"/>
              <w:right w:val="single" w:sz="4" w:space="0" w:color="auto"/>
            </w:tcBorders>
            <w:shd w:val="clear" w:color="auto" w:fill="auto"/>
            <w:vAlign w:val="center"/>
            <w:hideMark/>
          </w:tcPr>
          <w:p w14:paraId="1E01671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15</w:t>
            </w:r>
          </w:p>
        </w:tc>
        <w:tc>
          <w:tcPr>
            <w:tcW w:w="165" w:type="pct"/>
            <w:tcBorders>
              <w:top w:val="nil"/>
              <w:left w:val="nil"/>
              <w:bottom w:val="single" w:sz="4" w:space="0" w:color="auto"/>
              <w:right w:val="single" w:sz="4" w:space="0" w:color="auto"/>
            </w:tcBorders>
            <w:shd w:val="clear" w:color="auto" w:fill="auto"/>
            <w:vAlign w:val="center"/>
            <w:hideMark/>
          </w:tcPr>
          <w:p w14:paraId="36DD9C2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165" w:type="pct"/>
            <w:tcBorders>
              <w:top w:val="nil"/>
              <w:left w:val="nil"/>
              <w:bottom w:val="single" w:sz="4" w:space="0" w:color="auto"/>
              <w:right w:val="single" w:sz="4" w:space="0" w:color="auto"/>
            </w:tcBorders>
            <w:shd w:val="clear" w:color="auto" w:fill="auto"/>
            <w:vAlign w:val="center"/>
            <w:hideMark/>
          </w:tcPr>
          <w:p w14:paraId="6EBD3F9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165" w:type="pct"/>
            <w:tcBorders>
              <w:top w:val="nil"/>
              <w:left w:val="nil"/>
              <w:bottom w:val="single" w:sz="4" w:space="0" w:color="auto"/>
              <w:right w:val="single" w:sz="4" w:space="0" w:color="auto"/>
            </w:tcBorders>
            <w:shd w:val="clear" w:color="auto" w:fill="auto"/>
            <w:vAlign w:val="center"/>
            <w:hideMark/>
          </w:tcPr>
          <w:p w14:paraId="6D3E5EF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165" w:type="pct"/>
            <w:tcBorders>
              <w:top w:val="nil"/>
              <w:left w:val="nil"/>
              <w:bottom w:val="single" w:sz="4" w:space="0" w:color="auto"/>
              <w:right w:val="single" w:sz="4" w:space="0" w:color="auto"/>
            </w:tcBorders>
            <w:shd w:val="clear" w:color="auto" w:fill="auto"/>
            <w:vAlign w:val="center"/>
            <w:hideMark/>
          </w:tcPr>
          <w:p w14:paraId="0CCF4B4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165" w:type="pct"/>
            <w:tcBorders>
              <w:top w:val="nil"/>
              <w:left w:val="nil"/>
              <w:bottom w:val="single" w:sz="4" w:space="0" w:color="auto"/>
              <w:right w:val="single" w:sz="4" w:space="0" w:color="auto"/>
            </w:tcBorders>
            <w:shd w:val="clear" w:color="auto" w:fill="auto"/>
            <w:vAlign w:val="center"/>
            <w:hideMark/>
          </w:tcPr>
          <w:p w14:paraId="0788D41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328" w:type="pct"/>
            <w:tcBorders>
              <w:top w:val="nil"/>
              <w:left w:val="nil"/>
              <w:bottom w:val="single" w:sz="4" w:space="0" w:color="auto"/>
              <w:right w:val="single" w:sz="4" w:space="0" w:color="auto"/>
            </w:tcBorders>
            <w:shd w:val="clear" w:color="auto" w:fill="auto"/>
            <w:vAlign w:val="center"/>
            <w:hideMark/>
          </w:tcPr>
          <w:p w14:paraId="273E422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5.03</w:t>
            </w:r>
          </w:p>
        </w:tc>
        <w:tc>
          <w:tcPr>
            <w:tcW w:w="300" w:type="pct"/>
            <w:tcBorders>
              <w:top w:val="nil"/>
              <w:left w:val="nil"/>
              <w:bottom w:val="single" w:sz="4" w:space="0" w:color="auto"/>
              <w:right w:val="single" w:sz="4" w:space="0" w:color="auto"/>
            </w:tcBorders>
            <w:shd w:val="clear" w:color="auto" w:fill="auto"/>
            <w:vAlign w:val="center"/>
            <w:hideMark/>
          </w:tcPr>
          <w:p w14:paraId="1A7C1E3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5.59</w:t>
            </w:r>
          </w:p>
        </w:tc>
        <w:tc>
          <w:tcPr>
            <w:tcW w:w="294" w:type="pct"/>
            <w:tcBorders>
              <w:top w:val="nil"/>
              <w:left w:val="nil"/>
              <w:bottom w:val="single" w:sz="4" w:space="0" w:color="auto"/>
              <w:right w:val="single" w:sz="4" w:space="0" w:color="auto"/>
            </w:tcBorders>
            <w:shd w:val="clear" w:color="auto" w:fill="auto"/>
            <w:vAlign w:val="center"/>
            <w:hideMark/>
          </w:tcPr>
          <w:p w14:paraId="26A10F1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6.15</w:t>
            </w:r>
          </w:p>
        </w:tc>
        <w:tc>
          <w:tcPr>
            <w:tcW w:w="285" w:type="pct"/>
            <w:tcBorders>
              <w:top w:val="nil"/>
              <w:left w:val="nil"/>
              <w:bottom w:val="single" w:sz="4" w:space="0" w:color="auto"/>
              <w:right w:val="single" w:sz="4" w:space="0" w:color="auto"/>
            </w:tcBorders>
            <w:shd w:val="clear" w:color="auto" w:fill="auto"/>
            <w:vAlign w:val="center"/>
            <w:hideMark/>
          </w:tcPr>
          <w:p w14:paraId="0BCC7B5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6.765</w:t>
            </w:r>
          </w:p>
        </w:tc>
        <w:tc>
          <w:tcPr>
            <w:tcW w:w="285" w:type="pct"/>
            <w:tcBorders>
              <w:top w:val="nil"/>
              <w:left w:val="nil"/>
              <w:bottom w:val="single" w:sz="4" w:space="0" w:color="auto"/>
              <w:right w:val="single" w:sz="4" w:space="0" w:color="auto"/>
            </w:tcBorders>
            <w:shd w:val="clear" w:color="auto" w:fill="auto"/>
            <w:vAlign w:val="center"/>
            <w:hideMark/>
          </w:tcPr>
          <w:p w14:paraId="3EA3680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7.44</w:t>
            </w:r>
          </w:p>
        </w:tc>
        <w:tc>
          <w:tcPr>
            <w:tcW w:w="436" w:type="pct"/>
            <w:tcBorders>
              <w:top w:val="nil"/>
              <w:left w:val="nil"/>
              <w:bottom w:val="single" w:sz="4" w:space="0" w:color="auto"/>
              <w:right w:val="single" w:sz="4" w:space="0" w:color="auto"/>
            </w:tcBorders>
            <w:shd w:val="clear" w:color="auto" w:fill="auto"/>
            <w:vAlign w:val="center"/>
            <w:hideMark/>
          </w:tcPr>
          <w:p w14:paraId="1DD9D43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NCD</w:t>
            </w:r>
          </w:p>
        </w:tc>
        <w:tc>
          <w:tcPr>
            <w:tcW w:w="304" w:type="pct"/>
            <w:tcBorders>
              <w:top w:val="nil"/>
              <w:left w:val="nil"/>
              <w:bottom w:val="single" w:sz="4" w:space="0" w:color="auto"/>
              <w:right w:val="single" w:sz="4" w:space="0" w:color="auto"/>
            </w:tcBorders>
            <w:shd w:val="clear" w:color="auto" w:fill="auto"/>
            <w:vAlign w:val="center"/>
            <w:hideMark/>
          </w:tcPr>
          <w:p w14:paraId="48AE2FD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DRPD/DCBPGM</w:t>
            </w:r>
          </w:p>
        </w:tc>
      </w:tr>
      <w:tr w:rsidR="009F3151" w:rsidRPr="009F3151" w14:paraId="0B023658" w14:textId="77777777" w:rsidTr="009F3151">
        <w:trPr>
          <w:trHeight w:val="2700"/>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1264E51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68" w:type="pct"/>
            <w:tcBorders>
              <w:top w:val="nil"/>
              <w:left w:val="nil"/>
              <w:bottom w:val="single" w:sz="4" w:space="0" w:color="auto"/>
              <w:right w:val="single" w:sz="4" w:space="0" w:color="auto"/>
            </w:tcBorders>
            <w:shd w:val="clear" w:color="auto" w:fill="auto"/>
            <w:vAlign w:val="center"/>
            <w:hideMark/>
          </w:tcPr>
          <w:p w14:paraId="43B4483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Develop and submit proposals to strenghen conservation primates, biodiversity and climate change response</w:t>
            </w:r>
          </w:p>
        </w:tc>
        <w:tc>
          <w:tcPr>
            <w:tcW w:w="467" w:type="pct"/>
            <w:tcBorders>
              <w:top w:val="nil"/>
              <w:left w:val="nil"/>
              <w:bottom w:val="single" w:sz="4" w:space="0" w:color="auto"/>
              <w:right w:val="single" w:sz="4" w:space="0" w:color="auto"/>
            </w:tcBorders>
            <w:shd w:val="clear" w:color="auto" w:fill="auto"/>
            <w:vAlign w:val="center"/>
            <w:hideMark/>
          </w:tcPr>
          <w:p w14:paraId="76424E2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Proposals to strengthen conservation of primates, biodiversity and climate change response developed and submitted</w:t>
            </w:r>
          </w:p>
        </w:tc>
        <w:tc>
          <w:tcPr>
            <w:tcW w:w="485" w:type="pct"/>
            <w:tcBorders>
              <w:top w:val="nil"/>
              <w:left w:val="nil"/>
              <w:bottom w:val="single" w:sz="4" w:space="0" w:color="auto"/>
              <w:right w:val="single" w:sz="4" w:space="0" w:color="auto"/>
            </w:tcBorders>
            <w:shd w:val="clear" w:color="auto" w:fill="auto"/>
            <w:vAlign w:val="center"/>
            <w:hideMark/>
          </w:tcPr>
          <w:p w14:paraId="68BDEE0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No. of proposals to strengthen conservation of primates, biodiversity and climate change response developed and submitted</w:t>
            </w:r>
          </w:p>
        </w:tc>
        <w:tc>
          <w:tcPr>
            <w:tcW w:w="189" w:type="pct"/>
            <w:tcBorders>
              <w:top w:val="nil"/>
              <w:left w:val="nil"/>
              <w:bottom w:val="single" w:sz="4" w:space="0" w:color="auto"/>
              <w:right w:val="single" w:sz="4" w:space="0" w:color="auto"/>
            </w:tcBorders>
            <w:shd w:val="clear" w:color="auto" w:fill="auto"/>
            <w:vAlign w:val="center"/>
            <w:hideMark/>
          </w:tcPr>
          <w:p w14:paraId="5961B97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75</w:t>
            </w:r>
          </w:p>
        </w:tc>
        <w:tc>
          <w:tcPr>
            <w:tcW w:w="165" w:type="pct"/>
            <w:tcBorders>
              <w:top w:val="nil"/>
              <w:left w:val="nil"/>
              <w:bottom w:val="single" w:sz="4" w:space="0" w:color="auto"/>
              <w:right w:val="single" w:sz="4" w:space="0" w:color="auto"/>
            </w:tcBorders>
            <w:shd w:val="clear" w:color="auto" w:fill="auto"/>
            <w:vAlign w:val="center"/>
            <w:hideMark/>
          </w:tcPr>
          <w:p w14:paraId="15140CA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8</w:t>
            </w:r>
          </w:p>
        </w:tc>
        <w:tc>
          <w:tcPr>
            <w:tcW w:w="165" w:type="pct"/>
            <w:tcBorders>
              <w:top w:val="nil"/>
              <w:left w:val="nil"/>
              <w:bottom w:val="single" w:sz="4" w:space="0" w:color="auto"/>
              <w:right w:val="single" w:sz="4" w:space="0" w:color="auto"/>
            </w:tcBorders>
            <w:shd w:val="clear" w:color="auto" w:fill="auto"/>
            <w:vAlign w:val="center"/>
            <w:hideMark/>
          </w:tcPr>
          <w:p w14:paraId="3D362C0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15</w:t>
            </w:r>
          </w:p>
        </w:tc>
        <w:tc>
          <w:tcPr>
            <w:tcW w:w="165" w:type="pct"/>
            <w:tcBorders>
              <w:top w:val="nil"/>
              <w:left w:val="nil"/>
              <w:bottom w:val="single" w:sz="4" w:space="0" w:color="auto"/>
              <w:right w:val="single" w:sz="4" w:space="0" w:color="auto"/>
            </w:tcBorders>
            <w:shd w:val="clear" w:color="auto" w:fill="auto"/>
            <w:vAlign w:val="center"/>
            <w:hideMark/>
          </w:tcPr>
          <w:p w14:paraId="6243B55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15</w:t>
            </w:r>
          </w:p>
        </w:tc>
        <w:tc>
          <w:tcPr>
            <w:tcW w:w="165" w:type="pct"/>
            <w:tcBorders>
              <w:top w:val="nil"/>
              <w:left w:val="nil"/>
              <w:bottom w:val="single" w:sz="4" w:space="0" w:color="auto"/>
              <w:right w:val="single" w:sz="4" w:space="0" w:color="auto"/>
            </w:tcBorders>
            <w:shd w:val="clear" w:color="auto" w:fill="auto"/>
            <w:vAlign w:val="center"/>
            <w:hideMark/>
          </w:tcPr>
          <w:p w14:paraId="5A9108F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17</w:t>
            </w:r>
          </w:p>
        </w:tc>
        <w:tc>
          <w:tcPr>
            <w:tcW w:w="165" w:type="pct"/>
            <w:tcBorders>
              <w:top w:val="nil"/>
              <w:left w:val="nil"/>
              <w:bottom w:val="single" w:sz="4" w:space="0" w:color="auto"/>
              <w:right w:val="single" w:sz="4" w:space="0" w:color="auto"/>
            </w:tcBorders>
            <w:shd w:val="clear" w:color="auto" w:fill="auto"/>
            <w:vAlign w:val="center"/>
            <w:hideMark/>
          </w:tcPr>
          <w:p w14:paraId="09130D8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20</w:t>
            </w:r>
          </w:p>
        </w:tc>
        <w:tc>
          <w:tcPr>
            <w:tcW w:w="328" w:type="pct"/>
            <w:tcBorders>
              <w:top w:val="nil"/>
              <w:left w:val="nil"/>
              <w:bottom w:val="single" w:sz="4" w:space="0" w:color="auto"/>
              <w:right w:val="single" w:sz="4" w:space="0" w:color="auto"/>
            </w:tcBorders>
            <w:shd w:val="clear" w:color="auto" w:fill="auto"/>
            <w:vAlign w:val="center"/>
            <w:hideMark/>
          </w:tcPr>
          <w:p w14:paraId="3AFAEDA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0.4</w:t>
            </w:r>
          </w:p>
        </w:tc>
        <w:tc>
          <w:tcPr>
            <w:tcW w:w="300" w:type="pct"/>
            <w:tcBorders>
              <w:top w:val="nil"/>
              <w:left w:val="nil"/>
              <w:bottom w:val="single" w:sz="4" w:space="0" w:color="auto"/>
              <w:right w:val="single" w:sz="4" w:space="0" w:color="auto"/>
            </w:tcBorders>
            <w:shd w:val="clear" w:color="auto" w:fill="auto"/>
            <w:vAlign w:val="center"/>
            <w:hideMark/>
          </w:tcPr>
          <w:p w14:paraId="477BF1F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0.7</w:t>
            </w:r>
          </w:p>
        </w:tc>
        <w:tc>
          <w:tcPr>
            <w:tcW w:w="294" w:type="pct"/>
            <w:tcBorders>
              <w:top w:val="nil"/>
              <w:left w:val="nil"/>
              <w:bottom w:val="single" w:sz="4" w:space="0" w:color="auto"/>
              <w:right w:val="single" w:sz="4" w:space="0" w:color="auto"/>
            </w:tcBorders>
            <w:shd w:val="clear" w:color="auto" w:fill="auto"/>
            <w:vAlign w:val="center"/>
            <w:hideMark/>
          </w:tcPr>
          <w:p w14:paraId="78FD6EF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85" w:type="pct"/>
            <w:tcBorders>
              <w:top w:val="nil"/>
              <w:left w:val="nil"/>
              <w:bottom w:val="single" w:sz="4" w:space="0" w:color="auto"/>
              <w:right w:val="single" w:sz="4" w:space="0" w:color="auto"/>
            </w:tcBorders>
            <w:shd w:val="clear" w:color="auto" w:fill="auto"/>
            <w:vAlign w:val="center"/>
            <w:hideMark/>
          </w:tcPr>
          <w:p w14:paraId="2D96A6F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85" w:type="pct"/>
            <w:tcBorders>
              <w:top w:val="nil"/>
              <w:left w:val="nil"/>
              <w:bottom w:val="single" w:sz="4" w:space="0" w:color="auto"/>
              <w:right w:val="single" w:sz="4" w:space="0" w:color="auto"/>
            </w:tcBorders>
            <w:shd w:val="clear" w:color="auto" w:fill="auto"/>
            <w:vAlign w:val="center"/>
            <w:hideMark/>
          </w:tcPr>
          <w:p w14:paraId="079106A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436" w:type="pct"/>
            <w:tcBorders>
              <w:top w:val="nil"/>
              <w:left w:val="nil"/>
              <w:bottom w:val="single" w:sz="4" w:space="0" w:color="auto"/>
              <w:right w:val="single" w:sz="4" w:space="0" w:color="auto"/>
            </w:tcBorders>
            <w:shd w:val="clear" w:color="auto" w:fill="auto"/>
            <w:vAlign w:val="center"/>
            <w:hideMark/>
          </w:tcPr>
          <w:p w14:paraId="61B9578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ECEH</w:t>
            </w:r>
          </w:p>
        </w:tc>
        <w:tc>
          <w:tcPr>
            <w:tcW w:w="304" w:type="pct"/>
            <w:tcBorders>
              <w:top w:val="nil"/>
              <w:left w:val="nil"/>
              <w:bottom w:val="single" w:sz="4" w:space="0" w:color="auto"/>
              <w:right w:val="single" w:sz="4" w:space="0" w:color="auto"/>
            </w:tcBorders>
            <w:shd w:val="clear" w:color="auto" w:fill="auto"/>
            <w:vAlign w:val="center"/>
            <w:hideMark/>
          </w:tcPr>
          <w:p w14:paraId="1E6104C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01766111" w14:textId="77777777" w:rsidTr="009F3151">
        <w:trPr>
          <w:trHeight w:val="1575"/>
        </w:trPr>
        <w:tc>
          <w:tcPr>
            <w:tcW w:w="332" w:type="pct"/>
            <w:vMerge w:val="restart"/>
            <w:tcBorders>
              <w:top w:val="nil"/>
              <w:left w:val="single" w:sz="4" w:space="0" w:color="auto"/>
              <w:bottom w:val="single" w:sz="4" w:space="0" w:color="auto"/>
              <w:right w:val="single" w:sz="4" w:space="0" w:color="auto"/>
            </w:tcBorders>
            <w:shd w:val="clear" w:color="auto" w:fill="auto"/>
            <w:vAlign w:val="center"/>
            <w:hideMark/>
          </w:tcPr>
          <w:p w14:paraId="6EEB89D5"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Diversify proposal types</w:t>
            </w:r>
          </w:p>
        </w:tc>
        <w:tc>
          <w:tcPr>
            <w:tcW w:w="468" w:type="pct"/>
            <w:tcBorders>
              <w:top w:val="nil"/>
              <w:left w:val="nil"/>
              <w:bottom w:val="single" w:sz="4" w:space="0" w:color="auto"/>
              <w:right w:val="single" w:sz="4" w:space="0" w:color="auto"/>
            </w:tcBorders>
            <w:shd w:val="clear" w:color="auto" w:fill="auto"/>
            <w:vAlign w:val="center"/>
            <w:hideMark/>
          </w:tcPr>
          <w:p w14:paraId="5D13B59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Conduct health needs assessment and background research</w:t>
            </w:r>
          </w:p>
        </w:tc>
        <w:tc>
          <w:tcPr>
            <w:tcW w:w="467" w:type="pct"/>
            <w:tcBorders>
              <w:top w:val="nil"/>
              <w:left w:val="nil"/>
              <w:bottom w:val="single" w:sz="4" w:space="0" w:color="auto"/>
              <w:right w:val="single" w:sz="4" w:space="0" w:color="auto"/>
            </w:tcBorders>
            <w:shd w:val="clear" w:color="auto" w:fill="auto"/>
            <w:vAlign w:val="center"/>
            <w:hideMark/>
          </w:tcPr>
          <w:p w14:paraId="582AAD4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Health needs assessment &amp; background research conducted</w:t>
            </w:r>
          </w:p>
        </w:tc>
        <w:tc>
          <w:tcPr>
            <w:tcW w:w="485" w:type="pct"/>
            <w:tcBorders>
              <w:top w:val="nil"/>
              <w:left w:val="nil"/>
              <w:bottom w:val="single" w:sz="4" w:space="0" w:color="auto"/>
              <w:right w:val="single" w:sz="4" w:space="0" w:color="auto"/>
            </w:tcBorders>
            <w:shd w:val="clear" w:color="auto" w:fill="auto"/>
            <w:vAlign w:val="center"/>
            <w:hideMark/>
          </w:tcPr>
          <w:p w14:paraId="7846A94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Health needs assessment &amp; background research conducted</w:t>
            </w:r>
          </w:p>
        </w:tc>
        <w:tc>
          <w:tcPr>
            <w:tcW w:w="189" w:type="pct"/>
            <w:tcBorders>
              <w:top w:val="nil"/>
              <w:left w:val="nil"/>
              <w:bottom w:val="single" w:sz="4" w:space="0" w:color="auto"/>
              <w:right w:val="single" w:sz="4" w:space="0" w:color="auto"/>
            </w:tcBorders>
            <w:shd w:val="clear" w:color="auto" w:fill="auto"/>
            <w:vAlign w:val="center"/>
            <w:hideMark/>
          </w:tcPr>
          <w:p w14:paraId="49D8E7E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20</w:t>
            </w:r>
          </w:p>
        </w:tc>
        <w:tc>
          <w:tcPr>
            <w:tcW w:w="165" w:type="pct"/>
            <w:tcBorders>
              <w:top w:val="nil"/>
              <w:left w:val="nil"/>
              <w:bottom w:val="nil"/>
              <w:right w:val="nil"/>
            </w:tcBorders>
            <w:shd w:val="clear" w:color="auto" w:fill="auto"/>
            <w:noWrap/>
            <w:vAlign w:val="center"/>
            <w:hideMark/>
          </w:tcPr>
          <w:p w14:paraId="2144698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w:t>
            </w:r>
          </w:p>
        </w:tc>
        <w:tc>
          <w:tcPr>
            <w:tcW w:w="165" w:type="pct"/>
            <w:tcBorders>
              <w:top w:val="nil"/>
              <w:left w:val="single" w:sz="4" w:space="0" w:color="auto"/>
              <w:bottom w:val="single" w:sz="4" w:space="0" w:color="auto"/>
              <w:right w:val="single" w:sz="4" w:space="0" w:color="auto"/>
            </w:tcBorders>
            <w:shd w:val="clear" w:color="auto" w:fill="auto"/>
            <w:vAlign w:val="center"/>
            <w:hideMark/>
          </w:tcPr>
          <w:p w14:paraId="5891EC4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165" w:type="pct"/>
            <w:tcBorders>
              <w:top w:val="nil"/>
              <w:left w:val="nil"/>
              <w:bottom w:val="single" w:sz="4" w:space="0" w:color="auto"/>
              <w:right w:val="single" w:sz="4" w:space="0" w:color="auto"/>
            </w:tcBorders>
            <w:shd w:val="clear" w:color="auto" w:fill="auto"/>
            <w:vAlign w:val="center"/>
            <w:hideMark/>
          </w:tcPr>
          <w:p w14:paraId="712290D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165" w:type="pct"/>
            <w:tcBorders>
              <w:top w:val="nil"/>
              <w:left w:val="nil"/>
              <w:bottom w:val="single" w:sz="4" w:space="0" w:color="auto"/>
              <w:right w:val="single" w:sz="4" w:space="0" w:color="auto"/>
            </w:tcBorders>
            <w:shd w:val="clear" w:color="auto" w:fill="auto"/>
            <w:vAlign w:val="center"/>
            <w:hideMark/>
          </w:tcPr>
          <w:p w14:paraId="561BB6F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165" w:type="pct"/>
            <w:tcBorders>
              <w:top w:val="nil"/>
              <w:left w:val="nil"/>
              <w:bottom w:val="single" w:sz="4" w:space="0" w:color="auto"/>
              <w:right w:val="single" w:sz="4" w:space="0" w:color="auto"/>
            </w:tcBorders>
            <w:shd w:val="clear" w:color="auto" w:fill="auto"/>
            <w:vAlign w:val="center"/>
            <w:hideMark/>
          </w:tcPr>
          <w:p w14:paraId="0047DFF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328" w:type="pct"/>
            <w:tcBorders>
              <w:top w:val="nil"/>
              <w:left w:val="nil"/>
              <w:bottom w:val="single" w:sz="4" w:space="0" w:color="auto"/>
              <w:right w:val="single" w:sz="4" w:space="0" w:color="auto"/>
            </w:tcBorders>
            <w:shd w:val="clear" w:color="auto" w:fill="auto"/>
            <w:vAlign w:val="center"/>
            <w:hideMark/>
          </w:tcPr>
          <w:p w14:paraId="6067578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1,954,000.00 </w:t>
            </w:r>
          </w:p>
        </w:tc>
        <w:tc>
          <w:tcPr>
            <w:tcW w:w="300" w:type="pct"/>
            <w:tcBorders>
              <w:top w:val="nil"/>
              <w:left w:val="nil"/>
              <w:bottom w:val="single" w:sz="4" w:space="0" w:color="auto"/>
              <w:right w:val="single" w:sz="4" w:space="0" w:color="auto"/>
            </w:tcBorders>
            <w:shd w:val="clear" w:color="auto" w:fill="auto"/>
            <w:vAlign w:val="center"/>
            <w:hideMark/>
          </w:tcPr>
          <w:p w14:paraId="77959F3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2,149,400.00 </w:t>
            </w:r>
          </w:p>
        </w:tc>
        <w:tc>
          <w:tcPr>
            <w:tcW w:w="294" w:type="pct"/>
            <w:tcBorders>
              <w:top w:val="nil"/>
              <w:left w:val="nil"/>
              <w:bottom w:val="single" w:sz="4" w:space="0" w:color="auto"/>
              <w:right w:val="single" w:sz="4" w:space="0" w:color="auto"/>
            </w:tcBorders>
            <w:shd w:val="clear" w:color="auto" w:fill="auto"/>
            <w:vAlign w:val="center"/>
            <w:hideMark/>
          </w:tcPr>
          <w:p w14:paraId="420B2DD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2,364,340.00 </w:t>
            </w:r>
          </w:p>
        </w:tc>
        <w:tc>
          <w:tcPr>
            <w:tcW w:w="285" w:type="pct"/>
            <w:tcBorders>
              <w:top w:val="nil"/>
              <w:left w:val="nil"/>
              <w:bottom w:val="single" w:sz="4" w:space="0" w:color="auto"/>
              <w:right w:val="single" w:sz="4" w:space="0" w:color="auto"/>
            </w:tcBorders>
            <w:shd w:val="clear" w:color="auto" w:fill="auto"/>
            <w:vAlign w:val="center"/>
            <w:hideMark/>
          </w:tcPr>
          <w:p w14:paraId="41EB92C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2,600,774.00 </w:t>
            </w:r>
          </w:p>
        </w:tc>
        <w:tc>
          <w:tcPr>
            <w:tcW w:w="285" w:type="pct"/>
            <w:tcBorders>
              <w:top w:val="nil"/>
              <w:left w:val="nil"/>
              <w:bottom w:val="single" w:sz="4" w:space="0" w:color="auto"/>
              <w:right w:val="single" w:sz="4" w:space="0" w:color="auto"/>
            </w:tcBorders>
            <w:shd w:val="clear" w:color="auto" w:fill="auto"/>
            <w:vAlign w:val="center"/>
            <w:hideMark/>
          </w:tcPr>
          <w:p w14:paraId="056A190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2,860,851.40 </w:t>
            </w:r>
          </w:p>
        </w:tc>
        <w:tc>
          <w:tcPr>
            <w:tcW w:w="436" w:type="pct"/>
            <w:tcBorders>
              <w:top w:val="nil"/>
              <w:left w:val="nil"/>
              <w:bottom w:val="single" w:sz="4" w:space="0" w:color="auto"/>
              <w:right w:val="single" w:sz="4" w:space="0" w:color="auto"/>
            </w:tcBorders>
            <w:shd w:val="clear" w:color="auto" w:fill="auto"/>
            <w:vAlign w:val="center"/>
            <w:hideMark/>
          </w:tcPr>
          <w:p w14:paraId="524E373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c>
          <w:tcPr>
            <w:tcW w:w="304" w:type="pct"/>
            <w:tcBorders>
              <w:top w:val="nil"/>
              <w:left w:val="nil"/>
              <w:bottom w:val="single" w:sz="4" w:space="0" w:color="auto"/>
              <w:right w:val="single" w:sz="4" w:space="0" w:color="auto"/>
            </w:tcBorders>
            <w:shd w:val="clear" w:color="auto" w:fill="auto"/>
            <w:vAlign w:val="center"/>
            <w:hideMark/>
          </w:tcPr>
          <w:p w14:paraId="1DA942D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Deputy Directors</w:t>
            </w:r>
          </w:p>
        </w:tc>
      </w:tr>
      <w:tr w:rsidR="009F3151" w:rsidRPr="009F3151" w14:paraId="157448C2" w14:textId="77777777" w:rsidTr="009F3151">
        <w:trPr>
          <w:trHeight w:val="1350"/>
        </w:trPr>
        <w:tc>
          <w:tcPr>
            <w:tcW w:w="332" w:type="pct"/>
            <w:vMerge/>
            <w:tcBorders>
              <w:top w:val="nil"/>
              <w:left w:val="single" w:sz="4" w:space="0" w:color="auto"/>
              <w:bottom w:val="single" w:sz="4" w:space="0" w:color="auto"/>
              <w:right w:val="single" w:sz="4" w:space="0" w:color="auto"/>
            </w:tcBorders>
            <w:vAlign w:val="center"/>
            <w:hideMark/>
          </w:tcPr>
          <w:p w14:paraId="357681AC"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1E597BA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Design project activities and timelines</w:t>
            </w:r>
          </w:p>
        </w:tc>
        <w:tc>
          <w:tcPr>
            <w:tcW w:w="467" w:type="pct"/>
            <w:tcBorders>
              <w:top w:val="nil"/>
              <w:left w:val="nil"/>
              <w:bottom w:val="single" w:sz="4" w:space="0" w:color="auto"/>
              <w:right w:val="single" w:sz="4" w:space="0" w:color="auto"/>
            </w:tcBorders>
            <w:shd w:val="clear" w:color="auto" w:fill="auto"/>
            <w:vAlign w:val="center"/>
            <w:hideMark/>
          </w:tcPr>
          <w:p w14:paraId="69EA792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Project activities &amp; timelines designed</w:t>
            </w:r>
          </w:p>
        </w:tc>
        <w:tc>
          <w:tcPr>
            <w:tcW w:w="485" w:type="pct"/>
            <w:tcBorders>
              <w:top w:val="nil"/>
              <w:left w:val="nil"/>
              <w:bottom w:val="single" w:sz="4" w:space="0" w:color="auto"/>
              <w:right w:val="single" w:sz="4" w:space="0" w:color="auto"/>
            </w:tcBorders>
            <w:shd w:val="clear" w:color="auto" w:fill="auto"/>
            <w:vAlign w:val="center"/>
            <w:hideMark/>
          </w:tcPr>
          <w:p w14:paraId="6335ECA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Project activities &amp; timelines designed</w:t>
            </w:r>
          </w:p>
        </w:tc>
        <w:tc>
          <w:tcPr>
            <w:tcW w:w="189" w:type="pct"/>
            <w:tcBorders>
              <w:top w:val="nil"/>
              <w:left w:val="nil"/>
              <w:bottom w:val="single" w:sz="4" w:space="0" w:color="auto"/>
              <w:right w:val="single" w:sz="4" w:space="0" w:color="auto"/>
            </w:tcBorders>
            <w:shd w:val="clear" w:color="auto" w:fill="auto"/>
            <w:vAlign w:val="center"/>
            <w:hideMark/>
          </w:tcPr>
          <w:p w14:paraId="26C4EB09" w14:textId="77777777" w:rsidR="009F3151" w:rsidRPr="009F3151" w:rsidRDefault="009F3151" w:rsidP="009F3151">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125</w:t>
            </w:r>
          </w:p>
        </w:tc>
        <w:tc>
          <w:tcPr>
            <w:tcW w:w="165" w:type="pct"/>
            <w:tcBorders>
              <w:top w:val="single" w:sz="4" w:space="0" w:color="auto"/>
              <w:left w:val="nil"/>
              <w:bottom w:val="single" w:sz="4" w:space="0" w:color="auto"/>
              <w:right w:val="single" w:sz="4" w:space="0" w:color="auto"/>
            </w:tcBorders>
            <w:shd w:val="clear" w:color="auto" w:fill="auto"/>
            <w:vAlign w:val="center"/>
            <w:hideMark/>
          </w:tcPr>
          <w:p w14:paraId="6B79715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25</w:t>
            </w:r>
          </w:p>
        </w:tc>
        <w:tc>
          <w:tcPr>
            <w:tcW w:w="165" w:type="pct"/>
            <w:tcBorders>
              <w:top w:val="nil"/>
              <w:left w:val="nil"/>
              <w:bottom w:val="single" w:sz="4" w:space="0" w:color="auto"/>
              <w:right w:val="single" w:sz="4" w:space="0" w:color="auto"/>
            </w:tcBorders>
            <w:shd w:val="clear" w:color="auto" w:fill="auto"/>
            <w:vAlign w:val="center"/>
            <w:hideMark/>
          </w:tcPr>
          <w:p w14:paraId="2CFEE65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25</w:t>
            </w:r>
          </w:p>
        </w:tc>
        <w:tc>
          <w:tcPr>
            <w:tcW w:w="165" w:type="pct"/>
            <w:tcBorders>
              <w:top w:val="nil"/>
              <w:left w:val="nil"/>
              <w:bottom w:val="single" w:sz="4" w:space="0" w:color="auto"/>
              <w:right w:val="single" w:sz="4" w:space="0" w:color="auto"/>
            </w:tcBorders>
            <w:shd w:val="clear" w:color="auto" w:fill="auto"/>
            <w:vAlign w:val="center"/>
            <w:hideMark/>
          </w:tcPr>
          <w:p w14:paraId="49D82EB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25</w:t>
            </w:r>
          </w:p>
        </w:tc>
        <w:tc>
          <w:tcPr>
            <w:tcW w:w="165" w:type="pct"/>
            <w:tcBorders>
              <w:top w:val="nil"/>
              <w:left w:val="nil"/>
              <w:bottom w:val="single" w:sz="4" w:space="0" w:color="auto"/>
              <w:right w:val="single" w:sz="4" w:space="0" w:color="auto"/>
            </w:tcBorders>
            <w:shd w:val="clear" w:color="auto" w:fill="auto"/>
            <w:vAlign w:val="center"/>
            <w:hideMark/>
          </w:tcPr>
          <w:p w14:paraId="0584ED6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25</w:t>
            </w:r>
          </w:p>
        </w:tc>
        <w:tc>
          <w:tcPr>
            <w:tcW w:w="165" w:type="pct"/>
            <w:tcBorders>
              <w:top w:val="nil"/>
              <w:left w:val="nil"/>
              <w:bottom w:val="single" w:sz="4" w:space="0" w:color="auto"/>
              <w:right w:val="single" w:sz="4" w:space="0" w:color="auto"/>
            </w:tcBorders>
            <w:shd w:val="clear" w:color="auto" w:fill="auto"/>
            <w:vAlign w:val="center"/>
            <w:hideMark/>
          </w:tcPr>
          <w:p w14:paraId="5794A13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25</w:t>
            </w:r>
          </w:p>
        </w:tc>
        <w:tc>
          <w:tcPr>
            <w:tcW w:w="328" w:type="pct"/>
            <w:tcBorders>
              <w:top w:val="nil"/>
              <w:left w:val="nil"/>
              <w:bottom w:val="single" w:sz="4" w:space="0" w:color="auto"/>
              <w:right w:val="single" w:sz="4" w:space="0" w:color="auto"/>
            </w:tcBorders>
            <w:shd w:val="clear" w:color="auto" w:fill="auto"/>
            <w:vAlign w:val="center"/>
            <w:hideMark/>
          </w:tcPr>
          <w:p w14:paraId="7BF8E30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18,406,000.00 </w:t>
            </w:r>
          </w:p>
        </w:tc>
        <w:tc>
          <w:tcPr>
            <w:tcW w:w="300" w:type="pct"/>
            <w:tcBorders>
              <w:top w:val="nil"/>
              <w:left w:val="nil"/>
              <w:bottom w:val="single" w:sz="4" w:space="0" w:color="auto"/>
              <w:right w:val="single" w:sz="4" w:space="0" w:color="auto"/>
            </w:tcBorders>
            <w:shd w:val="clear" w:color="auto" w:fill="auto"/>
            <w:vAlign w:val="center"/>
            <w:hideMark/>
          </w:tcPr>
          <w:p w14:paraId="1629E0D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20,246,600.00 </w:t>
            </w:r>
          </w:p>
        </w:tc>
        <w:tc>
          <w:tcPr>
            <w:tcW w:w="294" w:type="pct"/>
            <w:tcBorders>
              <w:top w:val="nil"/>
              <w:left w:val="nil"/>
              <w:bottom w:val="single" w:sz="4" w:space="0" w:color="auto"/>
              <w:right w:val="single" w:sz="4" w:space="0" w:color="auto"/>
            </w:tcBorders>
            <w:shd w:val="clear" w:color="auto" w:fill="auto"/>
            <w:vAlign w:val="center"/>
            <w:hideMark/>
          </w:tcPr>
          <w:p w14:paraId="5FA3E14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22,271,260.00 </w:t>
            </w:r>
          </w:p>
        </w:tc>
        <w:tc>
          <w:tcPr>
            <w:tcW w:w="285" w:type="pct"/>
            <w:tcBorders>
              <w:top w:val="nil"/>
              <w:left w:val="nil"/>
              <w:bottom w:val="single" w:sz="4" w:space="0" w:color="auto"/>
              <w:right w:val="single" w:sz="4" w:space="0" w:color="auto"/>
            </w:tcBorders>
            <w:shd w:val="clear" w:color="auto" w:fill="auto"/>
            <w:vAlign w:val="center"/>
            <w:hideMark/>
          </w:tcPr>
          <w:p w14:paraId="2D06A26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w:t>
            </w:r>
          </w:p>
        </w:tc>
        <w:tc>
          <w:tcPr>
            <w:tcW w:w="285" w:type="pct"/>
            <w:tcBorders>
              <w:top w:val="nil"/>
              <w:left w:val="nil"/>
              <w:bottom w:val="single" w:sz="4" w:space="0" w:color="auto"/>
              <w:right w:val="single" w:sz="4" w:space="0" w:color="auto"/>
            </w:tcBorders>
            <w:shd w:val="clear" w:color="auto" w:fill="auto"/>
            <w:vAlign w:val="center"/>
            <w:hideMark/>
          </w:tcPr>
          <w:p w14:paraId="7291576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w:t>
            </w:r>
          </w:p>
        </w:tc>
        <w:tc>
          <w:tcPr>
            <w:tcW w:w="436" w:type="pct"/>
            <w:tcBorders>
              <w:top w:val="nil"/>
              <w:left w:val="nil"/>
              <w:bottom w:val="single" w:sz="4" w:space="0" w:color="auto"/>
              <w:right w:val="single" w:sz="4" w:space="0" w:color="auto"/>
            </w:tcBorders>
            <w:shd w:val="clear" w:color="auto" w:fill="auto"/>
            <w:vAlign w:val="center"/>
            <w:hideMark/>
          </w:tcPr>
          <w:p w14:paraId="4CD312A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c>
          <w:tcPr>
            <w:tcW w:w="304" w:type="pct"/>
            <w:tcBorders>
              <w:top w:val="nil"/>
              <w:left w:val="nil"/>
              <w:bottom w:val="single" w:sz="4" w:space="0" w:color="auto"/>
              <w:right w:val="single" w:sz="4" w:space="0" w:color="auto"/>
            </w:tcBorders>
            <w:shd w:val="clear" w:color="auto" w:fill="auto"/>
            <w:vAlign w:val="center"/>
            <w:hideMark/>
          </w:tcPr>
          <w:p w14:paraId="587ED9B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Deputy Directors</w:t>
            </w:r>
          </w:p>
        </w:tc>
      </w:tr>
      <w:tr w:rsidR="009F3151" w:rsidRPr="009F3151" w14:paraId="2FE7A078" w14:textId="77777777" w:rsidTr="009F3151">
        <w:trPr>
          <w:trHeight w:val="139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2918022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68" w:type="pct"/>
            <w:tcBorders>
              <w:top w:val="nil"/>
              <w:left w:val="nil"/>
              <w:bottom w:val="single" w:sz="4" w:space="0" w:color="auto"/>
              <w:right w:val="single" w:sz="4" w:space="0" w:color="auto"/>
            </w:tcBorders>
            <w:shd w:val="clear" w:color="auto" w:fill="auto"/>
            <w:vAlign w:val="center"/>
            <w:hideMark/>
          </w:tcPr>
          <w:p w14:paraId="1918986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Prepare and submit the proposal for funding</w:t>
            </w:r>
          </w:p>
        </w:tc>
        <w:tc>
          <w:tcPr>
            <w:tcW w:w="467" w:type="pct"/>
            <w:tcBorders>
              <w:top w:val="nil"/>
              <w:left w:val="nil"/>
              <w:bottom w:val="single" w:sz="4" w:space="0" w:color="auto"/>
              <w:right w:val="single" w:sz="4" w:space="0" w:color="auto"/>
            </w:tcBorders>
            <w:shd w:val="clear" w:color="auto" w:fill="auto"/>
            <w:vAlign w:val="center"/>
            <w:hideMark/>
          </w:tcPr>
          <w:p w14:paraId="5F9B33E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Proposals, prepared &amp; submitted funded</w:t>
            </w:r>
          </w:p>
        </w:tc>
        <w:tc>
          <w:tcPr>
            <w:tcW w:w="485" w:type="pct"/>
            <w:tcBorders>
              <w:top w:val="nil"/>
              <w:left w:val="nil"/>
              <w:bottom w:val="single" w:sz="4" w:space="0" w:color="auto"/>
              <w:right w:val="single" w:sz="4" w:space="0" w:color="auto"/>
            </w:tcBorders>
            <w:shd w:val="clear" w:color="auto" w:fill="auto"/>
            <w:vAlign w:val="center"/>
            <w:hideMark/>
          </w:tcPr>
          <w:p w14:paraId="6024181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proposals, prepared &amp; submitted funded</w:t>
            </w:r>
          </w:p>
        </w:tc>
        <w:tc>
          <w:tcPr>
            <w:tcW w:w="189" w:type="pct"/>
            <w:tcBorders>
              <w:top w:val="nil"/>
              <w:left w:val="nil"/>
              <w:bottom w:val="single" w:sz="4" w:space="0" w:color="auto"/>
              <w:right w:val="single" w:sz="4" w:space="0" w:color="auto"/>
            </w:tcBorders>
            <w:shd w:val="clear" w:color="auto" w:fill="auto"/>
            <w:vAlign w:val="center"/>
            <w:hideMark/>
          </w:tcPr>
          <w:p w14:paraId="63BDE487" w14:textId="77777777" w:rsidR="009F3151" w:rsidRPr="009F3151" w:rsidRDefault="009F3151" w:rsidP="009F3151">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150</w:t>
            </w:r>
          </w:p>
        </w:tc>
        <w:tc>
          <w:tcPr>
            <w:tcW w:w="165" w:type="pct"/>
            <w:tcBorders>
              <w:top w:val="nil"/>
              <w:left w:val="nil"/>
              <w:bottom w:val="single" w:sz="4" w:space="0" w:color="auto"/>
              <w:right w:val="single" w:sz="4" w:space="0" w:color="auto"/>
            </w:tcBorders>
            <w:shd w:val="clear" w:color="auto" w:fill="auto"/>
            <w:vAlign w:val="center"/>
            <w:hideMark/>
          </w:tcPr>
          <w:p w14:paraId="06F500A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30</w:t>
            </w:r>
          </w:p>
        </w:tc>
        <w:tc>
          <w:tcPr>
            <w:tcW w:w="165" w:type="pct"/>
            <w:tcBorders>
              <w:top w:val="nil"/>
              <w:left w:val="nil"/>
              <w:bottom w:val="single" w:sz="4" w:space="0" w:color="auto"/>
              <w:right w:val="single" w:sz="4" w:space="0" w:color="auto"/>
            </w:tcBorders>
            <w:shd w:val="clear" w:color="auto" w:fill="auto"/>
            <w:vAlign w:val="center"/>
            <w:hideMark/>
          </w:tcPr>
          <w:p w14:paraId="00262EC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30</w:t>
            </w:r>
          </w:p>
        </w:tc>
        <w:tc>
          <w:tcPr>
            <w:tcW w:w="165" w:type="pct"/>
            <w:tcBorders>
              <w:top w:val="nil"/>
              <w:left w:val="nil"/>
              <w:bottom w:val="single" w:sz="4" w:space="0" w:color="auto"/>
              <w:right w:val="single" w:sz="4" w:space="0" w:color="auto"/>
            </w:tcBorders>
            <w:shd w:val="clear" w:color="auto" w:fill="auto"/>
            <w:vAlign w:val="center"/>
            <w:hideMark/>
          </w:tcPr>
          <w:p w14:paraId="53DD5FA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30</w:t>
            </w:r>
          </w:p>
        </w:tc>
        <w:tc>
          <w:tcPr>
            <w:tcW w:w="165" w:type="pct"/>
            <w:tcBorders>
              <w:top w:val="nil"/>
              <w:left w:val="nil"/>
              <w:bottom w:val="single" w:sz="4" w:space="0" w:color="auto"/>
              <w:right w:val="single" w:sz="4" w:space="0" w:color="auto"/>
            </w:tcBorders>
            <w:shd w:val="clear" w:color="auto" w:fill="auto"/>
            <w:vAlign w:val="center"/>
            <w:hideMark/>
          </w:tcPr>
          <w:p w14:paraId="6EABA84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30</w:t>
            </w:r>
          </w:p>
        </w:tc>
        <w:tc>
          <w:tcPr>
            <w:tcW w:w="165" w:type="pct"/>
            <w:tcBorders>
              <w:top w:val="nil"/>
              <w:left w:val="nil"/>
              <w:bottom w:val="single" w:sz="4" w:space="0" w:color="auto"/>
              <w:right w:val="single" w:sz="4" w:space="0" w:color="auto"/>
            </w:tcBorders>
            <w:shd w:val="clear" w:color="auto" w:fill="auto"/>
            <w:vAlign w:val="center"/>
            <w:hideMark/>
          </w:tcPr>
          <w:p w14:paraId="4A641B9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30</w:t>
            </w:r>
          </w:p>
        </w:tc>
        <w:tc>
          <w:tcPr>
            <w:tcW w:w="328" w:type="pct"/>
            <w:tcBorders>
              <w:top w:val="nil"/>
              <w:left w:val="nil"/>
              <w:bottom w:val="single" w:sz="4" w:space="0" w:color="auto"/>
              <w:right w:val="single" w:sz="4" w:space="0" w:color="auto"/>
            </w:tcBorders>
            <w:shd w:val="clear" w:color="auto" w:fill="auto"/>
            <w:vAlign w:val="center"/>
            <w:hideMark/>
          </w:tcPr>
          <w:p w14:paraId="7D8246B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19,546,000.00 </w:t>
            </w:r>
          </w:p>
        </w:tc>
        <w:tc>
          <w:tcPr>
            <w:tcW w:w="300" w:type="pct"/>
            <w:tcBorders>
              <w:top w:val="nil"/>
              <w:left w:val="nil"/>
              <w:bottom w:val="single" w:sz="4" w:space="0" w:color="auto"/>
              <w:right w:val="single" w:sz="4" w:space="0" w:color="auto"/>
            </w:tcBorders>
            <w:shd w:val="clear" w:color="auto" w:fill="auto"/>
            <w:vAlign w:val="center"/>
            <w:hideMark/>
          </w:tcPr>
          <w:p w14:paraId="09E0C24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21,500,600.00 </w:t>
            </w:r>
          </w:p>
        </w:tc>
        <w:tc>
          <w:tcPr>
            <w:tcW w:w="294" w:type="pct"/>
            <w:tcBorders>
              <w:top w:val="nil"/>
              <w:left w:val="nil"/>
              <w:bottom w:val="single" w:sz="4" w:space="0" w:color="auto"/>
              <w:right w:val="single" w:sz="4" w:space="0" w:color="auto"/>
            </w:tcBorders>
            <w:shd w:val="clear" w:color="auto" w:fill="auto"/>
            <w:vAlign w:val="center"/>
            <w:hideMark/>
          </w:tcPr>
          <w:p w14:paraId="0E8A4DA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23,650,660.00 </w:t>
            </w:r>
          </w:p>
        </w:tc>
        <w:tc>
          <w:tcPr>
            <w:tcW w:w="285" w:type="pct"/>
            <w:tcBorders>
              <w:top w:val="nil"/>
              <w:left w:val="nil"/>
              <w:bottom w:val="single" w:sz="4" w:space="0" w:color="auto"/>
              <w:right w:val="single" w:sz="4" w:space="0" w:color="auto"/>
            </w:tcBorders>
            <w:shd w:val="clear" w:color="auto" w:fill="auto"/>
            <w:vAlign w:val="center"/>
            <w:hideMark/>
          </w:tcPr>
          <w:p w14:paraId="6AD1BF0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w:t>
            </w:r>
          </w:p>
        </w:tc>
        <w:tc>
          <w:tcPr>
            <w:tcW w:w="285" w:type="pct"/>
            <w:tcBorders>
              <w:top w:val="nil"/>
              <w:left w:val="nil"/>
              <w:bottom w:val="single" w:sz="4" w:space="0" w:color="auto"/>
              <w:right w:val="single" w:sz="4" w:space="0" w:color="auto"/>
            </w:tcBorders>
            <w:shd w:val="clear" w:color="auto" w:fill="auto"/>
            <w:vAlign w:val="center"/>
            <w:hideMark/>
          </w:tcPr>
          <w:p w14:paraId="0B9B6F8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w:t>
            </w:r>
          </w:p>
        </w:tc>
        <w:tc>
          <w:tcPr>
            <w:tcW w:w="436" w:type="pct"/>
            <w:tcBorders>
              <w:top w:val="nil"/>
              <w:left w:val="nil"/>
              <w:bottom w:val="single" w:sz="4" w:space="0" w:color="auto"/>
              <w:right w:val="single" w:sz="4" w:space="0" w:color="auto"/>
            </w:tcBorders>
            <w:shd w:val="clear" w:color="auto" w:fill="auto"/>
            <w:vAlign w:val="center"/>
            <w:hideMark/>
          </w:tcPr>
          <w:p w14:paraId="65134A9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c>
          <w:tcPr>
            <w:tcW w:w="304" w:type="pct"/>
            <w:tcBorders>
              <w:top w:val="nil"/>
              <w:left w:val="nil"/>
              <w:bottom w:val="single" w:sz="4" w:space="0" w:color="auto"/>
              <w:right w:val="single" w:sz="4" w:space="0" w:color="auto"/>
            </w:tcBorders>
            <w:shd w:val="clear" w:color="auto" w:fill="auto"/>
            <w:vAlign w:val="center"/>
            <w:hideMark/>
          </w:tcPr>
          <w:p w14:paraId="3022536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Deputy Directors, DDFA</w:t>
            </w:r>
          </w:p>
        </w:tc>
      </w:tr>
      <w:tr w:rsidR="009F3151" w:rsidRPr="009F3151" w14:paraId="63107CB1"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6403D89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68" w:type="pct"/>
            <w:tcBorders>
              <w:top w:val="nil"/>
              <w:left w:val="nil"/>
              <w:bottom w:val="single" w:sz="4" w:space="0" w:color="auto"/>
              <w:right w:val="single" w:sz="4" w:space="0" w:color="auto"/>
            </w:tcBorders>
            <w:shd w:val="clear" w:color="auto" w:fill="auto"/>
            <w:vAlign w:val="center"/>
            <w:hideMark/>
          </w:tcPr>
          <w:p w14:paraId="0298C6C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3A0EF41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6AB820B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34CB894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7F5D8A1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4287310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5771AF7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3F64553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0726370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6019369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4251450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42D12FF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6E2B346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0A8673C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6313F4F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0FA90AD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49904211" w14:textId="77777777" w:rsidTr="009F3151">
        <w:trPr>
          <w:trHeight w:val="525"/>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0A8C75CF"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Funded proposals</w:t>
            </w:r>
          </w:p>
        </w:tc>
      </w:tr>
      <w:tr w:rsidR="009F3151" w:rsidRPr="009F3151" w14:paraId="3A87E276" w14:textId="77777777" w:rsidTr="009F3151">
        <w:trPr>
          <w:trHeight w:val="510"/>
        </w:trPr>
        <w:tc>
          <w:tcPr>
            <w:tcW w:w="5000" w:type="pct"/>
            <w:gridSpan w:val="17"/>
            <w:tcBorders>
              <w:top w:val="single" w:sz="4" w:space="0" w:color="auto"/>
              <w:left w:val="single" w:sz="4" w:space="0" w:color="auto"/>
              <w:bottom w:val="single" w:sz="4" w:space="0" w:color="auto"/>
              <w:right w:val="single" w:sz="4" w:space="0" w:color="000000"/>
            </w:tcBorders>
            <w:shd w:val="clear" w:color="000000" w:fill="CBD3DE"/>
            <w:vAlign w:val="center"/>
            <w:hideMark/>
          </w:tcPr>
          <w:p w14:paraId="3E436509"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Objective 1: Increase number of proposals developed</w:t>
            </w:r>
          </w:p>
        </w:tc>
      </w:tr>
      <w:tr w:rsidR="009F3151" w:rsidRPr="009F3151" w14:paraId="10989F01" w14:textId="77777777" w:rsidTr="009F3151">
        <w:trPr>
          <w:trHeight w:val="2040"/>
        </w:trPr>
        <w:tc>
          <w:tcPr>
            <w:tcW w:w="332" w:type="pct"/>
            <w:tcBorders>
              <w:top w:val="nil"/>
              <w:left w:val="single" w:sz="4" w:space="0" w:color="auto"/>
              <w:bottom w:val="single" w:sz="4" w:space="0" w:color="auto"/>
              <w:right w:val="single" w:sz="4" w:space="0" w:color="auto"/>
            </w:tcBorders>
            <w:shd w:val="clear" w:color="auto" w:fill="auto"/>
            <w:hideMark/>
          </w:tcPr>
          <w:p w14:paraId="0A079AB1"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 xml:space="preserve">Enhance Research and Intelligence Gathering </w:t>
            </w:r>
          </w:p>
        </w:tc>
        <w:tc>
          <w:tcPr>
            <w:tcW w:w="468" w:type="pct"/>
            <w:tcBorders>
              <w:top w:val="nil"/>
              <w:left w:val="nil"/>
              <w:bottom w:val="single" w:sz="4" w:space="0" w:color="auto"/>
              <w:right w:val="single" w:sz="4" w:space="0" w:color="auto"/>
            </w:tcBorders>
            <w:shd w:val="clear" w:color="auto" w:fill="auto"/>
            <w:vAlign w:val="center"/>
            <w:hideMark/>
          </w:tcPr>
          <w:p w14:paraId="60C6394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Develop competitive research proposals on venom and antivenom research</w:t>
            </w:r>
          </w:p>
        </w:tc>
        <w:tc>
          <w:tcPr>
            <w:tcW w:w="467" w:type="pct"/>
            <w:tcBorders>
              <w:top w:val="nil"/>
              <w:left w:val="nil"/>
              <w:bottom w:val="single" w:sz="4" w:space="0" w:color="auto"/>
              <w:right w:val="single" w:sz="4" w:space="0" w:color="auto"/>
            </w:tcBorders>
            <w:shd w:val="clear" w:color="auto" w:fill="auto"/>
            <w:vAlign w:val="center"/>
            <w:hideMark/>
          </w:tcPr>
          <w:p w14:paraId="2F8FABB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Competitive research proposals on venom and antivenom research developed</w:t>
            </w:r>
          </w:p>
        </w:tc>
        <w:tc>
          <w:tcPr>
            <w:tcW w:w="485" w:type="pct"/>
            <w:tcBorders>
              <w:top w:val="nil"/>
              <w:left w:val="nil"/>
              <w:bottom w:val="single" w:sz="4" w:space="0" w:color="auto"/>
              <w:right w:val="single" w:sz="4" w:space="0" w:color="auto"/>
            </w:tcBorders>
            <w:shd w:val="clear" w:color="auto" w:fill="auto"/>
            <w:vAlign w:val="center"/>
            <w:hideMark/>
          </w:tcPr>
          <w:p w14:paraId="35BA4B7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competitive research proposals on venom and antivenom research developed</w:t>
            </w:r>
          </w:p>
        </w:tc>
        <w:tc>
          <w:tcPr>
            <w:tcW w:w="189" w:type="pct"/>
            <w:tcBorders>
              <w:top w:val="nil"/>
              <w:left w:val="nil"/>
              <w:bottom w:val="single" w:sz="4" w:space="0" w:color="auto"/>
              <w:right w:val="single" w:sz="4" w:space="0" w:color="auto"/>
            </w:tcBorders>
            <w:shd w:val="clear" w:color="auto" w:fill="auto"/>
            <w:vAlign w:val="center"/>
            <w:hideMark/>
          </w:tcPr>
          <w:p w14:paraId="46ECF2F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w:t>
            </w:r>
          </w:p>
        </w:tc>
        <w:tc>
          <w:tcPr>
            <w:tcW w:w="165" w:type="pct"/>
            <w:tcBorders>
              <w:top w:val="nil"/>
              <w:left w:val="nil"/>
              <w:bottom w:val="single" w:sz="4" w:space="0" w:color="auto"/>
              <w:right w:val="single" w:sz="4" w:space="0" w:color="auto"/>
            </w:tcBorders>
            <w:shd w:val="clear" w:color="auto" w:fill="auto"/>
            <w:vAlign w:val="center"/>
            <w:hideMark/>
          </w:tcPr>
          <w:p w14:paraId="0B328B9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165" w:type="pct"/>
            <w:tcBorders>
              <w:top w:val="nil"/>
              <w:left w:val="nil"/>
              <w:bottom w:val="single" w:sz="4" w:space="0" w:color="auto"/>
              <w:right w:val="single" w:sz="4" w:space="0" w:color="auto"/>
            </w:tcBorders>
            <w:shd w:val="clear" w:color="auto" w:fill="auto"/>
            <w:vAlign w:val="center"/>
            <w:hideMark/>
          </w:tcPr>
          <w:p w14:paraId="2D21AB6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7FB91A7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7B39C3E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165" w:type="pct"/>
            <w:tcBorders>
              <w:top w:val="nil"/>
              <w:left w:val="nil"/>
              <w:bottom w:val="single" w:sz="4" w:space="0" w:color="auto"/>
              <w:right w:val="single" w:sz="4" w:space="0" w:color="auto"/>
            </w:tcBorders>
            <w:shd w:val="clear" w:color="auto" w:fill="auto"/>
            <w:vAlign w:val="center"/>
            <w:hideMark/>
          </w:tcPr>
          <w:p w14:paraId="721CC82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328" w:type="pct"/>
            <w:tcBorders>
              <w:top w:val="nil"/>
              <w:left w:val="nil"/>
              <w:bottom w:val="single" w:sz="4" w:space="0" w:color="auto"/>
              <w:right w:val="single" w:sz="4" w:space="0" w:color="auto"/>
            </w:tcBorders>
            <w:shd w:val="clear" w:color="auto" w:fill="auto"/>
            <w:vAlign w:val="center"/>
            <w:hideMark/>
          </w:tcPr>
          <w:p w14:paraId="5538A27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300.9</w:t>
            </w:r>
          </w:p>
        </w:tc>
        <w:tc>
          <w:tcPr>
            <w:tcW w:w="300" w:type="pct"/>
            <w:tcBorders>
              <w:top w:val="nil"/>
              <w:left w:val="nil"/>
              <w:bottom w:val="single" w:sz="4" w:space="0" w:color="auto"/>
              <w:right w:val="single" w:sz="4" w:space="0" w:color="auto"/>
            </w:tcBorders>
            <w:shd w:val="clear" w:color="auto" w:fill="auto"/>
            <w:vAlign w:val="center"/>
            <w:hideMark/>
          </w:tcPr>
          <w:p w14:paraId="78BE998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608</w:t>
            </w:r>
          </w:p>
        </w:tc>
        <w:tc>
          <w:tcPr>
            <w:tcW w:w="294" w:type="pct"/>
            <w:tcBorders>
              <w:top w:val="nil"/>
              <w:left w:val="nil"/>
              <w:bottom w:val="single" w:sz="4" w:space="0" w:color="auto"/>
              <w:right w:val="single" w:sz="4" w:space="0" w:color="auto"/>
            </w:tcBorders>
            <w:shd w:val="clear" w:color="auto" w:fill="auto"/>
            <w:vAlign w:val="center"/>
            <w:hideMark/>
          </w:tcPr>
          <w:p w14:paraId="4313F2F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300</w:t>
            </w:r>
          </w:p>
        </w:tc>
        <w:tc>
          <w:tcPr>
            <w:tcW w:w="285" w:type="pct"/>
            <w:tcBorders>
              <w:top w:val="nil"/>
              <w:left w:val="nil"/>
              <w:bottom w:val="single" w:sz="4" w:space="0" w:color="auto"/>
              <w:right w:val="single" w:sz="4" w:space="0" w:color="auto"/>
            </w:tcBorders>
            <w:shd w:val="clear" w:color="auto" w:fill="auto"/>
            <w:vAlign w:val="center"/>
            <w:hideMark/>
          </w:tcPr>
          <w:p w14:paraId="6F5D709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300</w:t>
            </w:r>
          </w:p>
        </w:tc>
        <w:tc>
          <w:tcPr>
            <w:tcW w:w="285" w:type="pct"/>
            <w:tcBorders>
              <w:top w:val="nil"/>
              <w:left w:val="nil"/>
              <w:bottom w:val="single" w:sz="4" w:space="0" w:color="auto"/>
              <w:right w:val="single" w:sz="4" w:space="0" w:color="auto"/>
            </w:tcBorders>
            <w:shd w:val="clear" w:color="auto" w:fill="auto"/>
            <w:vAlign w:val="center"/>
            <w:hideMark/>
          </w:tcPr>
          <w:p w14:paraId="6EB5D9F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300</w:t>
            </w:r>
          </w:p>
        </w:tc>
        <w:tc>
          <w:tcPr>
            <w:tcW w:w="436" w:type="pct"/>
            <w:tcBorders>
              <w:top w:val="nil"/>
              <w:left w:val="nil"/>
              <w:bottom w:val="single" w:sz="4" w:space="0" w:color="auto"/>
              <w:right w:val="single" w:sz="4" w:space="0" w:color="auto"/>
            </w:tcBorders>
            <w:shd w:val="clear" w:color="auto" w:fill="auto"/>
            <w:vAlign w:val="center"/>
            <w:hideMark/>
          </w:tcPr>
          <w:p w14:paraId="517731F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304" w:type="pct"/>
            <w:tcBorders>
              <w:top w:val="nil"/>
              <w:left w:val="nil"/>
              <w:bottom w:val="single" w:sz="4" w:space="0" w:color="auto"/>
              <w:right w:val="single" w:sz="4" w:space="0" w:color="auto"/>
            </w:tcBorders>
            <w:shd w:val="clear" w:color="auto" w:fill="auto"/>
            <w:vAlign w:val="center"/>
            <w:hideMark/>
          </w:tcPr>
          <w:p w14:paraId="64C5BAB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DCBPGM/DRPD</w:t>
            </w:r>
          </w:p>
        </w:tc>
      </w:tr>
      <w:tr w:rsidR="009F3151" w:rsidRPr="009F3151" w14:paraId="7CD2F67A" w14:textId="77777777" w:rsidTr="009F3151">
        <w:trPr>
          <w:trHeight w:val="1575"/>
        </w:trPr>
        <w:tc>
          <w:tcPr>
            <w:tcW w:w="332" w:type="pct"/>
            <w:vMerge w:val="restart"/>
            <w:tcBorders>
              <w:top w:val="nil"/>
              <w:left w:val="single" w:sz="4" w:space="0" w:color="auto"/>
              <w:bottom w:val="single" w:sz="4" w:space="0" w:color="auto"/>
              <w:right w:val="single" w:sz="4" w:space="0" w:color="auto"/>
            </w:tcBorders>
            <w:shd w:val="clear" w:color="auto" w:fill="auto"/>
            <w:vAlign w:val="center"/>
            <w:hideMark/>
          </w:tcPr>
          <w:p w14:paraId="4A189665"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Proposal follow up &amp; funding</w:t>
            </w:r>
          </w:p>
        </w:tc>
        <w:tc>
          <w:tcPr>
            <w:tcW w:w="468" w:type="pct"/>
            <w:tcBorders>
              <w:top w:val="nil"/>
              <w:left w:val="nil"/>
              <w:bottom w:val="single" w:sz="4" w:space="0" w:color="auto"/>
              <w:right w:val="single" w:sz="4" w:space="0" w:color="auto"/>
            </w:tcBorders>
            <w:shd w:val="clear" w:color="auto" w:fill="auto"/>
            <w:vAlign w:val="center"/>
            <w:hideMark/>
          </w:tcPr>
          <w:p w14:paraId="2C4E80E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Follow-up with funding agency</w:t>
            </w:r>
          </w:p>
        </w:tc>
        <w:tc>
          <w:tcPr>
            <w:tcW w:w="467" w:type="pct"/>
            <w:tcBorders>
              <w:top w:val="nil"/>
              <w:left w:val="nil"/>
              <w:bottom w:val="single" w:sz="4" w:space="0" w:color="auto"/>
              <w:right w:val="single" w:sz="4" w:space="0" w:color="auto"/>
            </w:tcBorders>
            <w:shd w:val="clear" w:color="auto" w:fill="auto"/>
            <w:vAlign w:val="center"/>
            <w:hideMark/>
          </w:tcPr>
          <w:p w14:paraId="5AB3DA1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Funding agency followed up </w:t>
            </w:r>
          </w:p>
        </w:tc>
        <w:tc>
          <w:tcPr>
            <w:tcW w:w="485" w:type="pct"/>
            <w:tcBorders>
              <w:top w:val="nil"/>
              <w:left w:val="nil"/>
              <w:bottom w:val="single" w:sz="4" w:space="0" w:color="auto"/>
              <w:right w:val="single" w:sz="4" w:space="0" w:color="auto"/>
            </w:tcBorders>
            <w:shd w:val="clear" w:color="auto" w:fill="auto"/>
            <w:vAlign w:val="center"/>
            <w:hideMark/>
          </w:tcPr>
          <w:p w14:paraId="40C2525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Number of follow ups with funding agency </w:t>
            </w:r>
          </w:p>
        </w:tc>
        <w:tc>
          <w:tcPr>
            <w:tcW w:w="189" w:type="pct"/>
            <w:tcBorders>
              <w:top w:val="nil"/>
              <w:left w:val="nil"/>
              <w:bottom w:val="single" w:sz="4" w:space="0" w:color="auto"/>
              <w:right w:val="single" w:sz="4" w:space="0" w:color="auto"/>
            </w:tcBorders>
            <w:shd w:val="clear" w:color="auto" w:fill="auto"/>
            <w:vAlign w:val="center"/>
            <w:hideMark/>
          </w:tcPr>
          <w:p w14:paraId="79DE817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150</w:t>
            </w:r>
          </w:p>
        </w:tc>
        <w:tc>
          <w:tcPr>
            <w:tcW w:w="165" w:type="pct"/>
            <w:tcBorders>
              <w:top w:val="nil"/>
              <w:left w:val="nil"/>
              <w:bottom w:val="single" w:sz="4" w:space="0" w:color="auto"/>
              <w:right w:val="single" w:sz="4" w:space="0" w:color="auto"/>
            </w:tcBorders>
            <w:shd w:val="clear" w:color="auto" w:fill="auto"/>
            <w:vAlign w:val="center"/>
            <w:hideMark/>
          </w:tcPr>
          <w:p w14:paraId="681A921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30</w:t>
            </w:r>
          </w:p>
        </w:tc>
        <w:tc>
          <w:tcPr>
            <w:tcW w:w="165" w:type="pct"/>
            <w:tcBorders>
              <w:top w:val="nil"/>
              <w:left w:val="nil"/>
              <w:bottom w:val="single" w:sz="4" w:space="0" w:color="auto"/>
              <w:right w:val="single" w:sz="4" w:space="0" w:color="auto"/>
            </w:tcBorders>
            <w:shd w:val="clear" w:color="auto" w:fill="auto"/>
            <w:vAlign w:val="center"/>
            <w:hideMark/>
          </w:tcPr>
          <w:p w14:paraId="5E637BF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30</w:t>
            </w:r>
          </w:p>
        </w:tc>
        <w:tc>
          <w:tcPr>
            <w:tcW w:w="165" w:type="pct"/>
            <w:tcBorders>
              <w:top w:val="nil"/>
              <w:left w:val="nil"/>
              <w:bottom w:val="single" w:sz="4" w:space="0" w:color="auto"/>
              <w:right w:val="single" w:sz="4" w:space="0" w:color="auto"/>
            </w:tcBorders>
            <w:shd w:val="clear" w:color="auto" w:fill="auto"/>
            <w:vAlign w:val="center"/>
            <w:hideMark/>
          </w:tcPr>
          <w:p w14:paraId="29974CA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30</w:t>
            </w:r>
          </w:p>
        </w:tc>
        <w:tc>
          <w:tcPr>
            <w:tcW w:w="165" w:type="pct"/>
            <w:tcBorders>
              <w:top w:val="nil"/>
              <w:left w:val="nil"/>
              <w:bottom w:val="single" w:sz="4" w:space="0" w:color="auto"/>
              <w:right w:val="single" w:sz="4" w:space="0" w:color="auto"/>
            </w:tcBorders>
            <w:shd w:val="clear" w:color="auto" w:fill="auto"/>
            <w:vAlign w:val="center"/>
            <w:hideMark/>
          </w:tcPr>
          <w:p w14:paraId="2C649D0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30</w:t>
            </w:r>
          </w:p>
        </w:tc>
        <w:tc>
          <w:tcPr>
            <w:tcW w:w="165" w:type="pct"/>
            <w:tcBorders>
              <w:top w:val="nil"/>
              <w:left w:val="nil"/>
              <w:bottom w:val="single" w:sz="4" w:space="0" w:color="auto"/>
              <w:right w:val="single" w:sz="4" w:space="0" w:color="auto"/>
            </w:tcBorders>
            <w:shd w:val="clear" w:color="auto" w:fill="auto"/>
            <w:vAlign w:val="center"/>
            <w:hideMark/>
          </w:tcPr>
          <w:p w14:paraId="2AE8E0C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30</w:t>
            </w:r>
          </w:p>
        </w:tc>
        <w:tc>
          <w:tcPr>
            <w:tcW w:w="328" w:type="pct"/>
            <w:tcBorders>
              <w:top w:val="nil"/>
              <w:left w:val="nil"/>
              <w:bottom w:val="single" w:sz="4" w:space="0" w:color="auto"/>
              <w:right w:val="single" w:sz="4" w:space="0" w:color="auto"/>
            </w:tcBorders>
            <w:shd w:val="clear" w:color="auto" w:fill="auto"/>
            <w:noWrap/>
            <w:vAlign w:val="center"/>
            <w:hideMark/>
          </w:tcPr>
          <w:p w14:paraId="4303CD7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          32,125.00 </w:t>
            </w:r>
          </w:p>
        </w:tc>
        <w:tc>
          <w:tcPr>
            <w:tcW w:w="300" w:type="pct"/>
            <w:tcBorders>
              <w:top w:val="nil"/>
              <w:left w:val="nil"/>
              <w:bottom w:val="single" w:sz="4" w:space="0" w:color="auto"/>
              <w:right w:val="single" w:sz="4" w:space="0" w:color="auto"/>
            </w:tcBorders>
            <w:shd w:val="clear" w:color="auto" w:fill="auto"/>
            <w:vAlign w:val="center"/>
            <w:hideMark/>
          </w:tcPr>
          <w:p w14:paraId="03EF322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35,337.50 </w:t>
            </w:r>
          </w:p>
        </w:tc>
        <w:tc>
          <w:tcPr>
            <w:tcW w:w="294" w:type="pct"/>
            <w:tcBorders>
              <w:top w:val="nil"/>
              <w:left w:val="nil"/>
              <w:bottom w:val="single" w:sz="4" w:space="0" w:color="auto"/>
              <w:right w:val="single" w:sz="4" w:space="0" w:color="auto"/>
            </w:tcBorders>
            <w:shd w:val="clear" w:color="auto" w:fill="auto"/>
            <w:vAlign w:val="center"/>
            <w:hideMark/>
          </w:tcPr>
          <w:p w14:paraId="0A6360F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38,871.25 </w:t>
            </w:r>
          </w:p>
        </w:tc>
        <w:tc>
          <w:tcPr>
            <w:tcW w:w="285" w:type="pct"/>
            <w:tcBorders>
              <w:top w:val="nil"/>
              <w:left w:val="nil"/>
              <w:bottom w:val="single" w:sz="4" w:space="0" w:color="auto"/>
              <w:right w:val="single" w:sz="4" w:space="0" w:color="auto"/>
            </w:tcBorders>
            <w:shd w:val="clear" w:color="auto" w:fill="auto"/>
            <w:vAlign w:val="center"/>
            <w:hideMark/>
          </w:tcPr>
          <w:p w14:paraId="218C1EC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42,758.38 </w:t>
            </w:r>
          </w:p>
        </w:tc>
        <w:tc>
          <w:tcPr>
            <w:tcW w:w="285" w:type="pct"/>
            <w:tcBorders>
              <w:top w:val="nil"/>
              <w:left w:val="nil"/>
              <w:bottom w:val="single" w:sz="4" w:space="0" w:color="auto"/>
              <w:right w:val="single" w:sz="4" w:space="0" w:color="auto"/>
            </w:tcBorders>
            <w:shd w:val="clear" w:color="auto" w:fill="auto"/>
            <w:vAlign w:val="center"/>
            <w:hideMark/>
          </w:tcPr>
          <w:p w14:paraId="178493F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47,034.21 </w:t>
            </w:r>
          </w:p>
        </w:tc>
        <w:tc>
          <w:tcPr>
            <w:tcW w:w="436" w:type="pct"/>
            <w:tcBorders>
              <w:top w:val="nil"/>
              <w:left w:val="nil"/>
              <w:bottom w:val="single" w:sz="4" w:space="0" w:color="auto"/>
              <w:right w:val="single" w:sz="4" w:space="0" w:color="auto"/>
            </w:tcBorders>
            <w:shd w:val="clear" w:color="auto" w:fill="auto"/>
            <w:vAlign w:val="center"/>
            <w:hideMark/>
          </w:tcPr>
          <w:p w14:paraId="542DAAB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c>
          <w:tcPr>
            <w:tcW w:w="304" w:type="pct"/>
            <w:tcBorders>
              <w:top w:val="nil"/>
              <w:left w:val="nil"/>
              <w:bottom w:val="single" w:sz="4" w:space="0" w:color="auto"/>
              <w:right w:val="single" w:sz="4" w:space="0" w:color="auto"/>
            </w:tcBorders>
            <w:shd w:val="clear" w:color="auto" w:fill="auto"/>
            <w:vAlign w:val="center"/>
            <w:hideMark/>
          </w:tcPr>
          <w:p w14:paraId="76FA567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Principal Investigators, Deputy Director ICT(DD-ICT)</w:t>
            </w:r>
          </w:p>
        </w:tc>
      </w:tr>
      <w:tr w:rsidR="009F3151" w:rsidRPr="009F3151" w14:paraId="3FC959F6" w14:textId="77777777" w:rsidTr="009F3151">
        <w:trPr>
          <w:trHeight w:val="1245"/>
        </w:trPr>
        <w:tc>
          <w:tcPr>
            <w:tcW w:w="332" w:type="pct"/>
            <w:vMerge/>
            <w:tcBorders>
              <w:top w:val="nil"/>
              <w:left w:val="single" w:sz="4" w:space="0" w:color="auto"/>
              <w:bottom w:val="single" w:sz="4" w:space="0" w:color="auto"/>
              <w:right w:val="single" w:sz="4" w:space="0" w:color="auto"/>
            </w:tcBorders>
            <w:vAlign w:val="center"/>
            <w:hideMark/>
          </w:tcPr>
          <w:p w14:paraId="4446A6D3"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468" w:type="pct"/>
            <w:tcBorders>
              <w:top w:val="nil"/>
              <w:left w:val="nil"/>
              <w:bottom w:val="single" w:sz="4" w:space="0" w:color="auto"/>
              <w:right w:val="single" w:sz="4" w:space="0" w:color="auto"/>
            </w:tcBorders>
            <w:shd w:val="clear" w:color="auto" w:fill="auto"/>
            <w:vAlign w:val="center"/>
            <w:hideMark/>
          </w:tcPr>
          <w:p w14:paraId="657AB3E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Signing of contracts with funding agency</w:t>
            </w:r>
          </w:p>
        </w:tc>
        <w:tc>
          <w:tcPr>
            <w:tcW w:w="467" w:type="pct"/>
            <w:tcBorders>
              <w:top w:val="nil"/>
              <w:left w:val="nil"/>
              <w:bottom w:val="single" w:sz="4" w:space="0" w:color="auto"/>
              <w:right w:val="single" w:sz="4" w:space="0" w:color="auto"/>
            </w:tcBorders>
            <w:shd w:val="clear" w:color="auto" w:fill="auto"/>
            <w:vAlign w:val="center"/>
            <w:hideMark/>
          </w:tcPr>
          <w:p w14:paraId="2F54C18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Contracts with funding agencies signed</w:t>
            </w:r>
          </w:p>
        </w:tc>
        <w:tc>
          <w:tcPr>
            <w:tcW w:w="485" w:type="pct"/>
            <w:tcBorders>
              <w:top w:val="nil"/>
              <w:left w:val="nil"/>
              <w:bottom w:val="single" w:sz="4" w:space="0" w:color="auto"/>
              <w:right w:val="single" w:sz="4" w:space="0" w:color="auto"/>
            </w:tcBorders>
            <w:shd w:val="clear" w:color="auto" w:fill="auto"/>
            <w:vAlign w:val="center"/>
            <w:hideMark/>
          </w:tcPr>
          <w:p w14:paraId="6190D6E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contracts with funding agency signed</w:t>
            </w:r>
          </w:p>
        </w:tc>
        <w:tc>
          <w:tcPr>
            <w:tcW w:w="189" w:type="pct"/>
            <w:tcBorders>
              <w:top w:val="nil"/>
              <w:left w:val="nil"/>
              <w:bottom w:val="single" w:sz="4" w:space="0" w:color="auto"/>
              <w:right w:val="single" w:sz="4" w:space="0" w:color="auto"/>
            </w:tcBorders>
            <w:shd w:val="clear" w:color="auto" w:fill="auto"/>
            <w:hideMark/>
          </w:tcPr>
          <w:p w14:paraId="0C91D9C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25</w:t>
            </w:r>
          </w:p>
        </w:tc>
        <w:tc>
          <w:tcPr>
            <w:tcW w:w="165" w:type="pct"/>
            <w:tcBorders>
              <w:top w:val="nil"/>
              <w:left w:val="nil"/>
              <w:bottom w:val="nil"/>
              <w:right w:val="nil"/>
            </w:tcBorders>
            <w:shd w:val="clear" w:color="auto" w:fill="auto"/>
            <w:noWrap/>
            <w:hideMark/>
          </w:tcPr>
          <w:p w14:paraId="525C6A0E" w14:textId="77777777" w:rsidR="009F3151" w:rsidRPr="009F3151" w:rsidRDefault="009F3151" w:rsidP="009F3151">
            <w:pPr>
              <w:spacing w:after="0" w:line="240" w:lineRule="auto"/>
              <w:ind w:left="0" w:firstLine="0"/>
              <w:jc w:val="left"/>
              <w:rPr>
                <w:rFonts w:ascii="Verdana" w:hAnsi="Verdana" w:cs="Calibri"/>
                <w:sz w:val="24"/>
                <w:szCs w:val="24"/>
                <w:lang/>
              </w:rPr>
            </w:pPr>
            <w:r w:rsidRPr="009F3151">
              <w:rPr>
                <w:rFonts w:ascii="Verdana" w:hAnsi="Verdana" w:cs="Calibri"/>
                <w:sz w:val="24"/>
                <w:szCs w:val="24"/>
                <w:lang/>
              </w:rPr>
              <w:t>5</w:t>
            </w:r>
          </w:p>
        </w:tc>
        <w:tc>
          <w:tcPr>
            <w:tcW w:w="165" w:type="pct"/>
            <w:tcBorders>
              <w:top w:val="nil"/>
              <w:left w:val="single" w:sz="4" w:space="0" w:color="auto"/>
              <w:bottom w:val="single" w:sz="4" w:space="0" w:color="auto"/>
              <w:right w:val="single" w:sz="4" w:space="0" w:color="auto"/>
            </w:tcBorders>
            <w:shd w:val="clear" w:color="auto" w:fill="auto"/>
            <w:hideMark/>
          </w:tcPr>
          <w:p w14:paraId="3E5D6ED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165" w:type="pct"/>
            <w:tcBorders>
              <w:top w:val="nil"/>
              <w:left w:val="nil"/>
              <w:bottom w:val="single" w:sz="4" w:space="0" w:color="auto"/>
              <w:right w:val="single" w:sz="4" w:space="0" w:color="auto"/>
            </w:tcBorders>
            <w:shd w:val="clear" w:color="auto" w:fill="auto"/>
            <w:hideMark/>
          </w:tcPr>
          <w:p w14:paraId="2172A43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165" w:type="pct"/>
            <w:tcBorders>
              <w:top w:val="nil"/>
              <w:left w:val="nil"/>
              <w:bottom w:val="single" w:sz="4" w:space="0" w:color="auto"/>
              <w:right w:val="single" w:sz="4" w:space="0" w:color="auto"/>
            </w:tcBorders>
            <w:shd w:val="clear" w:color="auto" w:fill="auto"/>
            <w:hideMark/>
          </w:tcPr>
          <w:p w14:paraId="4613D2D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165" w:type="pct"/>
            <w:tcBorders>
              <w:top w:val="nil"/>
              <w:left w:val="nil"/>
              <w:bottom w:val="single" w:sz="4" w:space="0" w:color="auto"/>
              <w:right w:val="single" w:sz="4" w:space="0" w:color="auto"/>
            </w:tcBorders>
            <w:shd w:val="clear" w:color="auto" w:fill="auto"/>
            <w:hideMark/>
          </w:tcPr>
          <w:p w14:paraId="018B4BC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328" w:type="pct"/>
            <w:tcBorders>
              <w:top w:val="nil"/>
              <w:left w:val="nil"/>
              <w:bottom w:val="single" w:sz="4" w:space="0" w:color="auto"/>
              <w:right w:val="single" w:sz="4" w:space="0" w:color="auto"/>
            </w:tcBorders>
            <w:shd w:val="clear" w:color="auto" w:fill="auto"/>
            <w:vAlign w:val="center"/>
            <w:hideMark/>
          </w:tcPr>
          <w:p w14:paraId="57E7FA4C"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0</w:t>
            </w:r>
          </w:p>
        </w:tc>
        <w:tc>
          <w:tcPr>
            <w:tcW w:w="300" w:type="pct"/>
            <w:tcBorders>
              <w:top w:val="nil"/>
              <w:left w:val="nil"/>
              <w:bottom w:val="single" w:sz="4" w:space="0" w:color="auto"/>
              <w:right w:val="single" w:sz="4" w:space="0" w:color="auto"/>
            </w:tcBorders>
            <w:shd w:val="clear" w:color="auto" w:fill="auto"/>
            <w:vAlign w:val="center"/>
            <w:hideMark/>
          </w:tcPr>
          <w:p w14:paraId="797A14FE"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0</w:t>
            </w:r>
          </w:p>
        </w:tc>
        <w:tc>
          <w:tcPr>
            <w:tcW w:w="294" w:type="pct"/>
            <w:tcBorders>
              <w:top w:val="nil"/>
              <w:left w:val="nil"/>
              <w:bottom w:val="single" w:sz="4" w:space="0" w:color="auto"/>
              <w:right w:val="single" w:sz="4" w:space="0" w:color="auto"/>
            </w:tcBorders>
            <w:shd w:val="clear" w:color="auto" w:fill="auto"/>
            <w:vAlign w:val="center"/>
            <w:hideMark/>
          </w:tcPr>
          <w:p w14:paraId="5B844257"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7BF1FD5C"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0</w:t>
            </w:r>
          </w:p>
        </w:tc>
        <w:tc>
          <w:tcPr>
            <w:tcW w:w="285" w:type="pct"/>
            <w:tcBorders>
              <w:top w:val="nil"/>
              <w:left w:val="nil"/>
              <w:bottom w:val="single" w:sz="4" w:space="0" w:color="auto"/>
              <w:right w:val="single" w:sz="4" w:space="0" w:color="auto"/>
            </w:tcBorders>
            <w:shd w:val="clear" w:color="auto" w:fill="auto"/>
            <w:vAlign w:val="center"/>
            <w:hideMark/>
          </w:tcPr>
          <w:p w14:paraId="0D91B8FF"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0</w:t>
            </w:r>
          </w:p>
        </w:tc>
        <w:tc>
          <w:tcPr>
            <w:tcW w:w="436" w:type="pct"/>
            <w:tcBorders>
              <w:top w:val="nil"/>
              <w:left w:val="nil"/>
              <w:bottom w:val="single" w:sz="4" w:space="0" w:color="auto"/>
              <w:right w:val="single" w:sz="4" w:space="0" w:color="auto"/>
            </w:tcBorders>
            <w:shd w:val="clear" w:color="auto" w:fill="auto"/>
            <w:vAlign w:val="center"/>
            <w:hideMark/>
          </w:tcPr>
          <w:p w14:paraId="2A72CAC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Director General</w:t>
            </w:r>
          </w:p>
        </w:tc>
        <w:tc>
          <w:tcPr>
            <w:tcW w:w="304" w:type="pct"/>
            <w:tcBorders>
              <w:top w:val="nil"/>
              <w:left w:val="nil"/>
              <w:bottom w:val="single" w:sz="4" w:space="0" w:color="auto"/>
              <w:right w:val="single" w:sz="4" w:space="0" w:color="auto"/>
            </w:tcBorders>
            <w:shd w:val="clear" w:color="auto" w:fill="auto"/>
            <w:vAlign w:val="center"/>
            <w:hideMark/>
          </w:tcPr>
          <w:p w14:paraId="10DB153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Principal Investigators, DDFA</w:t>
            </w:r>
          </w:p>
        </w:tc>
      </w:tr>
      <w:tr w:rsidR="009F3151" w:rsidRPr="009F3151" w14:paraId="7A79D3EC" w14:textId="77777777" w:rsidTr="009F3151">
        <w:trPr>
          <w:trHeight w:val="315"/>
        </w:trPr>
        <w:tc>
          <w:tcPr>
            <w:tcW w:w="332" w:type="pct"/>
            <w:tcBorders>
              <w:top w:val="nil"/>
              <w:left w:val="single" w:sz="4" w:space="0" w:color="auto"/>
              <w:bottom w:val="single" w:sz="4" w:space="0" w:color="auto"/>
              <w:right w:val="single" w:sz="4" w:space="0" w:color="auto"/>
            </w:tcBorders>
            <w:shd w:val="clear" w:color="auto" w:fill="auto"/>
            <w:vAlign w:val="center"/>
            <w:hideMark/>
          </w:tcPr>
          <w:p w14:paraId="2A8D05B0" w14:textId="77777777" w:rsidR="009F3151" w:rsidRPr="009F3151" w:rsidRDefault="009F3151" w:rsidP="009F315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68" w:type="pct"/>
            <w:tcBorders>
              <w:top w:val="nil"/>
              <w:left w:val="nil"/>
              <w:bottom w:val="single" w:sz="4" w:space="0" w:color="auto"/>
              <w:right w:val="single" w:sz="4" w:space="0" w:color="auto"/>
            </w:tcBorders>
            <w:shd w:val="clear" w:color="auto" w:fill="auto"/>
            <w:vAlign w:val="center"/>
            <w:hideMark/>
          </w:tcPr>
          <w:p w14:paraId="7F200A2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67" w:type="pct"/>
            <w:tcBorders>
              <w:top w:val="nil"/>
              <w:left w:val="nil"/>
              <w:bottom w:val="single" w:sz="4" w:space="0" w:color="auto"/>
              <w:right w:val="single" w:sz="4" w:space="0" w:color="auto"/>
            </w:tcBorders>
            <w:shd w:val="clear" w:color="auto" w:fill="auto"/>
            <w:vAlign w:val="center"/>
            <w:hideMark/>
          </w:tcPr>
          <w:p w14:paraId="0B33470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85" w:type="pct"/>
            <w:tcBorders>
              <w:top w:val="nil"/>
              <w:left w:val="nil"/>
              <w:bottom w:val="single" w:sz="4" w:space="0" w:color="auto"/>
              <w:right w:val="single" w:sz="4" w:space="0" w:color="auto"/>
            </w:tcBorders>
            <w:shd w:val="clear" w:color="auto" w:fill="auto"/>
            <w:vAlign w:val="center"/>
            <w:hideMark/>
          </w:tcPr>
          <w:p w14:paraId="49379F2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89" w:type="pct"/>
            <w:tcBorders>
              <w:top w:val="nil"/>
              <w:left w:val="nil"/>
              <w:bottom w:val="single" w:sz="4" w:space="0" w:color="auto"/>
              <w:right w:val="single" w:sz="4" w:space="0" w:color="auto"/>
            </w:tcBorders>
            <w:shd w:val="clear" w:color="auto" w:fill="auto"/>
            <w:vAlign w:val="center"/>
            <w:hideMark/>
          </w:tcPr>
          <w:p w14:paraId="75E1279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single" w:sz="4" w:space="0" w:color="auto"/>
              <w:left w:val="nil"/>
              <w:bottom w:val="single" w:sz="4" w:space="0" w:color="auto"/>
              <w:right w:val="single" w:sz="4" w:space="0" w:color="auto"/>
            </w:tcBorders>
            <w:shd w:val="clear" w:color="auto" w:fill="auto"/>
            <w:vAlign w:val="center"/>
            <w:hideMark/>
          </w:tcPr>
          <w:p w14:paraId="59B944F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33989C7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00B7530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13FA010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165" w:type="pct"/>
            <w:tcBorders>
              <w:top w:val="nil"/>
              <w:left w:val="nil"/>
              <w:bottom w:val="single" w:sz="4" w:space="0" w:color="auto"/>
              <w:right w:val="single" w:sz="4" w:space="0" w:color="auto"/>
            </w:tcBorders>
            <w:shd w:val="clear" w:color="auto" w:fill="auto"/>
            <w:vAlign w:val="center"/>
            <w:hideMark/>
          </w:tcPr>
          <w:p w14:paraId="790715B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28" w:type="pct"/>
            <w:tcBorders>
              <w:top w:val="nil"/>
              <w:left w:val="nil"/>
              <w:bottom w:val="single" w:sz="4" w:space="0" w:color="auto"/>
              <w:right w:val="single" w:sz="4" w:space="0" w:color="auto"/>
            </w:tcBorders>
            <w:shd w:val="clear" w:color="auto" w:fill="auto"/>
            <w:vAlign w:val="center"/>
            <w:hideMark/>
          </w:tcPr>
          <w:p w14:paraId="1FD898C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0" w:type="pct"/>
            <w:tcBorders>
              <w:top w:val="nil"/>
              <w:left w:val="nil"/>
              <w:bottom w:val="single" w:sz="4" w:space="0" w:color="auto"/>
              <w:right w:val="single" w:sz="4" w:space="0" w:color="auto"/>
            </w:tcBorders>
            <w:shd w:val="clear" w:color="auto" w:fill="auto"/>
            <w:vAlign w:val="center"/>
            <w:hideMark/>
          </w:tcPr>
          <w:p w14:paraId="53691E2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94" w:type="pct"/>
            <w:tcBorders>
              <w:top w:val="nil"/>
              <w:left w:val="nil"/>
              <w:bottom w:val="single" w:sz="4" w:space="0" w:color="auto"/>
              <w:right w:val="single" w:sz="4" w:space="0" w:color="auto"/>
            </w:tcBorders>
            <w:shd w:val="clear" w:color="auto" w:fill="auto"/>
            <w:vAlign w:val="center"/>
            <w:hideMark/>
          </w:tcPr>
          <w:p w14:paraId="02B753B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4E12F27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85" w:type="pct"/>
            <w:tcBorders>
              <w:top w:val="nil"/>
              <w:left w:val="nil"/>
              <w:bottom w:val="single" w:sz="4" w:space="0" w:color="auto"/>
              <w:right w:val="single" w:sz="4" w:space="0" w:color="auto"/>
            </w:tcBorders>
            <w:shd w:val="clear" w:color="auto" w:fill="auto"/>
            <w:vAlign w:val="center"/>
            <w:hideMark/>
          </w:tcPr>
          <w:p w14:paraId="47EB888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36" w:type="pct"/>
            <w:tcBorders>
              <w:top w:val="nil"/>
              <w:left w:val="nil"/>
              <w:bottom w:val="single" w:sz="4" w:space="0" w:color="auto"/>
              <w:right w:val="single" w:sz="4" w:space="0" w:color="auto"/>
            </w:tcBorders>
            <w:shd w:val="clear" w:color="auto" w:fill="auto"/>
            <w:vAlign w:val="center"/>
            <w:hideMark/>
          </w:tcPr>
          <w:p w14:paraId="31E2A69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04" w:type="pct"/>
            <w:tcBorders>
              <w:top w:val="nil"/>
              <w:left w:val="nil"/>
              <w:bottom w:val="single" w:sz="4" w:space="0" w:color="auto"/>
              <w:right w:val="single" w:sz="4" w:space="0" w:color="auto"/>
            </w:tcBorders>
            <w:shd w:val="clear" w:color="auto" w:fill="auto"/>
            <w:vAlign w:val="center"/>
            <w:hideMark/>
          </w:tcPr>
          <w:p w14:paraId="5F1D19F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bl>
    <w:p w14:paraId="441FA1EA" w14:textId="77777777" w:rsidR="00A72D1C" w:rsidRDefault="00A72D1C" w:rsidP="00A72D1C"/>
    <w:p w14:paraId="2527CCFC" w14:textId="77777777" w:rsidR="00A72D1C" w:rsidRDefault="00A72D1C" w:rsidP="00A72D1C"/>
    <w:p w14:paraId="71EBAEEF" w14:textId="77777777" w:rsidR="008B4D4E" w:rsidRDefault="008B4D4E" w:rsidP="008B5FC9">
      <w:pPr>
        <w:spacing w:line="360" w:lineRule="auto"/>
        <w:ind w:left="0" w:firstLine="0"/>
        <w:rPr>
          <w:rFonts w:ascii="Tahoma" w:hAnsi="Tahoma" w:cs="Tahoma"/>
          <w:sz w:val="22"/>
        </w:rPr>
      </w:pPr>
    </w:p>
    <w:p w14:paraId="79A2EBE6" w14:textId="77777777" w:rsidR="004372F6" w:rsidRDefault="004372F6" w:rsidP="008B5FC9">
      <w:pPr>
        <w:spacing w:line="360" w:lineRule="auto"/>
        <w:ind w:left="0" w:firstLine="0"/>
        <w:rPr>
          <w:rFonts w:ascii="Tahoma" w:hAnsi="Tahoma" w:cs="Tahoma"/>
          <w:sz w:val="22"/>
        </w:rPr>
      </w:pPr>
    </w:p>
    <w:p w14:paraId="7A40D81A" w14:textId="77777777" w:rsidR="004372F6" w:rsidRDefault="004372F6" w:rsidP="008B5FC9">
      <w:pPr>
        <w:spacing w:line="360" w:lineRule="auto"/>
        <w:ind w:left="0" w:firstLine="0"/>
        <w:rPr>
          <w:rFonts w:ascii="Tahoma" w:hAnsi="Tahoma" w:cs="Tahoma"/>
          <w:sz w:val="22"/>
        </w:rPr>
      </w:pPr>
    </w:p>
    <w:p w14:paraId="24AF5FE6" w14:textId="77777777" w:rsidR="004372F6" w:rsidRDefault="004372F6" w:rsidP="008B5FC9">
      <w:pPr>
        <w:spacing w:line="360" w:lineRule="auto"/>
        <w:ind w:left="0" w:firstLine="0"/>
        <w:rPr>
          <w:rFonts w:ascii="Tahoma" w:hAnsi="Tahoma" w:cs="Tahoma"/>
          <w:sz w:val="22"/>
        </w:rPr>
      </w:pPr>
    </w:p>
    <w:p w14:paraId="76FEB72B" w14:textId="77777777" w:rsidR="004372F6" w:rsidRDefault="004372F6" w:rsidP="008B5FC9">
      <w:pPr>
        <w:spacing w:line="360" w:lineRule="auto"/>
        <w:ind w:left="0" w:firstLine="0"/>
        <w:rPr>
          <w:rFonts w:ascii="Tahoma" w:hAnsi="Tahoma" w:cs="Tahoma"/>
          <w:sz w:val="22"/>
        </w:rPr>
      </w:pPr>
    </w:p>
    <w:p w14:paraId="6FC4980E" w14:textId="77777777" w:rsidR="00976393" w:rsidRPr="00976393" w:rsidRDefault="00282B79" w:rsidP="00976393">
      <w:pPr>
        <w:pStyle w:val="Heading1"/>
        <w:spacing w:line="360" w:lineRule="auto"/>
        <w:rPr>
          <w:rFonts w:ascii="Tahoma" w:hAnsi="Tahoma" w:cs="Tahoma"/>
          <w:sz w:val="22"/>
        </w:rPr>
      </w:pPr>
      <w:bookmarkStart w:id="86" w:name="_Toc177386787"/>
      <w:r w:rsidRPr="008B5FC9">
        <w:rPr>
          <w:rFonts w:ascii="Tahoma" w:hAnsi="Tahoma" w:cs="Tahoma"/>
          <w:sz w:val="22"/>
          <w:highlight w:val="yellow"/>
        </w:rPr>
        <w:t>Annex II: Functional Analysis</w:t>
      </w:r>
      <w:bookmarkEnd w:id="86"/>
      <w:r w:rsidRPr="008B5FC9">
        <w:rPr>
          <w:rFonts w:ascii="Tahoma" w:hAnsi="Tahoma" w:cs="Tahoma"/>
          <w:sz w:val="22"/>
        </w:rPr>
        <w:t xml:space="preserve"> </w:t>
      </w:r>
    </w:p>
    <w:tbl>
      <w:tblPr>
        <w:tblStyle w:val="TableGrid30"/>
        <w:tblW w:w="12960" w:type="dxa"/>
        <w:tblInd w:w="-10" w:type="dxa"/>
        <w:tblBorders>
          <w:top w:val="single" w:sz="12" w:space="0" w:color="4472C4" w:themeColor="accent5"/>
          <w:left w:val="single" w:sz="12" w:space="0" w:color="4472C4" w:themeColor="accent5"/>
          <w:bottom w:val="single" w:sz="12" w:space="0" w:color="4472C4" w:themeColor="accent5"/>
          <w:right w:val="single" w:sz="12" w:space="0" w:color="4472C4" w:themeColor="accent5"/>
          <w:insideH w:val="single" w:sz="12" w:space="0" w:color="4472C4" w:themeColor="accent5"/>
          <w:insideV w:val="single" w:sz="12" w:space="0" w:color="4472C4" w:themeColor="accent5"/>
        </w:tblBorders>
        <w:tblLayout w:type="fixed"/>
        <w:tblCellMar>
          <w:top w:w="23" w:type="dxa"/>
          <w:bottom w:w="7" w:type="dxa"/>
          <w:right w:w="107" w:type="dxa"/>
        </w:tblCellMar>
        <w:tblLook w:val="04A0" w:firstRow="1" w:lastRow="0" w:firstColumn="1" w:lastColumn="0" w:noHBand="0" w:noVBand="1"/>
      </w:tblPr>
      <w:tblGrid>
        <w:gridCol w:w="1530"/>
        <w:gridCol w:w="2430"/>
        <w:gridCol w:w="4770"/>
        <w:gridCol w:w="4230"/>
      </w:tblGrid>
      <w:tr w:rsidR="00934F80" w:rsidRPr="00E602D4" w14:paraId="2B04447F" w14:textId="77777777" w:rsidTr="00934F80">
        <w:trPr>
          <w:trHeight w:val="559"/>
        </w:trPr>
        <w:tc>
          <w:tcPr>
            <w:tcW w:w="15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5B9BD5" w:themeFill="accent1"/>
          </w:tcPr>
          <w:p w14:paraId="640A4599" w14:textId="77777777" w:rsidR="00934F80" w:rsidRPr="00E602D4" w:rsidRDefault="00934F80" w:rsidP="007B64CD">
            <w:pPr>
              <w:spacing w:after="0" w:line="360" w:lineRule="auto"/>
              <w:ind w:left="99" w:firstLine="0"/>
              <w:jc w:val="left"/>
              <w:rPr>
                <w:rFonts w:ascii="Tahoma" w:hAnsi="Tahoma" w:cs="Tahoma"/>
                <w:color w:val="auto"/>
                <w:sz w:val="22"/>
              </w:rPr>
            </w:pPr>
            <w:r w:rsidRPr="00E602D4">
              <w:rPr>
                <w:rFonts w:ascii="Tahoma" w:hAnsi="Tahoma" w:cs="Tahoma"/>
                <w:color w:val="auto"/>
                <w:sz w:val="22"/>
              </w:rPr>
              <w:t xml:space="preserve">Functional Area </w:t>
            </w:r>
          </w:p>
        </w:tc>
        <w:tc>
          <w:tcPr>
            <w:tcW w:w="24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5B9BD5" w:themeFill="accent1"/>
          </w:tcPr>
          <w:p w14:paraId="791CE9CD" w14:textId="77777777" w:rsidR="00934F80" w:rsidRPr="00E602D4" w:rsidRDefault="00934F80" w:rsidP="007B64CD">
            <w:pPr>
              <w:spacing w:after="0" w:line="360" w:lineRule="auto"/>
              <w:ind w:left="107" w:firstLine="0"/>
              <w:jc w:val="center"/>
              <w:rPr>
                <w:rFonts w:ascii="Tahoma" w:hAnsi="Tahoma" w:cs="Tahoma"/>
                <w:color w:val="auto"/>
                <w:sz w:val="22"/>
              </w:rPr>
            </w:pPr>
            <w:r w:rsidRPr="00E602D4">
              <w:rPr>
                <w:rFonts w:ascii="Tahoma" w:hAnsi="Tahoma" w:cs="Tahoma"/>
                <w:color w:val="auto"/>
                <w:sz w:val="22"/>
              </w:rPr>
              <w:t xml:space="preserve">Functions </w:t>
            </w:r>
          </w:p>
        </w:tc>
        <w:tc>
          <w:tcPr>
            <w:tcW w:w="477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5B9BD5" w:themeFill="accent1"/>
          </w:tcPr>
          <w:p w14:paraId="65425AE7" w14:textId="77777777" w:rsidR="00934F80" w:rsidRPr="00E602D4" w:rsidRDefault="00934F80" w:rsidP="007B64CD">
            <w:pPr>
              <w:spacing w:after="0" w:line="360" w:lineRule="auto"/>
              <w:ind w:left="105" w:firstLine="0"/>
              <w:jc w:val="center"/>
              <w:rPr>
                <w:rFonts w:ascii="Tahoma" w:hAnsi="Tahoma" w:cs="Tahoma"/>
                <w:color w:val="auto"/>
                <w:sz w:val="22"/>
              </w:rPr>
            </w:pPr>
            <w:r w:rsidRPr="00E602D4">
              <w:rPr>
                <w:rFonts w:ascii="Tahoma" w:hAnsi="Tahoma" w:cs="Tahoma"/>
                <w:color w:val="auto"/>
                <w:sz w:val="22"/>
              </w:rPr>
              <w:t xml:space="preserve">Areas of Excellence </w:t>
            </w:r>
          </w:p>
        </w:tc>
        <w:tc>
          <w:tcPr>
            <w:tcW w:w="42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5B9BD5" w:themeFill="accent1"/>
          </w:tcPr>
          <w:p w14:paraId="3DA62C74" w14:textId="77777777" w:rsidR="00934F80" w:rsidRPr="00E602D4" w:rsidRDefault="00934F80" w:rsidP="007B64CD">
            <w:pPr>
              <w:spacing w:after="0" w:line="360" w:lineRule="auto"/>
              <w:ind w:left="0" w:right="330" w:firstLine="0"/>
              <w:jc w:val="center"/>
              <w:rPr>
                <w:rFonts w:ascii="Tahoma" w:hAnsi="Tahoma" w:cs="Tahoma"/>
                <w:color w:val="auto"/>
                <w:sz w:val="22"/>
              </w:rPr>
            </w:pPr>
            <w:r w:rsidRPr="00E602D4">
              <w:rPr>
                <w:rFonts w:ascii="Tahoma" w:hAnsi="Tahoma" w:cs="Tahoma"/>
                <w:color w:val="auto"/>
                <w:sz w:val="22"/>
              </w:rPr>
              <w:t xml:space="preserve">Pain Points and Weaknesses </w:t>
            </w:r>
          </w:p>
        </w:tc>
      </w:tr>
      <w:tr w:rsidR="00934F80" w:rsidRPr="00E602D4" w14:paraId="4ACAA984" w14:textId="77777777" w:rsidTr="00934F80">
        <w:trPr>
          <w:trHeight w:val="304"/>
        </w:trPr>
        <w:tc>
          <w:tcPr>
            <w:tcW w:w="1530" w:type="dxa"/>
            <w:vMerge w:val="restart"/>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5DC47442" w14:textId="77777777" w:rsidR="00934F80" w:rsidRPr="00E602D4" w:rsidRDefault="00934F80" w:rsidP="00934F80">
            <w:pPr>
              <w:spacing w:after="0" w:line="360" w:lineRule="auto"/>
              <w:ind w:left="0" w:firstLine="0"/>
              <w:jc w:val="left"/>
              <w:rPr>
                <w:rFonts w:ascii="Tahoma" w:hAnsi="Tahoma" w:cs="Tahoma"/>
                <w:color w:val="auto"/>
                <w:sz w:val="22"/>
              </w:rPr>
            </w:pPr>
            <w:r w:rsidRPr="00E602D4">
              <w:rPr>
                <w:rFonts w:ascii="Tahoma" w:hAnsi="Tahoma" w:cs="Tahoma"/>
                <w:color w:val="auto"/>
                <w:sz w:val="22"/>
              </w:rPr>
              <w:t>Corporate services, administration and human resource.</w:t>
            </w:r>
          </w:p>
        </w:tc>
        <w:tc>
          <w:tcPr>
            <w:tcW w:w="24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54ACE3B0" w14:textId="77777777" w:rsidR="00934F80" w:rsidRPr="00E602D4" w:rsidRDefault="00934F80" w:rsidP="006C2AF9">
            <w:pPr>
              <w:pStyle w:val="ListParagraph"/>
              <w:numPr>
                <w:ilvl w:val="0"/>
                <w:numId w:val="46"/>
              </w:numPr>
              <w:spacing w:after="0" w:line="360" w:lineRule="auto"/>
              <w:ind w:left="169" w:hanging="191"/>
              <w:jc w:val="left"/>
              <w:rPr>
                <w:rFonts w:ascii="Tahoma" w:hAnsi="Tahoma" w:cs="Tahoma"/>
                <w:color w:val="auto"/>
                <w:sz w:val="22"/>
              </w:rPr>
            </w:pPr>
            <w:r w:rsidRPr="00E602D4">
              <w:rPr>
                <w:rFonts w:ascii="Tahoma" w:hAnsi="Tahoma" w:cs="Tahoma"/>
                <w:color w:val="auto"/>
                <w:sz w:val="22"/>
              </w:rPr>
              <w:t>Finance</w:t>
            </w:r>
          </w:p>
        </w:tc>
        <w:tc>
          <w:tcPr>
            <w:tcW w:w="477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07A7BD5E"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Compliance with PFM Act and other circulars.</w:t>
            </w:r>
          </w:p>
          <w:p w14:paraId="49187E3D"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Timely preparation of budgets and other reports.</w:t>
            </w:r>
          </w:p>
        </w:tc>
        <w:tc>
          <w:tcPr>
            <w:tcW w:w="42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4BAFC1C0"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Manual systems.</w:t>
            </w:r>
          </w:p>
          <w:p w14:paraId="30A8C98E"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Lack of an ERP software.</w:t>
            </w:r>
          </w:p>
          <w:p w14:paraId="56490827"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Constrained resources (staff, funding office and space).</w:t>
            </w:r>
          </w:p>
        </w:tc>
      </w:tr>
      <w:tr w:rsidR="00934F80" w:rsidRPr="00E602D4" w14:paraId="22A41E56" w14:textId="77777777" w:rsidTr="00934F80">
        <w:trPr>
          <w:trHeight w:val="43"/>
        </w:trPr>
        <w:tc>
          <w:tcPr>
            <w:tcW w:w="1530" w:type="dxa"/>
            <w:vMerge/>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5BD615A0" w14:textId="77777777" w:rsidR="00934F80" w:rsidRPr="00E602D4" w:rsidRDefault="00934F80" w:rsidP="007B64CD">
            <w:pPr>
              <w:spacing w:after="160" w:line="360" w:lineRule="auto"/>
              <w:ind w:left="0" w:firstLine="0"/>
              <w:jc w:val="left"/>
              <w:rPr>
                <w:rFonts w:ascii="Tahoma" w:hAnsi="Tahoma" w:cs="Tahoma"/>
                <w:color w:val="auto"/>
                <w:sz w:val="22"/>
              </w:rPr>
            </w:pPr>
          </w:p>
        </w:tc>
        <w:tc>
          <w:tcPr>
            <w:tcW w:w="24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3F0891D0" w14:textId="77777777" w:rsidR="00934F80" w:rsidRPr="00E602D4" w:rsidRDefault="00934F80" w:rsidP="006C2AF9">
            <w:pPr>
              <w:pStyle w:val="ListParagraph"/>
              <w:numPr>
                <w:ilvl w:val="0"/>
                <w:numId w:val="46"/>
              </w:numPr>
              <w:spacing w:after="0" w:line="360" w:lineRule="auto"/>
              <w:ind w:left="169" w:hanging="191"/>
              <w:jc w:val="left"/>
              <w:rPr>
                <w:rFonts w:ascii="Tahoma" w:hAnsi="Tahoma" w:cs="Tahoma"/>
                <w:color w:val="auto"/>
                <w:sz w:val="22"/>
              </w:rPr>
            </w:pPr>
            <w:r w:rsidRPr="00E602D4">
              <w:rPr>
                <w:rFonts w:ascii="Tahoma" w:hAnsi="Tahoma" w:cs="Tahoma"/>
                <w:color w:val="auto"/>
                <w:sz w:val="22"/>
              </w:rPr>
              <w:t>Legal and corporation secretary</w:t>
            </w:r>
          </w:p>
        </w:tc>
        <w:tc>
          <w:tcPr>
            <w:tcW w:w="477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46CEA79D"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Litigation</w:t>
            </w:r>
          </w:p>
          <w:p w14:paraId="0100FDB8"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Board secretariat services.</w:t>
            </w:r>
          </w:p>
          <w:p w14:paraId="1E121A7E"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Contract preparations.</w:t>
            </w:r>
          </w:p>
          <w:p w14:paraId="378F126A"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Legal and governance</w:t>
            </w:r>
          </w:p>
          <w:p w14:paraId="06C24C28"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Legal advisory services.</w:t>
            </w:r>
          </w:p>
        </w:tc>
        <w:tc>
          <w:tcPr>
            <w:tcW w:w="42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66F05C04"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Cases take long to conclude.</w:t>
            </w:r>
          </w:p>
          <w:p w14:paraId="2E06FC37"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Limited staff capacity.</w:t>
            </w:r>
          </w:p>
          <w:p w14:paraId="5D069FFF"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Manual board documents.</w:t>
            </w:r>
          </w:p>
          <w:p w14:paraId="6234E78E"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Breach in contract management.</w:t>
            </w:r>
          </w:p>
        </w:tc>
      </w:tr>
      <w:tr w:rsidR="00934F80" w:rsidRPr="00E602D4" w14:paraId="6980A1E2" w14:textId="77777777" w:rsidTr="007B64CD">
        <w:trPr>
          <w:trHeight w:val="766"/>
        </w:trPr>
        <w:tc>
          <w:tcPr>
            <w:tcW w:w="1530" w:type="dxa"/>
            <w:vMerge/>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0D2C845D" w14:textId="77777777" w:rsidR="00934F80" w:rsidRPr="00E602D4" w:rsidRDefault="00934F80" w:rsidP="00934F80">
            <w:pPr>
              <w:spacing w:after="160" w:line="360" w:lineRule="auto"/>
              <w:ind w:left="0" w:firstLine="0"/>
              <w:jc w:val="left"/>
              <w:rPr>
                <w:rFonts w:ascii="Tahoma" w:hAnsi="Tahoma" w:cs="Tahoma"/>
                <w:color w:val="auto"/>
                <w:sz w:val="22"/>
              </w:rPr>
            </w:pPr>
          </w:p>
        </w:tc>
        <w:tc>
          <w:tcPr>
            <w:tcW w:w="24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7FDEA352" w14:textId="77777777" w:rsidR="00934F80" w:rsidRPr="00E602D4" w:rsidRDefault="00934F80" w:rsidP="006C2AF9">
            <w:pPr>
              <w:pStyle w:val="TableParagraph"/>
              <w:numPr>
                <w:ilvl w:val="0"/>
                <w:numId w:val="46"/>
              </w:numPr>
              <w:spacing w:before="234" w:line="360" w:lineRule="auto"/>
              <w:ind w:left="169" w:hanging="191"/>
              <w:rPr>
                <w:rFonts w:ascii="Tahoma" w:hAnsi="Tahoma" w:cs="Tahoma"/>
              </w:rPr>
            </w:pPr>
            <w:r w:rsidRPr="00E602D4">
              <w:rPr>
                <w:rFonts w:ascii="Tahoma" w:hAnsi="Tahoma" w:cs="Tahoma"/>
                <w:spacing w:val="-5"/>
                <w:w w:val="105"/>
              </w:rPr>
              <w:t>ICT</w:t>
            </w:r>
          </w:p>
        </w:tc>
        <w:tc>
          <w:tcPr>
            <w:tcW w:w="477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1B2C8231" w14:textId="77777777" w:rsidR="00934F80" w:rsidRPr="00E602D4" w:rsidRDefault="00934F80" w:rsidP="006C2AF9">
            <w:pPr>
              <w:pStyle w:val="TableParagraph"/>
              <w:numPr>
                <w:ilvl w:val="0"/>
                <w:numId w:val="45"/>
              </w:numPr>
              <w:tabs>
                <w:tab w:val="left" w:pos="442"/>
                <w:tab w:val="left" w:pos="629"/>
              </w:tabs>
              <w:spacing w:before="6" w:line="360" w:lineRule="auto"/>
              <w:ind w:left="181" w:right="112" w:hanging="179"/>
              <w:rPr>
                <w:rFonts w:ascii="Tahoma" w:hAnsi="Tahoma" w:cs="Tahoma"/>
              </w:rPr>
            </w:pPr>
            <w:r w:rsidRPr="00E602D4">
              <w:rPr>
                <w:rFonts w:ascii="Tahoma" w:hAnsi="Tahoma" w:cs="Tahoma"/>
                <w:w w:val="85"/>
              </w:rPr>
              <w:t>Availability</w:t>
            </w:r>
            <w:r w:rsidRPr="00E602D4">
              <w:rPr>
                <w:rFonts w:ascii="Tahoma" w:hAnsi="Tahoma" w:cs="Tahoma"/>
                <w:spacing w:val="-2"/>
                <w:w w:val="85"/>
              </w:rPr>
              <w:t xml:space="preserve"> </w:t>
            </w:r>
            <w:r w:rsidRPr="00E602D4">
              <w:rPr>
                <w:rFonts w:ascii="Tahoma" w:hAnsi="Tahoma" w:cs="Tahoma"/>
                <w:w w:val="85"/>
              </w:rPr>
              <w:t>of skilled staff</w:t>
            </w:r>
            <w:r w:rsidRPr="00E602D4">
              <w:rPr>
                <w:rFonts w:ascii="Tahoma" w:hAnsi="Tahoma" w:cs="Tahoma"/>
                <w:spacing w:val="-3"/>
                <w:w w:val="85"/>
              </w:rPr>
              <w:t xml:space="preserve"> </w:t>
            </w:r>
            <w:r w:rsidRPr="00E602D4">
              <w:rPr>
                <w:rFonts w:ascii="Tahoma" w:hAnsi="Tahoma" w:cs="Tahoma"/>
                <w:w w:val="85"/>
              </w:rPr>
              <w:t xml:space="preserve">to drive </w:t>
            </w:r>
            <w:r w:rsidRPr="00E602D4">
              <w:rPr>
                <w:rFonts w:ascii="Tahoma" w:hAnsi="Tahoma" w:cs="Tahoma"/>
                <w:w w:val="95"/>
              </w:rPr>
              <w:t>the function</w:t>
            </w:r>
          </w:p>
          <w:p w14:paraId="158B5FF4" w14:textId="77777777" w:rsidR="00934F80" w:rsidRPr="00E602D4" w:rsidRDefault="00934F80" w:rsidP="006C2AF9">
            <w:pPr>
              <w:pStyle w:val="TableParagraph"/>
              <w:numPr>
                <w:ilvl w:val="0"/>
                <w:numId w:val="45"/>
              </w:numPr>
              <w:tabs>
                <w:tab w:val="left" w:pos="442"/>
                <w:tab w:val="left" w:pos="629"/>
              </w:tabs>
              <w:spacing w:line="360" w:lineRule="auto"/>
              <w:ind w:left="181" w:right="510" w:hanging="179"/>
              <w:rPr>
                <w:rFonts w:ascii="Tahoma" w:hAnsi="Tahoma" w:cs="Tahoma"/>
              </w:rPr>
            </w:pPr>
            <w:r w:rsidRPr="00E602D4">
              <w:rPr>
                <w:rFonts w:ascii="Tahoma" w:hAnsi="Tahoma" w:cs="Tahoma"/>
                <w:spacing w:val="-2"/>
                <w:w w:val="90"/>
              </w:rPr>
              <w:t>Regular</w:t>
            </w:r>
            <w:r w:rsidRPr="00E602D4">
              <w:rPr>
                <w:rFonts w:ascii="Tahoma" w:hAnsi="Tahoma" w:cs="Tahoma"/>
                <w:spacing w:val="-8"/>
                <w:w w:val="90"/>
              </w:rPr>
              <w:t xml:space="preserve"> </w:t>
            </w:r>
            <w:r w:rsidRPr="00E602D4">
              <w:rPr>
                <w:rFonts w:ascii="Tahoma" w:hAnsi="Tahoma" w:cs="Tahoma"/>
                <w:spacing w:val="-2"/>
                <w:w w:val="90"/>
              </w:rPr>
              <w:t>updates</w:t>
            </w:r>
            <w:r w:rsidRPr="00E602D4">
              <w:rPr>
                <w:rFonts w:ascii="Tahoma" w:hAnsi="Tahoma" w:cs="Tahoma"/>
                <w:spacing w:val="-7"/>
                <w:w w:val="90"/>
              </w:rPr>
              <w:t xml:space="preserve"> </w:t>
            </w:r>
            <w:r w:rsidRPr="00E602D4">
              <w:rPr>
                <w:rFonts w:ascii="Tahoma" w:hAnsi="Tahoma" w:cs="Tahoma"/>
                <w:spacing w:val="-2"/>
                <w:w w:val="90"/>
              </w:rPr>
              <w:t>and</w:t>
            </w:r>
            <w:r w:rsidRPr="00E602D4">
              <w:rPr>
                <w:rFonts w:ascii="Tahoma" w:hAnsi="Tahoma" w:cs="Tahoma"/>
                <w:spacing w:val="-8"/>
                <w:w w:val="90"/>
              </w:rPr>
              <w:t xml:space="preserve"> </w:t>
            </w:r>
            <w:r w:rsidRPr="00E602D4">
              <w:rPr>
                <w:rFonts w:ascii="Tahoma" w:hAnsi="Tahoma" w:cs="Tahoma"/>
                <w:spacing w:val="-2"/>
                <w:w w:val="90"/>
              </w:rPr>
              <w:t xml:space="preserve">backups </w:t>
            </w:r>
            <w:r w:rsidRPr="00E602D4">
              <w:rPr>
                <w:rFonts w:ascii="Tahoma" w:hAnsi="Tahoma" w:cs="Tahoma"/>
                <w:spacing w:val="-4"/>
              </w:rPr>
              <w:t>done</w:t>
            </w:r>
          </w:p>
          <w:p w14:paraId="1EECD86D" w14:textId="77777777" w:rsidR="00934F80" w:rsidRPr="00E602D4" w:rsidRDefault="00934F80" w:rsidP="006C2AF9">
            <w:pPr>
              <w:pStyle w:val="TableParagraph"/>
              <w:numPr>
                <w:ilvl w:val="0"/>
                <w:numId w:val="45"/>
              </w:numPr>
              <w:tabs>
                <w:tab w:val="left" w:pos="442"/>
                <w:tab w:val="left" w:pos="629"/>
              </w:tabs>
              <w:spacing w:before="5" w:line="360" w:lineRule="auto"/>
              <w:ind w:left="181" w:right="316" w:hanging="179"/>
              <w:rPr>
                <w:rFonts w:ascii="Tahoma" w:hAnsi="Tahoma" w:cs="Tahoma"/>
              </w:rPr>
            </w:pPr>
            <w:r w:rsidRPr="00E602D4">
              <w:rPr>
                <w:rFonts w:ascii="Tahoma" w:hAnsi="Tahoma" w:cs="Tahoma"/>
                <w:spacing w:val="-8"/>
              </w:rPr>
              <w:t>Improved user ease to</w:t>
            </w:r>
            <w:r w:rsidRPr="00E602D4">
              <w:rPr>
                <w:rFonts w:ascii="Tahoma" w:hAnsi="Tahoma" w:cs="Tahoma"/>
                <w:spacing w:val="-10"/>
              </w:rPr>
              <w:t xml:space="preserve"> </w:t>
            </w:r>
            <w:r w:rsidRPr="00E602D4">
              <w:rPr>
                <w:rFonts w:ascii="Tahoma" w:hAnsi="Tahoma" w:cs="Tahoma"/>
                <w:spacing w:val="-8"/>
              </w:rPr>
              <w:t xml:space="preserve">use ICT </w:t>
            </w:r>
            <w:r w:rsidRPr="00E602D4">
              <w:rPr>
                <w:rFonts w:ascii="Tahoma" w:hAnsi="Tahoma" w:cs="Tahoma"/>
                <w:spacing w:val="-2"/>
              </w:rPr>
              <w:t>devices</w:t>
            </w:r>
            <w:r w:rsidRPr="00E602D4">
              <w:rPr>
                <w:rFonts w:ascii="Tahoma" w:hAnsi="Tahoma" w:cs="Tahoma"/>
                <w:spacing w:val="-14"/>
              </w:rPr>
              <w:t xml:space="preserve"> </w:t>
            </w:r>
            <w:r w:rsidRPr="00E602D4">
              <w:rPr>
                <w:rFonts w:ascii="Tahoma" w:hAnsi="Tahoma" w:cs="Tahoma"/>
                <w:spacing w:val="-2"/>
              </w:rPr>
              <w:t>to</w:t>
            </w:r>
            <w:r w:rsidRPr="00E602D4">
              <w:rPr>
                <w:rFonts w:ascii="Tahoma" w:hAnsi="Tahoma" w:cs="Tahoma"/>
                <w:spacing w:val="-14"/>
              </w:rPr>
              <w:t xml:space="preserve"> </w:t>
            </w:r>
            <w:r w:rsidRPr="00E602D4">
              <w:rPr>
                <w:rFonts w:ascii="Tahoma" w:hAnsi="Tahoma" w:cs="Tahoma"/>
                <w:spacing w:val="-2"/>
              </w:rPr>
              <w:t>improve</w:t>
            </w:r>
            <w:r w:rsidRPr="00E602D4">
              <w:rPr>
                <w:rFonts w:ascii="Tahoma" w:hAnsi="Tahoma" w:cs="Tahoma"/>
                <w:spacing w:val="-14"/>
              </w:rPr>
              <w:t xml:space="preserve"> </w:t>
            </w:r>
            <w:r w:rsidRPr="00E602D4">
              <w:rPr>
                <w:rFonts w:ascii="Tahoma" w:hAnsi="Tahoma" w:cs="Tahoma"/>
                <w:spacing w:val="-2"/>
              </w:rPr>
              <w:t>overall</w:t>
            </w:r>
          </w:p>
          <w:p w14:paraId="7F379DB1" w14:textId="77777777" w:rsidR="00934F80" w:rsidRPr="00E602D4" w:rsidRDefault="00934F80" w:rsidP="006C2AF9">
            <w:pPr>
              <w:pStyle w:val="TableParagraph"/>
              <w:numPr>
                <w:ilvl w:val="0"/>
                <w:numId w:val="45"/>
              </w:numPr>
              <w:tabs>
                <w:tab w:val="left" w:pos="629"/>
              </w:tabs>
              <w:spacing w:line="360" w:lineRule="auto"/>
              <w:ind w:left="181" w:hanging="179"/>
              <w:rPr>
                <w:rFonts w:ascii="Tahoma" w:hAnsi="Tahoma" w:cs="Tahoma"/>
              </w:rPr>
            </w:pPr>
            <w:r w:rsidRPr="00E602D4">
              <w:rPr>
                <w:rFonts w:ascii="Tahoma" w:hAnsi="Tahoma" w:cs="Tahoma"/>
                <w:spacing w:val="-2"/>
              </w:rPr>
              <w:t>productivity</w:t>
            </w:r>
          </w:p>
        </w:tc>
        <w:tc>
          <w:tcPr>
            <w:tcW w:w="42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13A9962D" w14:textId="77777777" w:rsidR="00934F80" w:rsidRPr="00E602D4" w:rsidRDefault="00934F80" w:rsidP="006C2AF9">
            <w:pPr>
              <w:pStyle w:val="TableParagraph"/>
              <w:numPr>
                <w:ilvl w:val="0"/>
                <w:numId w:val="45"/>
              </w:numPr>
              <w:tabs>
                <w:tab w:val="left" w:pos="441"/>
                <w:tab w:val="left" w:pos="629"/>
              </w:tabs>
              <w:spacing w:before="6" w:line="360" w:lineRule="auto"/>
              <w:ind w:left="181" w:hanging="179"/>
              <w:rPr>
                <w:rFonts w:ascii="Tahoma" w:hAnsi="Tahoma" w:cs="Tahoma"/>
              </w:rPr>
            </w:pPr>
            <w:r w:rsidRPr="00E602D4">
              <w:rPr>
                <w:rFonts w:ascii="Tahoma" w:hAnsi="Tahoma" w:cs="Tahoma"/>
                <w:w w:val="90"/>
              </w:rPr>
              <w:t>Lack</w:t>
            </w:r>
            <w:r w:rsidRPr="00E602D4">
              <w:rPr>
                <w:rFonts w:ascii="Tahoma" w:hAnsi="Tahoma" w:cs="Tahoma"/>
                <w:spacing w:val="-7"/>
                <w:w w:val="90"/>
              </w:rPr>
              <w:t xml:space="preserve"> </w:t>
            </w:r>
            <w:r w:rsidRPr="00E602D4">
              <w:rPr>
                <w:rFonts w:ascii="Tahoma" w:hAnsi="Tahoma" w:cs="Tahoma"/>
                <w:w w:val="90"/>
              </w:rPr>
              <w:t>of</w:t>
            </w:r>
            <w:r w:rsidRPr="00E602D4">
              <w:rPr>
                <w:rFonts w:ascii="Tahoma" w:hAnsi="Tahoma" w:cs="Tahoma"/>
                <w:spacing w:val="-6"/>
                <w:w w:val="90"/>
              </w:rPr>
              <w:t xml:space="preserve"> </w:t>
            </w:r>
            <w:r w:rsidRPr="00E602D4">
              <w:rPr>
                <w:rFonts w:ascii="Tahoma" w:hAnsi="Tahoma" w:cs="Tahoma"/>
                <w:w w:val="90"/>
              </w:rPr>
              <w:t>relevant systems i.e. ERP, ISMS</w:t>
            </w:r>
          </w:p>
          <w:p w14:paraId="6BF2EE06" w14:textId="77777777" w:rsidR="00934F80" w:rsidRPr="00E602D4" w:rsidRDefault="00934F80" w:rsidP="006C2AF9">
            <w:pPr>
              <w:pStyle w:val="TableParagraph"/>
              <w:numPr>
                <w:ilvl w:val="0"/>
                <w:numId w:val="45"/>
              </w:numPr>
              <w:tabs>
                <w:tab w:val="left" w:pos="441"/>
                <w:tab w:val="left" w:pos="629"/>
              </w:tabs>
              <w:spacing w:before="9" w:line="360" w:lineRule="auto"/>
              <w:ind w:left="181" w:hanging="179"/>
              <w:rPr>
                <w:rFonts w:ascii="Tahoma" w:hAnsi="Tahoma" w:cs="Tahoma"/>
              </w:rPr>
            </w:pPr>
            <w:r w:rsidRPr="00E602D4">
              <w:rPr>
                <w:rFonts w:ascii="Tahoma" w:hAnsi="Tahoma" w:cs="Tahoma"/>
                <w:w w:val="85"/>
              </w:rPr>
              <w:t>Lack</w:t>
            </w:r>
            <w:r w:rsidRPr="00E602D4">
              <w:rPr>
                <w:rFonts w:ascii="Tahoma" w:hAnsi="Tahoma" w:cs="Tahoma"/>
              </w:rPr>
              <w:t xml:space="preserve"> </w:t>
            </w:r>
            <w:r w:rsidRPr="00E602D4">
              <w:rPr>
                <w:rFonts w:ascii="Tahoma" w:hAnsi="Tahoma" w:cs="Tahoma"/>
                <w:w w:val="85"/>
              </w:rPr>
              <w:t>of</w:t>
            </w:r>
            <w:r w:rsidRPr="00E602D4">
              <w:rPr>
                <w:rFonts w:ascii="Tahoma" w:hAnsi="Tahoma" w:cs="Tahoma"/>
                <w:spacing w:val="7"/>
              </w:rPr>
              <w:t xml:space="preserve"> </w:t>
            </w:r>
            <w:r w:rsidRPr="00E602D4">
              <w:rPr>
                <w:rFonts w:ascii="Tahoma" w:hAnsi="Tahoma" w:cs="Tahoma"/>
                <w:w w:val="85"/>
              </w:rPr>
              <w:t>latest</w:t>
            </w:r>
            <w:r w:rsidRPr="00E602D4">
              <w:rPr>
                <w:rFonts w:ascii="Tahoma" w:hAnsi="Tahoma" w:cs="Tahoma"/>
                <w:spacing w:val="-2"/>
              </w:rPr>
              <w:t xml:space="preserve"> </w:t>
            </w:r>
            <w:r w:rsidRPr="00E602D4">
              <w:rPr>
                <w:rFonts w:ascii="Tahoma" w:hAnsi="Tahoma" w:cs="Tahoma"/>
                <w:w w:val="85"/>
              </w:rPr>
              <w:t>equipment</w:t>
            </w:r>
            <w:r w:rsidRPr="00E602D4">
              <w:rPr>
                <w:rFonts w:ascii="Tahoma" w:hAnsi="Tahoma" w:cs="Tahoma"/>
                <w:spacing w:val="5"/>
              </w:rPr>
              <w:t xml:space="preserve"> </w:t>
            </w:r>
            <w:r w:rsidRPr="00E602D4">
              <w:rPr>
                <w:rFonts w:ascii="Tahoma" w:hAnsi="Tahoma" w:cs="Tahoma"/>
                <w:w w:val="85"/>
              </w:rPr>
              <w:t>and</w:t>
            </w:r>
            <w:r w:rsidRPr="00E602D4">
              <w:rPr>
                <w:rFonts w:ascii="Tahoma" w:hAnsi="Tahoma" w:cs="Tahoma"/>
                <w:spacing w:val="5"/>
              </w:rPr>
              <w:t xml:space="preserve"> </w:t>
            </w:r>
            <w:r w:rsidRPr="00E602D4">
              <w:rPr>
                <w:rFonts w:ascii="Tahoma" w:hAnsi="Tahoma" w:cs="Tahoma"/>
                <w:w w:val="85"/>
              </w:rPr>
              <w:t>licensed</w:t>
            </w:r>
            <w:r w:rsidRPr="00E602D4">
              <w:rPr>
                <w:rFonts w:ascii="Tahoma" w:hAnsi="Tahoma" w:cs="Tahoma"/>
                <w:spacing w:val="3"/>
              </w:rPr>
              <w:t xml:space="preserve"> </w:t>
            </w:r>
            <w:r w:rsidRPr="00E602D4">
              <w:rPr>
                <w:rFonts w:ascii="Tahoma" w:hAnsi="Tahoma" w:cs="Tahoma"/>
                <w:spacing w:val="-2"/>
                <w:w w:val="85"/>
              </w:rPr>
              <w:t>software</w:t>
            </w:r>
          </w:p>
          <w:p w14:paraId="61A2466D" w14:textId="77777777" w:rsidR="00934F80" w:rsidRPr="00E602D4" w:rsidRDefault="00934F80" w:rsidP="006C2AF9">
            <w:pPr>
              <w:pStyle w:val="TableParagraph"/>
              <w:numPr>
                <w:ilvl w:val="0"/>
                <w:numId w:val="45"/>
              </w:numPr>
              <w:tabs>
                <w:tab w:val="left" w:pos="441"/>
                <w:tab w:val="left" w:pos="629"/>
              </w:tabs>
              <w:spacing w:line="360" w:lineRule="auto"/>
              <w:ind w:left="181" w:hanging="179"/>
              <w:rPr>
                <w:rFonts w:ascii="Tahoma" w:hAnsi="Tahoma" w:cs="Tahoma"/>
              </w:rPr>
            </w:pPr>
            <w:r w:rsidRPr="00E602D4">
              <w:rPr>
                <w:rFonts w:ascii="Tahoma" w:hAnsi="Tahoma" w:cs="Tahoma"/>
                <w:w w:val="80"/>
              </w:rPr>
              <w:t>Financial</w:t>
            </w:r>
            <w:r w:rsidRPr="00E602D4">
              <w:rPr>
                <w:rFonts w:ascii="Tahoma" w:hAnsi="Tahoma" w:cs="Tahoma"/>
                <w:spacing w:val="17"/>
              </w:rPr>
              <w:t xml:space="preserve"> </w:t>
            </w:r>
            <w:r w:rsidRPr="00E602D4">
              <w:rPr>
                <w:rFonts w:ascii="Tahoma" w:hAnsi="Tahoma" w:cs="Tahoma"/>
                <w:spacing w:val="-2"/>
                <w:w w:val="95"/>
              </w:rPr>
              <w:t>constraints</w:t>
            </w:r>
          </w:p>
          <w:p w14:paraId="2974B351" w14:textId="77777777" w:rsidR="00934F80" w:rsidRPr="00E602D4" w:rsidRDefault="00934F80" w:rsidP="006C2AF9">
            <w:pPr>
              <w:pStyle w:val="TableParagraph"/>
              <w:numPr>
                <w:ilvl w:val="0"/>
                <w:numId w:val="45"/>
              </w:numPr>
              <w:tabs>
                <w:tab w:val="left" w:pos="441"/>
                <w:tab w:val="left" w:pos="629"/>
              </w:tabs>
              <w:spacing w:line="360" w:lineRule="auto"/>
              <w:ind w:left="181" w:hanging="179"/>
              <w:rPr>
                <w:rFonts w:ascii="Tahoma" w:hAnsi="Tahoma" w:cs="Tahoma"/>
              </w:rPr>
            </w:pPr>
            <w:r w:rsidRPr="00E602D4">
              <w:rPr>
                <w:rFonts w:ascii="Tahoma" w:hAnsi="Tahoma" w:cs="Tahoma"/>
                <w:w w:val="85"/>
              </w:rPr>
              <w:t>Capacity building for ICT staff on latest security measures</w:t>
            </w:r>
          </w:p>
          <w:p w14:paraId="7D0FFD98" w14:textId="77777777" w:rsidR="00934F80" w:rsidRPr="00E602D4" w:rsidRDefault="00934F80" w:rsidP="006C2AF9">
            <w:pPr>
              <w:pStyle w:val="TableParagraph"/>
              <w:numPr>
                <w:ilvl w:val="0"/>
                <w:numId w:val="45"/>
              </w:numPr>
              <w:tabs>
                <w:tab w:val="left" w:pos="441"/>
                <w:tab w:val="left" w:pos="629"/>
              </w:tabs>
              <w:spacing w:line="360" w:lineRule="auto"/>
              <w:ind w:left="181" w:hanging="179"/>
              <w:rPr>
                <w:rFonts w:ascii="Tahoma" w:hAnsi="Tahoma" w:cs="Tahoma"/>
              </w:rPr>
            </w:pPr>
            <w:r w:rsidRPr="00E602D4">
              <w:rPr>
                <w:rFonts w:ascii="Tahoma" w:hAnsi="Tahoma" w:cs="Tahoma"/>
                <w:w w:val="85"/>
              </w:rPr>
              <w:t>Outdated internet infrastructure</w:t>
            </w:r>
          </w:p>
        </w:tc>
      </w:tr>
      <w:tr w:rsidR="00934F80" w:rsidRPr="00E602D4" w14:paraId="5E682849" w14:textId="77777777" w:rsidTr="00934F80">
        <w:trPr>
          <w:trHeight w:val="239"/>
        </w:trPr>
        <w:tc>
          <w:tcPr>
            <w:tcW w:w="15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06CF4A13" w14:textId="77777777" w:rsidR="00934F80" w:rsidRPr="00E602D4" w:rsidRDefault="007B64CD" w:rsidP="00934F80">
            <w:pPr>
              <w:spacing w:after="160" w:line="360" w:lineRule="auto"/>
              <w:ind w:left="0" w:firstLine="0"/>
              <w:jc w:val="left"/>
              <w:rPr>
                <w:rFonts w:ascii="Tahoma" w:hAnsi="Tahoma" w:cs="Tahoma"/>
                <w:color w:val="auto"/>
                <w:sz w:val="22"/>
              </w:rPr>
            </w:pPr>
            <w:r w:rsidRPr="00E602D4">
              <w:rPr>
                <w:rFonts w:ascii="Tahoma" w:hAnsi="Tahoma" w:cs="Tahoma"/>
                <w:color w:val="auto"/>
                <w:sz w:val="22"/>
              </w:rPr>
              <w:t>Research and Product Development</w:t>
            </w:r>
          </w:p>
        </w:tc>
        <w:tc>
          <w:tcPr>
            <w:tcW w:w="24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59596EC0" w14:textId="77777777" w:rsidR="00934F80" w:rsidRPr="00E602D4" w:rsidRDefault="00934F80" w:rsidP="006C2AF9">
            <w:pPr>
              <w:pStyle w:val="ListParagraph"/>
              <w:numPr>
                <w:ilvl w:val="0"/>
                <w:numId w:val="46"/>
              </w:numPr>
              <w:spacing w:after="160" w:line="360" w:lineRule="auto"/>
              <w:ind w:left="169" w:hanging="191"/>
              <w:jc w:val="left"/>
              <w:rPr>
                <w:rFonts w:ascii="Tahoma" w:hAnsi="Tahoma" w:cs="Tahoma"/>
                <w:color w:val="auto"/>
                <w:sz w:val="22"/>
              </w:rPr>
            </w:pPr>
            <w:r w:rsidRPr="00E602D4">
              <w:rPr>
                <w:rFonts w:ascii="Tahoma" w:hAnsi="Tahoma" w:cs="Tahoma"/>
                <w:color w:val="auto"/>
                <w:sz w:val="22"/>
              </w:rPr>
              <w:t>Research</w:t>
            </w:r>
          </w:p>
        </w:tc>
        <w:tc>
          <w:tcPr>
            <w:tcW w:w="477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56FAB043" w14:textId="77777777" w:rsidR="00934F80" w:rsidRPr="00E602D4" w:rsidRDefault="00934F80" w:rsidP="006C2AF9">
            <w:pPr>
              <w:pStyle w:val="ListParagraph"/>
              <w:numPr>
                <w:ilvl w:val="0"/>
                <w:numId w:val="45"/>
              </w:numPr>
              <w:tabs>
                <w:tab w:val="left" w:pos="629"/>
              </w:tabs>
              <w:spacing w:after="160" w:line="360" w:lineRule="auto"/>
              <w:ind w:left="181" w:hanging="179"/>
              <w:jc w:val="left"/>
              <w:rPr>
                <w:rFonts w:ascii="Tahoma" w:hAnsi="Tahoma" w:cs="Tahoma"/>
                <w:color w:val="auto"/>
                <w:sz w:val="22"/>
              </w:rPr>
            </w:pPr>
            <w:r w:rsidRPr="00E602D4">
              <w:rPr>
                <w:rFonts w:ascii="Tahoma" w:hAnsi="Tahoma" w:cs="Tahoma"/>
                <w:color w:val="auto"/>
                <w:sz w:val="22"/>
              </w:rPr>
              <w:t>Training and mentoring young researchers.</w:t>
            </w:r>
          </w:p>
          <w:p w14:paraId="6A48E57C" w14:textId="77777777" w:rsidR="00934F80" w:rsidRPr="00E602D4" w:rsidRDefault="00934F80" w:rsidP="006C2AF9">
            <w:pPr>
              <w:pStyle w:val="ListParagraph"/>
              <w:numPr>
                <w:ilvl w:val="0"/>
                <w:numId w:val="45"/>
              </w:numPr>
              <w:tabs>
                <w:tab w:val="left" w:pos="629"/>
              </w:tabs>
              <w:spacing w:after="160" w:line="360" w:lineRule="auto"/>
              <w:ind w:left="181" w:hanging="179"/>
              <w:jc w:val="left"/>
              <w:rPr>
                <w:rFonts w:ascii="Tahoma" w:hAnsi="Tahoma" w:cs="Tahoma"/>
                <w:color w:val="auto"/>
                <w:sz w:val="22"/>
              </w:rPr>
            </w:pPr>
            <w:r w:rsidRPr="00E602D4">
              <w:rPr>
                <w:rFonts w:ascii="Tahoma" w:hAnsi="Tahoma" w:cs="Tahoma"/>
                <w:color w:val="auto"/>
                <w:sz w:val="22"/>
              </w:rPr>
              <w:t>Publications (papers).</w:t>
            </w:r>
          </w:p>
          <w:p w14:paraId="0998BC83" w14:textId="77777777" w:rsidR="00934F80" w:rsidRPr="00E602D4" w:rsidRDefault="00934F80" w:rsidP="006C2AF9">
            <w:pPr>
              <w:pStyle w:val="ListParagraph"/>
              <w:numPr>
                <w:ilvl w:val="0"/>
                <w:numId w:val="45"/>
              </w:numPr>
              <w:tabs>
                <w:tab w:val="left" w:pos="629"/>
              </w:tabs>
              <w:spacing w:after="160" w:line="360" w:lineRule="auto"/>
              <w:ind w:left="181" w:hanging="179"/>
              <w:jc w:val="left"/>
              <w:rPr>
                <w:rFonts w:ascii="Tahoma" w:hAnsi="Tahoma" w:cs="Tahoma"/>
                <w:color w:val="auto"/>
                <w:sz w:val="22"/>
              </w:rPr>
            </w:pPr>
            <w:r w:rsidRPr="00E602D4">
              <w:rPr>
                <w:rFonts w:ascii="Tahoma" w:hAnsi="Tahoma" w:cs="Tahoma"/>
                <w:color w:val="auto"/>
                <w:sz w:val="22"/>
              </w:rPr>
              <w:t>Antimicrobial resistance (AMR) stewardship.</w:t>
            </w:r>
          </w:p>
          <w:p w14:paraId="4384A7BC" w14:textId="77777777" w:rsidR="00934F80" w:rsidRPr="00E602D4" w:rsidRDefault="00934F80" w:rsidP="006C2AF9">
            <w:pPr>
              <w:pStyle w:val="ListParagraph"/>
              <w:numPr>
                <w:ilvl w:val="0"/>
                <w:numId w:val="45"/>
              </w:numPr>
              <w:tabs>
                <w:tab w:val="left" w:pos="629"/>
              </w:tabs>
              <w:spacing w:after="160" w:line="360" w:lineRule="auto"/>
              <w:ind w:left="181" w:hanging="179"/>
              <w:jc w:val="left"/>
              <w:rPr>
                <w:rFonts w:ascii="Tahoma" w:hAnsi="Tahoma" w:cs="Tahoma"/>
                <w:color w:val="auto"/>
                <w:sz w:val="22"/>
              </w:rPr>
            </w:pPr>
            <w:r w:rsidRPr="00E602D4">
              <w:rPr>
                <w:rFonts w:ascii="Tahoma" w:hAnsi="Tahoma" w:cs="Tahoma"/>
                <w:color w:val="auto"/>
                <w:sz w:val="22"/>
              </w:rPr>
              <w:t>Modelling and validation.</w:t>
            </w:r>
          </w:p>
          <w:p w14:paraId="5323AF56" w14:textId="77777777" w:rsidR="00934F80" w:rsidRPr="00E602D4" w:rsidRDefault="00934F80" w:rsidP="006C2AF9">
            <w:pPr>
              <w:pStyle w:val="ListParagraph"/>
              <w:numPr>
                <w:ilvl w:val="0"/>
                <w:numId w:val="45"/>
              </w:numPr>
              <w:tabs>
                <w:tab w:val="left" w:pos="629"/>
              </w:tabs>
              <w:spacing w:after="160" w:line="360" w:lineRule="auto"/>
              <w:ind w:left="181" w:hanging="179"/>
              <w:jc w:val="left"/>
              <w:rPr>
                <w:rFonts w:ascii="Tahoma" w:hAnsi="Tahoma" w:cs="Tahoma"/>
                <w:color w:val="auto"/>
                <w:sz w:val="22"/>
              </w:rPr>
            </w:pPr>
            <w:r w:rsidRPr="00E602D4">
              <w:rPr>
                <w:rFonts w:ascii="Tahoma" w:hAnsi="Tahoma" w:cs="Tahoma"/>
                <w:color w:val="auto"/>
                <w:sz w:val="22"/>
              </w:rPr>
              <w:t>Preclinical studies of natural products.</w:t>
            </w:r>
          </w:p>
          <w:p w14:paraId="1B0A607E" w14:textId="77777777" w:rsidR="00934F80" w:rsidRPr="00E602D4" w:rsidRDefault="00934F80" w:rsidP="006C2AF9">
            <w:pPr>
              <w:pStyle w:val="ListParagraph"/>
              <w:numPr>
                <w:ilvl w:val="0"/>
                <w:numId w:val="45"/>
              </w:numPr>
              <w:tabs>
                <w:tab w:val="left" w:pos="629"/>
              </w:tabs>
              <w:spacing w:after="160" w:line="360" w:lineRule="auto"/>
              <w:ind w:left="181" w:hanging="179"/>
              <w:jc w:val="left"/>
              <w:rPr>
                <w:rFonts w:ascii="Tahoma" w:hAnsi="Tahoma" w:cs="Tahoma"/>
                <w:color w:val="auto"/>
                <w:sz w:val="22"/>
              </w:rPr>
            </w:pPr>
            <w:r w:rsidRPr="00E602D4">
              <w:rPr>
                <w:rFonts w:ascii="Tahoma" w:hAnsi="Tahoma" w:cs="Tahoma"/>
                <w:color w:val="auto"/>
                <w:sz w:val="22"/>
              </w:rPr>
              <w:t>Collaborative research.</w:t>
            </w:r>
          </w:p>
        </w:tc>
        <w:tc>
          <w:tcPr>
            <w:tcW w:w="42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78248AFA"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Inadequate funding.</w:t>
            </w:r>
          </w:p>
          <w:p w14:paraId="2CF4846B"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Inadequate/limited infrastructure – lab space, equipment, office space.</w:t>
            </w:r>
          </w:p>
          <w:p w14:paraId="3B88D06B"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Inadequate access to basic lab equipment.</w:t>
            </w:r>
          </w:p>
          <w:p w14:paraId="0AB060A8"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Research lines are protracted.</w:t>
            </w:r>
          </w:p>
          <w:p w14:paraId="2B78C0F5"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Translating research into products.</w:t>
            </w:r>
          </w:p>
          <w:p w14:paraId="528F4C1F"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Inadequate number of research and technical staff.</w:t>
            </w:r>
          </w:p>
        </w:tc>
      </w:tr>
      <w:tr w:rsidR="00934F80" w:rsidRPr="00E602D4" w14:paraId="320B5037" w14:textId="77777777" w:rsidTr="00934F80">
        <w:trPr>
          <w:trHeight w:val="240"/>
        </w:trPr>
        <w:tc>
          <w:tcPr>
            <w:tcW w:w="15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5CDE6F5B" w14:textId="77777777" w:rsidR="00934F80" w:rsidRPr="00E602D4" w:rsidRDefault="00934F80" w:rsidP="00934F80">
            <w:pPr>
              <w:rPr>
                <w:rFonts w:ascii="Tahoma" w:hAnsi="Tahoma" w:cs="Tahoma"/>
                <w:color w:val="auto"/>
                <w:sz w:val="22"/>
              </w:rPr>
            </w:pPr>
            <w:proofErr w:type="spellStart"/>
            <w:r w:rsidRPr="00E602D4">
              <w:rPr>
                <w:rFonts w:ascii="Tahoma" w:hAnsi="Tahoma" w:cs="Tahoma"/>
                <w:color w:val="auto"/>
                <w:sz w:val="22"/>
              </w:rPr>
              <w:t>Behavioural</w:t>
            </w:r>
            <w:proofErr w:type="spellEnd"/>
            <w:r w:rsidRPr="00E602D4">
              <w:rPr>
                <w:rFonts w:ascii="Tahoma" w:hAnsi="Tahoma" w:cs="Tahoma"/>
                <w:color w:val="auto"/>
                <w:sz w:val="22"/>
              </w:rPr>
              <w:t xml:space="preserve"> and applied ecology</w:t>
            </w:r>
          </w:p>
        </w:tc>
        <w:tc>
          <w:tcPr>
            <w:tcW w:w="24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5C62D30B" w14:textId="77777777" w:rsidR="00934F80" w:rsidRPr="00E602D4" w:rsidRDefault="00934F80" w:rsidP="006C2AF9">
            <w:pPr>
              <w:pStyle w:val="ListParagraph"/>
              <w:numPr>
                <w:ilvl w:val="0"/>
                <w:numId w:val="46"/>
              </w:numPr>
              <w:ind w:left="169" w:hanging="191"/>
              <w:rPr>
                <w:rFonts w:ascii="Tahoma" w:hAnsi="Tahoma" w:cs="Tahoma"/>
                <w:color w:val="auto"/>
                <w:sz w:val="22"/>
              </w:rPr>
            </w:pPr>
            <w:proofErr w:type="spellStart"/>
            <w:r w:rsidRPr="00E602D4">
              <w:rPr>
                <w:rFonts w:ascii="Tahoma" w:hAnsi="Tahoma" w:cs="Tahoma"/>
                <w:color w:val="auto"/>
                <w:sz w:val="22"/>
              </w:rPr>
              <w:t>Behavioural</w:t>
            </w:r>
            <w:proofErr w:type="spellEnd"/>
            <w:r w:rsidRPr="00E602D4">
              <w:rPr>
                <w:rFonts w:ascii="Tahoma" w:hAnsi="Tahoma" w:cs="Tahoma"/>
                <w:color w:val="auto"/>
                <w:sz w:val="22"/>
              </w:rPr>
              <w:t xml:space="preserve"> studies</w:t>
            </w:r>
          </w:p>
        </w:tc>
        <w:tc>
          <w:tcPr>
            <w:tcW w:w="477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564736CB"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 xml:space="preserve">Wildlife general </w:t>
            </w:r>
            <w:proofErr w:type="spellStart"/>
            <w:r w:rsidRPr="00E602D4">
              <w:rPr>
                <w:rFonts w:ascii="Tahoma" w:hAnsi="Tahoma" w:cs="Tahoma"/>
                <w:color w:val="auto"/>
                <w:sz w:val="22"/>
              </w:rPr>
              <w:t>behaviour</w:t>
            </w:r>
            <w:proofErr w:type="spellEnd"/>
            <w:r w:rsidRPr="00E602D4">
              <w:rPr>
                <w:rFonts w:ascii="Tahoma" w:hAnsi="Tahoma" w:cs="Tahoma"/>
                <w:color w:val="auto"/>
                <w:sz w:val="22"/>
              </w:rPr>
              <w:t xml:space="preserve">; </w:t>
            </w:r>
          </w:p>
          <w:p w14:paraId="050DF5DF"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Nutritional ecology;</w:t>
            </w:r>
          </w:p>
          <w:p w14:paraId="039E239D"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Primate social ecology;</w:t>
            </w:r>
          </w:p>
          <w:p w14:paraId="64C8E8F8"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proofErr w:type="spellStart"/>
            <w:r w:rsidRPr="00E602D4">
              <w:rPr>
                <w:rFonts w:ascii="Tahoma" w:hAnsi="Tahoma" w:cs="Tahoma"/>
                <w:color w:val="auto"/>
                <w:sz w:val="22"/>
              </w:rPr>
              <w:t>Behavioural</w:t>
            </w:r>
            <w:proofErr w:type="spellEnd"/>
            <w:r w:rsidRPr="00E602D4">
              <w:rPr>
                <w:rFonts w:ascii="Tahoma" w:hAnsi="Tahoma" w:cs="Tahoma"/>
                <w:color w:val="auto"/>
                <w:sz w:val="22"/>
              </w:rPr>
              <w:t xml:space="preserve"> endocrinology;</w:t>
            </w:r>
          </w:p>
        </w:tc>
        <w:tc>
          <w:tcPr>
            <w:tcW w:w="42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0A9E4F02"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Funding challenges</w:t>
            </w:r>
          </w:p>
          <w:p w14:paraId="7649BC31"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Insufficient facilities (lab space &amp; field infrastructure)</w:t>
            </w:r>
          </w:p>
          <w:p w14:paraId="05C5940C"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Inadequate staff</w:t>
            </w:r>
          </w:p>
          <w:p w14:paraId="07CD47BC"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Slow and lengthy authorization/permits acquisition</w:t>
            </w:r>
          </w:p>
          <w:p w14:paraId="6945B3B0"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Inadequate lab and field equipment</w:t>
            </w:r>
          </w:p>
        </w:tc>
      </w:tr>
      <w:tr w:rsidR="00934F80" w:rsidRPr="00E602D4" w14:paraId="34BF0B89" w14:textId="77777777" w:rsidTr="00934F80">
        <w:trPr>
          <w:trHeight w:val="45"/>
        </w:trPr>
        <w:tc>
          <w:tcPr>
            <w:tcW w:w="15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77110952" w14:textId="77777777" w:rsidR="00934F80" w:rsidRPr="00E602D4" w:rsidRDefault="00934F80" w:rsidP="00934F80">
            <w:pPr>
              <w:jc w:val="left"/>
              <w:rPr>
                <w:rFonts w:ascii="Tahoma" w:hAnsi="Tahoma" w:cs="Tahoma"/>
                <w:color w:val="auto"/>
                <w:sz w:val="22"/>
              </w:rPr>
            </w:pPr>
            <w:r w:rsidRPr="00E602D4">
              <w:rPr>
                <w:rFonts w:ascii="Tahoma" w:hAnsi="Tahoma" w:cs="Tahoma"/>
                <w:color w:val="auto"/>
                <w:sz w:val="22"/>
              </w:rPr>
              <w:t>Population and community ecology</w:t>
            </w:r>
          </w:p>
        </w:tc>
        <w:tc>
          <w:tcPr>
            <w:tcW w:w="24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639F8998" w14:textId="77777777" w:rsidR="00934F80" w:rsidRPr="00E602D4" w:rsidRDefault="00934F80" w:rsidP="006C2AF9">
            <w:pPr>
              <w:pStyle w:val="ListParagraph"/>
              <w:numPr>
                <w:ilvl w:val="0"/>
                <w:numId w:val="46"/>
              </w:numPr>
              <w:ind w:left="169" w:hanging="191"/>
              <w:jc w:val="left"/>
              <w:rPr>
                <w:rFonts w:ascii="Tahoma" w:hAnsi="Tahoma" w:cs="Tahoma"/>
                <w:color w:val="auto"/>
                <w:sz w:val="22"/>
              </w:rPr>
            </w:pPr>
            <w:r w:rsidRPr="00E602D4">
              <w:rPr>
                <w:rFonts w:ascii="Tahoma" w:hAnsi="Tahoma" w:cs="Tahoma"/>
                <w:color w:val="auto"/>
                <w:sz w:val="22"/>
              </w:rPr>
              <w:t xml:space="preserve">Wildlife population studies; </w:t>
            </w:r>
          </w:p>
          <w:p w14:paraId="7A6E8154" w14:textId="77777777" w:rsidR="00934F80" w:rsidRPr="00E602D4" w:rsidRDefault="00934F80" w:rsidP="006C2AF9">
            <w:pPr>
              <w:pStyle w:val="ListParagraph"/>
              <w:numPr>
                <w:ilvl w:val="0"/>
                <w:numId w:val="46"/>
              </w:numPr>
              <w:ind w:left="169" w:hanging="191"/>
              <w:jc w:val="left"/>
              <w:rPr>
                <w:rFonts w:ascii="Tahoma" w:hAnsi="Tahoma" w:cs="Tahoma"/>
                <w:color w:val="auto"/>
                <w:sz w:val="22"/>
              </w:rPr>
            </w:pPr>
            <w:r w:rsidRPr="00E602D4">
              <w:rPr>
                <w:rFonts w:ascii="Tahoma" w:hAnsi="Tahoma" w:cs="Tahoma"/>
                <w:color w:val="auto"/>
                <w:sz w:val="22"/>
              </w:rPr>
              <w:t>Habitat monitoring, community outreach, capacity building</w:t>
            </w:r>
          </w:p>
        </w:tc>
        <w:tc>
          <w:tcPr>
            <w:tcW w:w="477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7C64700B" w14:textId="77777777" w:rsidR="00934F80" w:rsidRPr="00E602D4" w:rsidRDefault="00934F80" w:rsidP="006C2AF9">
            <w:pPr>
              <w:pStyle w:val="ListParagraph"/>
              <w:numPr>
                <w:ilvl w:val="0"/>
                <w:numId w:val="45"/>
              </w:numPr>
              <w:tabs>
                <w:tab w:val="left" w:pos="629"/>
              </w:tabs>
              <w:ind w:left="181" w:hanging="179"/>
              <w:jc w:val="left"/>
              <w:rPr>
                <w:rFonts w:ascii="Tahoma" w:hAnsi="Tahoma" w:cs="Tahoma"/>
                <w:color w:val="auto"/>
                <w:sz w:val="22"/>
              </w:rPr>
            </w:pPr>
            <w:r w:rsidRPr="00E602D4">
              <w:rPr>
                <w:rFonts w:ascii="Tahoma" w:hAnsi="Tahoma" w:cs="Tahoma"/>
                <w:color w:val="auto"/>
                <w:sz w:val="22"/>
              </w:rPr>
              <w:t>Wildlife/primates census and mapping</w:t>
            </w:r>
          </w:p>
          <w:p w14:paraId="342B5201" w14:textId="77777777" w:rsidR="00934F80" w:rsidRPr="00E602D4" w:rsidRDefault="00934F80" w:rsidP="006C2AF9">
            <w:pPr>
              <w:pStyle w:val="ListParagraph"/>
              <w:numPr>
                <w:ilvl w:val="0"/>
                <w:numId w:val="45"/>
              </w:numPr>
              <w:tabs>
                <w:tab w:val="left" w:pos="629"/>
              </w:tabs>
              <w:ind w:left="181" w:hanging="179"/>
              <w:jc w:val="left"/>
              <w:rPr>
                <w:rFonts w:ascii="Tahoma" w:hAnsi="Tahoma" w:cs="Tahoma"/>
                <w:color w:val="auto"/>
                <w:sz w:val="22"/>
              </w:rPr>
            </w:pPr>
            <w:r w:rsidRPr="00E602D4">
              <w:rPr>
                <w:rFonts w:ascii="Tahoma" w:hAnsi="Tahoma" w:cs="Tahoma"/>
                <w:color w:val="auto"/>
                <w:sz w:val="22"/>
              </w:rPr>
              <w:t>Species recovery action plans</w:t>
            </w:r>
          </w:p>
          <w:p w14:paraId="7CF5BB83" w14:textId="77777777" w:rsidR="00934F80" w:rsidRPr="00E602D4" w:rsidRDefault="00934F80" w:rsidP="006C2AF9">
            <w:pPr>
              <w:pStyle w:val="ListParagraph"/>
              <w:numPr>
                <w:ilvl w:val="0"/>
                <w:numId w:val="45"/>
              </w:numPr>
              <w:tabs>
                <w:tab w:val="left" w:pos="629"/>
              </w:tabs>
              <w:ind w:left="181" w:hanging="179"/>
              <w:jc w:val="left"/>
              <w:rPr>
                <w:rFonts w:ascii="Tahoma" w:hAnsi="Tahoma" w:cs="Tahoma"/>
                <w:color w:val="auto"/>
                <w:sz w:val="22"/>
              </w:rPr>
            </w:pPr>
            <w:r w:rsidRPr="00E602D4">
              <w:rPr>
                <w:rFonts w:ascii="Tahoma" w:hAnsi="Tahoma" w:cs="Tahoma"/>
                <w:color w:val="auto"/>
                <w:sz w:val="22"/>
              </w:rPr>
              <w:t>Conservation &amp; management of threatened species</w:t>
            </w:r>
          </w:p>
          <w:p w14:paraId="7A2797E8" w14:textId="77777777" w:rsidR="00934F80" w:rsidRPr="00E602D4" w:rsidRDefault="00934F80" w:rsidP="006C2AF9">
            <w:pPr>
              <w:pStyle w:val="ListParagraph"/>
              <w:numPr>
                <w:ilvl w:val="0"/>
                <w:numId w:val="45"/>
              </w:numPr>
              <w:tabs>
                <w:tab w:val="left" w:pos="629"/>
              </w:tabs>
              <w:ind w:left="181" w:hanging="179"/>
              <w:jc w:val="left"/>
              <w:rPr>
                <w:rFonts w:ascii="Tahoma" w:hAnsi="Tahoma" w:cs="Tahoma"/>
                <w:color w:val="auto"/>
                <w:sz w:val="22"/>
              </w:rPr>
            </w:pPr>
            <w:r w:rsidRPr="00E602D4">
              <w:rPr>
                <w:rFonts w:ascii="Tahoma" w:hAnsi="Tahoma" w:cs="Tahoma"/>
                <w:color w:val="auto"/>
                <w:sz w:val="22"/>
              </w:rPr>
              <w:t>Habitat suitability analysis</w:t>
            </w:r>
          </w:p>
          <w:p w14:paraId="5BFBA148" w14:textId="77777777" w:rsidR="00934F80" w:rsidRPr="00E602D4" w:rsidRDefault="00934F80" w:rsidP="006C2AF9">
            <w:pPr>
              <w:pStyle w:val="ListParagraph"/>
              <w:numPr>
                <w:ilvl w:val="0"/>
                <w:numId w:val="45"/>
              </w:numPr>
              <w:tabs>
                <w:tab w:val="left" w:pos="629"/>
              </w:tabs>
              <w:ind w:left="181" w:hanging="179"/>
              <w:jc w:val="left"/>
              <w:rPr>
                <w:rFonts w:ascii="Tahoma" w:hAnsi="Tahoma" w:cs="Tahoma"/>
                <w:color w:val="auto"/>
                <w:sz w:val="22"/>
              </w:rPr>
            </w:pPr>
            <w:r w:rsidRPr="00E602D4">
              <w:rPr>
                <w:rFonts w:ascii="Tahoma" w:hAnsi="Tahoma" w:cs="Tahoma"/>
                <w:color w:val="auto"/>
                <w:sz w:val="22"/>
              </w:rPr>
              <w:t>Wildlife threats assessment Human-nonhuman primates conflict resolution</w:t>
            </w:r>
          </w:p>
          <w:p w14:paraId="5F6726B0" w14:textId="77777777" w:rsidR="00934F80" w:rsidRPr="00E602D4" w:rsidRDefault="00934F80" w:rsidP="006C2AF9">
            <w:pPr>
              <w:pStyle w:val="ListParagraph"/>
              <w:numPr>
                <w:ilvl w:val="0"/>
                <w:numId w:val="45"/>
              </w:numPr>
              <w:tabs>
                <w:tab w:val="left" w:pos="629"/>
              </w:tabs>
              <w:ind w:left="181" w:hanging="179"/>
              <w:jc w:val="left"/>
              <w:rPr>
                <w:rFonts w:ascii="Tahoma" w:hAnsi="Tahoma" w:cs="Tahoma"/>
                <w:color w:val="auto"/>
                <w:sz w:val="22"/>
              </w:rPr>
            </w:pPr>
            <w:r w:rsidRPr="00E602D4">
              <w:rPr>
                <w:rFonts w:ascii="Tahoma" w:hAnsi="Tahoma" w:cs="Tahoma"/>
                <w:color w:val="auto"/>
                <w:sz w:val="22"/>
              </w:rPr>
              <w:t>Conservation education and animal welfare</w:t>
            </w:r>
          </w:p>
          <w:p w14:paraId="13441E7C" w14:textId="77777777" w:rsidR="00934F80" w:rsidRPr="00E602D4" w:rsidRDefault="00934F80" w:rsidP="006C2AF9">
            <w:pPr>
              <w:pStyle w:val="ListParagraph"/>
              <w:numPr>
                <w:ilvl w:val="0"/>
                <w:numId w:val="45"/>
              </w:numPr>
              <w:tabs>
                <w:tab w:val="left" w:pos="629"/>
              </w:tabs>
              <w:ind w:left="181" w:hanging="179"/>
              <w:jc w:val="left"/>
              <w:rPr>
                <w:rFonts w:ascii="Tahoma" w:hAnsi="Tahoma" w:cs="Tahoma"/>
                <w:color w:val="auto"/>
                <w:sz w:val="22"/>
              </w:rPr>
            </w:pPr>
            <w:r w:rsidRPr="00E602D4">
              <w:rPr>
                <w:rFonts w:ascii="Tahoma" w:hAnsi="Tahoma" w:cs="Tahoma"/>
                <w:color w:val="auto"/>
                <w:sz w:val="22"/>
              </w:rPr>
              <w:t>Field-school trainings</w:t>
            </w:r>
          </w:p>
        </w:tc>
        <w:tc>
          <w:tcPr>
            <w:tcW w:w="42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375227C8" w14:textId="77777777" w:rsidR="00934F80" w:rsidRPr="00E602D4" w:rsidRDefault="00934F80" w:rsidP="006C2AF9">
            <w:pPr>
              <w:pStyle w:val="ListParagraph"/>
              <w:numPr>
                <w:ilvl w:val="0"/>
                <w:numId w:val="45"/>
              </w:numPr>
              <w:tabs>
                <w:tab w:val="left" w:pos="629"/>
              </w:tabs>
              <w:ind w:left="181" w:hanging="179"/>
              <w:jc w:val="left"/>
              <w:rPr>
                <w:rFonts w:ascii="Tahoma" w:hAnsi="Tahoma" w:cs="Tahoma"/>
                <w:color w:val="auto"/>
                <w:sz w:val="22"/>
              </w:rPr>
            </w:pPr>
            <w:r w:rsidRPr="00E602D4">
              <w:rPr>
                <w:rFonts w:ascii="Tahoma" w:hAnsi="Tahoma" w:cs="Tahoma"/>
                <w:color w:val="auto"/>
                <w:sz w:val="22"/>
              </w:rPr>
              <w:t>Lack of expertise in some key areas (GIS expert);</w:t>
            </w:r>
          </w:p>
          <w:p w14:paraId="65CCE7FD" w14:textId="77777777" w:rsidR="00934F80" w:rsidRPr="00E602D4" w:rsidRDefault="00934F80" w:rsidP="006C2AF9">
            <w:pPr>
              <w:pStyle w:val="ListParagraph"/>
              <w:numPr>
                <w:ilvl w:val="0"/>
                <w:numId w:val="45"/>
              </w:numPr>
              <w:tabs>
                <w:tab w:val="left" w:pos="629"/>
              </w:tabs>
              <w:ind w:left="181" w:hanging="179"/>
              <w:jc w:val="left"/>
              <w:rPr>
                <w:rFonts w:ascii="Tahoma" w:hAnsi="Tahoma" w:cs="Tahoma"/>
                <w:color w:val="auto"/>
                <w:sz w:val="22"/>
              </w:rPr>
            </w:pPr>
            <w:r w:rsidRPr="00E602D4">
              <w:rPr>
                <w:rFonts w:ascii="Tahoma" w:hAnsi="Tahoma" w:cs="Tahoma"/>
                <w:color w:val="auto"/>
                <w:sz w:val="22"/>
              </w:rPr>
              <w:t>Overlapping mandate;</w:t>
            </w:r>
          </w:p>
          <w:p w14:paraId="00ECC7EE" w14:textId="77777777" w:rsidR="00934F80" w:rsidRPr="00E602D4" w:rsidRDefault="00934F80" w:rsidP="006C2AF9">
            <w:pPr>
              <w:pStyle w:val="ListParagraph"/>
              <w:numPr>
                <w:ilvl w:val="0"/>
                <w:numId w:val="45"/>
              </w:numPr>
              <w:tabs>
                <w:tab w:val="left" w:pos="629"/>
              </w:tabs>
              <w:ind w:left="181" w:hanging="179"/>
              <w:jc w:val="left"/>
              <w:rPr>
                <w:rFonts w:ascii="Tahoma" w:hAnsi="Tahoma" w:cs="Tahoma"/>
                <w:color w:val="auto"/>
                <w:sz w:val="22"/>
              </w:rPr>
            </w:pPr>
            <w:r w:rsidRPr="00E602D4">
              <w:rPr>
                <w:rFonts w:ascii="Tahoma" w:hAnsi="Tahoma" w:cs="Tahoma"/>
                <w:color w:val="auto"/>
                <w:sz w:val="22"/>
              </w:rPr>
              <w:t>Insecurity in targeted study sites (wildlife, banditry, terrorism);</w:t>
            </w:r>
          </w:p>
          <w:p w14:paraId="16BEA1F9" w14:textId="77777777" w:rsidR="00934F80" w:rsidRPr="00E602D4" w:rsidRDefault="00934F80" w:rsidP="006C2AF9">
            <w:pPr>
              <w:pStyle w:val="ListParagraph"/>
              <w:numPr>
                <w:ilvl w:val="0"/>
                <w:numId w:val="45"/>
              </w:numPr>
              <w:tabs>
                <w:tab w:val="left" w:pos="629"/>
              </w:tabs>
              <w:ind w:left="181" w:hanging="179"/>
              <w:jc w:val="left"/>
              <w:rPr>
                <w:rFonts w:ascii="Tahoma" w:hAnsi="Tahoma" w:cs="Tahoma"/>
                <w:color w:val="auto"/>
                <w:sz w:val="22"/>
              </w:rPr>
            </w:pPr>
            <w:r w:rsidRPr="00E602D4">
              <w:rPr>
                <w:rFonts w:ascii="Tahoma" w:hAnsi="Tahoma" w:cs="Tahoma"/>
                <w:color w:val="auto"/>
                <w:sz w:val="22"/>
              </w:rPr>
              <w:t>Community negative attitudes towards conservation</w:t>
            </w:r>
          </w:p>
          <w:p w14:paraId="2A587CE4" w14:textId="77777777" w:rsidR="00934F80" w:rsidRPr="00E602D4" w:rsidRDefault="00934F80" w:rsidP="006C2AF9">
            <w:pPr>
              <w:pStyle w:val="ListParagraph"/>
              <w:numPr>
                <w:ilvl w:val="0"/>
                <w:numId w:val="45"/>
              </w:numPr>
              <w:tabs>
                <w:tab w:val="left" w:pos="629"/>
              </w:tabs>
              <w:ind w:left="181" w:hanging="179"/>
              <w:jc w:val="left"/>
              <w:rPr>
                <w:rFonts w:ascii="Tahoma" w:hAnsi="Tahoma" w:cs="Tahoma"/>
                <w:color w:val="auto"/>
                <w:sz w:val="22"/>
              </w:rPr>
            </w:pPr>
            <w:r w:rsidRPr="00E602D4">
              <w:rPr>
                <w:rFonts w:ascii="Tahoma" w:hAnsi="Tahoma" w:cs="Tahoma"/>
                <w:color w:val="auto"/>
                <w:sz w:val="22"/>
              </w:rPr>
              <w:t>Poor and inadequate field-school facilities</w:t>
            </w:r>
          </w:p>
          <w:p w14:paraId="1FBBF4FC" w14:textId="77777777" w:rsidR="00934F80" w:rsidRPr="00E602D4" w:rsidRDefault="00934F80" w:rsidP="006C2AF9">
            <w:pPr>
              <w:pStyle w:val="ListParagraph"/>
              <w:numPr>
                <w:ilvl w:val="0"/>
                <w:numId w:val="45"/>
              </w:numPr>
              <w:tabs>
                <w:tab w:val="left" w:pos="629"/>
              </w:tabs>
              <w:ind w:left="181" w:hanging="179"/>
              <w:jc w:val="left"/>
              <w:rPr>
                <w:rFonts w:ascii="Tahoma" w:hAnsi="Tahoma" w:cs="Tahoma"/>
                <w:color w:val="auto"/>
                <w:sz w:val="22"/>
              </w:rPr>
            </w:pPr>
            <w:r w:rsidRPr="00E602D4">
              <w:rPr>
                <w:rFonts w:ascii="Tahoma" w:hAnsi="Tahoma" w:cs="Tahoma"/>
                <w:color w:val="auto"/>
                <w:sz w:val="22"/>
              </w:rPr>
              <w:t>Slow and lengthy authorization/permits (capture) acquisition;</w:t>
            </w:r>
          </w:p>
          <w:p w14:paraId="08B22195" w14:textId="77777777" w:rsidR="00934F80" w:rsidRPr="00E602D4" w:rsidRDefault="00934F80" w:rsidP="006C2AF9">
            <w:pPr>
              <w:pStyle w:val="ListParagraph"/>
              <w:numPr>
                <w:ilvl w:val="0"/>
                <w:numId w:val="45"/>
              </w:numPr>
              <w:tabs>
                <w:tab w:val="left" w:pos="629"/>
              </w:tabs>
              <w:ind w:left="181" w:hanging="179"/>
              <w:jc w:val="left"/>
              <w:rPr>
                <w:rFonts w:ascii="Tahoma" w:hAnsi="Tahoma" w:cs="Tahoma"/>
                <w:color w:val="auto"/>
                <w:sz w:val="22"/>
              </w:rPr>
            </w:pPr>
            <w:r w:rsidRPr="00E602D4">
              <w:rPr>
                <w:rFonts w:ascii="Tahoma" w:hAnsi="Tahoma" w:cs="Tahoma"/>
                <w:color w:val="auto"/>
                <w:sz w:val="22"/>
              </w:rPr>
              <w:t>Lack of appropriate database software</w:t>
            </w:r>
          </w:p>
        </w:tc>
      </w:tr>
      <w:tr w:rsidR="00934F80" w:rsidRPr="00E602D4" w14:paraId="35D54E83" w14:textId="77777777" w:rsidTr="00934F80">
        <w:trPr>
          <w:trHeight w:val="45"/>
        </w:trPr>
        <w:tc>
          <w:tcPr>
            <w:tcW w:w="15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202A6405" w14:textId="77777777" w:rsidR="00934F80" w:rsidRPr="00E602D4" w:rsidRDefault="00934F80" w:rsidP="00934F80">
            <w:pPr>
              <w:rPr>
                <w:rFonts w:ascii="Tahoma" w:hAnsi="Tahoma" w:cs="Tahoma"/>
                <w:color w:val="auto"/>
                <w:sz w:val="22"/>
              </w:rPr>
            </w:pPr>
            <w:r w:rsidRPr="00E602D4">
              <w:rPr>
                <w:rFonts w:ascii="Tahoma" w:hAnsi="Tahoma" w:cs="Tahoma"/>
                <w:color w:val="auto"/>
                <w:sz w:val="22"/>
              </w:rPr>
              <w:t>Biodiversity, climate change &amp; ecosystem health</w:t>
            </w:r>
          </w:p>
        </w:tc>
        <w:tc>
          <w:tcPr>
            <w:tcW w:w="24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154BDC76" w14:textId="77777777" w:rsidR="00934F80" w:rsidRPr="00E602D4" w:rsidRDefault="00934F80" w:rsidP="006C2AF9">
            <w:pPr>
              <w:pStyle w:val="ListParagraph"/>
              <w:numPr>
                <w:ilvl w:val="0"/>
                <w:numId w:val="46"/>
              </w:numPr>
              <w:ind w:left="169" w:hanging="191"/>
              <w:rPr>
                <w:rFonts w:ascii="Tahoma" w:hAnsi="Tahoma" w:cs="Tahoma"/>
                <w:color w:val="auto"/>
                <w:sz w:val="22"/>
              </w:rPr>
            </w:pPr>
            <w:r w:rsidRPr="00E602D4">
              <w:rPr>
                <w:rFonts w:ascii="Tahoma" w:hAnsi="Tahoma" w:cs="Tahoma"/>
                <w:color w:val="auto"/>
                <w:sz w:val="22"/>
              </w:rPr>
              <w:t>Biodiversity, ecosystem health monitoring and climate change impacts’ mitigation</w:t>
            </w:r>
          </w:p>
        </w:tc>
        <w:tc>
          <w:tcPr>
            <w:tcW w:w="477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1A556563"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Biodiversity inventories and conservation;</w:t>
            </w:r>
          </w:p>
          <w:p w14:paraId="591F3FDF"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Ecosystem health monitoring;</w:t>
            </w:r>
          </w:p>
          <w:p w14:paraId="1EE23959"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Participatory climate vulnerability assessment;</w:t>
            </w:r>
          </w:p>
          <w:p w14:paraId="67BED9B4"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Climate change response (mitigation, adaptation and resilience)</w:t>
            </w:r>
          </w:p>
          <w:p w14:paraId="1FB2CE72"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Restoration ecology</w:t>
            </w:r>
          </w:p>
          <w:p w14:paraId="29A6AF27"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Zoonotic disease surveillance</w:t>
            </w:r>
          </w:p>
        </w:tc>
        <w:tc>
          <w:tcPr>
            <w:tcW w:w="42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7A9A266F"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Insecurity in targeted study sites (wildlife, banditry, terrorism);</w:t>
            </w:r>
          </w:p>
          <w:p w14:paraId="06C1642B"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Inadequate field infrastructure (transport &amp; field accommodation);</w:t>
            </w:r>
          </w:p>
          <w:p w14:paraId="442C7234"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Inadequate capacity in climate change;</w:t>
            </w:r>
          </w:p>
          <w:p w14:paraId="782611A6"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Funding challenges;</w:t>
            </w:r>
          </w:p>
          <w:p w14:paraId="6780088F"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Slow and lengthy authorization/permits acquisition</w:t>
            </w:r>
          </w:p>
        </w:tc>
      </w:tr>
      <w:tr w:rsidR="00934F80" w:rsidRPr="00E602D4" w14:paraId="59FE81E9" w14:textId="77777777" w:rsidTr="00934F80">
        <w:trPr>
          <w:trHeight w:val="45"/>
        </w:trPr>
        <w:tc>
          <w:tcPr>
            <w:tcW w:w="15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5331B508" w14:textId="77777777" w:rsidR="00934F80" w:rsidRPr="00E602D4" w:rsidRDefault="00934F80" w:rsidP="00934F80">
            <w:pPr>
              <w:rPr>
                <w:rFonts w:ascii="Tahoma" w:hAnsi="Tahoma" w:cs="Tahoma"/>
                <w:color w:val="auto"/>
                <w:sz w:val="22"/>
              </w:rPr>
            </w:pPr>
            <w:r w:rsidRPr="00E602D4">
              <w:rPr>
                <w:rFonts w:ascii="Tahoma" w:hAnsi="Tahoma" w:cs="Tahoma"/>
                <w:color w:val="auto"/>
                <w:sz w:val="22"/>
              </w:rPr>
              <w:t>Anthropology and conservation</w:t>
            </w:r>
          </w:p>
        </w:tc>
        <w:tc>
          <w:tcPr>
            <w:tcW w:w="24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34FACBA6" w14:textId="77777777" w:rsidR="00934F80" w:rsidRPr="00E602D4" w:rsidRDefault="00934F80" w:rsidP="006C2AF9">
            <w:pPr>
              <w:pStyle w:val="ListParagraph"/>
              <w:numPr>
                <w:ilvl w:val="0"/>
                <w:numId w:val="46"/>
              </w:numPr>
              <w:ind w:left="169" w:hanging="191"/>
              <w:rPr>
                <w:rFonts w:ascii="Tahoma" w:hAnsi="Tahoma" w:cs="Tahoma"/>
                <w:color w:val="auto"/>
                <w:sz w:val="22"/>
              </w:rPr>
            </w:pPr>
            <w:r w:rsidRPr="00E602D4">
              <w:rPr>
                <w:rFonts w:ascii="Tahoma" w:hAnsi="Tahoma" w:cs="Tahoma"/>
                <w:color w:val="auto"/>
                <w:sz w:val="22"/>
              </w:rPr>
              <w:t>Ethnoecology;</w:t>
            </w:r>
          </w:p>
          <w:p w14:paraId="14636DAF" w14:textId="77777777" w:rsidR="00934F80" w:rsidRPr="00E602D4" w:rsidRDefault="00934F80" w:rsidP="006C2AF9">
            <w:pPr>
              <w:pStyle w:val="ListParagraph"/>
              <w:numPr>
                <w:ilvl w:val="0"/>
                <w:numId w:val="46"/>
              </w:numPr>
              <w:ind w:left="169" w:hanging="191"/>
              <w:rPr>
                <w:rFonts w:ascii="Tahoma" w:hAnsi="Tahoma" w:cs="Tahoma"/>
                <w:color w:val="auto"/>
                <w:sz w:val="22"/>
              </w:rPr>
            </w:pPr>
            <w:r w:rsidRPr="00E602D4">
              <w:rPr>
                <w:rFonts w:ascii="Tahoma" w:hAnsi="Tahoma" w:cs="Tahoma"/>
                <w:color w:val="auto"/>
                <w:sz w:val="22"/>
              </w:rPr>
              <w:t>Medical and conservation anthropology;</w:t>
            </w:r>
          </w:p>
        </w:tc>
        <w:tc>
          <w:tcPr>
            <w:tcW w:w="477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457385E6"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proofErr w:type="spellStart"/>
            <w:r w:rsidRPr="00E602D4">
              <w:rPr>
                <w:rFonts w:ascii="Tahoma" w:hAnsi="Tahoma" w:cs="Tahoma"/>
                <w:color w:val="auto"/>
                <w:sz w:val="22"/>
              </w:rPr>
              <w:t>Ethnoprimatology</w:t>
            </w:r>
            <w:proofErr w:type="spellEnd"/>
            <w:r w:rsidRPr="00E602D4">
              <w:rPr>
                <w:rFonts w:ascii="Tahoma" w:hAnsi="Tahoma" w:cs="Tahoma"/>
                <w:color w:val="auto"/>
                <w:sz w:val="22"/>
              </w:rPr>
              <w:t>;</w:t>
            </w:r>
          </w:p>
          <w:p w14:paraId="7BE4B2A6"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Medical anthropology;</w:t>
            </w:r>
          </w:p>
          <w:p w14:paraId="0FA6924E"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Ethnobotany;</w:t>
            </w:r>
          </w:p>
          <w:p w14:paraId="04476187"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Culture/conservation and health</w:t>
            </w:r>
          </w:p>
        </w:tc>
        <w:tc>
          <w:tcPr>
            <w:tcW w:w="42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41752B72"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Funding challenges;</w:t>
            </w:r>
          </w:p>
          <w:p w14:paraId="47107F1E"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Inadequate field equipment and staff;</w:t>
            </w:r>
          </w:p>
          <w:p w14:paraId="5EE97F68"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Traditional beliefs, values and practices</w:t>
            </w:r>
          </w:p>
          <w:p w14:paraId="3EC9ACFF"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Slow and lengthy authorization/permits acquisition</w:t>
            </w:r>
          </w:p>
        </w:tc>
      </w:tr>
      <w:tr w:rsidR="00934F80" w:rsidRPr="00E602D4" w14:paraId="357EA881" w14:textId="77777777" w:rsidTr="00934F80">
        <w:trPr>
          <w:trHeight w:val="45"/>
        </w:trPr>
        <w:tc>
          <w:tcPr>
            <w:tcW w:w="1530" w:type="dxa"/>
            <w:tcBorders>
              <w:top w:val="single" w:sz="8" w:space="0" w:color="4472C4" w:themeColor="accent5"/>
              <w:left w:val="single" w:sz="8" w:space="0" w:color="4472C4" w:themeColor="accent5"/>
              <w:bottom w:val="single" w:sz="6" w:space="0" w:color="4472C4" w:themeColor="accent5"/>
              <w:right w:val="single" w:sz="8" w:space="0" w:color="4472C4" w:themeColor="accent5"/>
            </w:tcBorders>
          </w:tcPr>
          <w:p w14:paraId="13CAA83B" w14:textId="77777777" w:rsidR="00934F80" w:rsidRPr="00E602D4" w:rsidRDefault="00934F80" w:rsidP="00934F80">
            <w:pPr>
              <w:spacing w:line="360" w:lineRule="auto"/>
              <w:rPr>
                <w:rFonts w:ascii="Tahoma" w:hAnsi="Tahoma" w:cs="Tahoma"/>
                <w:color w:val="auto"/>
                <w:sz w:val="22"/>
              </w:rPr>
            </w:pPr>
            <w:r w:rsidRPr="00E602D4">
              <w:rPr>
                <w:rFonts w:ascii="Tahoma" w:hAnsi="Tahoma" w:cs="Tahoma"/>
                <w:color w:val="auto"/>
                <w:sz w:val="22"/>
              </w:rPr>
              <w:t>Resource and knowledge management</w:t>
            </w:r>
          </w:p>
          <w:p w14:paraId="60A49814" w14:textId="77777777" w:rsidR="00934F80" w:rsidRPr="00E602D4" w:rsidRDefault="00934F80" w:rsidP="00934F80">
            <w:pPr>
              <w:spacing w:line="360" w:lineRule="auto"/>
              <w:rPr>
                <w:rFonts w:ascii="Tahoma" w:hAnsi="Tahoma" w:cs="Tahoma"/>
                <w:color w:val="auto"/>
                <w:sz w:val="22"/>
              </w:rPr>
            </w:pPr>
          </w:p>
        </w:tc>
        <w:tc>
          <w:tcPr>
            <w:tcW w:w="2430" w:type="dxa"/>
            <w:tcBorders>
              <w:top w:val="single" w:sz="8" w:space="0" w:color="4472C4" w:themeColor="accent5"/>
              <w:left w:val="single" w:sz="8" w:space="0" w:color="4472C4" w:themeColor="accent5"/>
              <w:bottom w:val="single" w:sz="6" w:space="0" w:color="4472C4" w:themeColor="accent5"/>
              <w:right w:val="single" w:sz="8" w:space="0" w:color="4472C4" w:themeColor="accent5"/>
            </w:tcBorders>
          </w:tcPr>
          <w:p w14:paraId="256B1D65" w14:textId="77777777" w:rsidR="00934F80" w:rsidRPr="00E602D4" w:rsidRDefault="00934F80" w:rsidP="006C2AF9">
            <w:pPr>
              <w:pStyle w:val="ListParagraph"/>
              <w:numPr>
                <w:ilvl w:val="0"/>
                <w:numId w:val="46"/>
              </w:numPr>
              <w:spacing w:line="360" w:lineRule="auto"/>
              <w:ind w:left="169" w:hanging="191"/>
              <w:rPr>
                <w:rFonts w:ascii="Tahoma" w:hAnsi="Tahoma" w:cs="Tahoma"/>
                <w:color w:val="auto"/>
                <w:sz w:val="22"/>
              </w:rPr>
            </w:pPr>
            <w:r w:rsidRPr="00E602D4">
              <w:rPr>
                <w:rFonts w:ascii="Tahoma" w:hAnsi="Tahoma" w:cs="Tahoma"/>
                <w:color w:val="auto"/>
                <w:sz w:val="22"/>
              </w:rPr>
              <w:t>Reference and information services</w:t>
            </w:r>
          </w:p>
          <w:p w14:paraId="19537546" w14:textId="77777777" w:rsidR="00934F80" w:rsidRPr="00E602D4" w:rsidRDefault="00934F80" w:rsidP="006C2AF9">
            <w:pPr>
              <w:pStyle w:val="ListParagraph"/>
              <w:numPr>
                <w:ilvl w:val="0"/>
                <w:numId w:val="46"/>
              </w:numPr>
              <w:spacing w:line="360" w:lineRule="auto"/>
              <w:ind w:left="169" w:hanging="191"/>
              <w:rPr>
                <w:rFonts w:ascii="Tahoma" w:hAnsi="Tahoma" w:cs="Tahoma"/>
                <w:color w:val="auto"/>
                <w:sz w:val="22"/>
              </w:rPr>
            </w:pPr>
            <w:r w:rsidRPr="00E602D4">
              <w:rPr>
                <w:rFonts w:ascii="Tahoma" w:hAnsi="Tahoma" w:cs="Tahoma"/>
                <w:color w:val="auto"/>
                <w:sz w:val="22"/>
              </w:rPr>
              <w:t>Collection and acquisition of materials</w:t>
            </w:r>
          </w:p>
          <w:p w14:paraId="31C6C025" w14:textId="77777777" w:rsidR="00934F80" w:rsidRPr="00E602D4" w:rsidRDefault="00934F80" w:rsidP="006C2AF9">
            <w:pPr>
              <w:pStyle w:val="ListParagraph"/>
              <w:numPr>
                <w:ilvl w:val="0"/>
                <w:numId w:val="46"/>
              </w:numPr>
              <w:spacing w:line="360" w:lineRule="auto"/>
              <w:ind w:left="169" w:hanging="191"/>
              <w:rPr>
                <w:rFonts w:ascii="Tahoma" w:hAnsi="Tahoma" w:cs="Tahoma"/>
                <w:color w:val="auto"/>
                <w:sz w:val="22"/>
              </w:rPr>
            </w:pPr>
            <w:r w:rsidRPr="00E602D4">
              <w:rPr>
                <w:rFonts w:ascii="Tahoma" w:hAnsi="Tahoma" w:cs="Tahoma"/>
                <w:color w:val="auto"/>
                <w:sz w:val="22"/>
              </w:rPr>
              <w:t>Dissemination</w:t>
            </w:r>
          </w:p>
          <w:p w14:paraId="30C60A62" w14:textId="77777777" w:rsidR="00934F80" w:rsidRPr="00E602D4" w:rsidRDefault="00934F80" w:rsidP="006C2AF9">
            <w:pPr>
              <w:pStyle w:val="ListParagraph"/>
              <w:numPr>
                <w:ilvl w:val="0"/>
                <w:numId w:val="46"/>
              </w:numPr>
              <w:spacing w:line="360" w:lineRule="auto"/>
              <w:ind w:left="169" w:hanging="191"/>
              <w:rPr>
                <w:rFonts w:ascii="Tahoma" w:hAnsi="Tahoma" w:cs="Tahoma"/>
                <w:color w:val="auto"/>
                <w:sz w:val="22"/>
              </w:rPr>
            </w:pPr>
            <w:r w:rsidRPr="00E602D4">
              <w:rPr>
                <w:rFonts w:ascii="Tahoma" w:hAnsi="Tahoma" w:cs="Tahoma"/>
                <w:color w:val="auto"/>
                <w:sz w:val="22"/>
              </w:rPr>
              <w:t>Documentation</w:t>
            </w:r>
          </w:p>
          <w:p w14:paraId="38891B42" w14:textId="77777777" w:rsidR="00934F80" w:rsidRPr="00E602D4" w:rsidRDefault="00934F80" w:rsidP="006C2AF9">
            <w:pPr>
              <w:pStyle w:val="ListParagraph"/>
              <w:numPr>
                <w:ilvl w:val="0"/>
                <w:numId w:val="46"/>
              </w:numPr>
              <w:spacing w:line="360" w:lineRule="auto"/>
              <w:ind w:left="169" w:hanging="191"/>
              <w:rPr>
                <w:rFonts w:ascii="Tahoma" w:hAnsi="Tahoma" w:cs="Tahoma"/>
                <w:color w:val="auto"/>
                <w:sz w:val="22"/>
              </w:rPr>
            </w:pPr>
            <w:r w:rsidRPr="00E602D4">
              <w:rPr>
                <w:rFonts w:ascii="Tahoma" w:hAnsi="Tahoma" w:cs="Tahoma"/>
                <w:color w:val="auto"/>
                <w:sz w:val="22"/>
              </w:rPr>
              <w:t>Outreach and user education</w:t>
            </w:r>
          </w:p>
          <w:p w14:paraId="7EE77BA7" w14:textId="77777777" w:rsidR="00934F80" w:rsidRPr="00E602D4" w:rsidRDefault="00934F80" w:rsidP="006C2AF9">
            <w:pPr>
              <w:pStyle w:val="ListParagraph"/>
              <w:numPr>
                <w:ilvl w:val="0"/>
                <w:numId w:val="46"/>
              </w:numPr>
              <w:spacing w:line="360" w:lineRule="auto"/>
              <w:ind w:left="169" w:hanging="191"/>
              <w:rPr>
                <w:rFonts w:ascii="Tahoma" w:hAnsi="Tahoma" w:cs="Tahoma"/>
                <w:color w:val="auto"/>
                <w:sz w:val="22"/>
              </w:rPr>
            </w:pPr>
            <w:r w:rsidRPr="00E602D4">
              <w:rPr>
                <w:rFonts w:ascii="Tahoma" w:hAnsi="Tahoma" w:cs="Tahoma"/>
                <w:color w:val="auto"/>
                <w:sz w:val="22"/>
              </w:rPr>
              <w:t>Preservation and user education</w:t>
            </w:r>
          </w:p>
          <w:p w14:paraId="117FBD37" w14:textId="77777777" w:rsidR="00934F80" w:rsidRPr="00E602D4" w:rsidRDefault="00934F80" w:rsidP="006C2AF9">
            <w:pPr>
              <w:pStyle w:val="ListParagraph"/>
              <w:numPr>
                <w:ilvl w:val="0"/>
                <w:numId w:val="46"/>
              </w:numPr>
              <w:spacing w:line="360" w:lineRule="auto"/>
              <w:ind w:left="169" w:hanging="191"/>
              <w:rPr>
                <w:rFonts w:ascii="Tahoma" w:hAnsi="Tahoma" w:cs="Tahoma"/>
                <w:color w:val="auto"/>
                <w:sz w:val="22"/>
              </w:rPr>
            </w:pPr>
            <w:r w:rsidRPr="00E602D4">
              <w:rPr>
                <w:rFonts w:ascii="Tahoma" w:hAnsi="Tahoma" w:cs="Tahoma"/>
                <w:color w:val="auto"/>
                <w:sz w:val="22"/>
              </w:rPr>
              <w:t>Technology and digital initiatives</w:t>
            </w:r>
          </w:p>
        </w:tc>
        <w:tc>
          <w:tcPr>
            <w:tcW w:w="4770" w:type="dxa"/>
            <w:tcBorders>
              <w:top w:val="single" w:sz="8" w:space="0" w:color="4472C4" w:themeColor="accent5"/>
              <w:left w:val="single" w:sz="8" w:space="0" w:color="4472C4" w:themeColor="accent5"/>
              <w:bottom w:val="single" w:sz="6" w:space="0" w:color="4472C4" w:themeColor="accent5"/>
              <w:right w:val="single" w:sz="8" w:space="0" w:color="4472C4" w:themeColor="accent5"/>
            </w:tcBorders>
          </w:tcPr>
          <w:p w14:paraId="6C8AB115" w14:textId="77777777" w:rsidR="00934F80" w:rsidRPr="00E602D4" w:rsidRDefault="00934F80" w:rsidP="006C2AF9">
            <w:pPr>
              <w:pStyle w:val="ListParagraph"/>
              <w:numPr>
                <w:ilvl w:val="0"/>
                <w:numId w:val="45"/>
              </w:numPr>
              <w:tabs>
                <w:tab w:val="left" w:pos="629"/>
              </w:tabs>
              <w:spacing w:line="360" w:lineRule="auto"/>
              <w:ind w:left="181" w:hanging="179"/>
              <w:rPr>
                <w:rFonts w:ascii="Tahoma" w:hAnsi="Tahoma" w:cs="Tahoma"/>
                <w:color w:val="auto"/>
                <w:sz w:val="22"/>
              </w:rPr>
            </w:pPr>
            <w:r w:rsidRPr="00E602D4">
              <w:rPr>
                <w:rFonts w:ascii="Tahoma" w:hAnsi="Tahoma" w:cs="Tahoma"/>
                <w:color w:val="auto"/>
                <w:sz w:val="22"/>
              </w:rPr>
              <w:t>Audiovisual productions</w:t>
            </w:r>
          </w:p>
          <w:p w14:paraId="1FB8651F" w14:textId="77777777" w:rsidR="00934F80" w:rsidRPr="00E602D4" w:rsidRDefault="00934F80" w:rsidP="006C2AF9">
            <w:pPr>
              <w:pStyle w:val="ListParagraph"/>
              <w:numPr>
                <w:ilvl w:val="0"/>
                <w:numId w:val="45"/>
              </w:numPr>
              <w:tabs>
                <w:tab w:val="left" w:pos="629"/>
              </w:tabs>
              <w:spacing w:line="360" w:lineRule="auto"/>
              <w:ind w:left="181" w:hanging="179"/>
              <w:rPr>
                <w:rFonts w:ascii="Tahoma" w:hAnsi="Tahoma" w:cs="Tahoma"/>
                <w:color w:val="auto"/>
                <w:sz w:val="22"/>
              </w:rPr>
            </w:pPr>
            <w:r w:rsidRPr="00E602D4">
              <w:rPr>
                <w:rFonts w:ascii="Tahoma" w:hAnsi="Tahoma" w:cs="Tahoma"/>
                <w:color w:val="auto"/>
                <w:sz w:val="22"/>
              </w:rPr>
              <w:t>Publications</w:t>
            </w:r>
          </w:p>
          <w:p w14:paraId="000C1EB9" w14:textId="77777777" w:rsidR="00934F80" w:rsidRPr="00E602D4" w:rsidRDefault="00934F80" w:rsidP="006C2AF9">
            <w:pPr>
              <w:pStyle w:val="ListParagraph"/>
              <w:numPr>
                <w:ilvl w:val="0"/>
                <w:numId w:val="45"/>
              </w:numPr>
              <w:tabs>
                <w:tab w:val="left" w:pos="629"/>
              </w:tabs>
              <w:spacing w:line="360" w:lineRule="auto"/>
              <w:ind w:left="181" w:hanging="179"/>
              <w:rPr>
                <w:rFonts w:ascii="Tahoma" w:hAnsi="Tahoma" w:cs="Tahoma"/>
                <w:color w:val="auto"/>
                <w:sz w:val="22"/>
              </w:rPr>
            </w:pPr>
            <w:r w:rsidRPr="00E602D4">
              <w:rPr>
                <w:rFonts w:ascii="Tahoma" w:hAnsi="Tahoma" w:cs="Tahoma"/>
                <w:color w:val="auto"/>
                <w:sz w:val="22"/>
              </w:rPr>
              <w:t>Seminars, workshops and conferences</w:t>
            </w:r>
          </w:p>
          <w:p w14:paraId="6C03451E" w14:textId="77777777" w:rsidR="00934F80" w:rsidRPr="00E602D4" w:rsidRDefault="00934F80" w:rsidP="006C2AF9">
            <w:pPr>
              <w:pStyle w:val="ListParagraph"/>
              <w:numPr>
                <w:ilvl w:val="0"/>
                <w:numId w:val="45"/>
              </w:numPr>
              <w:tabs>
                <w:tab w:val="left" w:pos="629"/>
              </w:tabs>
              <w:spacing w:line="360" w:lineRule="auto"/>
              <w:ind w:left="181" w:hanging="179"/>
              <w:rPr>
                <w:rFonts w:ascii="Tahoma" w:hAnsi="Tahoma" w:cs="Tahoma"/>
                <w:color w:val="auto"/>
                <w:sz w:val="22"/>
              </w:rPr>
            </w:pPr>
            <w:r w:rsidRPr="00E602D4">
              <w:rPr>
                <w:rFonts w:ascii="Tahoma" w:hAnsi="Tahoma" w:cs="Tahoma"/>
                <w:color w:val="auto"/>
                <w:sz w:val="22"/>
              </w:rPr>
              <w:t>Library</w:t>
            </w:r>
          </w:p>
        </w:tc>
        <w:tc>
          <w:tcPr>
            <w:tcW w:w="4230" w:type="dxa"/>
            <w:tcBorders>
              <w:top w:val="single" w:sz="8" w:space="0" w:color="4472C4" w:themeColor="accent5"/>
              <w:left w:val="single" w:sz="8" w:space="0" w:color="4472C4" w:themeColor="accent5"/>
              <w:bottom w:val="single" w:sz="6" w:space="0" w:color="4472C4" w:themeColor="accent5"/>
              <w:right w:val="single" w:sz="8" w:space="0" w:color="4472C4" w:themeColor="accent5"/>
            </w:tcBorders>
          </w:tcPr>
          <w:p w14:paraId="547F8CA8" w14:textId="77777777" w:rsidR="00934F80" w:rsidRPr="00E602D4" w:rsidRDefault="00934F80" w:rsidP="006C2AF9">
            <w:pPr>
              <w:pStyle w:val="ListParagraph"/>
              <w:numPr>
                <w:ilvl w:val="0"/>
                <w:numId w:val="45"/>
              </w:numPr>
              <w:tabs>
                <w:tab w:val="left" w:pos="629"/>
              </w:tabs>
              <w:spacing w:line="360" w:lineRule="auto"/>
              <w:ind w:left="181" w:hanging="179"/>
              <w:rPr>
                <w:rFonts w:ascii="Tahoma" w:hAnsi="Tahoma" w:cs="Tahoma"/>
                <w:color w:val="auto"/>
                <w:sz w:val="22"/>
              </w:rPr>
            </w:pPr>
            <w:r w:rsidRPr="00E602D4">
              <w:rPr>
                <w:rFonts w:ascii="Tahoma" w:hAnsi="Tahoma" w:cs="Tahoma"/>
                <w:color w:val="auto"/>
                <w:sz w:val="22"/>
              </w:rPr>
              <w:t>Inadequate digitization (lack of digital repository)</w:t>
            </w:r>
          </w:p>
          <w:p w14:paraId="3C43DAC7" w14:textId="77777777" w:rsidR="00934F80" w:rsidRPr="00E602D4" w:rsidRDefault="00934F80" w:rsidP="006C2AF9">
            <w:pPr>
              <w:pStyle w:val="ListParagraph"/>
              <w:numPr>
                <w:ilvl w:val="0"/>
                <w:numId w:val="45"/>
              </w:numPr>
              <w:tabs>
                <w:tab w:val="left" w:pos="629"/>
              </w:tabs>
              <w:spacing w:line="360" w:lineRule="auto"/>
              <w:ind w:left="181" w:hanging="179"/>
              <w:rPr>
                <w:rFonts w:ascii="Tahoma" w:hAnsi="Tahoma" w:cs="Tahoma"/>
                <w:color w:val="auto"/>
                <w:sz w:val="22"/>
              </w:rPr>
            </w:pPr>
            <w:r w:rsidRPr="00E602D4">
              <w:rPr>
                <w:rFonts w:ascii="Tahoma" w:hAnsi="Tahoma" w:cs="Tahoma"/>
                <w:color w:val="auto"/>
                <w:sz w:val="22"/>
              </w:rPr>
              <w:t>Insufficient outreach</w:t>
            </w:r>
          </w:p>
          <w:p w14:paraId="122CE4A7" w14:textId="77777777" w:rsidR="00934F80" w:rsidRPr="00E602D4" w:rsidRDefault="00934F80" w:rsidP="006C2AF9">
            <w:pPr>
              <w:pStyle w:val="ListParagraph"/>
              <w:numPr>
                <w:ilvl w:val="0"/>
                <w:numId w:val="45"/>
              </w:numPr>
              <w:tabs>
                <w:tab w:val="left" w:pos="629"/>
              </w:tabs>
              <w:spacing w:line="360" w:lineRule="auto"/>
              <w:ind w:left="181" w:hanging="179"/>
              <w:rPr>
                <w:rFonts w:ascii="Tahoma" w:hAnsi="Tahoma" w:cs="Tahoma"/>
                <w:color w:val="auto"/>
                <w:sz w:val="22"/>
              </w:rPr>
            </w:pPr>
            <w:r w:rsidRPr="00E602D4">
              <w:rPr>
                <w:rFonts w:ascii="Tahoma" w:hAnsi="Tahoma" w:cs="Tahoma"/>
                <w:color w:val="auto"/>
                <w:sz w:val="22"/>
              </w:rPr>
              <w:t>Inadequate documentation</w:t>
            </w:r>
          </w:p>
          <w:p w14:paraId="5F4CA4C5" w14:textId="77777777" w:rsidR="00934F80" w:rsidRPr="00E602D4" w:rsidRDefault="00934F80" w:rsidP="006C2AF9">
            <w:pPr>
              <w:pStyle w:val="ListParagraph"/>
              <w:numPr>
                <w:ilvl w:val="0"/>
                <w:numId w:val="45"/>
              </w:numPr>
              <w:tabs>
                <w:tab w:val="left" w:pos="629"/>
              </w:tabs>
              <w:spacing w:line="360" w:lineRule="auto"/>
              <w:ind w:left="181" w:hanging="179"/>
              <w:rPr>
                <w:rFonts w:ascii="Tahoma" w:hAnsi="Tahoma" w:cs="Tahoma"/>
                <w:color w:val="auto"/>
                <w:sz w:val="22"/>
              </w:rPr>
            </w:pPr>
            <w:r w:rsidRPr="00E602D4">
              <w:rPr>
                <w:rFonts w:ascii="Tahoma" w:hAnsi="Tahoma" w:cs="Tahoma"/>
                <w:color w:val="auto"/>
                <w:sz w:val="22"/>
              </w:rPr>
              <w:t>Lack of information backup</w:t>
            </w:r>
          </w:p>
          <w:p w14:paraId="1A5A0C0F" w14:textId="77777777" w:rsidR="00934F80" w:rsidRPr="00E602D4" w:rsidRDefault="00934F80" w:rsidP="006C2AF9">
            <w:pPr>
              <w:pStyle w:val="ListParagraph"/>
              <w:numPr>
                <w:ilvl w:val="0"/>
                <w:numId w:val="45"/>
              </w:numPr>
              <w:tabs>
                <w:tab w:val="left" w:pos="629"/>
              </w:tabs>
              <w:spacing w:line="360" w:lineRule="auto"/>
              <w:ind w:left="181" w:hanging="179"/>
              <w:rPr>
                <w:rFonts w:ascii="Tahoma" w:hAnsi="Tahoma" w:cs="Tahoma"/>
                <w:color w:val="auto"/>
                <w:sz w:val="22"/>
              </w:rPr>
            </w:pPr>
            <w:r w:rsidRPr="00E602D4">
              <w:rPr>
                <w:rFonts w:ascii="Tahoma" w:hAnsi="Tahoma" w:cs="Tahoma"/>
                <w:color w:val="auto"/>
                <w:sz w:val="22"/>
              </w:rPr>
              <w:t>Limited equipment (e.g. computers and backup system)</w:t>
            </w:r>
          </w:p>
          <w:p w14:paraId="0B8D63E9" w14:textId="77777777" w:rsidR="00934F80" w:rsidRPr="00E602D4" w:rsidRDefault="00934F80" w:rsidP="006C2AF9">
            <w:pPr>
              <w:pStyle w:val="ListParagraph"/>
              <w:numPr>
                <w:ilvl w:val="0"/>
                <w:numId w:val="45"/>
              </w:numPr>
              <w:tabs>
                <w:tab w:val="left" w:pos="629"/>
              </w:tabs>
              <w:spacing w:line="360" w:lineRule="auto"/>
              <w:ind w:left="181" w:hanging="179"/>
              <w:rPr>
                <w:rFonts w:ascii="Tahoma" w:hAnsi="Tahoma" w:cs="Tahoma"/>
                <w:color w:val="auto"/>
                <w:sz w:val="22"/>
              </w:rPr>
            </w:pPr>
            <w:r w:rsidRPr="00E602D4">
              <w:rPr>
                <w:rFonts w:ascii="Tahoma" w:hAnsi="Tahoma" w:cs="Tahoma"/>
                <w:color w:val="auto"/>
                <w:sz w:val="22"/>
              </w:rPr>
              <w:t>Inadequate funds for organizing conferences</w:t>
            </w:r>
          </w:p>
          <w:p w14:paraId="4A3E878F" w14:textId="77777777" w:rsidR="00934F80" w:rsidRPr="00E602D4" w:rsidRDefault="00934F80" w:rsidP="006C2AF9">
            <w:pPr>
              <w:pStyle w:val="ListParagraph"/>
              <w:numPr>
                <w:ilvl w:val="0"/>
                <w:numId w:val="45"/>
              </w:numPr>
              <w:tabs>
                <w:tab w:val="left" w:pos="629"/>
              </w:tabs>
              <w:spacing w:line="360" w:lineRule="auto"/>
              <w:ind w:left="181" w:hanging="179"/>
              <w:rPr>
                <w:rFonts w:ascii="Tahoma" w:hAnsi="Tahoma" w:cs="Tahoma"/>
                <w:color w:val="auto"/>
                <w:sz w:val="22"/>
              </w:rPr>
            </w:pPr>
            <w:r w:rsidRPr="00E602D4">
              <w:rPr>
                <w:rFonts w:ascii="Tahoma" w:hAnsi="Tahoma" w:cs="Tahoma"/>
                <w:color w:val="auto"/>
                <w:sz w:val="22"/>
              </w:rPr>
              <w:t xml:space="preserve">Lack of adequate security and safety systems e.g. </w:t>
            </w:r>
            <w:proofErr w:type="spellStart"/>
            <w:r w:rsidRPr="00E602D4">
              <w:rPr>
                <w:rFonts w:ascii="Tahoma" w:hAnsi="Tahoma" w:cs="Tahoma"/>
                <w:color w:val="auto"/>
                <w:sz w:val="22"/>
              </w:rPr>
              <w:t>cctv</w:t>
            </w:r>
            <w:proofErr w:type="spellEnd"/>
            <w:r w:rsidRPr="00E602D4">
              <w:rPr>
                <w:rFonts w:ascii="Tahoma" w:hAnsi="Tahoma" w:cs="Tahoma"/>
                <w:color w:val="auto"/>
                <w:sz w:val="22"/>
              </w:rPr>
              <w:t xml:space="preserve"> and resource security tags</w:t>
            </w:r>
          </w:p>
          <w:p w14:paraId="5BE34F57" w14:textId="77777777" w:rsidR="00934F80" w:rsidRPr="00E602D4" w:rsidRDefault="00934F80" w:rsidP="006C2AF9">
            <w:pPr>
              <w:pStyle w:val="ListParagraph"/>
              <w:numPr>
                <w:ilvl w:val="0"/>
                <w:numId w:val="45"/>
              </w:numPr>
              <w:tabs>
                <w:tab w:val="left" w:pos="629"/>
              </w:tabs>
              <w:spacing w:line="360" w:lineRule="auto"/>
              <w:ind w:left="181" w:hanging="179"/>
              <w:rPr>
                <w:rFonts w:ascii="Tahoma" w:hAnsi="Tahoma" w:cs="Tahoma"/>
                <w:color w:val="auto"/>
                <w:sz w:val="22"/>
              </w:rPr>
            </w:pPr>
            <w:r w:rsidRPr="00E602D4">
              <w:rPr>
                <w:rFonts w:ascii="Tahoma" w:hAnsi="Tahoma" w:cs="Tahoma"/>
                <w:color w:val="auto"/>
                <w:sz w:val="22"/>
              </w:rPr>
              <w:t>Slow adoption of new technology</w:t>
            </w:r>
          </w:p>
          <w:p w14:paraId="3A67A701" w14:textId="77777777" w:rsidR="00934F80" w:rsidRPr="00E602D4" w:rsidRDefault="00934F80" w:rsidP="006C2AF9">
            <w:pPr>
              <w:pStyle w:val="ListParagraph"/>
              <w:numPr>
                <w:ilvl w:val="0"/>
                <w:numId w:val="45"/>
              </w:numPr>
              <w:tabs>
                <w:tab w:val="left" w:pos="629"/>
              </w:tabs>
              <w:spacing w:line="360" w:lineRule="auto"/>
              <w:ind w:left="181" w:hanging="179"/>
              <w:rPr>
                <w:rFonts w:ascii="Tahoma" w:hAnsi="Tahoma" w:cs="Tahoma"/>
                <w:color w:val="auto"/>
                <w:sz w:val="22"/>
              </w:rPr>
            </w:pPr>
            <w:r w:rsidRPr="00E602D4">
              <w:rPr>
                <w:rFonts w:ascii="Tahoma" w:hAnsi="Tahoma" w:cs="Tahoma"/>
                <w:color w:val="auto"/>
                <w:sz w:val="22"/>
              </w:rPr>
              <w:t>Inadequate archiving system</w:t>
            </w:r>
          </w:p>
        </w:tc>
      </w:tr>
      <w:tr w:rsidR="00934F80" w:rsidRPr="00E602D4" w14:paraId="7D141799" w14:textId="77777777" w:rsidTr="00934F8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right w:w="0" w:type="dxa"/>
          </w:tblCellMar>
        </w:tblPrEx>
        <w:trPr>
          <w:trHeight w:val="1833"/>
        </w:trPr>
        <w:tc>
          <w:tcPr>
            <w:tcW w:w="15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57134038" w14:textId="77777777" w:rsidR="00934F80" w:rsidRPr="00E602D4" w:rsidRDefault="00934F80" w:rsidP="00934F80">
            <w:pPr>
              <w:spacing w:line="360" w:lineRule="auto"/>
              <w:rPr>
                <w:rFonts w:ascii="Tahoma" w:hAnsi="Tahoma" w:cs="Tahoma"/>
                <w:bCs/>
                <w:color w:val="auto"/>
                <w:sz w:val="22"/>
              </w:rPr>
            </w:pPr>
            <w:r w:rsidRPr="00E602D4">
              <w:rPr>
                <w:rFonts w:ascii="Tahoma" w:hAnsi="Tahoma" w:cs="Tahoma"/>
                <w:bCs/>
                <w:color w:val="auto"/>
                <w:sz w:val="22"/>
              </w:rPr>
              <w:t>Reproductive Health &amp; Biology</w:t>
            </w:r>
          </w:p>
        </w:tc>
        <w:tc>
          <w:tcPr>
            <w:tcW w:w="24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189378A4" w14:textId="77777777" w:rsidR="00934F80" w:rsidRPr="00E602D4" w:rsidRDefault="00934F80" w:rsidP="006C2AF9">
            <w:pPr>
              <w:pStyle w:val="ListParagraph"/>
              <w:numPr>
                <w:ilvl w:val="0"/>
                <w:numId w:val="46"/>
              </w:numPr>
              <w:spacing w:line="360" w:lineRule="auto"/>
              <w:ind w:left="169" w:hanging="191"/>
              <w:rPr>
                <w:rFonts w:ascii="Tahoma" w:hAnsi="Tahoma" w:cs="Tahoma"/>
                <w:color w:val="auto"/>
                <w:sz w:val="22"/>
              </w:rPr>
            </w:pPr>
            <w:r w:rsidRPr="00E602D4">
              <w:rPr>
                <w:rFonts w:ascii="Tahoma" w:hAnsi="Tahoma" w:cs="Tahoma"/>
                <w:color w:val="auto"/>
                <w:sz w:val="22"/>
              </w:rPr>
              <w:t>Reproductive diseases and disorders</w:t>
            </w:r>
          </w:p>
        </w:tc>
        <w:tc>
          <w:tcPr>
            <w:tcW w:w="477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6C87EC50"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Endometriosis</w:t>
            </w:r>
          </w:p>
          <w:p w14:paraId="3581B6DE"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Prostate cancer</w:t>
            </w:r>
          </w:p>
          <w:p w14:paraId="4C513B97"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Cervical cancer</w:t>
            </w:r>
          </w:p>
          <w:p w14:paraId="6367DAA2"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Animal models for research</w:t>
            </w:r>
          </w:p>
          <w:p w14:paraId="223B5D55"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 xml:space="preserve"> Pre-clinical testing products</w:t>
            </w:r>
          </w:p>
          <w:p w14:paraId="5A784F9B"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High quality researchers and capacity building</w:t>
            </w:r>
          </w:p>
          <w:p w14:paraId="5492E352"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Publications (Papers, books, reports, documentaries)</w:t>
            </w:r>
          </w:p>
          <w:p w14:paraId="22279DDA"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Sample biobanking</w:t>
            </w:r>
          </w:p>
          <w:p w14:paraId="64DF7E99"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Adequate laboratory space</w:t>
            </w:r>
          </w:p>
          <w:p w14:paraId="6D089B94"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Capacity building creating human capacity for health</w:t>
            </w:r>
          </w:p>
          <w:p w14:paraId="7E458176" w14:textId="77777777" w:rsidR="00934F80" w:rsidRPr="00E602D4" w:rsidRDefault="00934F80" w:rsidP="00934F80">
            <w:pPr>
              <w:pStyle w:val="ListParagraph"/>
              <w:tabs>
                <w:tab w:val="left" w:pos="629"/>
              </w:tabs>
              <w:spacing w:line="360" w:lineRule="auto"/>
              <w:ind w:left="181" w:hanging="179"/>
              <w:rPr>
                <w:rFonts w:ascii="Tahoma" w:hAnsi="Tahoma" w:cs="Tahoma"/>
                <w:color w:val="auto"/>
                <w:sz w:val="22"/>
              </w:rPr>
            </w:pPr>
          </w:p>
          <w:p w14:paraId="4B848015" w14:textId="77777777" w:rsidR="00934F80" w:rsidRPr="00E602D4" w:rsidRDefault="00934F80" w:rsidP="00934F80">
            <w:pPr>
              <w:tabs>
                <w:tab w:val="left" w:pos="629"/>
              </w:tabs>
              <w:spacing w:line="360" w:lineRule="auto"/>
              <w:ind w:left="181" w:hanging="179"/>
              <w:rPr>
                <w:rFonts w:ascii="Tahoma" w:hAnsi="Tahoma" w:cs="Tahoma"/>
                <w:color w:val="auto"/>
                <w:sz w:val="22"/>
              </w:rPr>
            </w:pPr>
          </w:p>
        </w:tc>
        <w:tc>
          <w:tcPr>
            <w:tcW w:w="42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353274FB"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Mass exodus of trained staff in search of greener pastures (Brain drain)</w:t>
            </w:r>
          </w:p>
          <w:p w14:paraId="6BBE825E"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Inadequate funding</w:t>
            </w:r>
          </w:p>
          <w:p w14:paraId="069C5167"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 xml:space="preserve">Insufficient and lack of modern laboratory equipment </w:t>
            </w:r>
          </w:p>
          <w:p w14:paraId="35EB9CA2"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High cost of laboratory reagents</w:t>
            </w:r>
          </w:p>
          <w:p w14:paraId="2AE4BFE1"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 xml:space="preserve">Limited equipment (e.g. computer and backup system) </w:t>
            </w:r>
          </w:p>
          <w:p w14:paraId="24A1EA17"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Power outages</w:t>
            </w:r>
          </w:p>
          <w:p w14:paraId="729E358A"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Need to upgrade network computer system</w:t>
            </w:r>
          </w:p>
          <w:p w14:paraId="3A78F063"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Inadequate transfer of skills</w:t>
            </w:r>
          </w:p>
          <w:p w14:paraId="4CAAC62E"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Poor training programs</w:t>
            </w:r>
          </w:p>
          <w:p w14:paraId="4E819FBD"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Cumbersome and long research permit processes</w:t>
            </w:r>
          </w:p>
          <w:p w14:paraId="5DD9E502"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 xml:space="preserve"> Poor access to authorized   reference materials for research</w:t>
            </w:r>
          </w:p>
          <w:p w14:paraId="0B336548"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inadequate staff offices</w:t>
            </w:r>
          </w:p>
          <w:p w14:paraId="4DC12FAE"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Inadequate laboratory infrastructure</w:t>
            </w:r>
          </w:p>
          <w:p w14:paraId="074F0CB7"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Poor policy and strategy of translating research into products and services</w:t>
            </w:r>
          </w:p>
          <w:p w14:paraId="7EA78E89"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High cost of power making research expensive</w:t>
            </w:r>
          </w:p>
        </w:tc>
      </w:tr>
      <w:tr w:rsidR="00934F80" w:rsidRPr="00E602D4" w14:paraId="361D7BB4" w14:textId="77777777" w:rsidTr="00934F8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right w:w="0" w:type="dxa"/>
          </w:tblCellMar>
        </w:tblPrEx>
        <w:trPr>
          <w:trHeight w:val="316"/>
        </w:trPr>
        <w:tc>
          <w:tcPr>
            <w:tcW w:w="15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06DA5646" w14:textId="77777777" w:rsidR="00934F80" w:rsidRPr="00E602D4" w:rsidRDefault="00934F80" w:rsidP="00934F80">
            <w:pPr>
              <w:spacing w:line="360" w:lineRule="auto"/>
              <w:rPr>
                <w:rFonts w:ascii="Tahoma" w:hAnsi="Tahoma" w:cs="Tahoma"/>
                <w:color w:val="auto"/>
                <w:sz w:val="22"/>
              </w:rPr>
            </w:pPr>
          </w:p>
        </w:tc>
        <w:tc>
          <w:tcPr>
            <w:tcW w:w="24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012C817E" w14:textId="77777777" w:rsidR="00934F80" w:rsidRPr="00E602D4" w:rsidRDefault="00934F80" w:rsidP="006C2AF9">
            <w:pPr>
              <w:pStyle w:val="ListParagraph"/>
              <w:numPr>
                <w:ilvl w:val="0"/>
                <w:numId w:val="46"/>
              </w:numPr>
              <w:spacing w:line="360" w:lineRule="auto"/>
              <w:ind w:left="169" w:hanging="191"/>
              <w:rPr>
                <w:rFonts w:ascii="Tahoma" w:hAnsi="Tahoma" w:cs="Tahoma"/>
                <w:color w:val="auto"/>
                <w:sz w:val="22"/>
              </w:rPr>
            </w:pPr>
            <w:r w:rsidRPr="00E602D4">
              <w:rPr>
                <w:rFonts w:ascii="Tahoma" w:hAnsi="Tahoma" w:cs="Tahoma"/>
                <w:color w:val="auto"/>
                <w:sz w:val="22"/>
              </w:rPr>
              <w:t>Contraception and Family Planning</w:t>
            </w:r>
          </w:p>
        </w:tc>
        <w:tc>
          <w:tcPr>
            <w:tcW w:w="477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23706BE2"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High quality researchers</w:t>
            </w:r>
          </w:p>
          <w:p w14:paraId="2AE77DEB"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A well-developed baboon model for human research in contraception and family planning</w:t>
            </w:r>
          </w:p>
          <w:p w14:paraId="0DD663EC"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Very well developed pre-clinical testing protocols</w:t>
            </w:r>
          </w:p>
          <w:p w14:paraId="74C411C3"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Reproductive health products</w:t>
            </w:r>
          </w:p>
          <w:p w14:paraId="20EA50CD" w14:textId="77777777" w:rsidR="00934F80" w:rsidRPr="00E602D4" w:rsidRDefault="00934F80" w:rsidP="006C2AF9">
            <w:pPr>
              <w:pStyle w:val="ListParagraph"/>
              <w:numPr>
                <w:ilvl w:val="0"/>
                <w:numId w:val="45"/>
              </w:numPr>
              <w:tabs>
                <w:tab w:val="left" w:pos="629"/>
              </w:tabs>
              <w:spacing w:after="160" w:line="360" w:lineRule="auto"/>
              <w:ind w:left="181" w:hanging="179"/>
              <w:jc w:val="left"/>
              <w:rPr>
                <w:rFonts w:ascii="Tahoma" w:hAnsi="Tahoma" w:cs="Tahoma"/>
                <w:color w:val="auto"/>
                <w:sz w:val="22"/>
              </w:rPr>
            </w:pPr>
            <w:r w:rsidRPr="00E602D4">
              <w:rPr>
                <w:rFonts w:ascii="Tahoma" w:hAnsi="Tahoma" w:cs="Tahoma"/>
                <w:color w:val="auto"/>
                <w:sz w:val="22"/>
              </w:rPr>
              <w:t>Training and mentoring of young researchers</w:t>
            </w:r>
          </w:p>
          <w:p w14:paraId="582A9A5E" w14:textId="77777777" w:rsidR="00934F80" w:rsidRPr="00E602D4" w:rsidRDefault="00934F80" w:rsidP="006C2AF9">
            <w:pPr>
              <w:pStyle w:val="ListParagraph"/>
              <w:numPr>
                <w:ilvl w:val="0"/>
                <w:numId w:val="45"/>
              </w:numPr>
              <w:tabs>
                <w:tab w:val="left" w:pos="629"/>
              </w:tabs>
              <w:spacing w:after="160" w:line="360" w:lineRule="auto"/>
              <w:ind w:left="181" w:hanging="179"/>
              <w:jc w:val="left"/>
              <w:rPr>
                <w:rFonts w:ascii="Tahoma" w:hAnsi="Tahoma" w:cs="Tahoma"/>
                <w:color w:val="auto"/>
                <w:sz w:val="22"/>
              </w:rPr>
            </w:pPr>
            <w:r w:rsidRPr="00E602D4">
              <w:rPr>
                <w:rFonts w:ascii="Tahoma" w:hAnsi="Tahoma" w:cs="Tahoma"/>
                <w:color w:val="auto"/>
                <w:sz w:val="22"/>
              </w:rPr>
              <w:t>Emphasis on non-hormonal reversible safe contraceptives</w:t>
            </w:r>
          </w:p>
          <w:p w14:paraId="7570F671" w14:textId="77777777" w:rsidR="00934F80" w:rsidRPr="00E602D4" w:rsidRDefault="00934F80" w:rsidP="006C2AF9">
            <w:pPr>
              <w:pStyle w:val="ListParagraph"/>
              <w:numPr>
                <w:ilvl w:val="0"/>
                <w:numId w:val="45"/>
              </w:numPr>
              <w:tabs>
                <w:tab w:val="left" w:pos="629"/>
              </w:tabs>
              <w:spacing w:after="160" w:line="360" w:lineRule="auto"/>
              <w:ind w:left="181" w:hanging="179"/>
              <w:jc w:val="left"/>
              <w:rPr>
                <w:rFonts w:ascii="Tahoma" w:hAnsi="Tahoma" w:cs="Tahoma"/>
                <w:color w:val="auto"/>
                <w:sz w:val="22"/>
              </w:rPr>
            </w:pPr>
            <w:r w:rsidRPr="00E602D4">
              <w:rPr>
                <w:rFonts w:ascii="Tahoma" w:hAnsi="Tahoma" w:cs="Tahoma"/>
                <w:color w:val="auto"/>
                <w:sz w:val="22"/>
              </w:rPr>
              <w:t>Possession of Hormonal assay skills Capacity building creating human capacity for health</w:t>
            </w:r>
          </w:p>
        </w:tc>
        <w:tc>
          <w:tcPr>
            <w:tcW w:w="42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09AB3548"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Insufficient funding</w:t>
            </w:r>
          </w:p>
          <w:p w14:paraId="0827B1C0"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Unsustainable skills due to brain drain and lack of succession programs</w:t>
            </w:r>
          </w:p>
          <w:p w14:paraId="75DAB4C4"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Poor engagement with pharmaceutical firms</w:t>
            </w:r>
          </w:p>
          <w:p w14:paraId="6255AEE0"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Inadequate staff offices</w:t>
            </w:r>
          </w:p>
          <w:p w14:paraId="0C22A1F7"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Inadequate laboratory infrastructure</w:t>
            </w:r>
          </w:p>
          <w:p w14:paraId="27AC4B5C"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High cost of experimental animals</w:t>
            </w:r>
          </w:p>
          <w:p w14:paraId="17D3DEF8"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High cost of laboratory reagents</w:t>
            </w:r>
          </w:p>
        </w:tc>
      </w:tr>
      <w:tr w:rsidR="00934F80" w:rsidRPr="00E602D4" w14:paraId="164532A7" w14:textId="77777777" w:rsidTr="00934F8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right w:w="0" w:type="dxa"/>
          </w:tblCellMar>
        </w:tblPrEx>
        <w:trPr>
          <w:trHeight w:val="3251"/>
        </w:trPr>
        <w:tc>
          <w:tcPr>
            <w:tcW w:w="15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241F774B" w14:textId="77777777" w:rsidR="00934F80" w:rsidRPr="00E602D4" w:rsidRDefault="00934F80" w:rsidP="00934F80">
            <w:pPr>
              <w:spacing w:line="360" w:lineRule="auto"/>
              <w:rPr>
                <w:rFonts w:ascii="Tahoma" w:hAnsi="Tahoma" w:cs="Tahoma"/>
                <w:color w:val="auto"/>
                <w:sz w:val="22"/>
              </w:rPr>
            </w:pPr>
          </w:p>
        </w:tc>
        <w:tc>
          <w:tcPr>
            <w:tcW w:w="24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663035FC" w14:textId="77777777" w:rsidR="00934F80" w:rsidRPr="00E602D4" w:rsidRDefault="00934F80" w:rsidP="006C2AF9">
            <w:pPr>
              <w:pStyle w:val="ListParagraph"/>
              <w:numPr>
                <w:ilvl w:val="0"/>
                <w:numId w:val="46"/>
              </w:numPr>
              <w:spacing w:line="360" w:lineRule="auto"/>
              <w:ind w:left="169" w:hanging="191"/>
              <w:rPr>
                <w:rFonts w:ascii="Tahoma" w:hAnsi="Tahoma" w:cs="Tahoma"/>
                <w:color w:val="auto"/>
                <w:sz w:val="22"/>
              </w:rPr>
            </w:pPr>
            <w:r w:rsidRPr="00E602D4">
              <w:rPr>
                <w:rFonts w:ascii="Tahoma" w:hAnsi="Tahoma" w:cs="Tahoma"/>
                <w:color w:val="auto"/>
                <w:sz w:val="22"/>
              </w:rPr>
              <w:t>Assisted Reproductive Technologies</w:t>
            </w:r>
          </w:p>
        </w:tc>
        <w:tc>
          <w:tcPr>
            <w:tcW w:w="477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6293F829"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 xml:space="preserve">Well-developed animal models for human </w:t>
            </w:r>
            <w:r w:rsidRPr="00E602D4">
              <w:rPr>
                <w:rFonts w:ascii="Tahoma" w:hAnsi="Tahoma" w:cs="Tahoma"/>
                <w:i/>
                <w:iCs/>
                <w:color w:val="auto"/>
                <w:sz w:val="22"/>
              </w:rPr>
              <w:t>in vitro</w:t>
            </w:r>
            <w:r w:rsidRPr="00E602D4">
              <w:rPr>
                <w:rFonts w:ascii="Tahoma" w:hAnsi="Tahoma" w:cs="Tahoma"/>
                <w:color w:val="auto"/>
                <w:sz w:val="22"/>
              </w:rPr>
              <w:t xml:space="preserve"> fertilization</w:t>
            </w:r>
          </w:p>
          <w:p w14:paraId="61A42126"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Possession of fertility study skills</w:t>
            </w:r>
          </w:p>
          <w:p w14:paraId="709889FD"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High-quality researchers</w:t>
            </w:r>
          </w:p>
          <w:p w14:paraId="26F2B14A"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Developed new techniques that aid in manipulation during procedures (e.g. Chai technique)</w:t>
            </w:r>
          </w:p>
          <w:p w14:paraId="47881975"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Semen harvesting, processing and analysis</w:t>
            </w:r>
          </w:p>
          <w:p w14:paraId="4B457279"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Superovulation and oocyte retrieval</w:t>
            </w:r>
          </w:p>
          <w:p w14:paraId="4245650C"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Capacity building creating human capacity for health</w:t>
            </w:r>
          </w:p>
        </w:tc>
        <w:tc>
          <w:tcPr>
            <w:tcW w:w="42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7B425612"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Limited space to accommodate many students</w:t>
            </w:r>
          </w:p>
          <w:p w14:paraId="3AECF324"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Inadequate budgetary allocations</w:t>
            </w:r>
          </w:p>
          <w:p w14:paraId="2F3876A2"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Limited training</w:t>
            </w:r>
          </w:p>
          <w:p w14:paraId="242BF46D"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Insufficient infrastructure</w:t>
            </w:r>
          </w:p>
          <w:p w14:paraId="454CCFB1"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High cost of laboratory reagents</w:t>
            </w:r>
          </w:p>
          <w:p w14:paraId="2EC887D4"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Inadequate transfer of skills due to brain drain.</w:t>
            </w:r>
          </w:p>
          <w:p w14:paraId="5E0F9147"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Lack of clear legal framework for research in assisted reproductive technologies</w:t>
            </w:r>
          </w:p>
        </w:tc>
      </w:tr>
      <w:tr w:rsidR="00934F80" w:rsidRPr="00E602D4" w14:paraId="51260986" w14:textId="77777777" w:rsidTr="00934F8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right w:w="0" w:type="dxa"/>
          </w:tblCellMar>
        </w:tblPrEx>
        <w:trPr>
          <w:trHeight w:val="328"/>
        </w:trPr>
        <w:tc>
          <w:tcPr>
            <w:tcW w:w="15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77B4ECAF" w14:textId="77777777" w:rsidR="00934F80" w:rsidRPr="00E602D4" w:rsidRDefault="00934F80" w:rsidP="00934F80">
            <w:pPr>
              <w:spacing w:line="360" w:lineRule="auto"/>
              <w:rPr>
                <w:rFonts w:ascii="Tahoma" w:hAnsi="Tahoma" w:cs="Tahoma"/>
                <w:color w:val="auto"/>
                <w:sz w:val="22"/>
              </w:rPr>
            </w:pPr>
          </w:p>
        </w:tc>
        <w:tc>
          <w:tcPr>
            <w:tcW w:w="24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72E8E25E" w14:textId="77777777" w:rsidR="00934F80" w:rsidRPr="00E602D4" w:rsidRDefault="00934F80" w:rsidP="006C2AF9">
            <w:pPr>
              <w:pStyle w:val="ListParagraph"/>
              <w:numPr>
                <w:ilvl w:val="0"/>
                <w:numId w:val="46"/>
              </w:numPr>
              <w:spacing w:line="360" w:lineRule="auto"/>
              <w:ind w:left="169" w:hanging="191"/>
              <w:rPr>
                <w:rFonts w:ascii="Tahoma" w:hAnsi="Tahoma" w:cs="Tahoma"/>
                <w:color w:val="auto"/>
                <w:sz w:val="22"/>
              </w:rPr>
            </w:pPr>
            <w:r w:rsidRPr="00E602D4">
              <w:rPr>
                <w:rFonts w:ascii="Tahoma" w:hAnsi="Tahoma" w:cs="Tahoma"/>
                <w:color w:val="auto"/>
                <w:sz w:val="22"/>
              </w:rPr>
              <w:t>Microbicides and Sexually transmitted Infections</w:t>
            </w:r>
          </w:p>
        </w:tc>
        <w:tc>
          <w:tcPr>
            <w:tcW w:w="477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6B412675"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High-quality researchers</w:t>
            </w:r>
          </w:p>
          <w:p w14:paraId="3D6D4F83"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Skills in video production for marketing purposes</w:t>
            </w:r>
          </w:p>
          <w:p w14:paraId="25903BEB"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Biobanking</w:t>
            </w:r>
          </w:p>
          <w:p w14:paraId="29576C5B"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Established culture techniques</w:t>
            </w:r>
          </w:p>
          <w:p w14:paraId="19E4AB90"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Antimicrobial susceptibility testing techniques</w:t>
            </w:r>
          </w:p>
          <w:p w14:paraId="7496783E"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Established histological techniques</w:t>
            </w:r>
          </w:p>
          <w:p w14:paraId="4B8FE6EC"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Vaginal pH monitoring systems</w:t>
            </w:r>
          </w:p>
          <w:p w14:paraId="6A9AC413"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Administration of vaginal products techniques</w:t>
            </w:r>
          </w:p>
          <w:p w14:paraId="4E60ECA9"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 xml:space="preserve">Established </w:t>
            </w:r>
            <w:r w:rsidRPr="00E602D4">
              <w:rPr>
                <w:rFonts w:ascii="Tahoma" w:hAnsi="Tahoma" w:cs="Tahoma"/>
                <w:i/>
                <w:iCs/>
                <w:color w:val="auto"/>
                <w:sz w:val="22"/>
              </w:rPr>
              <w:t>in vitro</w:t>
            </w:r>
            <w:r w:rsidRPr="00E602D4">
              <w:rPr>
                <w:rFonts w:ascii="Tahoma" w:hAnsi="Tahoma" w:cs="Tahoma"/>
                <w:color w:val="auto"/>
                <w:sz w:val="22"/>
              </w:rPr>
              <w:t xml:space="preserve"> assays for testing microbicides</w:t>
            </w:r>
          </w:p>
          <w:p w14:paraId="7763EE7A"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Capacity building creating human capacity for health</w:t>
            </w:r>
          </w:p>
        </w:tc>
        <w:tc>
          <w:tcPr>
            <w:tcW w:w="42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4FC0AB6A"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Inadequate funding due to the field being new</w:t>
            </w:r>
          </w:p>
          <w:p w14:paraId="2D7CED55"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Poor adherence by recipients of microbicides</w:t>
            </w:r>
          </w:p>
          <w:p w14:paraId="2CA997F8"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Poor outreach programs for awareness creation</w:t>
            </w:r>
          </w:p>
          <w:p w14:paraId="0137C084"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Limited number of staff</w:t>
            </w:r>
          </w:p>
          <w:p w14:paraId="52E13D00"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Poor biosafety measures</w:t>
            </w:r>
          </w:p>
          <w:p w14:paraId="25EE19EC"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High cost of laboratory reagents</w:t>
            </w:r>
          </w:p>
          <w:p w14:paraId="3A652769"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Lack of an established delivery system of the microbicide</w:t>
            </w:r>
          </w:p>
          <w:p w14:paraId="55A5B538"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Poor accessibility</w:t>
            </w:r>
          </w:p>
        </w:tc>
      </w:tr>
      <w:tr w:rsidR="00934F80" w:rsidRPr="00E602D4" w14:paraId="641497ED" w14:textId="77777777" w:rsidTr="00934F8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right w:w="0" w:type="dxa"/>
          </w:tblCellMar>
        </w:tblPrEx>
        <w:trPr>
          <w:trHeight w:val="328"/>
        </w:trPr>
        <w:tc>
          <w:tcPr>
            <w:tcW w:w="15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3B482DE6" w14:textId="77777777" w:rsidR="00934F80" w:rsidRPr="00E602D4" w:rsidRDefault="00934F80" w:rsidP="00934F80">
            <w:pPr>
              <w:spacing w:line="360" w:lineRule="auto"/>
              <w:rPr>
                <w:rFonts w:ascii="Tahoma" w:hAnsi="Tahoma" w:cs="Tahoma"/>
                <w:color w:val="auto"/>
                <w:sz w:val="22"/>
              </w:rPr>
            </w:pPr>
          </w:p>
        </w:tc>
        <w:tc>
          <w:tcPr>
            <w:tcW w:w="24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5B15B0B0" w14:textId="77777777" w:rsidR="00934F80" w:rsidRPr="00E602D4" w:rsidRDefault="00934F80" w:rsidP="006C2AF9">
            <w:pPr>
              <w:pStyle w:val="ListParagraph"/>
              <w:numPr>
                <w:ilvl w:val="0"/>
                <w:numId w:val="46"/>
              </w:numPr>
              <w:spacing w:line="360" w:lineRule="auto"/>
              <w:ind w:left="169" w:hanging="191"/>
              <w:rPr>
                <w:rFonts w:ascii="Tahoma" w:hAnsi="Tahoma" w:cs="Tahoma"/>
                <w:color w:val="auto"/>
                <w:sz w:val="22"/>
              </w:rPr>
            </w:pPr>
            <w:r w:rsidRPr="00E602D4">
              <w:rPr>
                <w:rFonts w:ascii="Tahoma" w:hAnsi="Tahoma" w:cs="Tahoma"/>
                <w:color w:val="auto"/>
                <w:sz w:val="22"/>
              </w:rPr>
              <w:t>Data generation and management</w:t>
            </w:r>
          </w:p>
        </w:tc>
        <w:tc>
          <w:tcPr>
            <w:tcW w:w="477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6A282B7F"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Data management</w:t>
            </w:r>
          </w:p>
          <w:p w14:paraId="2219A5FE"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Data analysis</w:t>
            </w:r>
          </w:p>
          <w:p w14:paraId="4D01C89B"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Developed policies for data management</w:t>
            </w:r>
          </w:p>
          <w:p w14:paraId="5879B926"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Capacity building creating human capacity for health</w:t>
            </w:r>
          </w:p>
        </w:tc>
        <w:tc>
          <w:tcPr>
            <w:tcW w:w="42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50C0D4A6"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 xml:space="preserve">Poor sharing of data </w:t>
            </w:r>
          </w:p>
          <w:p w14:paraId="10AAC916"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Limited data storage</w:t>
            </w:r>
          </w:p>
          <w:p w14:paraId="02F1103C"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Lack of centralized data storage area</w:t>
            </w:r>
          </w:p>
          <w:p w14:paraId="75088CF5"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Inadequate expertise in data analysis</w:t>
            </w:r>
          </w:p>
        </w:tc>
      </w:tr>
      <w:tr w:rsidR="00934F80" w:rsidRPr="00E602D4" w14:paraId="055BE464" w14:textId="77777777" w:rsidTr="00934F8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right w:w="0" w:type="dxa"/>
          </w:tblCellMar>
        </w:tblPrEx>
        <w:trPr>
          <w:trHeight w:val="328"/>
        </w:trPr>
        <w:tc>
          <w:tcPr>
            <w:tcW w:w="15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051558DC" w14:textId="77777777" w:rsidR="00934F80" w:rsidRPr="00E602D4" w:rsidRDefault="00934F80" w:rsidP="00934F80">
            <w:pPr>
              <w:spacing w:line="360" w:lineRule="auto"/>
              <w:rPr>
                <w:rFonts w:ascii="Tahoma" w:hAnsi="Tahoma" w:cs="Tahoma"/>
                <w:color w:val="auto"/>
                <w:sz w:val="22"/>
              </w:rPr>
            </w:pPr>
          </w:p>
        </w:tc>
        <w:tc>
          <w:tcPr>
            <w:tcW w:w="24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1EFEA9C5" w14:textId="77777777" w:rsidR="00934F80" w:rsidRPr="00E602D4" w:rsidRDefault="00934F80" w:rsidP="006C2AF9">
            <w:pPr>
              <w:pStyle w:val="ListParagraph"/>
              <w:numPr>
                <w:ilvl w:val="0"/>
                <w:numId w:val="46"/>
              </w:numPr>
              <w:spacing w:line="360" w:lineRule="auto"/>
              <w:ind w:left="169" w:hanging="191"/>
              <w:rPr>
                <w:rFonts w:ascii="Tahoma" w:hAnsi="Tahoma" w:cs="Tahoma"/>
                <w:color w:val="auto"/>
                <w:sz w:val="22"/>
              </w:rPr>
            </w:pPr>
            <w:r w:rsidRPr="00E602D4">
              <w:rPr>
                <w:rFonts w:ascii="Tahoma" w:hAnsi="Tahoma" w:cs="Tahoma"/>
                <w:color w:val="auto"/>
                <w:sz w:val="22"/>
              </w:rPr>
              <w:t>Fundraising &amp; proposal development</w:t>
            </w:r>
          </w:p>
        </w:tc>
        <w:tc>
          <w:tcPr>
            <w:tcW w:w="477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2AC3A6BC"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Securing some research grants</w:t>
            </w:r>
          </w:p>
          <w:p w14:paraId="2EE04EAB"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Strong collaborative and partnership networks</w:t>
            </w:r>
          </w:p>
          <w:p w14:paraId="6E36BDD3"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Capacity building creating human capacity for health</w:t>
            </w:r>
          </w:p>
        </w:tc>
        <w:tc>
          <w:tcPr>
            <w:tcW w:w="42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451D4156"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 xml:space="preserve">Limited funding from </w:t>
            </w:r>
            <w:proofErr w:type="spellStart"/>
            <w:r w:rsidRPr="00E602D4">
              <w:rPr>
                <w:rFonts w:ascii="Tahoma" w:hAnsi="Tahoma" w:cs="Tahoma"/>
                <w:color w:val="auto"/>
                <w:sz w:val="22"/>
              </w:rPr>
              <w:t>GoK</w:t>
            </w:r>
            <w:proofErr w:type="spellEnd"/>
            <w:r w:rsidRPr="00E602D4">
              <w:rPr>
                <w:rFonts w:ascii="Tahoma" w:hAnsi="Tahoma" w:cs="Tahoma"/>
                <w:color w:val="auto"/>
                <w:sz w:val="22"/>
              </w:rPr>
              <w:t xml:space="preserve"> for research</w:t>
            </w:r>
          </w:p>
          <w:p w14:paraId="0E60597C"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 xml:space="preserve">Weak Intellectual Property framework </w:t>
            </w:r>
          </w:p>
          <w:p w14:paraId="2155AA56"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 xml:space="preserve">Limited and very competitive calls for grants </w:t>
            </w:r>
          </w:p>
          <w:p w14:paraId="6E74793C"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 xml:space="preserve">Biased calls for grants against reproductive health which is one of the most neglected </w:t>
            </w:r>
            <w:proofErr w:type="gramStart"/>
            <w:r w:rsidRPr="00E602D4">
              <w:rPr>
                <w:rFonts w:ascii="Tahoma" w:hAnsi="Tahoma" w:cs="Tahoma"/>
                <w:color w:val="auto"/>
                <w:sz w:val="22"/>
              </w:rPr>
              <w:t>aspect</w:t>
            </w:r>
            <w:proofErr w:type="gramEnd"/>
            <w:r w:rsidRPr="00E602D4">
              <w:rPr>
                <w:rFonts w:ascii="Tahoma" w:hAnsi="Tahoma" w:cs="Tahoma"/>
                <w:color w:val="auto"/>
                <w:sz w:val="22"/>
              </w:rPr>
              <w:t xml:space="preserve"> of human health</w:t>
            </w:r>
          </w:p>
        </w:tc>
      </w:tr>
      <w:tr w:rsidR="00934F80" w:rsidRPr="00E602D4" w14:paraId="0D5501C6" w14:textId="77777777" w:rsidTr="00934F8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right w:w="0" w:type="dxa"/>
          </w:tblCellMar>
        </w:tblPrEx>
        <w:trPr>
          <w:trHeight w:val="328"/>
        </w:trPr>
        <w:tc>
          <w:tcPr>
            <w:tcW w:w="15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315591E4" w14:textId="77777777" w:rsidR="00934F80" w:rsidRPr="00E602D4" w:rsidRDefault="00934F80" w:rsidP="00934F80">
            <w:pPr>
              <w:spacing w:line="360" w:lineRule="auto"/>
              <w:rPr>
                <w:rFonts w:ascii="Tahoma" w:hAnsi="Tahoma" w:cs="Tahoma"/>
                <w:color w:val="auto"/>
                <w:sz w:val="22"/>
              </w:rPr>
            </w:pPr>
          </w:p>
        </w:tc>
        <w:tc>
          <w:tcPr>
            <w:tcW w:w="24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3ACAAF32" w14:textId="77777777" w:rsidR="00934F80" w:rsidRPr="00E602D4" w:rsidRDefault="00934F80" w:rsidP="006C2AF9">
            <w:pPr>
              <w:pStyle w:val="ListParagraph"/>
              <w:numPr>
                <w:ilvl w:val="0"/>
                <w:numId w:val="46"/>
              </w:numPr>
              <w:spacing w:line="360" w:lineRule="auto"/>
              <w:ind w:left="169" w:hanging="191"/>
              <w:rPr>
                <w:rFonts w:ascii="Tahoma" w:hAnsi="Tahoma" w:cs="Tahoma"/>
                <w:color w:val="auto"/>
                <w:sz w:val="22"/>
              </w:rPr>
            </w:pPr>
            <w:r w:rsidRPr="00E602D4">
              <w:rPr>
                <w:rFonts w:ascii="Tahoma" w:hAnsi="Tahoma" w:cs="Tahoma"/>
                <w:color w:val="auto"/>
                <w:sz w:val="22"/>
              </w:rPr>
              <w:t>Dissemination</w:t>
            </w:r>
          </w:p>
        </w:tc>
        <w:tc>
          <w:tcPr>
            <w:tcW w:w="477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0CAFE310"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Elaborate dissemination of research output through publications, conferences, organizes annual meeting, and trainings.</w:t>
            </w:r>
          </w:p>
          <w:p w14:paraId="52A6A4BE"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Organized annual meetings for research</w:t>
            </w:r>
          </w:p>
          <w:p w14:paraId="5E0AF53F"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Library/ Resource Centre</w:t>
            </w:r>
          </w:p>
          <w:p w14:paraId="656F6520"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Capacity building including training, coaching and mentorship</w:t>
            </w:r>
          </w:p>
          <w:p w14:paraId="7D876466"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Collaborative publications authorship</w:t>
            </w:r>
          </w:p>
          <w:p w14:paraId="4E238CD9"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Capacity building creating human capacity for health</w:t>
            </w:r>
          </w:p>
        </w:tc>
        <w:tc>
          <w:tcPr>
            <w:tcW w:w="42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44DF3AF9"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High cost of publication in peer review journals</w:t>
            </w:r>
          </w:p>
          <w:p w14:paraId="42E629A4"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Poor funding resulting to reduced research output for dissemination</w:t>
            </w:r>
          </w:p>
          <w:p w14:paraId="12D8417D"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Poor ICT infrastructure to support dissemination</w:t>
            </w:r>
          </w:p>
        </w:tc>
      </w:tr>
      <w:tr w:rsidR="00934F80" w:rsidRPr="00E602D4" w14:paraId="4D6154DB" w14:textId="77777777" w:rsidTr="00934F8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right w:w="0" w:type="dxa"/>
          </w:tblCellMar>
        </w:tblPrEx>
        <w:tc>
          <w:tcPr>
            <w:tcW w:w="1530" w:type="dxa"/>
            <w:vMerge w:val="restart"/>
            <w:tcBorders>
              <w:top w:val="single" w:sz="8" w:space="0" w:color="4472C4" w:themeColor="accent5"/>
              <w:left w:val="single" w:sz="8" w:space="0" w:color="4472C4" w:themeColor="accent5"/>
              <w:right w:val="single" w:sz="8" w:space="0" w:color="4472C4" w:themeColor="accent5"/>
            </w:tcBorders>
          </w:tcPr>
          <w:p w14:paraId="1131C699" w14:textId="77777777" w:rsidR="00934F80" w:rsidRPr="00E602D4" w:rsidRDefault="00934F80" w:rsidP="00934F80">
            <w:pPr>
              <w:spacing w:line="360" w:lineRule="auto"/>
              <w:jc w:val="left"/>
              <w:rPr>
                <w:rFonts w:ascii="Tahoma" w:hAnsi="Tahoma" w:cs="Tahoma"/>
                <w:color w:val="auto"/>
                <w:sz w:val="22"/>
              </w:rPr>
            </w:pPr>
            <w:r w:rsidRPr="00E602D4">
              <w:rPr>
                <w:rFonts w:ascii="Tahoma" w:hAnsi="Tahoma" w:cs="Tahoma"/>
                <w:color w:val="auto"/>
                <w:sz w:val="22"/>
              </w:rPr>
              <w:t>Infectious Diseases and One Health Division</w:t>
            </w:r>
          </w:p>
        </w:tc>
        <w:tc>
          <w:tcPr>
            <w:tcW w:w="24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3D9CA1DE" w14:textId="77777777" w:rsidR="00934F80" w:rsidRPr="00E602D4" w:rsidRDefault="00934F80" w:rsidP="006C2AF9">
            <w:pPr>
              <w:pStyle w:val="ListParagraph"/>
              <w:numPr>
                <w:ilvl w:val="0"/>
                <w:numId w:val="46"/>
              </w:numPr>
              <w:spacing w:line="360" w:lineRule="auto"/>
              <w:ind w:left="169" w:hanging="191"/>
              <w:jc w:val="left"/>
              <w:rPr>
                <w:rFonts w:ascii="Tahoma" w:hAnsi="Tahoma" w:cs="Tahoma"/>
                <w:color w:val="auto"/>
                <w:sz w:val="22"/>
              </w:rPr>
            </w:pPr>
            <w:r w:rsidRPr="00E602D4">
              <w:rPr>
                <w:rFonts w:ascii="Tahoma" w:hAnsi="Tahoma" w:cs="Tahoma"/>
                <w:color w:val="auto"/>
                <w:sz w:val="22"/>
              </w:rPr>
              <w:t>Research</w:t>
            </w:r>
          </w:p>
        </w:tc>
        <w:tc>
          <w:tcPr>
            <w:tcW w:w="477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3CFA83A9"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 xml:space="preserve">Disease surveillance </w:t>
            </w:r>
          </w:p>
          <w:p w14:paraId="7199C534"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Collaborations</w:t>
            </w:r>
          </w:p>
          <w:p w14:paraId="332F61CA"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Data generation and management</w:t>
            </w:r>
          </w:p>
          <w:p w14:paraId="3BC74CA3"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Innovation e.g. patents, product development</w:t>
            </w:r>
          </w:p>
          <w:p w14:paraId="67D3E347" w14:textId="77777777" w:rsidR="00934F80" w:rsidRPr="00E602D4" w:rsidRDefault="00934F80" w:rsidP="00934F80">
            <w:pPr>
              <w:pStyle w:val="ListParagraph"/>
              <w:tabs>
                <w:tab w:val="left" w:pos="629"/>
              </w:tabs>
              <w:spacing w:line="360" w:lineRule="auto"/>
              <w:ind w:left="181" w:hanging="179"/>
              <w:jc w:val="left"/>
              <w:rPr>
                <w:rFonts w:ascii="Tahoma" w:hAnsi="Tahoma" w:cs="Tahoma"/>
                <w:color w:val="auto"/>
                <w:sz w:val="22"/>
              </w:rPr>
            </w:pPr>
          </w:p>
        </w:tc>
        <w:tc>
          <w:tcPr>
            <w:tcW w:w="42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46C3015F"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Inadequate finance</w:t>
            </w:r>
          </w:p>
          <w:p w14:paraId="4218668A"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Inadequate infrastructure office</w:t>
            </w:r>
          </w:p>
          <w:p w14:paraId="3D228B7B"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Inadequate lab space</w:t>
            </w:r>
          </w:p>
          <w:p w14:paraId="714DD53B"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Poor infrastructure</w:t>
            </w:r>
          </w:p>
          <w:p w14:paraId="51FA39AF"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Inadequate equipment</w:t>
            </w:r>
          </w:p>
          <w:p w14:paraId="0783D528"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Lack of modern equipment for research</w:t>
            </w:r>
          </w:p>
          <w:p w14:paraId="67950631"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Slow adoption of new technology</w:t>
            </w:r>
          </w:p>
          <w:p w14:paraId="5B1B7B83"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Lack of field support</w:t>
            </w:r>
          </w:p>
          <w:p w14:paraId="485E3824"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Delays in acquiring research supplies</w:t>
            </w:r>
          </w:p>
          <w:p w14:paraId="619C97F7"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High cost of research materials due to high taxation</w:t>
            </w:r>
          </w:p>
          <w:p w14:paraId="4F7EC53B"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Inadequate research personnel</w:t>
            </w:r>
          </w:p>
        </w:tc>
      </w:tr>
      <w:tr w:rsidR="00934F80" w:rsidRPr="00E602D4" w14:paraId="3CB5C04E" w14:textId="77777777" w:rsidTr="00934F8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right w:w="0" w:type="dxa"/>
          </w:tblCellMar>
        </w:tblPrEx>
        <w:tc>
          <w:tcPr>
            <w:tcW w:w="1530" w:type="dxa"/>
            <w:vMerge/>
            <w:tcBorders>
              <w:left w:val="single" w:sz="8" w:space="0" w:color="4472C4" w:themeColor="accent5"/>
              <w:right w:val="single" w:sz="8" w:space="0" w:color="4472C4" w:themeColor="accent5"/>
            </w:tcBorders>
          </w:tcPr>
          <w:p w14:paraId="2A012908" w14:textId="77777777" w:rsidR="00934F80" w:rsidRPr="00E602D4" w:rsidRDefault="00934F80" w:rsidP="00934F80">
            <w:pPr>
              <w:spacing w:line="360" w:lineRule="auto"/>
              <w:jc w:val="left"/>
              <w:rPr>
                <w:rFonts w:ascii="Tahoma" w:hAnsi="Tahoma" w:cs="Tahoma"/>
                <w:color w:val="auto"/>
                <w:sz w:val="22"/>
              </w:rPr>
            </w:pPr>
          </w:p>
        </w:tc>
        <w:tc>
          <w:tcPr>
            <w:tcW w:w="24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098FD8B9" w14:textId="77777777" w:rsidR="00934F80" w:rsidRPr="00E602D4" w:rsidRDefault="00934F80" w:rsidP="006C2AF9">
            <w:pPr>
              <w:pStyle w:val="ListParagraph"/>
              <w:numPr>
                <w:ilvl w:val="0"/>
                <w:numId w:val="46"/>
              </w:numPr>
              <w:spacing w:line="360" w:lineRule="auto"/>
              <w:ind w:left="169" w:hanging="191"/>
              <w:jc w:val="left"/>
              <w:rPr>
                <w:rFonts w:ascii="Tahoma" w:hAnsi="Tahoma" w:cs="Tahoma"/>
                <w:color w:val="auto"/>
                <w:sz w:val="22"/>
              </w:rPr>
            </w:pPr>
            <w:r w:rsidRPr="00E602D4">
              <w:rPr>
                <w:rFonts w:ascii="Tahoma" w:hAnsi="Tahoma" w:cs="Tahoma"/>
                <w:color w:val="auto"/>
                <w:sz w:val="22"/>
              </w:rPr>
              <w:t>Public education and training/Capacity building/Mentorship</w:t>
            </w:r>
          </w:p>
        </w:tc>
        <w:tc>
          <w:tcPr>
            <w:tcW w:w="477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6E79E940"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 xml:space="preserve">Generation of </w:t>
            </w:r>
            <w:proofErr w:type="gramStart"/>
            <w:r w:rsidRPr="00E602D4">
              <w:rPr>
                <w:rFonts w:ascii="Tahoma" w:hAnsi="Tahoma" w:cs="Tahoma"/>
                <w:color w:val="auto"/>
                <w:sz w:val="22"/>
              </w:rPr>
              <w:t>high quality</w:t>
            </w:r>
            <w:proofErr w:type="gramEnd"/>
            <w:r w:rsidRPr="00E602D4">
              <w:rPr>
                <w:rFonts w:ascii="Tahoma" w:hAnsi="Tahoma" w:cs="Tahoma"/>
                <w:color w:val="auto"/>
                <w:sz w:val="22"/>
              </w:rPr>
              <w:t xml:space="preserve"> researchers</w:t>
            </w:r>
          </w:p>
          <w:p w14:paraId="55F6375B"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Training and mentoring of young researchers and students</w:t>
            </w:r>
          </w:p>
          <w:p w14:paraId="61B688AE"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Organization of conferences, workshops and seminars</w:t>
            </w:r>
          </w:p>
          <w:p w14:paraId="32A66742"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Community outreach</w:t>
            </w:r>
          </w:p>
        </w:tc>
        <w:tc>
          <w:tcPr>
            <w:tcW w:w="42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34D425F8"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Limited space to accept more students</w:t>
            </w:r>
          </w:p>
          <w:p w14:paraId="49C17083"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Limited mentors</w:t>
            </w:r>
          </w:p>
          <w:p w14:paraId="1D062E21"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Inadequate funds to enable capacity building of researchers</w:t>
            </w:r>
          </w:p>
          <w:p w14:paraId="112467FB"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Lack of funds to facilitate workshops, conferences and outreach activities</w:t>
            </w:r>
          </w:p>
        </w:tc>
      </w:tr>
      <w:tr w:rsidR="00934F80" w:rsidRPr="00E602D4" w14:paraId="7D0D9A80" w14:textId="77777777" w:rsidTr="00934F8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right w:w="0" w:type="dxa"/>
          </w:tblCellMar>
        </w:tblPrEx>
        <w:tc>
          <w:tcPr>
            <w:tcW w:w="1530" w:type="dxa"/>
            <w:vMerge/>
            <w:tcBorders>
              <w:left w:val="single" w:sz="8" w:space="0" w:color="4472C4" w:themeColor="accent5"/>
              <w:right w:val="single" w:sz="8" w:space="0" w:color="4472C4" w:themeColor="accent5"/>
            </w:tcBorders>
          </w:tcPr>
          <w:p w14:paraId="239F4C0D" w14:textId="77777777" w:rsidR="00934F80" w:rsidRPr="00E602D4" w:rsidRDefault="00934F80" w:rsidP="00934F80">
            <w:pPr>
              <w:spacing w:line="360" w:lineRule="auto"/>
              <w:jc w:val="left"/>
              <w:rPr>
                <w:rFonts w:ascii="Tahoma" w:hAnsi="Tahoma" w:cs="Tahoma"/>
                <w:color w:val="auto"/>
                <w:sz w:val="22"/>
              </w:rPr>
            </w:pPr>
          </w:p>
        </w:tc>
        <w:tc>
          <w:tcPr>
            <w:tcW w:w="24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31354ECA" w14:textId="77777777" w:rsidR="00934F80" w:rsidRPr="00E602D4" w:rsidRDefault="00934F80" w:rsidP="006C2AF9">
            <w:pPr>
              <w:pStyle w:val="ListParagraph"/>
              <w:numPr>
                <w:ilvl w:val="0"/>
                <w:numId w:val="46"/>
              </w:numPr>
              <w:spacing w:line="360" w:lineRule="auto"/>
              <w:ind w:left="169" w:hanging="191"/>
              <w:jc w:val="left"/>
              <w:rPr>
                <w:rFonts w:ascii="Tahoma" w:hAnsi="Tahoma" w:cs="Tahoma"/>
                <w:color w:val="auto"/>
                <w:sz w:val="22"/>
              </w:rPr>
            </w:pPr>
            <w:r w:rsidRPr="00E602D4">
              <w:rPr>
                <w:rFonts w:ascii="Tahoma" w:hAnsi="Tahoma" w:cs="Tahoma"/>
                <w:color w:val="auto"/>
                <w:sz w:val="22"/>
              </w:rPr>
              <w:t>Fundraising &amp; Proposal development</w:t>
            </w:r>
          </w:p>
        </w:tc>
        <w:tc>
          <w:tcPr>
            <w:tcW w:w="477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651C5A78"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Securing of research grants</w:t>
            </w:r>
          </w:p>
          <w:p w14:paraId="0BC7AB8D" w14:textId="77777777" w:rsidR="00934F80" w:rsidRPr="00E602D4" w:rsidRDefault="00934F80" w:rsidP="00934F80">
            <w:pPr>
              <w:tabs>
                <w:tab w:val="left" w:pos="629"/>
              </w:tabs>
              <w:spacing w:line="360" w:lineRule="auto"/>
              <w:ind w:left="181" w:hanging="179"/>
              <w:jc w:val="left"/>
              <w:rPr>
                <w:rFonts w:ascii="Tahoma" w:hAnsi="Tahoma" w:cs="Tahoma"/>
                <w:color w:val="auto"/>
                <w:sz w:val="22"/>
              </w:rPr>
            </w:pPr>
          </w:p>
        </w:tc>
        <w:tc>
          <w:tcPr>
            <w:tcW w:w="42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060D00AA"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Lack of training in grant writing</w:t>
            </w:r>
          </w:p>
          <w:p w14:paraId="3BDF3554"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Lack of a functional grants office</w:t>
            </w:r>
          </w:p>
        </w:tc>
      </w:tr>
      <w:tr w:rsidR="00934F80" w:rsidRPr="00E602D4" w14:paraId="5E16DD66" w14:textId="77777777" w:rsidTr="00934F8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right w:w="0" w:type="dxa"/>
          </w:tblCellMar>
        </w:tblPrEx>
        <w:tc>
          <w:tcPr>
            <w:tcW w:w="1530" w:type="dxa"/>
            <w:vMerge/>
            <w:tcBorders>
              <w:left w:val="single" w:sz="8" w:space="0" w:color="4472C4" w:themeColor="accent5"/>
              <w:right w:val="single" w:sz="8" w:space="0" w:color="4472C4" w:themeColor="accent5"/>
            </w:tcBorders>
          </w:tcPr>
          <w:p w14:paraId="0DED092E" w14:textId="77777777" w:rsidR="00934F80" w:rsidRPr="00E602D4" w:rsidRDefault="00934F80" w:rsidP="00934F80">
            <w:pPr>
              <w:spacing w:line="360" w:lineRule="auto"/>
              <w:jc w:val="left"/>
              <w:rPr>
                <w:rFonts w:ascii="Tahoma" w:hAnsi="Tahoma" w:cs="Tahoma"/>
                <w:color w:val="auto"/>
                <w:sz w:val="22"/>
              </w:rPr>
            </w:pPr>
          </w:p>
        </w:tc>
        <w:tc>
          <w:tcPr>
            <w:tcW w:w="24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5985D3BF" w14:textId="77777777" w:rsidR="00934F80" w:rsidRPr="00E602D4" w:rsidRDefault="00934F80" w:rsidP="006C2AF9">
            <w:pPr>
              <w:pStyle w:val="ListParagraph"/>
              <w:numPr>
                <w:ilvl w:val="0"/>
                <w:numId w:val="46"/>
              </w:numPr>
              <w:spacing w:line="360" w:lineRule="auto"/>
              <w:ind w:left="169" w:hanging="191"/>
              <w:jc w:val="left"/>
              <w:rPr>
                <w:rFonts w:ascii="Tahoma" w:hAnsi="Tahoma" w:cs="Tahoma"/>
                <w:color w:val="auto"/>
                <w:sz w:val="22"/>
              </w:rPr>
            </w:pPr>
            <w:r w:rsidRPr="00E602D4">
              <w:rPr>
                <w:rFonts w:ascii="Tahoma" w:hAnsi="Tahoma" w:cs="Tahoma"/>
                <w:color w:val="auto"/>
                <w:sz w:val="22"/>
              </w:rPr>
              <w:t>Information, dissemination, documentation</w:t>
            </w:r>
          </w:p>
        </w:tc>
        <w:tc>
          <w:tcPr>
            <w:tcW w:w="477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7E191C67"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Publication in peer reviewed journals</w:t>
            </w:r>
          </w:p>
          <w:p w14:paraId="24638957"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Presentation in conferences and seminars</w:t>
            </w:r>
          </w:p>
          <w:p w14:paraId="19989411"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Public repository of genetic information</w:t>
            </w:r>
          </w:p>
        </w:tc>
        <w:tc>
          <w:tcPr>
            <w:tcW w:w="42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0D751244"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Inadequate digitization</w:t>
            </w:r>
          </w:p>
          <w:p w14:paraId="5F4A761F"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Lack of information backup</w:t>
            </w:r>
          </w:p>
          <w:p w14:paraId="46A25EAD"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 xml:space="preserve">Inadequate funds to attend conferences </w:t>
            </w:r>
          </w:p>
        </w:tc>
      </w:tr>
      <w:tr w:rsidR="00934F80" w:rsidRPr="00E602D4" w14:paraId="5C5E1B87" w14:textId="77777777" w:rsidTr="00934F8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right w:w="0" w:type="dxa"/>
          </w:tblCellMar>
        </w:tblPrEx>
        <w:tc>
          <w:tcPr>
            <w:tcW w:w="1530" w:type="dxa"/>
            <w:vMerge/>
            <w:tcBorders>
              <w:left w:val="single" w:sz="8" w:space="0" w:color="4472C4" w:themeColor="accent5"/>
              <w:right w:val="single" w:sz="8" w:space="0" w:color="4472C4" w:themeColor="accent5"/>
            </w:tcBorders>
          </w:tcPr>
          <w:p w14:paraId="2E3887FE" w14:textId="77777777" w:rsidR="00934F80" w:rsidRPr="00E602D4" w:rsidRDefault="00934F80" w:rsidP="00934F80">
            <w:pPr>
              <w:spacing w:line="360" w:lineRule="auto"/>
              <w:jc w:val="left"/>
              <w:rPr>
                <w:rFonts w:ascii="Tahoma" w:hAnsi="Tahoma" w:cs="Tahoma"/>
                <w:color w:val="auto"/>
                <w:sz w:val="22"/>
              </w:rPr>
            </w:pPr>
          </w:p>
        </w:tc>
        <w:tc>
          <w:tcPr>
            <w:tcW w:w="24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49C5F15E" w14:textId="77777777" w:rsidR="00934F80" w:rsidRPr="00E602D4" w:rsidRDefault="00934F80" w:rsidP="006C2AF9">
            <w:pPr>
              <w:pStyle w:val="ListParagraph"/>
              <w:numPr>
                <w:ilvl w:val="0"/>
                <w:numId w:val="46"/>
              </w:numPr>
              <w:spacing w:line="360" w:lineRule="auto"/>
              <w:ind w:left="169" w:hanging="191"/>
              <w:jc w:val="left"/>
              <w:rPr>
                <w:rFonts w:ascii="Tahoma" w:hAnsi="Tahoma" w:cs="Tahoma"/>
                <w:color w:val="auto"/>
                <w:sz w:val="22"/>
              </w:rPr>
            </w:pPr>
            <w:r w:rsidRPr="00E602D4">
              <w:rPr>
                <w:rFonts w:ascii="Tahoma" w:hAnsi="Tahoma" w:cs="Tahoma"/>
                <w:color w:val="auto"/>
                <w:sz w:val="22"/>
              </w:rPr>
              <w:t>Policy/SOP reviews</w:t>
            </w:r>
          </w:p>
        </w:tc>
        <w:tc>
          <w:tcPr>
            <w:tcW w:w="477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49C971AC"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Policy briefs</w:t>
            </w:r>
          </w:p>
          <w:p w14:paraId="501ABB1C"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SOP briefs</w:t>
            </w:r>
          </w:p>
        </w:tc>
        <w:tc>
          <w:tcPr>
            <w:tcW w:w="42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2C890308"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p>
          <w:p w14:paraId="1F4605ED" w14:textId="77777777" w:rsidR="00934F80" w:rsidRPr="00E602D4" w:rsidRDefault="00934F80" w:rsidP="00934F80">
            <w:pPr>
              <w:tabs>
                <w:tab w:val="left" w:pos="629"/>
              </w:tabs>
              <w:spacing w:line="360" w:lineRule="auto"/>
              <w:ind w:left="181" w:hanging="179"/>
              <w:jc w:val="left"/>
              <w:rPr>
                <w:rFonts w:ascii="Tahoma" w:hAnsi="Tahoma" w:cs="Tahoma"/>
                <w:color w:val="auto"/>
                <w:sz w:val="22"/>
              </w:rPr>
            </w:pPr>
          </w:p>
        </w:tc>
      </w:tr>
      <w:tr w:rsidR="00934F80" w:rsidRPr="00E602D4" w14:paraId="14E9E0BC" w14:textId="77777777" w:rsidTr="00934F8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right w:w="0" w:type="dxa"/>
          </w:tblCellMar>
        </w:tblPrEx>
        <w:trPr>
          <w:trHeight w:val="406"/>
        </w:trPr>
        <w:tc>
          <w:tcPr>
            <w:tcW w:w="1530" w:type="dxa"/>
            <w:vMerge/>
            <w:tcBorders>
              <w:left w:val="single" w:sz="8" w:space="0" w:color="4472C4" w:themeColor="accent5"/>
              <w:right w:val="single" w:sz="8" w:space="0" w:color="4472C4" w:themeColor="accent5"/>
            </w:tcBorders>
          </w:tcPr>
          <w:p w14:paraId="2153005B" w14:textId="77777777" w:rsidR="00934F80" w:rsidRPr="00E602D4" w:rsidRDefault="00934F80" w:rsidP="00934F80">
            <w:pPr>
              <w:spacing w:line="360" w:lineRule="auto"/>
              <w:rPr>
                <w:rFonts w:ascii="Tahoma" w:hAnsi="Tahoma" w:cs="Tahoma"/>
                <w:color w:val="auto"/>
                <w:sz w:val="22"/>
              </w:rPr>
            </w:pPr>
          </w:p>
        </w:tc>
        <w:tc>
          <w:tcPr>
            <w:tcW w:w="2430" w:type="dxa"/>
            <w:tcBorders>
              <w:top w:val="single" w:sz="6" w:space="0" w:color="4472C4" w:themeColor="accent5"/>
              <w:left w:val="single" w:sz="8" w:space="0" w:color="4472C4" w:themeColor="accent5"/>
              <w:bottom w:val="single" w:sz="6" w:space="0" w:color="4472C4" w:themeColor="accent5"/>
              <w:right w:val="single" w:sz="6" w:space="0" w:color="4472C4" w:themeColor="accent5"/>
            </w:tcBorders>
          </w:tcPr>
          <w:p w14:paraId="084175A2" w14:textId="77777777" w:rsidR="00934F80" w:rsidRPr="00E602D4" w:rsidRDefault="00934F80" w:rsidP="006C2AF9">
            <w:pPr>
              <w:pStyle w:val="TableParagraph"/>
              <w:numPr>
                <w:ilvl w:val="0"/>
                <w:numId w:val="46"/>
              </w:numPr>
              <w:spacing w:before="234" w:line="360" w:lineRule="auto"/>
              <w:ind w:left="169" w:hanging="191"/>
              <w:rPr>
                <w:rFonts w:ascii="Tahoma" w:hAnsi="Tahoma" w:cs="Tahoma"/>
                <w:spacing w:val="-5"/>
                <w:w w:val="105"/>
              </w:rPr>
            </w:pPr>
            <w:r w:rsidRPr="00E602D4">
              <w:rPr>
                <w:rFonts w:ascii="Tahoma" w:hAnsi="Tahoma" w:cs="Tahoma"/>
                <w:spacing w:val="-5"/>
                <w:w w:val="105"/>
              </w:rPr>
              <w:t>Antimicrobial resistance research</w:t>
            </w:r>
          </w:p>
        </w:tc>
        <w:tc>
          <w:tcPr>
            <w:tcW w:w="477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524A81C5" w14:textId="77777777" w:rsidR="00934F80" w:rsidRPr="00E602D4" w:rsidRDefault="00934F80" w:rsidP="006C2AF9">
            <w:pPr>
              <w:pStyle w:val="TableParagraph"/>
              <w:numPr>
                <w:ilvl w:val="0"/>
                <w:numId w:val="45"/>
              </w:numPr>
              <w:tabs>
                <w:tab w:val="left" w:pos="442"/>
                <w:tab w:val="left" w:pos="629"/>
              </w:tabs>
              <w:spacing w:before="6" w:line="360" w:lineRule="auto"/>
              <w:ind w:left="181" w:right="112" w:hanging="179"/>
              <w:rPr>
                <w:rFonts w:ascii="Tahoma" w:hAnsi="Tahoma" w:cs="Tahoma"/>
                <w:w w:val="85"/>
              </w:rPr>
            </w:pPr>
            <w:r w:rsidRPr="00E602D4">
              <w:rPr>
                <w:rFonts w:ascii="Tahoma" w:hAnsi="Tahoma" w:cs="Tahoma"/>
                <w:w w:val="85"/>
              </w:rPr>
              <w:t>Generate evidence for data driven mechanism on AMR.</w:t>
            </w:r>
          </w:p>
          <w:p w14:paraId="0F614C12" w14:textId="77777777" w:rsidR="00934F80" w:rsidRPr="00E602D4" w:rsidRDefault="00934F80" w:rsidP="006C2AF9">
            <w:pPr>
              <w:pStyle w:val="TableParagraph"/>
              <w:numPr>
                <w:ilvl w:val="0"/>
                <w:numId w:val="45"/>
              </w:numPr>
              <w:tabs>
                <w:tab w:val="left" w:pos="442"/>
                <w:tab w:val="left" w:pos="629"/>
              </w:tabs>
              <w:spacing w:before="6" w:line="360" w:lineRule="auto"/>
              <w:ind w:left="181" w:right="112" w:hanging="179"/>
              <w:rPr>
                <w:rFonts w:ascii="Tahoma" w:hAnsi="Tahoma" w:cs="Tahoma"/>
                <w:w w:val="85"/>
              </w:rPr>
            </w:pPr>
            <w:r w:rsidRPr="00E602D4">
              <w:rPr>
                <w:rFonts w:ascii="Tahoma" w:hAnsi="Tahoma" w:cs="Tahoma"/>
                <w:w w:val="85"/>
              </w:rPr>
              <w:t>Provision of AMR prevalence (AMR risk maps)</w:t>
            </w:r>
          </w:p>
          <w:p w14:paraId="22AFF86D" w14:textId="77777777" w:rsidR="00934F80" w:rsidRPr="00E602D4" w:rsidRDefault="00934F80" w:rsidP="006C2AF9">
            <w:pPr>
              <w:pStyle w:val="TableParagraph"/>
              <w:numPr>
                <w:ilvl w:val="0"/>
                <w:numId w:val="45"/>
              </w:numPr>
              <w:tabs>
                <w:tab w:val="left" w:pos="442"/>
                <w:tab w:val="left" w:pos="629"/>
              </w:tabs>
              <w:spacing w:before="6" w:line="360" w:lineRule="auto"/>
              <w:ind w:left="181" w:right="112" w:hanging="179"/>
              <w:rPr>
                <w:rFonts w:ascii="Tahoma" w:hAnsi="Tahoma" w:cs="Tahoma"/>
                <w:w w:val="85"/>
              </w:rPr>
            </w:pPr>
            <w:r w:rsidRPr="00E602D4">
              <w:rPr>
                <w:rFonts w:ascii="Tahoma" w:hAnsi="Tahoma" w:cs="Tahoma"/>
                <w:w w:val="85"/>
              </w:rPr>
              <w:t>Provision of alternative disease management including phages.</w:t>
            </w:r>
          </w:p>
        </w:tc>
        <w:tc>
          <w:tcPr>
            <w:tcW w:w="42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53DA35AE" w14:textId="77777777" w:rsidR="00934F80" w:rsidRPr="00E602D4" w:rsidRDefault="00934F80" w:rsidP="006C2AF9">
            <w:pPr>
              <w:pStyle w:val="TableParagraph"/>
              <w:numPr>
                <w:ilvl w:val="0"/>
                <w:numId w:val="45"/>
              </w:numPr>
              <w:tabs>
                <w:tab w:val="left" w:pos="441"/>
                <w:tab w:val="left" w:pos="629"/>
              </w:tabs>
              <w:spacing w:before="6" w:line="360" w:lineRule="auto"/>
              <w:ind w:left="181" w:hanging="179"/>
              <w:rPr>
                <w:rFonts w:ascii="Tahoma" w:hAnsi="Tahoma" w:cs="Tahoma"/>
                <w:w w:val="90"/>
              </w:rPr>
            </w:pPr>
            <w:r w:rsidRPr="00E602D4">
              <w:rPr>
                <w:rFonts w:ascii="Tahoma" w:hAnsi="Tahoma" w:cs="Tahoma"/>
                <w:w w:val="90"/>
              </w:rPr>
              <w:t>Paucity of AMR data, intricate resistance mechanism and funding challenges.</w:t>
            </w:r>
          </w:p>
          <w:p w14:paraId="754A2402" w14:textId="77777777" w:rsidR="00934F80" w:rsidRPr="00E602D4" w:rsidRDefault="00934F80" w:rsidP="006C2AF9">
            <w:pPr>
              <w:pStyle w:val="TableParagraph"/>
              <w:numPr>
                <w:ilvl w:val="0"/>
                <w:numId w:val="45"/>
              </w:numPr>
              <w:tabs>
                <w:tab w:val="left" w:pos="441"/>
                <w:tab w:val="left" w:pos="629"/>
              </w:tabs>
              <w:spacing w:before="6" w:line="360" w:lineRule="auto"/>
              <w:ind w:left="181" w:hanging="179"/>
              <w:rPr>
                <w:rFonts w:ascii="Tahoma" w:hAnsi="Tahoma" w:cs="Tahoma"/>
                <w:w w:val="90"/>
              </w:rPr>
            </w:pPr>
            <w:r w:rsidRPr="00E602D4">
              <w:rPr>
                <w:rFonts w:ascii="Tahoma" w:hAnsi="Tahoma" w:cs="Tahoma"/>
                <w:w w:val="90"/>
              </w:rPr>
              <w:t>Inconsistency in surveillance, geographical variations and data interpretation difficulties.</w:t>
            </w:r>
          </w:p>
          <w:p w14:paraId="38544BBA" w14:textId="77777777" w:rsidR="00934F80" w:rsidRPr="00E602D4" w:rsidRDefault="00934F80" w:rsidP="006C2AF9">
            <w:pPr>
              <w:pStyle w:val="TableParagraph"/>
              <w:numPr>
                <w:ilvl w:val="0"/>
                <w:numId w:val="45"/>
              </w:numPr>
              <w:tabs>
                <w:tab w:val="left" w:pos="441"/>
                <w:tab w:val="left" w:pos="629"/>
              </w:tabs>
              <w:spacing w:before="6" w:line="360" w:lineRule="auto"/>
              <w:ind w:left="181" w:hanging="179"/>
              <w:rPr>
                <w:rFonts w:ascii="Tahoma" w:hAnsi="Tahoma" w:cs="Tahoma"/>
                <w:w w:val="90"/>
              </w:rPr>
            </w:pPr>
            <w:r w:rsidRPr="00E602D4">
              <w:rPr>
                <w:rFonts w:ascii="Tahoma" w:hAnsi="Tahoma" w:cs="Tahoma"/>
                <w:w w:val="90"/>
              </w:rPr>
              <w:t>Limitations in awareness amongst practitioners and unwillingness to accept alternative disease management.</w:t>
            </w:r>
          </w:p>
        </w:tc>
      </w:tr>
      <w:tr w:rsidR="00934F80" w:rsidRPr="00E602D4" w14:paraId="63E251DE" w14:textId="77777777" w:rsidTr="007B64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right w:w="0" w:type="dxa"/>
          </w:tblCellMar>
        </w:tblPrEx>
        <w:trPr>
          <w:trHeight w:val="2622"/>
        </w:trPr>
        <w:tc>
          <w:tcPr>
            <w:tcW w:w="1530" w:type="dxa"/>
            <w:vMerge/>
            <w:tcBorders>
              <w:left w:val="single" w:sz="8" w:space="0" w:color="4472C4" w:themeColor="accent5"/>
              <w:right w:val="single" w:sz="8" w:space="0" w:color="4472C4" w:themeColor="accent5"/>
            </w:tcBorders>
          </w:tcPr>
          <w:p w14:paraId="6B5F4EAE" w14:textId="77777777" w:rsidR="00934F80" w:rsidRPr="00E602D4" w:rsidRDefault="00934F80" w:rsidP="00934F80">
            <w:pPr>
              <w:spacing w:line="360" w:lineRule="auto"/>
              <w:rPr>
                <w:rFonts w:ascii="Tahoma" w:hAnsi="Tahoma" w:cs="Tahoma"/>
                <w:color w:val="auto"/>
                <w:sz w:val="22"/>
              </w:rPr>
            </w:pPr>
          </w:p>
        </w:tc>
        <w:tc>
          <w:tcPr>
            <w:tcW w:w="2430" w:type="dxa"/>
            <w:tcBorders>
              <w:top w:val="single" w:sz="6" w:space="0" w:color="4472C4" w:themeColor="accent5"/>
              <w:left w:val="single" w:sz="8" w:space="0" w:color="4472C4" w:themeColor="accent5"/>
              <w:bottom w:val="single" w:sz="6" w:space="0" w:color="4472C4" w:themeColor="accent5"/>
              <w:right w:val="single" w:sz="6" w:space="0" w:color="4472C4" w:themeColor="accent5"/>
            </w:tcBorders>
          </w:tcPr>
          <w:p w14:paraId="425A66DE" w14:textId="77777777" w:rsidR="00934F80" w:rsidRPr="00E602D4" w:rsidRDefault="00934F80" w:rsidP="006C2AF9">
            <w:pPr>
              <w:pStyle w:val="TableParagraph"/>
              <w:numPr>
                <w:ilvl w:val="0"/>
                <w:numId w:val="46"/>
              </w:numPr>
              <w:spacing w:before="234" w:line="360" w:lineRule="auto"/>
              <w:ind w:left="169" w:hanging="191"/>
              <w:rPr>
                <w:rFonts w:ascii="Tahoma" w:hAnsi="Tahoma" w:cs="Tahoma"/>
                <w:spacing w:val="-5"/>
                <w:w w:val="105"/>
              </w:rPr>
            </w:pPr>
            <w:r w:rsidRPr="00E602D4">
              <w:rPr>
                <w:rFonts w:ascii="Tahoma" w:hAnsi="Tahoma" w:cs="Tahoma"/>
                <w:spacing w:val="-5"/>
                <w:w w:val="105"/>
              </w:rPr>
              <w:t>Wildlife health links to human health</w:t>
            </w:r>
          </w:p>
        </w:tc>
        <w:tc>
          <w:tcPr>
            <w:tcW w:w="477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21291DA7" w14:textId="77777777" w:rsidR="00934F80" w:rsidRPr="00E602D4" w:rsidRDefault="00934F80" w:rsidP="006C2AF9">
            <w:pPr>
              <w:pStyle w:val="TableParagraph"/>
              <w:numPr>
                <w:ilvl w:val="0"/>
                <w:numId w:val="45"/>
              </w:numPr>
              <w:tabs>
                <w:tab w:val="left" w:pos="442"/>
                <w:tab w:val="left" w:pos="629"/>
              </w:tabs>
              <w:spacing w:before="6" w:line="360" w:lineRule="auto"/>
              <w:ind w:left="181" w:right="112" w:hanging="179"/>
              <w:rPr>
                <w:rFonts w:ascii="Tahoma" w:hAnsi="Tahoma" w:cs="Tahoma"/>
                <w:w w:val="85"/>
              </w:rPr>
            </w:pPr>
            <w:r w:rsidRPr="00E602D4">
              <w:rPr>
                <w:rFonts w:ascii="Tahoma" w:hAnsi="Tahoma" w:cs="Tahoma"/>
                <w:w w:val="85"/>
              </w:rPr>
              <w:t>Coordinate research posed by wildlife to human health.</w:t>
            </w:r>
          </w:p>
          <w:p w14:paraId="416362B0" w14:textId="77777777" w:rsidR="00934F80" w:rsidRPr="00E602D4" w:rsidRDefault="00934F80" w:rsidP="006C2AF9">
            <w:pPr>
              <w:pStyle w:val="TableParagraph"/>
              <w:numPr>
                <w:ilvl w:val="0"/>
                <w:numId w:val="45"/>
              </w:numPr>
              <w:tabs>
                <w:tab w:val="left" w:pos="442"/>
                <w:tab w:val="left" w:pos="629"/>
              </w:tabs>
              <w:spacing w:before="6" w:line="360" w:lineRule="auto"/>
              <w:ind w:left="181" w:right="112" w:hanging="179"/>
              <w:rPr>
                <w:rFonts w:ascii="Tahoma" w:hAnsi="Tahoma" w:cs="Tahoma"/>
                <w:w w:val="85"/>
              </w:rPr>
            </w:pPr>
            <w:r w:rsidRPr="00E602D4">
              <w:rPr>
                <w:rFonts w:ascii="Tahoma" w:hAnsi="Tahoma" w:cs="Tahoma"/>
                <w:w w:val="85"/>
              </w:rPr>
              <w:t>Coordinate research on wildlife-human conflict public health threats.</w:t>
            </w:r>
          </w:p>
          <w:p w14:paraId="1CCDDDAB" w14:textId="77777777" w:rsidR="00934F80" w:rsidRPr="00E602D4" w:rsidRDefault="00934F80" w:rsidP="006C2AF9">
            <w:pPr>
              <w:pStyle w:val="TableParagraph"/>
              <w:numPr>
                <w:ilvl w:val="0"/>
                <w:numId w:val="45"/>
              </w:numPr>
              <w:tabs>
                <w:tab w:val="left" w:pos="442"/>
                <w:tab w:val="left" w:pos="629"/>
              </w:tabs>
              <w:spacing w:before="6" w:line="360" w:lineRule="auto"/>
              <w:ind w:left="181" w:right="112" w:hanging="179"/>
              <w:rPr>
                <w:rFonts w:ascii="Tahoma" w:hAnsi="Tahoma" w:cs="Tahoma"/>
                <w:w w:val="85"/>
              </w:rPr>
            </w:pPr>
            <w:r w:rsidRPr="00E602D4">
              <w:rPr>
                <w:rFonts w:ascii="Tahoma" w:hAnsi="Tahoma" w:cs="Tahoma"/>
                <w:w w:val="85"/>
              </w:rPr>
              <w:t>Provide wildlife health best practice management to reduce human health threats.</w:t>
            </w:r>
          </w:p>
        </w:tc>
        <w:tc>
          <w:tcPr>
            <w:tcW w:w="42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20BDB9E5" w14:textId="77777777" w:rsidR="00934F80" w:rsidRPr="00E602D4" w:rsidRDefault="00934F80" w:rsidP="006C2AF9">
            <w:pPr>
              <w:pStyle w:val="TableParagraph"/>
              <w:numPr>
                <w:ilvl w:val="0"/>
                <w:numId w:val="45"/>
              </w:numPr>
              <w:tabs>
                <w:tab w:val="left" w:pos="441"/>
                <w:tab w:val="left" w:pos="629"/>
              </w:tabs>
              <w:spacing w:before="6" w:line="360" w:lineRule="auto"/>
              <w:ind w:left="181" w:hanging="179"/>
              <w:rPr>
                <w:rFonts w:ascii="Tahoma" w:hAnsi="Tahoma" w:cs="Tahoma"/>
                <w:w w:val="90"/>
              </w:rPr>
            </w:pPr>
            <w:r w:rsidRPr="00E602D4">
              <w:rPr>
                <w:rFonts w:ascii="Tahoma" w:hAnsi="Tahoma" w:cs="Tahoma"/>
                <w:w w:val="90"/>
              </w:rPr>
              <w:t>Limited access to wildlife data due to privacy concerns, dynamics of interdisciplinary collaborations and funding constraints.</w:t>
            </w:r>
          </w:p>
          <w:p w14:paraId="299158B0" w14:textId="77777777" w:rsidR="00934F80" w:rsidRPr="00E602D4" w:rsidRDefault="00934F80" w:rsidP="006C2AF9">
            <w:pPr>
              <w:pStyle w:val="TableParagraph"/>
              <w:numPr>
                <w:ilvl w:val="0"/>
                <w:numId w:val="45"/>
              </w:numPr>
              <w:tabs>
                <w:tab w:val="left" w:pos="441"/>
                <w:tab w:val="left" w:pos="629"/>
              </w:tabs>
              <w:spacing w:before="6" w:line="360" w:lineRule="auto"/>
              <w:ind w:left="181" w:hanging="179"/>
              <w:rPr>
                <w:rFonts w:ascii="Tahoma" w:hAnsi="Tahoma" w:cs="Tahoma"/>
                <w:w w:val="90"/>
              </w:rPr>
            </w:pPr>
            <w:r w:rsidRPr="00E602D4">
              <w:rPr>
                <w:rFonts w:ascii="Tahoma" w:hAnsi="Tahoma" w:cs="Tahoma"/>
                <w:w w:val="90"/>
              </w:rPr>
              <w:t>Nuanced socio-economic and cultural contexts in wildlife-human interface research.</w:t>
            </w:r>
          </w:p>
          <w:p w14:paraId="48043140" w14:textId="77777777" w:rsidR="00934F80" w:rsidRPr="00E602D4" w:rsidRDefault="00934F80" w:rsidP="006C2AF9">
            <w:pPr>
              <w:pStyle w:val="TableParagraph"/>
              <w:numPr>
                <w:ilvl w:val="0"/>
                <w:numId w:val="45"/>
              </w:numPr>
              <w:tabs>
                <w:tab w:val="left" w:pos="441"/>
                <w:tab w:val="left" w:pos="629"/>
              </w:tabs>
              <w:spacing w:before="6" w:line="360" w:lineRule="auto"/>
              <w:ind w:left="181" w:hanging="179"/>
              <w:rPr>
                <w:rFonts w:ascii="Tahoma" w:hAnsi="Tahoma" w:cs="Tahoma"/>
                <w:w w:val="90"/>
              </w:rPr>
            </w:pPr>
            <w:r w:rsidRPr="00E602D4">
              <w:rPr>
                <w:rFonts w:ascii="Tahoma" w:hAnsi="Tahoma" w:cs="Tahoma"/>
                <w:w w:val="90"/>
              </w:rPr>
              <w:t>Multidimensional modelling needed to assess health risks posed by wildlife.</w:t>
            </w:r>
          </w:p>
        </w:tc>
      </w:tr>
      <w:tr w:rsidR="00934F80" w:rsidRPr="00E602D4" w14:paraId="05F6693C" w14:textId="77777777" w:rsidTr="00934F8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right w:w="0" w:type="dxa"/>
          </w:tblCellMar>
        </w:tblPrEx>
        <w:trPr>
          <w:trHeight w:val="1693"/>
        </w:trPr>
        <w:tc>
          <w:tcPr>
            <w:tcW w:w="1530" w:type="dxa"/>
            <w:vMerge/>
            <w:tcBorders>
              <w:left w:val="single" w:sz="8" w:space="0" w:color="4472C4" w:themeColor="accent5"/>
              <w:right w:val="single" w:sz="8" w:space="0" w:color="4472C4" w:themeColor="accent5"/>
            </w:tcBorders>
          </w:tcPr>
          <w:p w14:paraId="7C6BA7E2" w14:textId="77777777" w:rsidR="00934F80" w:rsidRPr="00E602D4" w:rsidRDefault="00934F80" w:rsidP="00934F80">
            <w:pPr>
              <w:spacing w:line="360" w:lineRule="auto"/>
              <w:rPr>
                <w:rFonts w:ascii="Tahoma" w:hAnsi="Tahoma" w:cs="Tahoma"/>
                <w:color w:val="auto"/>
                <w:sz w:val="22"/>
              </w:rPr>
            </w:pPr>
          </w:p>
        </w:tc>
        <w:tc>
          <w:tcPr>
            <w:tcW w:w="2430" w:type="dxa"/>
            <w:tcBorders>
              <w:top w:val="single" w:sz="6" w:space="0" w:color="4472C4" w:themeColor="accent5"/>
              <w:left w:val="single" w:sz="8" w:space="0" w:color="4472C4" w:themeColor="accent5"/>
              <w:bottom w:val="single" w:sz="6" w:space="0" w:color="4472C4" w:themeColor="accent5"/>
              <w:right w:val="single" w:sz="6" w:space="0" w:color="4472C4" w:themeColor="accent5"/>
            </w:tcBorders>
          </w:tcPr>
          <w:p w14:paraId="49147B11" w14:textId="77777777" w:rsidR="00934F80" w:rsidRPr="00E602D4" w:rsidRDefault="00934F80" w:rsidP="006C2AF9">
            <w:pPr>
              <w:pStyle w:val="TableParagraph"/>
              <w:numPr>
                <w:ilvl w:val="0"/>
                <w:numId w:val="46"/>
              </w:numPr>
              <w:spacing w:before="234" w:line="360" w:lineRule="auto"/>
              <w:ind w:left="169" w:hanging="191"/>
              <w:rPr>
                <w:rFonts w:ascii="Tahoma" w:hAnsi="Tahoma" w:cs="Tahoma"/>
                <w:spacing w:val="-5"/>
                <w:w w:val="105"/>
              </w:rPr>
            </w:pPr>
            <w:r w:rsidRPr="00E602D4">
              <w:rPr>
                <w:rFonts w:ascii="Tahoma" w:hAnsi="Tahoma" w:cs="Tahoma"/>
                <w:spacing w:val="-5"/>
                <w:w w:val="105"/>
              </w:rPr>
              <w:t>Environment health</w:t>
            </w:r>
          </w:p>
        </w:tc>
        <w:tc>
          <w:tcPr>
            <w:tcW w:w="477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31C21FA8" w14:textId="77777777" w:rsidR="00934F80" w:rsidRPr="00E602D4" w:rsidRDefault="00934F80" w:rsidP="006C2AF9">
            <w:pPr>
              <w:pStyle w:val="TableParagraph"/>
              <w:numPr>
                <w:ilvl w:val="0"/>
                <w:numId w:val="45"/>
              </w:numPr>
              <w:tabs>
                <w:tab w:val="left" w:pos="442"/>
                <w:tab w:val="left" w:pos="629"/>
              </w:tabs>
              <w:spacing w:before="6" w:line="360" w:lineRule="auto"/>
              <w:ind w:left="181" w:right="112" w:hanging="179"/>
              <w:rPr>
                <w:rFonts w:ascii="Tahoma" w:hAnsi="Tahoma" w:cs="Tahoma"/>
                <w:w w:val="85"/>
              </w:rPr>
            </w:pPr>
            <w:r w:rsidRPr="00E602D4">
              <w:rPr>
                <w:rFonts w:ascii="Tahoma" w:hAnsi="Tahoma" w:cs="Tahoma"/>
                <w:w w:val="85"/>
              </w:rPr>
              <w:t>Conduct research on environmental mediated public health threat.</w:t>
            </w:r>
          </w:p>
          <w:p w14:paraId="7F4539C2" w14:textId="77777777" w:rsidR="00934F80" w:rsidRPr="00E602D4" w:rsidRDefault="00934F80" w:rsidP="006C2AF9">
            <w:pPr>
              <w:pStyle w:val="TableParagraph"/>
              <w:numPr>
                <w:ilvl w:val="0"/>
                <w:numId w:val="45"/>
              </w:numPr>
              <w:tabs>
                <w:tab w:val="left" w:pos="442"/>
                <w:tab w:val="left" w:pos="629"/>
              </w:tabs>
              <w:spacing w:before="6" w:line="360" w:lineRule="auto"/>
              <w:ind w:left="181" w:right="112" w:hanging="179"/>
              <w:rPr>
                <w:rFonts w:ascii="Tahoma" w:hAnsi="Tahoma" w:cs="Tahoma"/>
                <w:w w:val="85"/>
              </w:rPr>
            </w:pPr>
            <w:r w:rsidRPr="00E602D4">
              <w:rPr>
                <w:rFonts w:ascii="Tahoma" w:hAnsi="Tahoma" w:cs="Tahoma"/>
                <w:w w:val="85"/>
              </w:rPr>
              <w:t>Coordinate and carry out research on water-borne related health threats.</w:t>
            </w:r>
          </w:p>
        </w:tc>
        <w:tc>
          <w:tcPr>
            <w:tcW w:w="42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1DC5BD7E" w14:textId="77777777" w:rsidR="00934F80" w:rsidRPr="00E602D4" w:rsidRDefault="00934F80" w:rsidP="006C2AF9">
            <w:pPr>
              <w:pStyle w:val="TableParagraph"/>
              <w:numPr>
                <w:ilvl w:val="0"/>
                <w:numId w:val="45"/>
              </w:numPr>
              <w:tabs>
                <w:tab w:val="left" w:pos="441"/>
                <w:tab w:val="left" w:pos="629"/>
              </w:tabs>
              <w:spacing w:before="6" w:line="360" w:lineRule="auto"/>
              <w:ind w:left="181" w:hanging="179"/>
              <w:rPr>
                <w:rFonts w:ascii="Tahoma" w:hAnsi="Tahoma" w:cs="Tahoma"/>
                <w:w w:val="90"/>
              </w:rPr>
            </w:pPr>
            <w:r w:rsidRPr="00E602D4">
              <w:rPr>
                <w:rFonts w:ascii="Tahoma" w:hAnsi="Tahoma" w:cs="Tahoma"/>
                <w:w w:val="90"/>
              </w:rPr>
              <w:t>Requires nuanced multidisciplinary research.</w:t>
            </w:r>
          </w:p>
          <w:p w14:paraId="4603418C" w14:textId="77777777" w:rsidR="00934F80" w:rsidRPr="00E602D4" w:rsidRDefault="00934F80" w:rsidP="006C2AF9">
            <w:pPr>
              <w:pStyle w:val="TableParagraph"/>
              <w:numPr>
                <w:ilvl w:val="0"/>
                <w:numId w:val="45"/>
              </w:numPr>
              <w:tabs>
                <w:tab w:val="left" w:pos="441"/>
                <w:tab w:val="left" w:pos="629"/>
              </w:tabs>
              <w:spacing w:before="6" w:line="360" w:lineRule="auto"/>
              <w:ind w:left="181" w:hanging="179"/>
              <w:rPr>
                <w:rFonts w:ascii="Tahoma" w:hAnsi="Tahoma" w:cs="Tahoma"/>
                <w:w w:val="90"/>
              </w:rPr>
            </w:pPr>
            <w:r w:rsidRPr="00E602D4">
              <w:rPr>
                <w:rFonts w:ascii="Tahoma" w:hAnsi="Tahoma" w:cs="Tahoma"/>
                <w:w w:val="90"/>
              </w:rPr>
              <w:t>Resource constraints and data limitations.</w:t>
            </w:r>
          </w:p>
        </w:tc>
      </w:tr>
      <w:tr w:rsidR="00934F80" w:rsidRPr="00E602D4" w14:paraId="5F1BC145" w14:textId="77777777" w:rsidTr="007B64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right w:w="0" w:type="dxa"/>
          </w:tblCellMar>
        </w:tblPrEx>
        <w:trPr>
          <w:trHeight w:val="885"/>
        </w:trPr>
        <w:tc>
          <w:tcPr>
            <w:tcW w:w="1530" w:type="dxa"/>
            <w:vMerge/>
            <w:tcBorders>
              <w:left w:val="single" w:sz="8" w:space="0" w:color="4472C4" w:themeColor="accent5"/>
              <w:right w:val="single" w:sz="8" w:space="0" w:color="4472C4" w:themeColor="accent5"/>
            </w:tcBorders>
          </w:tcPr>
          <w:p w14:paraId="592FE050" w14:textId="77777777" w:rsidR="00934F80" w:rsidRPr="00E602D4" w:rsidRDefault="00934F80" w:rsidP="00934F80">
            <w:pPr>
              <w:spacing w:line="360" w:lineRule="auto"/>
              <w:rPr>
                <w:rFonts w:ascii="Tahoma" w:hAnsi="Tahoma" w:cs="Tahoma"/>
                <w:color w:val="auto"/>
                <w:sz w:val="22"/>
              </w:rPr>
            </w:pPr>
          </w:p>
        </w:tc>
        <w:tc>
          <w:tcPr>
            <w:tcW w:w="2430" w:type="dxa"/>
            <w:tcBorders>
              <w:top w:val="single" w:sz="6" w:space="0" w:color="4472C4" w:themeColor="accent5"/>
              <w:left w:val="single" w:sz="8" w:space="0" w:color="4472C4" w:themeColor="accent5"/>
              <w:bottom w:val="single" w:sz="6" w:space="0" w:color="4472C4" w:themeColor="accent5"/>
              <w:right w:val="single" w:sz="6" w:space="0" w:color="4472C4" w:themeColor="accent5"/>
            </w:tcBorders>
          </w:tcPr>
          <w:p w14:paraId="1CBD3BC6" w14:textId="77777777" w:rsidR="00934F80" w:rsidRPr="00E602D4" w:rsidRDefault="00934F80" w:rsidP="006C2AF9">
            <w:pPr>
              <w:pStyle w:val="TableParagraph"/>
              <w:numPr>
                <w:ilvl w:val="0"/>
                <w:numId w:val="46"/>
              </w:numPr>
              <w:spacing w:before="234" w:line="360" w:lineRule="auto"/>
              <w:ind w:left="169" w:hanging="191"/>
              <w:rPr>
                <w:rFonts w:ascii="Tahoma" w:hAnsi="Tahoma" w:cs="Tahoma"/>
                <w:spacing w:val="-5"/>
                <w:w w:val="105"/>
              </w:rPr>
            </w:pPr>
            <w:r w:rsidRPr="00E602D4">
              <w:rPr>
                <w:rFonts w:ascii="Tahoma" w:hAnsi="Tahoma" w:cs="Tahoma"/>
                <w:spacing w:val="-5"/>
                <w:w w:val="105"/>
              </w:rPr>
              <w:t>Food safety/food security</w:t>
            </w:r>
          </w:p>
        </w:tc>
        <w:tc>
          <w:tcPr>
            <w:tcW w:w="477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22AAE530" w14:textId="77777777" w:rsidR="00934F80" w:rsidRPr="00E602D4" w:rsidRDefault="00934F80" w:rsidP="006C2AF9">
            <w:pPr>
              <w:pStyle w:val="TableParagraph"/>
              <w:numPr>
                <w:ilvl w:val="0"/>
                <w:numId w:val="45"/>
              </w:numPr>
              <w:tabs>
                <w:tab w:val="left" w:pos="442"/>
                <w:tab w:val="left" w:pos="629"/>
              </w:tabs>
              <w:spacing w:before="6" w:line="360" w:lineRule="auto"/>
              <w:ind w:left="181" w:right="112" w:hanging="179"/>
              <w:rPr>
                <w:rFonts w:ascii="Tahoma" w:hAnsi="Tahoma" w:cs="Tahoma"/>
                <w:w w:val="85"/>
              </w:rPr>
            </w:pPr>
            <w:r w:rsidRPr="00E602D4">
              <w:rPr>
                <w:rFonts w:ascii="Tahoma" w:hAnsi="Tahoma" w:cs="Tahoma"/>
                <w:w w:val="85"/>
              </w:rPr>
              <w:t>Coordinate and conduct research on food-borne health threat posed by animals and environment.</w:t>
            </w:r>
          </w:p>
        </w:tc>
        <w:tc>
          <w:tcPr>
            <w:tcW w:w="42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11271624" w14:textId="77777777" w:rsidR="00934F80" w:rsidRPr="00E602D4" w:rsidRDefault="00934F80" w:rsidP="006C2AF9">
            <w:pPr>
              <w:pStyle w:val="TableParagraph"/>
              <w:numPr>
                <w:ilvl w:val="0"/>
                <w:numId w:val="45"/>
              </w:numPr>
              <w:tabs>
                <w:tab w:val="left" w:pos="441"/>
                <w:tab w:val="left" w:pos="629"/>
              </w:tabs>
              <w:spacing w:before="6" w:line="360" w:lineRule="auto"/>
              <w:ind w:left="181" w:hanging="179"/>
              <w:rPr>
                <w:rFonts w:ascii="Tahoma" w:hAnsi="Tahoma" w:cs="Tahoma"/>
                <w:w w:val="90"/>
              </w:rPr>
            </w:pPr>
            <w:r w:rsidRPr="00E602D4">
              <w:rPr>
                <w:rFonts w:ascii="Tahoma" w:hAnsi="Tahoma" w:cs="Tahoma"/>
                <w:w w:val="90"/>
              </w:rPr>
              <w:t>Limited surveillance affects timely detection.</w:t>
            </w:r>
          </w:p>
          <w:p w14:paraId="2389234B" w14:textId="77777777" w:rsidR="00934F80" w:rsidRPr="00E602D4" w:rsidRDefault="00934F80" w:rsidP="006C2AF9">
            <w:pPr>
              <w:pStyle w:val="TableParagraph"/>
              <w:numPr>
                <w:ilvl w:val="0"/>
                <w:numId w:val="45"/>
              </w:numPr>
              <w:tabs>
                <w:tab w:val="left" w:pos="441"/>
                <w:tab w:val="left" w:pos="629"/>
              </w:tabs>
              <w:spacing w:before="6" w:line="360" w:lineRule="auto"/>
              <w:ind w:left="181" w:hanging="179"/>
              <w:rPr>
                <w:rFonts w:ascii="Tahoma" w:hAnsi="Tahoma" w:cs="Tahoma"/>
                <w:w w:val="90"/>
              </w:rPr>
            </w:pPr>
            <w:r w:rsidRPr="00E602D4">
              <w:rPr>
                <w:rFonts w:ascii="Tahoma" w:hAnsi="Tahoma" w:cs="Tahoma"/>
                <w:w w:val="90"/>
              </w:rPr>
              <w:t>Difficulty in locating contamination sources due to complexity in supply chain.</w:t>
            </w:r>
          </w:p>
        </w:tc>
      </w:tr>
      <w:tr w:rsidR="00934F80" w:rsidRPr="00E602D4" w14:paraId="29585D5D" w14:textId="77777777" w:rsidTr="00934F8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right w:w="0" w:type="dxa"/>
          </w:tblCellMar>
        </w:tblPrEx>
        <w:trPr>
          <w:trHeight w:val="1970"/>
        </w:trPr>
        <w:tc>
          <w:tcPr>
            <w:tcW w:w="1530" w:type="dxa"/>
            <w:vMerge/>
            <w:tcBorders>
              <w:left w:val="single" w:sz="8" w:space="0" w:color="4472C4" w:themeColor="accent5"/>
              <w:right w:val="single" w:sz="8" w:space="0" w:color="4472C4" w:themeColor="accent5"/>
            </w:tcBorders>
          </w:tcPr>
          <w:p w14:paraId="46D269C7" w14:textId="77777777" w:rsidR="00934F80" w:rsidRPr="00E602D4" w:rsidRDefault="00934F80" w:rsidP="00934F80">
            <w:pPr>
              <w:spacing w:line="360" w:lineRule="auto"/>
              <w:rPr>
                <w:rFonts w:ascii="Tahoma" w:hAnsi="Tahoma" w:cs="Tahoma"/>
                <w:color w:val="auto"/>
                <w:sz w:val="22"/>
              </w:rPr>
            </w:pPr>
          </w:p>
        </w:tc>
        <w:tc>
          <w:tcPr>
            <w:tcW w:w="2430" w:type="dxa"/>
            <w:tcBorders>
              <w:top w:val="single" w:sz="6" w:space="0" w:color="4472C4" w:themeColor="accent5"/>
              <w:left w:val="single" w:sz="8" w:space="0" w:color="4472C4" w:themeColor="accent5"/>
              <w:bottom w:val="single" w:sz="6" w:space="0" w:color="4472C4" w:themeColor="accent5"/>
              <w:right w:val="single" w:sz="6" w:space="0" w:color="4472C4" w:themeColor="accent5"/>
            </w:tcBorders>
          </w:tcPr>
          <w:p w14:paraId="1130DED9" w14:textId="77777777" w:rsidR="00934F80" w:rsidRPr="00E602D4" w:rsidRDefault="00934F80" w:rsidP="006C2AF9">
            <w:pPr>
              <w:pStyle w:val="TableParagraph"/>
              <w:numPr>
                <w:ilvl w:val="0"/>
                <w:numId w:val="46"/>
              </w:numPr>
              <w:spacing w:before="234" w:line="360" w:lineRule="auto"/>
              <w:ind w:left="169" w:hanging="191"/>
              <w:rPr>
                <w:rFonts w:ascii="Tahoma" w:hAnsi="Tahoma" w:cs="Tahoma"/>
                <w:spacing w:val="-5"/>
                <w:w w:val="105"/>
              </w:rPr>
            </w:pPr>
            <w:r w:rsidRPr="00E602D4">
              <w:rPr>
                <w:rFonts w:ascii="Tahoma" w:hAnsi="Tahoma" w:cs="Tahoma"/>
                <w:spacing w:val="-5"/>
                <w:w w:val="105"/>
              </w:rPr>
              <w:t>Climate change and health including global warming.</w:t>
            </w:r>
          </w:p>
        </w:tc>
        <w:tc>
          <w:tcPr>
            <w:tcW w:w="477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1AE1DF5C" w14:textId="77777777" w:rsidR="00934F80" w:rsidRPr="00E602D4" w:rsidRDefault="00934F80" w:rsidP="006C2AF9">
            <w:pPr>
              <w:pStyle w:val="TableParagraph"/>
              <w:numPr>
                <w:ilvl w:val="0"/>
                <w:numId w:val="45"/>
              </w:numPr>
              <w:tabs>
                <w:tab w:val="left" w:pos="442"/>
                <w:tab w:val="left" w:pos="629"/>
              </w:tabs>
              <w:spacing w:before="6" w:line="360" w:lineRule="auto"/>
              <w:ind w:left="181" w:right="112" w:hanging="179"/>
              <w:rPr>
                <w:rFonts w:ascii="Tahoma" w:hAnsi="Tahoma" w:cs="Tahoma"/>
                <w:w w:val="85"/>
              </w:rPr>
            </w:pPr>
            <w:r w:rsidRPr="00E602D4">
              <w:rPr>
                <w:rFonts w:ascii="Tahoma" w:hAnsi="Tahoma" w:cs="Tahoma"/>
                <w:w w:val="85"/>
              </w:rPr>
              <w:t>Provide evidence data driven on climate mediated health threats (infectious/non-infectious diseases)</w:t>
            </w:r>
          </w:p>
        </w:tc>
        <w:tc>
          <w:tcPr>
            <w:tcW w:w="42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66428C8F" w14:textId="77777777" w:rsidR="00934F80" w:rsidRPr="00E602D4" w:rsidRDefault="00934F80" w:rsidP="006C2AF9">
            <w:pPr>
              <w:pStyle w:val="TableParagraph"/>
              <w:numPr>
                <w:ilvl w:val="0"/>
                <w:numId w:val="45"/>
              </w:numPr>
              <w:tabs>
                <w:tab w:val="left" w:pos="441"/>
                <w:tab w:val="left" w:pos="629"/>
              </w:tabs>
              <w:spacing w:before="6" w:line="360" w:lineRule="auto"/>
              <w:ind w:left="181" w:hanging="179"/>
              <w:rPr>
                <w:rFonts w:ascii="Tahoma" w:hAnsi="Tahoma" w:cs="Tahoma"/>
                <w:w w:val="90"/>
              </w:rPr>
            </w:pPr>
            <w:r w:rsidRPr="00E602D4">
              <w:rPr>
                <w:rFonts w:ascii="Tahoma" w:hAnsi="Tahoma" w:cs="Tahoma"/>
                <w:w w:val="90"/>
              </w:rPr>
              <w:t>Unpredictability of health outcomes due multidimensional variables at play.</w:t>
            </w:r>
          </w:p>
          <w:p w14:paraId="2217365F" w14:textId="77777777" w:rsidR="00934F80" w:rsidRPr="00E602D4" w:rsidRDefault="00934F80" w:rsidP="006C2AF9">
            <w:pPr>
              <w:pStyle w:val="TableParagraph"/>
              <w:numPr>
                <w:ilvl w:val="0"/>
                <w:numId w:val="45"/>
              </w:numPr>
              <w:tabs>
                <w:tab w:val="left" w:pos="441"/>
                <w:tab w:val="left" w:pos="629"/>
              </w:tabs>
              <w:spacing w:before="6" w:line="360" w:lineRule="auto"/>
              <w:ind w:left="181" w:hanging="179"/>
              <w:rPr>
                <w:rFonts w:ascii="Tahoma" w:hAnsi="Tahoma" w:cs="Tahoma"/>
                <w:w w:val="90"/>
              </w:rPr>
            </w:pPr>
            <w:r w:rsidRPr="00E602D4">
              <w:rPr>
                <w:rFonts w:ascii="Tahoma" w:hAnsi="Tahoma" w:cs="Tahoma"/>
                <w:w w:val="90"/>
              </w:rPr>
              <w:t>Pronounced health disparities due to imbalance in susceptibility in population e.g. existence of more vulnerable groups.</w:t>
            </w:r>
          </w:p>
          <w:p w14:paraId="6F8DADFB" w14:textId="77777777" w:rsidR="00934F80" w:rsidRPr="00E602D4" w:rsidRDefault="00934F80" w:rsidP="006C2AF9">
            <w:pPr>
              <w:pStyle w:val="TableParagraph"/>
              <w:numPr>
                <w:ilvl w:val="0"/>
                <w:numId w:val="45"/>
              </w:numPr>
              <w:tabs>
                <w:tab w:val="left" w:pos="441"/>
                <w:tab w:val="left" w:pos="629"/>
              </w:tabs>
              <w:spacing w:before="6" w:line="360" w:lineRule="auto"/>
              <w:ind w:left="181" w:hanging="179"/>
              <w:rPr>
                <w:rFonts w:ascii="Tahoma" w:hAnsi="Tahoma" w:cs="Tahoma"/>
                <w:w w:val="90"/>
              </w:rPr>
            </w:pPr>
            <w:r w:rsidRPr="00E602D4">
              <w:rPr>
                <w:rFonts w:ascii="Tahoma" w:hAnsi="Tahoma" w:cs="Tahoma"/>
                <w:w w:val="90"/>
              </w:rPr>
              <w:t>Effect of global warming on disease distribution.</w:t>
            </w:r>
          </w:p>
        </w:tc>
      </w:tr>
      <w:tr w:rsidR="00934F80" w:rsidRPr="00E602D4" w14:paraId="681A4CEE" w14:textId="77777777" w:rsidTr="00934F8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right w:w="0" w:type="dxa"/>
          </w:tblCellMar>
        </w:tblPrEx>
        <w:trPr>
          <w:trHeight w:val="1693"/>
        </w:trPr>
        <w:tc>
          <w:tcPr>
            <w:tcW w:w="1530" w:type="dxa"/>
            <w:vMerge/>
            <w:tcBorders>
              <w:left w:val="single" w:sz="8" w:space="0" w:color="4472C4" w:themeColor="accent5"/>
              <w:right w:val="single" w:sz="8" w:space="0" w:color="4472C4" w:themeColor="accent5"/>
            </w:tcBorders>
          </w:tcPr>
          <w:p w14:paraId="3E0270E8" w14:textId="77777777" w:rsidR="00934F80" w:rsidRPr="00E602D4" w:rsidRDefault="00934F80" w:rsidP="00934F80">
            <w:pPr>
              <w:spacing w:line="360" w:lineRule="auto"/>
              <w:rPr>
                <w:rFonts w:ascii="Tahoma" w:hAnsi="Tahoma" w:cs="Tahoma"/>
                <w:color w:val="auto"/>
                <w:sz w:val="22"/>
              </w:rPr>
            </w:pPr>
          </w:p>
        </w:tc>
        <w:tc>
          <w:tcPr>
            <w:tcW w:w="2430" w:type="dxa"/>
            <w:tcBorders>
              <w:top w:val="single" w:sz="6" w:space="0" w:color="4472C4" w:themeColor="accent5"/>
              <w:left w:val="single" w:sz="8" w:space="0" w:color="4472C4" w:themeColor="accent5"/>
              <w:bottom w:val="single" w:sz="6" w:space="0" w:color="4472C4" w:themeColor="accent5"/>
              <w:right w:val="single" w:sz="6" w:space="0" w:color="4472C4" w:themeColor="accent5"/>
            </w:tcBorders>
          </w:tcPr>
          <w:p w14:paraId="7EB24FFD" w14:textId="77777777" w:rsidR="00934F80" w:rsidRPr="00E602D4" w:rsidRDefault="00934F80" w:rsidP="006C2AF9">
            <w:pPr>
              <w:pStyle w:val="TableParagraph"/>
              <w:numPr>
                <w:ilvl w:val="0"/>
                <w:numId w:val="46"/>
              </w:numPr>
              <w:spacing w:before="234" w:line="360" w:lineRule="auto"/>
              <w:ind w:left="169" w:hanging="191"/>
              <w:rPr>
                <w:rFonts w:ascii="Tahoma" w:hAnsi="Tahoma" w:cs="Tahoma"/>
                <w:spacing w:val="-5"/>
                <w:w w:val="105"/>
              </w:rPr>
            </w:pPr>
            <w:r w:rsidRPr="00E602D4">
              <w:rPr>
                <w:rFonts w:ascii="Tahoma" w:hAnsi="Tahoma" w:cs="Tahoma"/>
                <w:spacing w:val="-5"/>
                <w:w w:val="105"/>
              </w:rPr>
              <w:t>Disease ecology</w:t>
            </w:r>
          </w:p>
        </w:tc>
        <w:tc>
          <w:tcPr>
            <w:tcW w:w="477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19B3A9B4" w14:textId="77777777" w:rsidR="00934F80" w:rsidRPr="00E602D4" w:rsidRDefault="00934F80" w:rsidP="006C2AF9">
            <w:pPr>
              <w:pStyle w:val="TableParagraph"/>
              <w:numPr>
                <w:ilvl w:val="0"/>
                <w:numId w:val="45"/>
              </w:numPr>
              <w:tabs>
                <w:tab w:val="left" w:pos="442"/>
                <w:tab w:val="left" w:pos="629"/>
              </w:tabs>
              <w:spacing w:before="6" w:line="360" w:lineRule="auto"/>
              <w:ind w:left="181" w:right="112" w:hanging="179"/>
              <w:rPr>
                <w:rFonts w:ascii="Tahoma" w:hAnsi="Tahoma" w:cs="Tahoma"/>
                <w:w w:val="85"/>
              </w:rPr>
            </w:pPr>
            <w:r w:rsidRPr="00E602D4">
              <w:rPr>
                <w:rFonts w:ascii="Tahoma" w:hAnsi="Tahoma" w:cs="Tahoma"/>
                <w:w w:val="85"/>
              </w:rPr>
              <w:t>Provide data driven evidence linking ecosystem to pathogen and microbiome shift and threat it poses to health (including animal and environmental health).</w:t>
            </w:r>
          </w:p>
          <w:p w14:paraId="1C821D8F" w14:textId="77777777" w:rsidR="00934F80" w:rsidRPr="00E602D4" w:rsidRDefault="00934F80" w:rsidP="006C2AF9">
            <w:pPr>
              <w:pStyle w:val="TableParagraph"/>
              <w:numPr>
                <w:ilvl w:val="0"/>
                <w:numId w:val="45"/>
              </w:numPr>
              <w:tabs>
                <w:tab w:val="left" w:pos="442"/>
                <w:tab w:val="left" w:pos="629"/>
              </w:tabs>
              <w:spacing w:before="6" w:line="360" w:lineRule="auto"/>
              <w:ind w:left="181" w:right="112" w:hanging="179"/>
              <w:rPr>
                <w:rFonts w:ascii="Tahoma" w:hAnsi="Tahoma" w:cs="Tahoma"/>
                <w:w w:val="85"/>
              </w:rPr>
            </w:pPr>
            <w:r w:rsidRPr="00E602D4">
              <w:rPr>
                <w:rFonts w:ascii="Tahoma" w:hAnsi="Tahoma" w:cs="Tahoma"/>
                <w:w w:val="85"/>
              </w:rPr>
              <w:t>Provide evidence based best practices on ecosystem or environmental restoration.</w:t>
            </w:r>
          </w:p>
        </w:tc>
        <w:tc>
          <w:tcPr>
            <w:tcW w:w="42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46B4AF25" w14:textId="77777777" w:rsidR="00934F80" w:rsidRPr="00E602D4" w:rsidRDefault="00934F80" w:rsidP="006C2AF9">
            <w:pPr>
              <w:pStyle w:val="TableParagraph"/>
              <w:numPr>
                <w:ilvl w:val="0"/>
                <w:numId w:val="45"/>
              </w:numPr>
              <w:tabs>
                <w:tab w:val="left" w:pos="441"/>
                <w:tab w:val="left" w:pos="629"/>
              </w:tabs>
              <w:spacing w:before="6" w:line="360" w:lineRule="auto"/>
              <w:ind w:left="181" w:hanging="179"/>
              <w:rPr>
                <w:rFonts w:ascii="Tahoma" w:hAnsi="Tahoma" w:cs="Tahoma"/>
                <w:w w:val="90"/>
              </w:rPr>
            </w:pPr>
            <w:r w:rsidRPr="00E602D4">
              <w:rPr>
                <w:rFonts w:ascii="Tahoma" w:hAnsi="Tahoma" w:cs="Tahoma"/>
                <w:w w:val="90"/>
              </w:rPr>
              <w:t>Complexities in ecosystems poses limitations on comprehensive data collection.</w:t>
            </w:r>
          </w:p>
          <w:p w14:paraId="1CB00120" w14:textId="77777777" w:rsidR="00934F80" w:rsidRPr="00E602D4" w:rsidRDefault="00934F80" w:rsidP="006C2AF9">
            <w:pPr>
              <w:pStyle w:val="TableParagraph"/>
              <w:numPr>
                <w:ilvl w:val="0"/>
                <w:numId w:val="45"/>
              </w:numPr>
              <w:tabs>
                <w:tab w:val="left" w:pos="441"/>
                <w:tab w:val="left" w:pos="629"/>
              </w:tabs>
              <w:spacing w:before="6" w:line="360" w:lineRule="auto"/>
              <w:ind w:left="181" w:hanging="179"/>
              <w:rPr>
                <w:rFonts w:ascii="Tahoma" w:hAnsi="Tahoma" w:cs="Tahoma"/>
                <w:w w:val="90"/>
              </w:rPr>
            </w:pPr>
            <w:r w:rsidRPr="00E602D4">
              <w:rPr>
                <w:rFonts w:ascii="Tahoma" w:hAnsi="Tahoma" w:cs="Tahoma"/>
                <w:w w:val="90"/>
              </w:rPr>
              <w:t>Paucity in long-term data affects timely assessments.</w:t>
            </w:r>
          </w:p>
          <w:p w14:paraId="2727E492" w14:textId="77777777" w:rsidR="00934F80" w:rsidRPr="00E602D4" w:rsidRDefault="00934F80" w:rsidP="006C2AF9">
            <w:pPr>
              <w:pStyle w:val="TableParagraph"/>
              <w:numPr>
                <w:ilvl w:val="0"/>
                <w:numId w:val="45"/>
              </w:numPr>
              <w:tabs>
                <w:tab w:val="left" w:pos="441"/>
                <w:tab w:val="left" w:pos="629"/>
              </w:tabs>
              <w:spacing w:before="6" w:line="360" w:lineRule="auto"/>
              <w:ind w:left="181" w:hanging="179"/>
              <w:rPr>
                <w:rFonts w:ascii="Tahoma" w:hAnsi="Tahoma" w:cs="Tahoma"/>
                <w:w w:val="90"/>
              </w:rPr>
            </w:pPr>
            <w:r w:rsidRPr="00E602D4">
              <w:rPr>
                <w:rFonts w:ascii="Tahoma" w:hAnsi="Tahoma" w:cs="Tahoma"/>
                <w:w w:val="90"/>
              </w:rPr>
              <w:t>High risks of zoonoses.</w:t>
            </w:r>
          </w:p>
          <w:p w14:paraId="40787481" w14:textId="77777777" w:rsidR="00934F80" w:rsidRPr="00E602D4" w:rsidRDefault="00934F80" w:rsidP="006C2AF9">
            <w:pPr>
              <w:pStyle w:val="TableParagraph"/>
              <w:numPr>
                <w:ilvl w:val="0"/>
                <w:numId w:val="45"/>
              </w:numPr>
              <w:tabs>
                <w:tab w:val="left" w:pos="441"/>
                <w:tab w:val="left" w:pos="629"/>
              </w:tabs>
              <w:spacing w:before="6" w:line="360" w:lineRule="auto"/>
              <w:ind w:left="181" w:hanging="179"/>
              <w:rPr>
                <w:rFonts w:ascii="Tahoma" w:hAnsi="Tahoma" w:cs="Tahoma"/>
                <w:w w:val="90"/>
              </w:rPr>
            </w:pPr>
            <w:r w:rsidRPr="00E602D4">
              <w:rPr>
                <w:rFonts w:ascii="Tahoma" w:hAnsi="Tahoma" w:cs="Tahoma"/>
                <w:w w:val="90"/>
              </w:rPr>
              <w:t>resource limitations and ecological complexities hinders ecosystem restoration.</w:t>
            </w:r>
          </w:p>
        </w:tc>
      </w:tr>
      <w:tr w:rsidR="0030125B" w:rsidRPr="00E602D4" w14:paraId="1DE77F18" w14:textId="77777777" w:rsidTr="00934F8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right w:w="0" w:type="dxa"/>
          </w:tblCellMar>
        </w:tblPrEx>
        <w:trPr>
          <w:trHeight w:val="1693"/>
        </w:trPr>
        <w:tc>
          <w:tcPr>
            <w:tcW w:w="1530" w:type="dxa"/>
            <w:vMerge/>
            <w:tcBorders>
              <w:left w:val="single" w:sz="8" w:space="0" w:color="4472C4" w:themeColor="accent5"/>
              <w:bottom w:val="single" w:sz="6" w:space="0" w:color="4472C4" w:themeColor="accent5"/>
              <w:right w:val="single" w:sz="8" w:space="0" w:color="4472C4" w:themeColor="accent5"/>
            </w:tcBorders>
          </w:tcPr>
          <w:p w14:paraId="54063F05" w14:textId="77777777" w:rsidR="00934F80" w:rsidRPr="00E602D4" w:rsidRDefault="00934F80" w:rsidP="00934F80">
            <w:pPr>
              <w:spacing w:line="360" w:lineRule="auto"/>
              <w:rPr>
                <w:rFonts w:ascii="Tahoma" w:hAnsi="Tahoma" w:cs="Tahoma"/>
                <w:color w:val="auto"/>
                <w:sz w:val="22"/>
              </w:rPr>
            </w:pPr>
          </w:p>
        </w:tc>
        <w:tc>
          <w:tcPr>
            <w:tcW w:w="2430" w:type="dxa"/>
            <w:tcBorders>
              <w:top w:val="single" w:sz="6" w:space="0" w:color="4472C4" w:themeColor="accent5"/>
              <w:left w:val="single" w:sz="8" w:space="0" w:color="4472C4" w:themeColor="accent5"/>
              <w:bottom w:val="single" w:sz="6" w:space="0" w:color="4472C4" w:themeColor="accent5"/>
              <w:right w:val="single" w:sz="6" w:space="0" w:color="4472C4" w:themeColor="accent5"/>
            </w:tcBorders>
          </w:tcPr>
          <w:p w14:paraId="0EAC86A0" w14:textId="77777777" w:rsidR="00934F80" w:rsidRPr="00E602D4" w:rsidRDefault="00934F80" w:rsidP="006C2AF9">
            <w:pPr>
              <w:pStyle w:val="TableParagraph"/>
              <w:numPr>
                <w:ilvl w:val="0"/>
                <w:numId w:val="46"/>
              </w:numPr>
              <w:spacing w:before="234" w:line="360" w:lineRule="auto"/>
              <w:ind w:left="169" w:hanging="191"/>
              <w:rPr>
                <w:rFonts w:ascii="Tahoma" w:hAnsi="Tahoma" w:cs="Tahoma"/>
                <w:spacing w:val="-5"/>
                <w:w w:val="105"/>
              </w:rPr>
            </w:pPr>
            <w:r w:rsidRPr="00E602D4">
              <w:rPr>
                <w:rFonts w:ascii="Tahoma" w:hAnsi="Tahoma" w:cs="Tahoma"/>
                <w:spacing w:val="-5"/>
                <w:w w:val="105"/>
              </w:rPr>
              <w:t>Health and finance (health credits)</w:t>
            </w:r>
          </w:p>
        </w:tc>
        <w:tc>
          <w:tcPr>
            <w:tcW w:w="477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0BB55982" w14:textId="77777777" w:rsidR="00934F80" w:rsidRPr="00E602D4" w:rsidRDefault="00934F80" w:rsidP="006C2AF9">
            <w:pPr>
              <w:pStyle w:val="TableParagraph"/>
              <w:numPr>
                <w:ilvl w:val="0"/>
                <w:numId w:val="45"/>
              </w:numPr>
              <w:tabs>
                <w:tab w:val="left" w:pos="442"/>
                <w:tab w:val="left" w:pos="629"/>
              </w:tabs>
              <w:spacing w:before="6" w:line="360" w:lineRule="auto"/>
              <w:ind w:left="181" w:right="112" w:hanging="179"/>
              <w:rPr>
                <w:rFonts w:ascii="Tahoma" w:hAnsi="Tahoma" w:cs="Tahoma"/>
                <w:w w:val="85"/>
              </w:rPr>
            </w:pPr>
            <w:r w:rsidRPr="00E602D4">
              <w:rPr>
                <w:rFonts w:ascii="Tahoma" w:hAnsi="Tahoma" w:cs="Tahoma"/>
                <w:w w:val="85"/>
              </w:rPr>
              <w:t>Provide evidence-based benefits (health credits) derived from co-financing of health and eco-system management.</w:t>
            </w:r>
          </w:p>
        </w:tc>
        <w:tc>
          <w:tcPr>
            <w:tcW w:w="42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4737783D" w14:textId="77777777" w:rsidR="00934F80" w:rsidRPr="00E602D4" w:rsidRDefault="00934F80" w:rsidP="006C2AF9">
            <w:pPr>
              <w:pStyle w:val="TableParagraph"/>
              <w:numPr>
                <w:ilvl w:val="0"/>
                <w:numId w:val="45"/>
              </w:numPr>
              <w:tabs>
                <w:tab w:val="left" w:pos="441"/>
                <w:tab w:val="left" w:pos="629"/>
              </w:tabs>
              <w:spacing w:before="6" w:line="360" w:lineRule="auto"/>
              <w:ind w:left="181" w:hanging="179"/>
              <w:rPr>
                <w:rFonts w:ascii="Tahoma" w:hAnsi="Tahoma" w:cs="Tahoma"/>
                <w:w w:val="90"/>
              </w:rPr>
            </w:pPr>
            <w:r w:rsidRPr="00E602D4">
              <w:rPr>
                <w:rFonts w:ascii="Tahoma" w:hAnsi="Tahoma" w:cs="Tahoma"/>
                <w:w w:val="90"/>
              </w:rPr>
              <w:t>Reliance on co-financing may affect sustainability and scalability of health credit system.</w:t>
            </w:r>
          </w:p>
          <w:p w14:paraId="360C95DA" w14:textId="77777777" w:rsidR="00934F80" w:rsidRPr="00E602D4" w:rsidRDefault="00934F80" w:rsidP="006C2AF9">
            <w:pPr>
              <w:pStyle w:val="TableParagraph"/>
              <w:numPr>
                <w:ilvl w:val="0"/>
                <w:numId w:val="45"/>
              </w:numPr>
              <w:tabs>
                <w:tab w:val="left" w:pos="441"/>
                <w:tab w:val="left" w:pos="629"/>
              </w:tabs>
              <w:spacing w:before="6" w:line="360" w:lineRule="auto"/>
              <w:ind w:left="181" w:hanging="179"/>
              <w:rPr>
                <w:rFonts w:ascii="Tahoma" w:hAnsi="Tahoma" w:cs="Tahoma"/>
                <w:w w:val="90"/>
              </w:rPr>
            </w:pPr>
            <w:r w:rsidRPr="00E602D4">
              <w:rPr>
                <w:rFonts w:ascii="Tahoma" w:hAnsi="Tahoma" w:cs="Tahoma"/>
                <w:w w:val="90"/>
              </w:rPr>
              <w:t>Inaccessibility and inequity may affect marginalized part of the population.</w:t>
            </w:r>
          </w:p>
          <w:p w14:paraId="1BDD8FEF" w14:textId="77777777" w:rsidR="00934F80" w:rsidRPr="00E602D4" w:rsidRDefault="00934F80" w:rsidP="006C2AF9">
            <w:pPr>
              <w:pStyle w:val="TableParagraph"/>
              <w:numPr>
                <w:ilvl w:val="0"/>
                <w:numId w:val="45"/>
              </w:numPr>
              <w:tabs>
                <w:tab w:val="left" w:pos="441"/>
                <w:tab w:val="left" w:pos="629"/>
              </w:tabs>
              <w:spacing w:before="6" w:line="360" w:lineRule="auto"/>
              <w:ind w:left="181" w:hanging="179"/>
              <w:rPr>
                <w:rFonts w:ascii="Tahoma" w:hAnsi="Tahoma" w:cs="Tahoma"/>
                <w:w w:val="90"/>
              </w:rPr>
            </w:pPr>
            <w:r w:rsidRPr="00E602D4">
              <w:rPr>
                <w:rFonts w:ascii="Tahoma" w:hAnsi="Tahoma" w:cs="Tahoma"/>
                <w:w w:val="90"/>
              </w:rPr>
              <w:t>Measurement and valuation of health credits demand complex metrics and methodologies.</w:t>
            </w:r>
          </w:p>
        </w:tc>
      </w:tr>
    </w:tbl>
    <w:p w14:paraId="55038932" w14:textId="77777777" w:rsidR="00976393" w:rsidRDefault="00976393" w:rsidP="00976393"/>
    <w:p w14:paraId="03B315F7" w14:textId="77777777" w:rsidR="00976393" w:rsidRPr="00976393" w:rsidRDefault="00976393" w:rsidP="00976393"/>
    <w:p w14:paraId="085E4D32" w14:textId="77777777" w:rsidR="0009107D" w:rsidRPr="008B5FC9" w:rsidRDefault="0009107D" w:rsidP="008B5FC9">
      <w:pPr>
        <w:spacing w:after="0" w:line="360" w:lineRule="auto"/>
        <w:ind w:left="-1440" w:right="14400" w:firstLine="0"/>
        <w:jc w:val="left"/>
        <w:rPr>
          <w:rFonts w:ascii="Tahoma" w:hAnsi="Tahoma" w:cs="Tahoma"/>
          <w:sz w:val="22"/>
        </w:rPr>
      </w:pPr>
    </w:p>
    <w:p w14:paraId="24C42DF0" w14:textId="77777777" w:rsidR="0009107D" w:rsidRPr="008B5FC9" w:rsidRDefault="0009107D" w:rsidP="008B5FC9">
      <w:pPr>
        <w:spacing w:after="0" w:line="360" w:lineRule="auto"/>
        <w:ind w:left="-1440" w:right="14400" w:firstLine="0"/>
        <w:jc w:val="left"/>
        <w:rPr>
          <w:rFonts w:ascii="Tahoma" w:hAnsi="Tahoma" w:cs="Tahoma"/>
          <w:sz w:val="22"/>
        </w:rPr>
      </w:pPr>
    </w:p>
    <w:p w14:paraId="15232190" w14:textId="77777777" w:rsidR="0009107D" w:rsidRPr="008B5FC9" w:rsidRDefault="0009107D" w:rsidP="008B5FC9">
      <w:pPr>
        <w:spacing w:after="0" w:line="360" w:lineRule="auto"/>
        <w:ind w:left="-1440" w:right="14400" w:firstLine="0"/>
        <w:jc w:val="left"/>
        <w:rPr>
          <w:rFonts w:ascii="Tahoma" w:hAnsi="Tahoma" w:cs="Tahoma"/>
          <w:sz w:val="22"/>
        </w:rPr>
      </w:pPr>
    </w:p>
    <w:p w14:paraId="7FCB4ED3" w14:textId="77777777" w:rsidR="0009107D" w:rsidRPr="008B5FC9" w:rsidRDefault="0009107D" w:rsidP="008B5FC9">
      <w:pPr>
        <w:spacing w:after="0" w:line="360" w:lineRule="auto"/>
        <w:ind w:left="-1440" w:right="14400" w:firstLine="0"/>
        <w:jc w:val="left"/>
        <w:rPr>
          <w:rFonts w:ascii="Tahoma" w:hAnsi="Tahoma" w:cs="Tahoma"/>
          <w:sz w:val="22"/>
        </w:rPr>
      </w:pPr>
    </w:p>
    <w:p w14:paraId="359BF9BA" w14:textId="77777777" w:rsidR="0009107D" w:rsidRPr="008B5FC9" w:rsidRDefault="0009107D" w:rsidP="008B5FC9">
      <w:pPr>
        <w:spacing w:after="0" w:line="360" w:lineRule="auto"/>
        <w:ind w:left="-1440" w:right="14400" w:firstLine="0"/>
        <w:jc w:val="left"/>
        <w:rPr>
          <w:rFonts w:ascii="Tahoma" w:hAnsi="Tahoma" w:cs="Tahoma"/>
          <w:sz w:val="22"/>
        </w:rPr>
      </w:pPr>
    </w:p>
    <w:p w14:paraId="3BC81ED3" w14:textId="77777777" w:rsidR="0009107D" w:rsidRPr="008B5FC9" w:rsidRDefault="0009107D" w:rsidP="008B5FC9">
      <w:pPr>
        <w:spacing w:line="360" w:lineRule="auto"/>
        <w:rPr>
          <w:rFonts w:ascii="Tahoma" w:hAnsi="Tahoma" w:cs="Tahoma"/>
          <w:sz w:val="22"/>
        </w:rPr>
        <w:sectPr w:rsidR="0009107D" w:rsidRPr="008B5FC9">
          <w:footerReference w:type="even" r:id="rId17"/>
          <w:footerReference w:type="first" r:id="rId18"/>
          <w:pgSz w:w="15840" w:h="12240" w:orient="landscape"/>
          <w:pgMar w:top="1440" w:right="1440" w:bottom="1440" w:left="1440" w:header="720" w:footer="545" w:gutter="0"/>
          <w:cols w:space="720"/>
        </w:sectPr>
      </w:pPr>
    </w:p>
    <w:p w14:paraId="07535EB8" w14:textId="77777777" w:rsidR="0009107D" w:rsidRDefault="00282B79" w:rsidP="008B5FC9">
      <w:pPr>
        <w:pStyle w:val="Heading1"/>
        <w:spacing w:line="360" w:lineRule="auto"/>
        <w:rPr>
          <w:rFonts w:ascii="Tahoma" w:hAnsi="Tahoma" w:cs="Tahoma"/>
          <w:sz w:val="22"/>
        </w:rPr>
      </w:pPr>
      <w:bookmarkStart w:id="87" w:name="_Toc177386788"/>
      <w:r w:rsidRPr="008B5FC9">
        <w:rPr>
          <w:rFonts w:ascii="Tahoma" w:hAnsi="Tahoma" w:cs="Tahoma"/>
          <w:sz w:val="22"/>
          <w:highlight w:val="yellow"/>
        </w:rPr>
        <w:t>Annex III: Process Analysis</w:t>
      </w:r>
      <w:bookmarkEnd w:id="87"/>
      <w:r w:rsidRPr="008B5FC9">
        <w:rPr>
          <w:rFonts w:ascii="Tahoma" w:hAnsi="Tahoma" w:cs="Tahoma"/>
          <w:sz w:val="22"/>
        </w:rPr>
        <w:t xml:space="preserve"> </w:t>
      </w:r>
    </w:p>
    <w:tbl>
      <w:tblPr>
        <w:tblStyle w:val="TableGrid40"/>
        <w:tblW w:w="12870" w:type="dxa"/>
        <w:tblInd w:w="8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62" w:type="dxa"/>
          <w:left w:w="99" w:type="dxa"/>
          <w:right w:w="67" w:type="dxa"/>
        </w:tblCellMar>
        <w:tblLook w:val="04A0" w:firstRow="1" w:lastRow="0" w:firstColumn="1" w:lastColumn="0" w:noHBand="0" w:noVBand="1"/>
      </w:tblPr>
      <w:tblGrid>
        <w:gridCol w:w="1964"/>
        <w:gridCol w:w="10"/>
        <w:gridCol w:w="4770"/>
        <w:gridCol w:w="10"/>
        <w:gridCol w:w="6116"/>
      </w:tblGrid>
      <w:tr w:rsidR="003A7898" w:rsidRPr="0030125B" w14:paraId="190BABAD" w14:textId="77777777" w:rsidTr="0030125B">
        <w:trPr>
          <w:trHeight w:val="500"/>
        </w:trPr>
        <w:tc>
          <w:tcPr>
            <w:tcW w:w="1974" w:type="dxa"/>
            <w:gridSpan w:val="2"/>
            <w:shd w:val="clear" w:color="auto" w:fill="5B9BD5" w:themeFill="accent1"/>
          </w:tcPr>
          <w:p w14:paraId="2465790F" w14:textId="77777777" w:rsidR="0030125B" w:rsidRPr="0030125B" w:rsidRDefault="0030125B" w:rsidP="0030125B">
            <w:pPr>
              <w:spacing w:after="0" w:line="360" w:lineRule="auto"/>
              <w:ind w:left="0" w:firstLine="0"/>
              <w:jc w:val="center"/>
              <w:rPr>
                <w:rFonts w:ascii="Tahoma" w:hAnsi="Tahoma" w:cs="Tahoma"/>
                <w:color w:val="auto"/>
                <w:sz w:val="22"/>
              </w:rPr>
            </w:pPr>
            <w:r w:rsidRPr="0030125B">
              <w:rPr>
                <w:rFonts w:ascii="Tahoma" w:hAnsi="Tahoma" w:cs="Tahoma"/>
                <w:color w:val="auto"/>
                <w:sz w:val="22"/>
              </w:rPr>
              <w:t xml:space="preserve">Key Processes and Systems </w:t>
            </w:r>
          </w:p>
        </w:tc>
        <w:tc>
          <w:tcPr>
            <w:tcW w:w="4780" w:type="dxa"/>
            <w:gridSpan w:val="2"/>
            <w:shd w:val="clear" w:color="auto" w:fill="5B9BD5" w:themeFill="accent1"/>
          </w:tcPr>
          <w:p w14:paraId="63E20179" w14:textId="77777777" w:rsidR="0030125B" w:rsidRPr="0030125B" w:rsidRDefault="0030125B" w:rsidP="0030125B">
            <w:pPr>
              <w:spacing w:after="0" w:line="360" w:lineRule="auto"/>
              <w:ind w:left="0" w:right="29" w:firstLine="0"/>
              <w:jc w:val="center"/>
              <w:rPr>
                <w:rFonts w:ascii="Tahoma" w:hAnsi="Tahoma" w:cs="Tahoma"/>
                <w:color w:val="auto"/>
                <w:sz w:val="22"/>
              </w:rPr>
            </w:pPr>
            <w:r w:rsidRPr="0030125B">
              <w:rPr>
                <w:rFonts w:ascii="Tahoma" w:hAnsi="Tahoma" w:cs="Tahoma"/>
                <w:color w:val="auto"/>
                <w:sz w:val="22"/>
              </w:rPr>
              <w:t xml:space="preserve">Areas of Excellence </w:t>
            </w:r>
          </w:p>
        </w:tc>
        <w:tc>
          <w:tcPr>
            <w:tcW w:w="6116" w:type="dxa"/>
            <w:shd w:val="clear" w:color="auto" w:fill="5B9BD5" w:themeFill="accent1"/>
          </w:tcPr>
          <w:p w14:paraId="705F74AB" w14:textId="77777777" w:rsidR="0030125B" w:rsidRPr="0030125B" w:rsidRDefault="0030125B" w:rsidP="0030125B">
            <w:pPr>
              <w:spacing w:after="0" w:line="360" w:lineRule="auto"/>
              <w:ind w:left="0" w:right="28" w:firstLine="0"/>
              <w:jc w:val="center"/>
              <w:rPr>
                <w:rFonts w:ascii="Tahoma" w:hAnsi="Tahoma" w:cs="Tahoma"/>
                <w:color w:val="auto"/>
                <w:sz w:val="22"/>
              </w:rPr>
            </w:pPr>
            <w:r w:rsidRPr="0030125B">
              <w:rPr>
                <w:rFonts w:ascii="Tahoma" w:hAnsi="Tahoma" w:cs="Tahoma"/>
                <w:color w:val="auto"/>
                <w:sz w:val="22"/>
              </w:rPr>
              <w:t xml:space="preserve">Pain Points and Weaknesses </w:t>
            </w:r>
          </w:p>
        </w:tc>
      </w:tr>
      <w:tr w:rsidR="003A7898" w:rsidRPr="0030125B" w14:paraId="30F329A8" w14:textId="77777777" w:rsidTr="0030125B">
        <w:trPr>
          <w:trHeight w:val="15"/>
        </w:trPr>
        <w:tc>
          <w:tcPr>
            <w:tcW w:w="1974" w:type="dxa"/>
            <w:gridSpan w:val="2"/>
          </w:tcPr>
          <w:p w14:paraId="6FC5C085" w14:textId="77777777" w:rsidR="0030125B" w:rsidRPr="0030125B" w:rsidRDefault="0030125B" w:rsidP="0030125B">
            <w:pPr>
              <w:spacing w:after="0" w:line="360" w:lineRule="auto"/>
              <w:ind w:left="0" w:firstLine="0"/>
              <w:jc w:val="left"/>
              <w:rPr>
                <w:rFonts w:ascii="Tahoma" w:hAnsi="Tahoma" w:cs="Tahoma"/>
                <w:color w:val="auto"/>
                <w:sz w:val="22"/>
              </w:rPr>
            </w:pPr>
            <w:r w:rsidRPr="0030125B">
              <w:rPr>
                <w:rFonts w:ascii="Tahoma" w:hAnsi="Tahoma" w:cs="Tahoma"/>
                <w:color w:val="auto"/>
                <w:sz w:val="22"/>
              </w:rPr>
              <w:t>Internal audit</w:t>
            </w:r>
          </w:p>
        </w:tc>
        <w:tc>
          <w:tcPr>
            <w:tcW w:w="4780" w:type="dxa"/>
            <w:gridSpan w:val="2"/>
          </w:tcPr>
          <w:p w14:paraId="1077A2C2"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Policy management and strong internal control.</w:t>
            </w:r>
          </w:p>
          <w:p w14:paraId="58ABAA71"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 xml:space="preserve">Development of efficient, flexible audit proceeding and </w:t>
            </w:r>
            <w:proofErr w:type="gramStart"/>
            <w:r w:rsidRPr="0030125B">
              <w:rPr>
                <w:rFonts w:ascii="Tahoma" w:hAnsi="Tahoma" w:cs="Tahoma"/>
                <w:color w:val="auto"/>
                <w:sz w:val="22"/>
              </w:rPr>
              <w:t>well trained</w:t>
            </w:r>
            <w:proofErr w:type="gramEnd"/>
            <w:r w:rsidRPr="0030125B">
              <w:rPr>
                <w:rFonts w:ascii="Tahoma" w:hAnsi="Tahoma" w:cs="Tahoma"/>
                <w:color w:val="auto"/>
                <w:sz w:val="22"/>
              </w:rPr>
              <w:t xml:space="preserve"> workforce.</w:t>
            </w:r>
          </w:p>
          <w:p w14:paraId="4CB69335"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Compliance with legal requirements.</w:t>
            </w:r>
          </w:p>
          <w:p w14:paraId="133A3026"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Prompt audit reports.</w:t>
            </w:r>
          </w:p>
        </w:tc>
        <w:tc>
          <w:tcPr>
            <w:tcW w:w="6116" w:type="dxa"/>
          </w:tcPr>
          <w:p w14:paraId="3A55D7C1"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No staff identified.</w:t>
            </w:r>
          </w:p>
          <w:p w14:paraId="0A42D890"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Lack of approved HR instrument.</w:t>
            </w:r>
          </w:p>
          <w:p w14:paraId="417AD0CC"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Manual audit process.</w:t>
            </w:r>
          </w:p>
          <w:p w14:paraId="1FA8FCB3"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Lack of audit ERP.</w:t>
            </w:r>
          </w:p>
        </w:tc>
      </w:tr>
      <w:tr w:rsidR="003A7898" w:rsidRPr="0030125B" w14:paraId="0622A997" w14:textId="77777777" w:rsidTr="0030125B">
        <w:trPr>
          <w:trHeight w:val="85"/>
        </w:trPr>
        <w:tc>
          <w:tcPr>
            <w:tcW w:w="1974" w:type="dxa"/>
            <w:gridSpan w:val="2"/>
          </w:tcPr>
          <w:p w14:paraId="7B91E892" w14:textId="77777777" w:rsidR="0030125B" w:rsidRPr="0030125B" w:rsidRDefault="0030125B" w:rsidP="0030125B">
            <w:pPr>
              <w:spacing w:after="0" w:line="360" w:lineRule="auto"/>
              <w:ind w:left="0" w:firstLine="0"/>
              <w:rPr>
                <w:rFonts w:ascii="Tahoma" w:hAnsi="Tahoma" w:cs="Tahoma"/>
                <w:color w:val="auto"/>
                <w:sz w:val="22"/>
              </w:rPr>
            </w:pPr>
            <w:r w:rsidRPr="0030125B">
              <w:rPr>
                <w:rFonts w:ascii="Tahoma" w:hAnsi="Tahoma" w:cs="Tahoma"/>
                <w:color w:val="auto"/>
                <w:sz w:val="22"/>
              </w:rPr>
              <w:t>Research</w:t>
            </w:r>
          </w:p>
        </w:tc>
        <w:tc>
          <w:tcPr>
            <w:tcW w:w="4780" w:type="dxa"/>
            <w:gridSpan w:val="2"/>
          </w:tcPr>
          <w:p w14:paraId="27942160"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proofErr w:type="spellStart"/>
            <w:r w:rsidRPr="0030125B">
              <w:rPr>
                <w:rFonts w:ascii="Tahoma" w:hAnsi="Tahoma" w:cs="Tahoma"/>
                <w:color w:val="auto"/>
                <w:sz w:val="22"/>
              </w:rPr>
              <w:t>Behavioural</w:t>
            </w:r>
            <w:proofErr w:type="spellEnd"/>
            <w:r w:rsidRPr="0030125B">
              <w:rPr>
                <w:rFonts w:ascii="Tahoma" w:hAnsi="Tahoma" w:cs="Tahoma"/>
                <w:color w:val="auto"/>
                <w:sz w:val="22"/>
              </w:rPr>
              <w:t xml:space="preserve"> studies</w:t>
            </w:r>
          </w:p>
          <w:p w14:paraId="78D12EEC"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Ecological research</w:t>
            </w:r>
          </w:p>
          <w:p w14:paraId="0C0205C7"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Nutritional ecology</w:t>
            </w:r>
          </w:p>
          <w:p w14:paraId="44A46874"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Population &amp; community ecology</w:t>
            </w:r>
          </w:p>
          <w:p w14:paraId="7247F6B7"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Human-nonhuman primates’ interaction &amp; zoonosis</w:t>
            </w:r>
          </w:p>
          <w:p w14:paraId="4DD0BCBF"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Climate change; land use change; climate change related diseases</w:t>
            </w:r>
          </w:p>
        </w:tc>
        <w:tc>
          <w:tcPr>
            <w:tcW w:w="6116" w:type="dxa"/>
          </w:tcPr>
          <w:p w14:paraId="5BE5C560"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Funding challenges;</w:t>
            </w:r>
          </w:p>
          <w:p w14:paraId="18D1D37C"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Inadequate field equipment and staff;</w:t>
            </w:r>
          </w:p>
          <w:p w14:paraId="44AB0D32"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Delays in acquiring research authorization/permits</w:t>
            </w:r>
          </w:p>
          <w:p w14:paraId="71260623"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Access and adoption of new research technologies</w:t>
            </w:r>
          </w:p>
          <w:p w14:paraId="5AC657C9"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Skills enhancement gaps</w:t>
            </w:r>
          </w:p>
        </w:tc>
      </w:tr>
      <w:tr w:rsidR="003A7898" w:rsidRPr="0030125B" w14:paraId="179FD474" w14:textId="77777777" w:rsidTr="0030125B">
        <w:trPr>
          <w:trHeight w:val="85"/>
        </w:trPr>
        <w:tc>
          <w:tcPr>
            <w:tcW w:w="1974" w:type="dxa"/>
            <w:gridSpan w:val="2"/>
          </w:tcPr>
          <w:p w14:paraId="7AD0CB16" w14:textId="77777777" w:rsidR="0030125B" w:rsidRPr="0030125B" w:rsidRDefault="0030125B" w:rsidP="0030125B">
            <w:pPr>
              <w:spacing w:line="360" w:lineRule="auto"/>
              <w:jc w:val="left"/>
              <w:rPr>
                <w:rFonts w:ascii="Tahoma" w:hAnsi="Tahoma" w:cs="Tahoma"/>
                <w:color w:val="auto"/>
                <w:sz w:val="22"/>
              </w:rPr>
            </w:pPr>
            <w:r w:rsidRPr="0030125B">
              <w:rPr>
                <w:rFonts w:ascii="Tahoma" w:hAnsi="Tahoma" w:cs="Tahoma"/>
                <w:color w:val="auto"/>
                <w:sz w:val="22"/>
              </w:rPr>
              <w:t>Research leading to production of drugs, vaccines and medical intervention for human</w:t>
            </w:r>
          </w:p>
        </w:tc>
        <w:tc>
          <w:tcPr>
            <w:tcW w:w="4780" w:type="dxa"/>
            <w:gridSpan w:val="2"/>
          </w:tcPr>
          <w:p w14:paraId="370C04E7"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Animal model development for diseases and conditions</w:t>
            </w:r>
          </w:p>
          <w:p w14:paraId="6324D9C6"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Access to reference materials for research</w:t>
            </w:r>
          </w:p>
          <w:p w14:paraId="17C36230"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Well established collaborations</w:t>
            </w:r>
          </w:p>
          <w:p w14:paraId="3D9A9C6F"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Development of reproductive health products</w:t>
            </w:r>
          </w:p>
          <w:p w14:paraId="6F7035B9"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MoU’s with local pharmaceutical firms</w:t>
            </w:r>
          </w:p>
          <w:p w14:paraId="3EC9ED86" w14:textId="77777777" w:rsidR="0030125B" w:rsidRPr="003A7898" w:rsidRDefault="0030125B" w:rsidP="006C2AF9">
            <w:pPr>
              <w:pStyle w:val="ListParagraph"/>
              <w:numPr>
                <w:ilvl w:val="0"/>
                <w:numId w:val="47"/>
              </w:numPr>
              <w:spacing w:line="360" w:lineRule="auto"/>
              <w:ind w:left="180" w:hanging="180"/>
              <w:rPr>
                <w:rFonts w:ascii="Tahoma" w:hAnsi="Tahoma" w:cs="Tahoma"/>
                <w:color w:val="auto"/>
                <w:sz w:val="22"/>
              </w:rPr>
            </w:pPr>
            <w:r w:rsidRPr="003A7898">
              <w:rPr>
                <w:rFonts w:ascii="Tahoma" w:hAnsi="Tahoma" w:cs="Tahoma"/>
                <w:color w:val="auto"/>
                <w:sz w:val="22"/>
              </w:rPr>
              <w:t>Preclinical testing</w:t>
            </w:r>
          </w:p>
          <w:p w14:paraId="63A9F622"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Timely comprehensive ethical review of research proposals, monitoring and evaluation of approved research projects</w:t>
            </w:r>
          </w:p>
          <w:p w14:paraId="0A5468FF" w14:textId="77777777" w:rsidR="0030125B" w:rsidRPr="0030125B" w:rsidRDefault="0030125B" w:rsidP="003A7898">
            <w:pPr>
              <w:spacing w:line="360" w:lineRule="auto"/>
              <w:ind w:left="180" w:hanging="180"/>
              <w:contextualSpacing/>
              <w:rPr>
                <w:rFonts w:ascii="Tahoma" w:hAnsi="Tahoma" w:cs="Tahoma"/>
                <w:color w:val="auto"/>
                <w:sz w:val="22"/>
              </w:rPr>
            </w:pPr>
          </w:p>
        </w:tc>
        <w:tc>
          <w:tcPr>
            <w:tcW w:w="6116" w:type="dxa"/>
          </w:tcPr>
          <w:p w14:paraId="634CAEAA"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Mass exodus of staff in search for greener pastures leading to inadequate skilled manpower</w:t>
            </w:r>
          </w:p>
          <w:p w14:paraId="0FD59A29"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Insufficient funding</w:t>
            </w:r>
          </w:p>
          <w:p w14:paraId="1087C7AD"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Inadequate infrastructure e.g. computers, software</w:t>
            </w:r>
          </w:p>
          <w:p w14:paraId="4403F4D7"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Poor disposal of expired chemicals</w:t>
            </w:r>
          </w:p>
          <w:p w14:paraId="66D4B066"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Translating research into products, policy, strategy</w:t>
            </w:r>
          </w:p>
          <w:p w14:paraId="08802029"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Inadequate equipment, publicity, experts</w:t>
            </w:r>
          </w:p>
          <w:p w14:paraId="365E75F9"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Inadequate staff</w:t>
            </w:r>
          </w:p>
          <w:p w14:paraId="60E0AA52"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Inadequate staff offices</w:t>
            </w:r>
          </w:p>
          <w:p w14:paraId="25F2F5F7"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Challenges in obtaining research permits</w:t>
            </w:r>
          </w:p>
          <w:p w14:paraId="74D2C6F7"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Inadequate new technology expertise</w:t>
            </w:r>
          </w:p>
          <w:p w14:paraId="5527E173"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 xml:space="preserve">Poor maintenance of existing equipment </w:t>
            </w:r>
          </w:p>
          <w:p w14:paraId="7600CC05"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Insufficient funding for marketing</w:t>
            </w:r>
          </w:p>
        </w:tc>
      </w:tr>
      <w:tr w:rsidR="003A7898" w:rsidRPr="0030125B" w14:paraId="1ADB17BF" w14:textId="77777777" w:rsidTr="0030125B">
        <w:trPr>
          <w:trHeight w:val="157"/>
        </w:trPr>
        <w:tc>
          <w:tcPr>
            <w:tcW w:w="1974" w:type="dxa"/>
            <w:gridSpan w:val="2"/>
          </w:tcPr>
          <w:p w14:paraId="69A62AB3" w14:textId="77777777" w:rsidR="0030125B" w:rsidRPr="0030125B" w:rsidRDefault="0030125B" w:rsidP="0030125B">
            <w:pPr>
              <w:spacing w:line="360" w:lineRule="auto"/>
              <w:rPr>
                <w:rFonts w:ascii="Tahoma" w:hAnsi="Tahoma" w:cs="Tahoma"/>
                <w:color w:val="auto"/>
                <w:sz w:val="22"/>
              </w:rPr>
            </w:pPr>
            <w:r w:rsidRPr="0030125B">
              <w:rPr>
                <w:rFonts w:ascii="Tahoma" w:hAnsi="Tahoma" w:cs="Tahoma"/>
                <w:color w:val="auto"/>
                <w:sz w:val="22"/>
              </w:rPr>
              <w:t>Training, Mentorship and Capacity building</w:t>
            </w:r>
          </w:p>
        </w:tc>
        <w:tc>
          <w:tcPr>
            <w:tcW w:w="4780" w:type="dxa"/>
            <w:gridSpan w:val="2"/>
          </w:tcPr>
          <w:p w14:paraId="26C0F696"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Generation of high- quality researches</w:t>
            </w:r>
          </w:p>
          <w:p w14:paraId="53C09F00"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Training of young researchers</w:t>
            </w:r>
          </w:p>
          <w:p w14:paraId="1FA099EB"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Mentoring and coaching of young researchers</w:t>
            </w:r>
          </w:p>
          <w:p w14:paraId="6F3D9AD2"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Organizing workshops and seminars</w:t>
            </w:r>
          </w:p>
          <w:p w14:paraId="29694AF3"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Information dissemination and documentation, through publications and presentations of scientific data at local and international conferences</w:t>
            </w:r>
          </w:p>
          <w:p w14:paraId="476D0C0B"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Coordinated data generation and management</w:t>
            </w:r>
          </w:p>
        </w:tc>
        <w:tc>
          <w:tcPr>
            <w:tcW w:w="6116" w:type="dxa"/>
          </w:tcPr>
          <w:p w14:paraId="3D73CB93"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Limited space to accommodate more students</w:t>
            </w:r>
          </w:p>
          <w:p w14:paraId="1E55AE7B"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Limited budgetary allocations</w:t>
            </w:r>
          </w:p>
          <w:p w14:paraId="5813639F"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Poor education/training policy</w:t>
            </w:r>
          </w:p>
          <w:p w14:paraId="7AE1BAC7"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 xml:space="preserve">Poor traction of students to science because of the lengthy duration before one qualifies to become a scientist </w:t>
            </w:r>
          </w:p>
          <w:p w14:paraId="40C75356"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High cost of peer review publications</w:t>
            </w:r>
          </w:p>
          <w:p w14:paraId="39D4EB93"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Data sharing</w:t>
            </w:r>
          </w:p>
          <w:p w14:paraId="385E3E5E"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Data storage</w:t>
            </w:r>
          </w:p>
          <w:p w14:paraId="128B7F6E"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Centralized data storage area</w:t>
            </w:r>
          </w:p>
          <w:p w14:paraId="0CA46C4A" w14:textId="77777777" w:rsidR="0030125B" w:rsidRPr="0030125B" w:rsidRDefault="0030125B" w:rsidP="003A7898">
            <w:pPr>
              <w:spacing w:line="360" w:lineRule="auto"/>
              <w:ind w:left="180" w:hanging="180"/>
              <w:contextualSpacing/>
              <w:rPr>
                <w:rFonts w:ascii="Tahoma" w:hAnsi="Tahoma" w:cs="Tahoma"/>
                <w:color w:val="auto"/>
                <w:sz w:val="22"/>
              </w:rPr>
            </w:pPr>
          </w:p>
        </w:tc>
      </w:tr>
      <w:tr w:rsidR="003A7898" w:rsidRPr="0030125B" w14:paraId="0D53A562" w14:textId="77777777" w:rsidTr="0030125B">
        <w:trPr>
          <w:trHeight w:val="18"/>
        </w:trPr>
        <w:tc>
          <w:tcPr>
            <w:tcW w:w="1974" w:type="dxa"/>
            <w:gridSpan w:val="2"/>
          </w:tcPr>
          <w:p w14:paraId="622AAB17" w14:textId="77777777" w:rsidR="0030125B" w:rsidRPr="0030125B" w:rsidRDefault="0030125B" w:rsidP="0030125B">
            <w:pPr>
              <w:spacing w:line="360" w:lineRule="auto"/>
              <w:rPr>
                <w:rFonts w:ascii="Tahoma" w:hAnsi="Tahoma" w:cs="Tahoma"/>
                <w:color w:val="auto"/>
                <w:sz w:val="22"/>
              </w:rPr>
            </w:pPr>
            <w:r w:rsidRPr="0030125B">
              <w:rPr>
                <w:rFonts w:ascii="Tahoma" w:hAnsi="Tahoma" w:cs="Tahoma"/>
                <w:color w:val="auto"/>
                <w:sz w:val="22"/>
              </w:rPr>
              <w:t>Preclinical testing in animal models</w:t>
            </w:r>
          </w:p>
        </w:tc>
        <w:tc>
          <w:tcPr>
            <w:tcW w:w="4780" w:type="dxa"/>
            <w:gridSpan w:val="2"/>
          </w:tcPr>
          <w:p w14:paraId="19F26DBF"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Availability of rodents</w:t>
            </w:r>
          </w:p>
          <w:p w14:paraId="0468EA71"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Availability of non-human primates</w:t>
            </w:r>
          </w:p>
        </w:tc>
        <w:tc>
          <w:tcPr>
            <w:tcW w:w="6116" w:type="dxa"/>
          </w:tcPr>
          <w:p w14:paraId="47F6B16A"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Cost of reagents for laboratory assays</w:t>
            </w:r>
          </w:p>
          <w:p w14:paraId="5E010A78"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Insufficient laboratory equipment</w:t>
            </w:r>
          </w:p>
          <w:p w14:paraId="68FB8B10"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Modern equipment and training</w:t>
            </w:r>
          </w:p>
          <w:p w14:paraId="1512CD1E"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High cost of non-human primates</w:t>
            </w:r>
          </w:p>
        </w:tc>
      </w:tr>
      <w:tr w:rsidR="003A7898" w:rsidRPr="0030125B" w14:paraId="6094E4DE" w14:textId="77777777" w:rsidTr="0030125B">
        <w:trPr>
          <w:trHeight w:val="18"/>
        </w:trPr>
        <w:tc>
          <w:tcPr>
            <w:tcW w:w="1974" w:type="dxa"/>
            <w:gridSpan w:val="2"/>
          </w:tcPr>
          <w:p w14:paraId="5CFC5DE4" w14:textId="77777777" w:rsidR="0030125B" w:rsidRPr="0030125B" w:rsidRDefault="0030125B" w:rsidP="0030125B">
            <w:pPr>
              <w:spacing w:after="0" w:line="360" w:lineRule="auto"/>
              <w:ind w:left="0" w:firstLine="0"/>
              <w:rPr>
                <w:rFonts w:ascii="Tahoma" w:hAnsi="Tahoma" w:cs="Tahoma"/>
                <w:color w:val="auto"/>
                <w:sz w:val="22"/>
              </w:rPr>
            </w:pPr>
            <w:r w:rsidRPr="0030125B">
              <w:rPr>
                <w:rFonts w:ascii="Tahoma" w:hAnsi="Tahoma" w:cs="Tahoma"/>
                <w:color w:val="auto"/>
                <w:sz w:val="22"/>
              </w:rPr>
              <w:t>Training and Capacity building</w:t>
            </w:r>
          </w:p>
        </w:tc>
        <w:tc>
          <w:tcPr>
            <w:tcW w:w="4780" w:type="dxa"/>
            <w:gridSpan w:val="2"/>
          </w:tcPr>
          <w:p w14:paraId="58AAE3FF"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Local community education and empowerment;</w:t>
            </w:r>
          </w:p>
          <w:p w14:paraId="2EF98441"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Field-school trainings</w:t>
            </w:r>
          </w:p>
          <w:p w14:paraId="35538A8E"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Local community capacity building in ecological, behavioral, biodiversity and ecosystem health monitoring.</w:t>
            </w:r>
          </w:p>
        </w:tc>
        <w:tc>
          <w:tcPr>
            <w:tcW w:w="6116" w:type="dxa"/>
          </w:tcPr>
          <w:p w14:paraId="60F7345D"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Funding challenges;</w:t>
            </w:r>
          </w:p>
          <w:p w14:paraId="06A0B845"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Un-matching technological gaps between collaborators</w:t>
            </w:r>
          </w:p>
          <w:p w14:paraId="5EC9D26E"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Inadequate staff;</w:t>
            </w:r>
          </w:p>
          <w:p w14:paraId="7F9ABBF8"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Curriculum differences between local and international institutions</w:t>
            </w:r>
          </w:p>
          <w:p w14:paraId="6E2A1C84"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Conflicting national and international laws/policies relating to field-school operations</w:t>
            </w:r>
          </w:p>
        </w:tc>
      </w:tr>
      <w:tr w:rsidR="003A7898" w:rsidRPr="0030125B" w14:paraId="45436F45" w14:textId="77777777" w:rsidTr="0030125B">
        <w:trPr>
          <w:trHeight w:val="18"/>
        </w:trPr>
        <w:tc>
          <w:tcPr>
            <w:tcW w:w="1974" w:type="dxa"/>
            <w:gridSpan w:val="2"/>
            <w:tcBorders>
              <w:bottom w:val="single" w:sz="6" w:space="0" w:color="4472C4" w:themeColor="accent5"/>
            </w:tcBorders>
          </w:tcPr>
          <w:p w14:paraId="4B1D0EA9" w14:textId="77777777" w:rsidR="0030125B" w:rsidRPr="0030125B" w:rsidRDefault="0030125B" w:rsidP="0030125B">
            <w:pPr>
              <w:spacing w:after="0" w:line="360" w:lineRule="auto"/>
              <w:ind w:left="0"/>
              <w:rPr>
                <w:rFonts w:ascii="Tahoma" w:hAnsi="Tahoma" w:cs="Tahoma"/>
                <w:color w:val="auto"/>
                <w:sz w:val="22"/>
              </w:rPr>
            </w:pPr>
            <w:r w:rsidRPr="0030125B">
              <w:rPr>
                <w:rFonts w:ascii="Tahoma" w:hAnsi="Tahoma" w:cs="Tahoma"/>
                <w:color w:val="auto"/>
                <w:sz w:val="22"/>
              </w:rPr>
              <w:t>ICT</w:t>
            </w:r>
          </w:p>
        </w:tc>
        <w:tc>
          <w:tcPr>
            <w:tcW w:w="4780" w:type="dxa"/>
            <w:gridSpan w:val="2"/>
            <w:tcBorders>
              <w:bottom w:val="single" w:sz="6" w:space="0" w:color="4472C4" w:themeColor="accent5"/>
            </w:tcBorders>
          </w:tcPr>
          <w:p w14:paraId="34C84675" w14:textId="77777777" w:rsidR="0030125B" w:rsidRPr="003A7898" w:rsidRDefault="0030125B" w:rsidP="006C2AF9">
            <w:pPr>
              <w:pStyle w:val="ListParagraph"/>
              <w:numPr>
                <w:ilvl w:val="0"/>
                <w:numId w:val="47"/>
              </w:numPr>
              <w:spacing w:after="0" w:line="360" w:lineRule="auto"/>
              <w:ind w:left="180" w:hanging="180"/>
              <w:rPr>
                <w:rFonts w:ascii="Tahoma" w:hAnsi="Tahoma" w:cs="Tahoma"/>
                <w:color w:val="auto"/>
                <w:sz w:val="22"/>
              </w:rPr>
            </w:pPr>
            <w:r w:rsidRPr="003A7898">
              <w:rPr>
                <w:rFonts w:ascii="Tahoma" w:hAnsi="Tahoma" w:cs="Tahoma"/>
                <w:color w:val="auto"/>
                <w:sz w:val="22"/>
              </w:rPr>
              <w:t>Ensuring corporate information and ICT systems are secure, protected, tested, controlled, developed and maintained</w:t>
            </w:r>
          </w:p>
        </w:tc>
        <w:tc>
          <w:tcPr>
            <w:tcW w:w="6116" w:type="dxa"/>
            <w:tcBorders>
              <w:bottom w:val="single" w:sz="6" w:space="0" w:color="4472C4" w:themeColor="accent5"/>
            </w:tcBorders>
          </w:tcPr>
          <w:p w14:paraId="0243C0E9" w14:textId="77777777" w:rsidR="0030125B" w:rsidRPr="0030125B" w:rsidRDefault="0030125B" w:rsidP="006C2AF9">
            <w:pPr>
              <w:numPr>
                <w:ilvl w:val="0"/>
                <w:numId w:val="47"/>
              </w:numPr>
              <w:spacing w:after="0" w:line="360" w:lineRule="auto"/>
              <w:ind w:left="180" w:hanging="180"/>
              <w:jc w:val="left"/>
              <w:rPr>
                <w:rFonts w:ascii="Tahoma" w:hAnsi="Tahoma" w:cs="Tahoma"/>
                <w:color w:val="auto"/>
                <w:sz w:val="22"/>
              </w:rPr>
            </w:pPr>
            <w:r w:rsidRPr="0030125B">
              <w:rPr>
                <w:rFonts w:ascii="Tahoma" w:hAnsi="Tahoma" w:cs="Tahoma"/>
                <w:color w:val="auto"/>
                <w:sz w:val="22"/>
              </w:rPr>
              <w:t>Inadequate relevant software.</w:t>
            </w:r>
          </w:p>
          <w:p w14:paraId="7C4C6C47" w14:textId="77777777" w:rsidR="0030125B" w:rsidRPr="0030125B" w:rsidRDefault="0030125B" w:rsidP="006C2AF9">
            <w:pPr>
              <w:numPr>
                <w:ilvl w:val="0"/>
                <w:numId w:val="47"/>
              </w:numPr>
              <w:spacing w:after="0" w:line="360" w:lineRule="auto"/>
              <w:ind w:left="180" w:hanging="180"/>
              <w:jc w:val="left"/>
              <w:rPr>
                <w:rFonts w:ascii="Tahoma" w:hAnsi="Tahoma" w:cs="Tahoma"/>
                <w:color w:val="auto"/>
                <w:sz w:val="22"/>
              </w:rPr>
            </w:pPr>
            <w:r w:rsidRPr="0030125B">
              <w:rPr>
                <w:rFonts w:ascii="Tahoma" w:hAnsi="Tahoma" w:cs="Tahoma"/>
                <w:color w:val="auto"/>
                <w:sz w:val="22"/>
              </w:rPr>
              <w:t>Inadequate tools and computer/laptop accessories.</w:t>
            </w:r>
          </w:p>
          <w:p w14:paraId="1AE2E47F" w14:textId="77777777" w:rsidR="0030125B" w:rsidRPr="0030125B" w:rsidRDefault="0030125B" w:rsidP="006C2AF9">
            <w:pPr>
              <w:numPr>
                <w:ilvl w:val="0"/>
                <w:numId w:val="47"/>
              </w:numPr>
              <w:spacing w:after="0" w:line="360" w:lineRule="auto"/>
              <w:ind w:left="180" w:hanging="180"/>
              <w:jc w:val="left"/>
              <w:rPr>
                <w:rFonts w:ascii="Tahoma" w:hAnsi="Tahoma" w:cs="Tahoma"/>
                <w:color w:val="auto"/>
                <w:sz w:val="22"/>
              </w:rPr>
            </w:pPr>
            <w:r w:rsidRPr="0030125B">
              <w:rPr>
                <w:rFonts w:ascii="Tahoma" w:hAnsi="Tahoma" w:cs="Tahoma"/>
                <w:color w:val="auto"/>
                <w:sz w:val="22"/>
              </w:rPr>
              <w:t>Inadequate storage space for backups and backup infrastructure in place.</w:t>
            </w:r>
          </w:p>
          <w:p w14:paraId="0D649A8E" w14:textId="77777777" w:rsidR="0030125B" w:rsidRPr="0030125B" w:rsidRDefault="0030125B" w:rsidP="006C2AF9">
            <w:pPr>
              <w:numPr>
                <w:ilvl w:val="0"/>
                <w:numId w:val="47"/>
              </w:numPr>
              <w:spacing w:after="0" w:line="360" w:lineRule="auto"/>
              <w:ind w:left="180" w:hanging="180"/>
              <w:jc w:val="left"/>
              <w:rPr>
                <w:rFonts w:ascii="Tahoma" w:hAnsi="Tahoma" w:cs="Tahoma"/>
                <w:color w:val="auto"/>
                <w:sz w:val="22"/>
              </w:rPr>
            </w:pPr>
            <w:r w:rsidRPr="0030125B">
              <w:rPr>
                <w:rFonts w:ascii="Tahoma" w:hAnsi="Tahoma" w:cs="Tahoma"/>
                <w:color w:val="auto"/>
                <w:sz w:val="22"/>
              </w:rPr>
              <w:t>Inadequate software licenses procured due to increased user footprint.</w:t>
            </w:r>
          </w:p>
          <w:p w14:paraId="6789F8D3" w14:textId="77777777" w:rsidR="0030125B" w:rsidRPr="0030125B" w:rsidRDefault="0030125B" w:rsidP="006C2AF9">
            <w:pPr>
              <w:numPr>
                <w:ilvl w:val="0"/>
                <w:numId w:val="47"/>
              </w:numPr>
              <w:spacing w:after="0" w:line="360" w:lineRule="auto"/>
              <w:ind w:left="180" w:hanging="180"/>
              <w:jc w:val="left"/>
              <w:rPr>
                <w:rFonts w:ascii="Tahoma" w:hAnsi="Tahoma" w:cs="Tahoma"/>
                <w:color w:val="auto"/>
                <w:sz w:val="22"/>
              </w:rPr>
            </w:pPr>
            <w:r w:rsidRPr="0030125B">
              <w:rPr>
                <w:rFonts w:ascii="Tahoma" w:hAnsi="Tahoma" w:cs="Tahoma"/>
                <w:color w:val="auto"/>
                <w:sz w:val="22"/>
              </w:rPr>
              <w:t>Outdated internet infrastructure.</w:t>
            </w:r>
          </w:p>
          <w:p w14:paraId="331B9C2E" w14:textId="77777777" w:rsidR="0030125B" w:rsidRPr="0030125B" w:rsidRDefault="0030125B" w:rsidP="006C2AF9">
            <w:pPr>
              <w:numPr>
                <w:ilvl w:val="0"/>
                <w:numId w:val="47"/>
              </w:numPr>
              <w:spacing w:after="0" w:line="360" w:lineRule="auto"/>
              <w:ind w:left="180" w:hanging="180"/>
              <w:jc w:val="left"/>
              <w:rPr>
                <w:rFonts w:ascii="Tahoma" w:hAnsi="Tahoma" w:cs="Tahoma"/>
                <w:color w:val="auto"/>
                <w:sz w:val="22"/>
              </w:rPr>
            </w:pPr>
            <w:r w:rsidRPr="0030125B">
              <w:rPr>
                <w:rFonts w:ascii="Tahoma" w:hAnsi="Tahoma" w:cs="Tahoma"/>
                <w:color w:val="auto"/>
                <w:sz w:val="22"/>
              </w:rPr>
              <w:t>Outdated IP PBX unit and infrastructure, inadequate skilled personnel.</w:t>
            </w:r>
          </w:p>
        </w:tc>
      </w:tr>
      <w:tr w:rsidR="003A7898" w:rsidRPr="0030125B" w14:paraId="5A210136" w14:textId="77777777" w:rsidTr="003A78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right w:w="0" w:type="dxa"/>
          </w:tblCellMar>
        </w:tblPrEx>
        <w:trPr>
          <w:trHeight w:val="705"/>
        </w:trPr>
        <w:tc>
          <w:tcPr>
            <w:tcW w:w="1974" w:type="dxa"/>
            <w:gridSpan w:val="2"/>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47108CBF" w14:textId="77777777" w:rsidR="0030125B" w:rsidRPr="0030125B" w:rsidRDefault="0030125B" w:rsidP="0030125B">
            <w:pPr>
              <w:widowControl w:val="0"/>
              <w:autoSpaceDE w:val="0"/>
              <w:autoSpaceDN w:val="0"/>
              <w:spacing w:before="10" w:after="0" w:line="360" w:lineRule="auto"/>
              <w:ind w:left="100" w:firstLine="0"/>
              <w:jc w:val="left"/>
              <w:rPr>
                <w:rFonts w:ascii="Tahoma" w:eastAsia="Trebuchet MS" w:hAnsi="Tahoma" w:cs="Tahoma"/>
                <w:color w:val="auto"/>
                <w:spacing w:val="-5"/>
                <w:w w:val="105"/>
                <w:sz w:val="22"/>
              </w:rPr>
            </w:pPr>
            <w:r w:rsidRPr="0030125B">
              <w:rPr>
                <w:rFonts w:ascii="Tahoma" w:eastAsia="Trebuchet MS" w:hAnsi="Tahoma" w:cs="Tahoma"/>
                <w:color w:val="auto"/>
                <w:w w:val="90"/>
                <w:sz w:val="22"/>
              </w:rPr>
              <w:t>Data</w:t>
            </w:r>
            <w:r w:rsidRPr="0030125B">
              <w:rPr>
                <w:rFonts w:ascii="Tahoma" w:eastAsia="Trebuchet MS" w:hAnsi="Tahoma" w:cs="Tahoma"/>
                <w:color w:val="auto"/>
                <w:spacing w:val="-10"/>
                <w:w w:val="90"/>
                <w:sz w:val="22"/>
              </w:rPr>
              <w:t xml:space="preserve"> </w:t>
            </w:r>
            <w:r w:rsidRPr="0030125B">
              <w:rPr>
                <w:rFonts w:ascii="Tahoma" w:eastAsia="Trebuchet MS" w:hAnsi="Tahoma" w:cs="Tahoma"/>
                <w:color w:val="auto"/>
                <w:w w:val="90"/>
                <w:sz w:val="22"/>
              </w:rPr>
              <w:t>generation</w:t>
            </w:r>
            <w:r w:rsidRPr="0030125B">
              <w:rPr>
                <w:rFonts w:ascii="Tahoma" w:eastAsia="Trebuchet MS" w:hAnsi="Tahoma" w:cs="Tahoma"/>
                <w:color w:val="auto"/>
                <w:spacing w:val="-9"/>
                <w:w w:val="90"/>
                <w:sz w:val="22"/>
              </w:rPr>
              <w:t xml:space="preserve"> </w:t>
            </w:r>
            <w:r w:rsidRPr="0030125B">
              <w:rPr>
                <w:rFonts w:ascii="Tahoma" w:eastAsia="Trebuchet MS" w:hAnsi="Tahoma" w:cs="Tahoma"/>
                <w:color w:val="auto"/>
                <w:w w:val="90"/>
                <w:sz w:val="22"/>
              </w:rPr>
              <w:t xml:space="preserve">and </w:t>
            </w:r>
            <w:r w:rsidRPr="0030125B">
              <w:rPr>
                <w:rFonts w:ascii="Tahoma" w:eastAsia="Trebuchet MS" w:hAnsi="Tahoma" w:cs="Tahoma"/>
                <w:color w:val="auto"/>
                <w:spacing w:val="-2"/>
                <w:sz w:val="22"/>
              </w:rPr>
              <w:t>management</w:t>
            </w:r>
          </w:p>
        </w:tc>
        <w:tc>
          <w:tcPr>
            <w:tcW w:w="4780" w:type="dxa"/>
            <w:gridSpan w:val="2"/>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60F45DB1" w14:textId="77777777" w:rsidR="0030125B" w:rsidRPr="0030125B" w:rsidRDefault="0030125B" w:rsidP="006C2AF9">
            <w:pPr>
              <w:widowControl w:val="0"/>
              <w:numPr>
                <w:ilvl w:val="0"/>
                <w:numId w:val="47"/>
              </w:numPr>
              <w:tabs>
                <w:tab w:val="left" w:pos="442"/>
              </w:tabs>
              <w:autoSpaceDE w:val="0"/>
              <w:autoSpaceDN w:val="0"/>
              <w:spacing w:before="10" w:after="0" w:line="360" w:lineRule="auto"/>
              <w:ind w:left="180" w:hanging="180"/>
              <w:jc w:val="left"/>
              <w:rPr>
                <w:rFonts w:ascii="Tahoma" w:eastAsia="Trebuchet MS" w:hAnsi="Tahoma" w:cs="Tahoma"/>
                <w:color w:val="auto"/>
                <w:sz w:val="22"/>
              </w:rPr>
            </w:pPr>
            <w:r w:rsidRPr="0030125B">
              <w:rPr>
                <w:rFonts w:ascii="Tahoma" w:eastAsia="Trebuchet MS" w:hAnsi="Tahoma" w:cs="Tahoma"/>
                <w:color w:val="auto"/>
                <w:spacing w:val="-9"/>
                <w:sz w:val="22"/>
              </w:rPr>
              <w:t>Data</w:t>
            </w:r>
            <w:r w:rsidRPr="0030125B">
              <w:rPr>
                <w:rFonts w:ascii="Tahoma" w:eastAsia="Trebuchet MS" w:hAnsi="Tahoma" w:cs="Tahoma"/>
                <w:color w:val="auto"/>
                <w:spacing w:val="-3"/>
                <w:sz w:val="22"/>
              </w:rPr>
              <w:t xml:space="preserve"> </w:t>
            </w:r>
            <w:r w:rsidRPr="0030125B">
              <w:rPr>
                <w:rFonts w:ascii="Tahoma" w:eastAsia="Trebuchet MS" w:hAnsi="Tahoma" w:cs="Tahoma"/>
                <w:color w:val="auto"/>
                <w:spacing w:val="-2"/>
                <w:sz w:val="22"/>
              </w:rPr>
              <w:t>management</w:t>
            </w:r>
          </w:p>
          <w:p w14:paraId="19BB3522" w14:textId="77777777" w:rsidR="0030125B" w:rsidRPr="0030125B" w:rsidRDefault="0030125B" w:rsidP="006C2AF9">
            <w:pPr>
              <w:widowControl w:val="0"/>
              <w:numPr>
                <w:ilvl w:val="0"/>
                <w:numId w:val="47"/>
              </w:numPr>
              <w:tabs>
                <w:tab w:val="left" w:pos="442"/>
              </w:tabs>
              <w:autoSpaceDE w:val="0"/>
              <w:autoSpaceDN w:val="0"/>
              <w:spacing w:after="0" w:line="360" w:lineRule="auto"/>
              <w:ind w:left="180" w:hanging="180"/>
              <w:jc w:val="left"/>
              <w:rPr>
                <w:rFonts w:ascii="Tahoma" w:eastAsia="Trebuchet MS" w:hAnsi="Tahoma" w:cs="Tahoma"/>
                <w:color w:val="auto"/>
                <w:w w:val="90"/>
                <w:sz w:val="22"/>
              </w:rPr>
            </w:pPr>
            <w:r w:rsidRPr="0030125B">
              <w:rPr>
                <w:rFonts w:ascii="Tahoma" w:eastAsia="Trebuchet MS" w:hAnsi="Tahoma" w:cs="Tahoma"/>
                <w:color w:val="auto"/>
                <w:spacing w:val="-9"/>
                <w:sz w:val="22"/>
              </w:rPr>
              <w:t>Data</w:t>
            </w:r>
            <w:r w:rsidRPr="0030125B">
              <w:rPr>
                <w:rFonts w:ascii="Tahoma" w:eastAsia="Trebuchet MS" w:hAnsi="Tahoma" w:cs="Tahoma"/>
                <w:color w:val="auto"/>
                <w:spacing w:val="-3"/>
                <w:sz w:val="22"/>
              </w:rPr>
              <w:t xml:space="preserve"> </w:t>
            </w:r>
            <w:r w:rsidRPr="0030125B">
              <w:rPr>
                <w:rFonts w:ascii="Tahoma" w:eastAsia="Trebuchet MS" w:hAnsi="Tahoma" w:cs="Tahoma"/>
                <w:color w:val="auto"/>
                <w:spacing w:val="-2"/>
                <w:sz w:val="22"/>
              </w:rPr>
              <w:t>analysis</w:t>
            </w:r>
          </w:p>
          <w:p w14:paraId="3DF2070F" w14:textId="77777777" w:rsidR="0030125B" w:rsidRPr="0030125B" w:rsidRDefault="0030125B" w:rsidP="006C2AF9">
            <w:pPr>
              <w:widowControl w:val="0"/>
              <w:numPr>
                <w:ilvl w:val="0"/>
                <w:numId w:val="47"/>
              </w:numPr>
              <w:tabs>
                <w:tab w:val="left" w:pos="442"/>
              </w:tabs>
              <w:autoSpaceDE w:val="0"/>
              <w:autoSpaceDN w:val="0"/>
              <w:spacing w:after="0" w:line="360" w:lineRule="auto"/>
              <w:ind w:left="180" w:hanging="180"/>
              <w:jc w:val="left"/>
              <w:rPr>
                <w:rFonts w:ascii="Tahoma" w:eastAsia="Trebuchet MS" w:hAnsi="Tahoma" w:cs="Tahoma"/>
                <w:color w:val="auto"/>
                <w:w w:val="90"/>
                <w:sz w:val="22"/>
              </w:rPr>
            </w:pPr>
            <w:r w:rsidRPr="0030125B">
              <w:rPr>
                <w:rFonts w:ascii="Tahoma" w:eastAsia="Trebuchet MS" w:hAnsi="Tahoma" w:cs="Tahoma"/>
                <w:color w:val="auto"/>
                <w:spacing w:val="-2"/>
                <w:w w:val="90"/>
                <w:sz w:val="22"/>
              </w:rPr>
              <w:t>Provision</w:t>
            </w:r>
            <w:r w:rsidRPr="0030125B">
              <w:rPr>
                <w:rFonts w:ascii="Tahoma" w:eastAsia="Trebuchet MS" w:hAnsi="Tahoma" w:cs="Tahoma"/>
                <w:color w:val="auto"/>
                <w:spacing w:val="-3"/>
                <w:w w:val="90"/>
                <w:sz w:val="22"/>
              </w:rPr>
              <w:t xml:space="preserve"> </w:t>
            </w:r>
            <w:r w:rsidRPr="0030125B">
              <w:rPr>
                <w:rFonts w:ascii="Tahoma" w:eastAsia="Trebuchet MS" w:hAnsi="Tahoma" w:cs="Tahoma"/>
                <w:color w:val="auto"/>
                <w:spacing w:val="-2"/>
                <w:w w:val="90"/>
                <w:sz w:val="22"/>
              </w:rPr>
              <w:t>of</w:t>
            </w:r>
            <w:r w:rsidRPr="0030125B">
              <w:rPr>
                <w:rFonts w:ascii="Tahoma" w:eastAsia="Trebuchet MS" w:hAnsi="Tahoma" w:cs="Tahoma"/>
                <w:color w:val="auto"/>
                <w:spacing w:val="-6"/>
                <w:w w:val="90"/>
                <w:sz w:val="22"/>
              </w:rPr>
              <w:t xml:space="preserve"> </w:t>
            </w:r>
            <w:r w:rsidRPr="0030125B">
              <w:rPr>
                <w:rFonts w:ascii="Tahoma" w:eastAsia="Trebuchet MS" w:hAnsi="Tahoma" w:cs="Tahoma"/>
                <w:color w:val="auto"/>
                <w:spacing w:val="-2"/>
                <w:w w:val="90"/>
                <w:sz w:val="22"/>
              </w:rPr>
              <w:t>data</w:t>
            </w:r>
            <w:r w:rsidRPr="0030125B">
              <w:rPr>
                <w:rFonts w:ascii="Tahoma" w:eastAsia="Trebuchet MS" w:hAnsi="Tahoma" w:cs="Tahoma"/>
                <w:color w:val="auto"/>
                <w:spacing w:val="-5"/>
                <w:w w:val="90"/>
                <w:sz w:val="22"/>
              </w:rPr>
              <w:t xml:space="preserve"> </w:t>
            </w:r>
            <w:r w:rsidRPr="0030125B">
              <w:rPr>
                <w:rFonts w:ascii="Tahoma" w:eastAsia="Trebuchet MS" w:hAnsi="Tahoma" w:cs="Tahoma"/>
                <w:color w:val="auto"/>
                <w:spacing w:val="-2"/>
                <w:w w:val="90"/>
                <w:sz w:val="22"/>
              </w:rPr>
              <w:t>that</w:t>
            </w:r>
            <w:r w:rsidRPr="0030125B">
              <w:rPr>
                <w:rFonts w:ascii="Tahoma" w:eastAsia="Trebuchet MS" w:hAnsi="Tahoma" w:cs="Tahoma"/>
                <w:color w:val="auto"/>
                <w:spacing w:val="-4"/>
                <w:w w:val="90"/>
                <w:sz w:val="22"/>
              </w:rPr>
              <w:t xml:space="preserve"> </w:t>
            </w:r>
            <w:r w:rsidRPr="0030125B">
              <w:rPr>
                <w:rFonts w:ascii="Tahoma" w:eastAsia="Trebuchet MS" w:hAnsi="Tahoma" w:cs="Tahoma"/>
                <w:color w:val="auto"/>
                <w:spacing w:val="-2"/>
                <w:w w:val="90"/>
                <w:sz w:val="22"/>
              </w:rPr>
              <w:t xml:space="preserve">informs </w:t>
            </w:r>
            <w:r w:rsidRPr="0030125B">
              <w:rPr>
                <w:rFonts w:ascii="Tahoma" w:eastAsia="Trebuchet MS" w:hAnsi="Tahoma" w:cs="Tahoma"/>
                <w:color w:val="auto"/>
                <w:w w:val="95"/>
                <w:sz w:val="22"/>
              </w:rPr>
              <w:t>climate change</w:t>
            </w:r>
          </w:p>
        </w:tc>
        <w:tc>
          <w:tcPr>
            <w:tcW w:w="6116"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09059CA6" w14:textId="77777777" w:rsidR="0030125B" w:rsidRPr="0030125B" w:rsidRDefault="0030125B" w:rsidP="006C2AF9">
            <w:pPr>
              <w:widowControl w:val="0"/>
              <w:numPr>
                <w:ilvl w:val="0"/>
                <w:numId w:val="47"/>
              </w:numPr>
              <w:tabs>
                <w:tab w:val="left" w:pos="441"/>
              </w:tabs>
              <w:autoSpaceDE w:val="0"/>
              <w:autoSpaceDN w:val="0"/>
              <w:spacing w:before="10" w:after="0" w:line="360" w:lineRule="auto"/>
              <w:ind w:left="180" w:hanging="180"/>
              <w:jc w:val="left"/>
              <w:rPr>
                <w:rFonts w:ascii="Tahoma" w:eastAsia="Trebuchet MS" w:hAnsi="Tahoma" w:cs="Tahoma"/>
                <w:color w:val="auto"/>
                <w:sz w:val="22"/>
              </w:rPr>
            </w:pPr>
            <w:r w:rsidRPr="0030125B">
              <w:rPr>
                <w:rFonts w:ascii="Tahoma" w:eastAsia="Trebuchet MS" w:hAnsi="Tahoma" w:cs="Tahoma"/>
                <w:color w:val="auto"/>
                <w:spacing w:val="-9"/>
                <w:sz w:val="22"/>
              </w:rPr>
              <w:t>Data</w:t>
            </w:r>
            <w:r w:rsidRPr="0030125B">
              <w:rPr>
                <w:rFonts w:ascii="Tahoma" w:eastAsia="Trebuchet MS" w:hAnsi="Tahoma" w:cs="Tahoma"/>
                <w:color w:val="auto"/>
                <w:spacing w:val="-2"/>
                <w:sz w:val="22"/>
              </w:rPr>
              <w:t xml:space="preserve"> sharing</w:t>
            </w:r>
          </w:p>
          <w:p w14:paraId="375749BF" w14:textId="77777777" w:rsidR="0030125B" w:rsidRPr="0030125B" w:rsidRDefault="0030125B" w:rsidP="006C2AF9">
            <w:pPr>
              <w:widowControl w:val="0"/>
              <w:numPr>
                <w:ilvl w:val="0"/>
                <w:numId w:val="47"/>
              </w:numPr>
              <w:tabs>
                <w:tab w:val="left" w:pos="441"/>
              </w:tabs>
              <w:autoSpaceDE w:val="0"/>
              <w:autoSpaceDN w:val="0"/>
              <w:spacing w:after="0" w:line="360" w:lineRule="auto"/>
              <w:ind w:left="180" w:hanging="180"/>
              <w:jc w:val="left"/>
              <w:rPr>
                <w:rFonts w:ascii="Tahoma" w:eastAsia="Trebuchet MS" w:hAnsi="Tahoma" w:cs="Tahoma"/>
                <w:color w:val="auto"/>
                <w:sz w:val="22"/>
              </w:rPr>
            </w:pPr>
            <w:r w:rsidRPr="0030125B">
              <w:rPr>
                <w:rFonts w:ascii="Tahoma" w:eastAsia="Trebuchet MS" w:hAnsi="Tahoma" w:cs="Tahoma"/>
                <w:color w:val="auto"/>
                <w:spacing w:val="-9"/>
                <w:sz w:val="22"/>
              </w:rPr>
              <w:t>Data</w:t>
            </w:r>
            <w:r w:rsidRPr="0030125B">
              <w:rPr>
                <w:rFonts w:ascii="Tahoma" w:eastAsia="Trebuchet MS" w:hAnsi="Tahoma" w:cs="Tahoma"/>
                <w:color w:val="auto"/>
                <w:spacing w:val="-2"/>
                <w:sz w:val="22"/>
              </w:rPr>
              <w:t xml:space="preserve"> storage</w:t>
            </w:r>
          </w:p>
          <w:p w14:paraId="2AB4FC21" w14:textId="77777777" w:rsidR="0030125B" w:rsidRPr="0030125B" w:rsidRDefault="0030125B" w:rsidP="006C2AF9">
            <w:pPr>
              <w:widowControl w:val="0"/>
              <w:numPr>
                <w:ilvl w:val="0"/>
                <w:numId w:val="47"/>
              </w:numPr>
              <w:tabs>
                <w:tab w:val="left" w:pos="441"/>
              </w:tabs>
              <w:autoSpaceDE w:val="0"/>
              <w:autoSpaceDN w:val="0"/>
              <w:spacing w:after="0" w:line="360" w:lineRule="auto"/>
              <w:ind w:left="180" w:hanging="180"/>
              <w:jc w:val="left"/>
              <w:rPr>
                <w:rFonts w:ascii="Tahoma" w:eastAsia="Trebuchet MS" w:hAnsi="Tahoma" w:cs="Tahoma"/>
                <w:color w:val="auto"/>
                <w:sz w:val="22"/>
              </w:rPr>
            </w:pPr>
            <w:r w:rsidRPr="0030125B">
              <w:rPr>
                <w:rFonts w:ascii="Tahoma" w:eastAsia="Trebuchet MS" w:hAnsi="Tahoma" w:cs="Tahoma"/>
                <w:color w:val="auto"/>
                <w:w w:val="85"/>
                <w:sz w:val="22"/>
              </w:rPr>
              <w:t>Centralized</w:t>
            </w:r>
            <w:r w:rsidRPr="0030125B">
              <w:rPr>
                <w:rFonts w:ascii="Tahoma" w:eastAsia="Trebuchet MS" w:hAnsi="Tahoma" w:cs="Tahoma"/>
                <w:color w:val="auto"/>
                <w:spacing w:val="17"/>
                <w:sz w:val="22"/>
              </w:rPr>
              <w:t xml:space="preserve"> </w:t>
            </w:r>
            <w:r w:rsidRPr="0030125B">
              <w:rPr>
                <w:rFonts w:ascii="Tahoma" w:eastAsia="Trebuchet MS" w:hAnsi="Tahoma" w:cs="Tahoma"/>
                <w:color w:val="auto"/>
                <w:w w:val="85"/>
                <w:sz w:val="22"/>
              </w:rPr>
              <w:t>data</w:t>
            </w:r>
            <w:r w:rsidRPr="0030125B">
              <w:rPr>
                <w:rFonts w:ascii="Tahoma" w:eastAsia="Trebuchet MS" w:hAnsi="Tahoma" w:cs="Tahoma"/>
                <w:color w:val="auto"/>
                <w:spacing w:val="13"/>
                <w:sz w:val="22"/>
              </w:rPr>
              <w:t xml:space="preserve"> </w:t>
            </w:r>
            <w:r w:rsidRPr="0030125B">
              <w:rPr>
                <w:rFonts w:ascii="Tahoma" w:eastAsia="Trebuchet MS" w:hAnsi="Tahoma" w:cs="Tahoma"/>
                <w:color w:val="auto"/>
                <w:w w:val="85"/>
                <w:sz w:val="22"/>
              </w:rPr>
              <w:t>storage</w:t>
            </w:r>
            <w:r w:rsidRPr="0030125B">
              <w:rPr>
                <w:rFonts w:ascii="Tahoma" w:eastAsia="Trebuchet MS" w:hAnsi="Tahoma" w:cs="Tahoma"/>
                <w:color w:val="auto"/>
                <w:spacing w:val="14"/>
                <w:sz w:val="22"/>
              </w:rPr>
              <w:t xml:space="preserve"> </w:t>
            </w:r>
            <w:r w:rsidRPr="0030125B">
              <w:rPr>
                <w:rFonts w:ascii="Tahoma" w:eastAsia="Trebuchet MS" w:hAnsi="Tahoma" w:cs="Tahoma"/>
                <w:color w:val="auto"/>
                <w:spacing w:val="-4"/>
                <w:w w:val="85"/>
                <w:sz w:val="22"/>
              </w:rPr>
              <w:t>area</w:t>
            </w:r>
          </w:p>
          <w:p w14:paraId="7C394C5C" w14:textId="77777777" w:rsidR="0030125B" w:rsidRPr="0030125B" w:rsidRDefault="0030125B" w:rsidP="006C2AF9">
            <w:pPr>
              <w:widowControl w:val="0"/>
              <w:numPr>
                <w:ilvl w:val="0"/>
                <w:numId w:val="47"/>
              </w:numPr>
              <w:tabs>
                <w:tab w:val="left" w:pos="441"/>
              </w:tabs>
              <w:autoSpaceDE w:val="0"/>
              <w:autoSpaceDN w:val="0"/>
              <w:spacing w:before="6" w:after="0" w:line="360" w:lineRule="auto"/>
              <w:ind w:left="180" w:hanging="180"/>
              <w:jc w:val="left"/>
              <w:rPr>
                <w:rFonts w:ascii="Tahoma" w:eastAsia="Trebuchet MS" w:hAnsi="Tahoma" w:cs="Tahoma"/>
                <w:color w:val="auto"/>
                <w:w w:val="90"/>
                <w:sz w:val="22"/>
              </w:rPr>
            </w:pPr>
            <w:r w:rsidRPr="0030125B">
              <w:rPr>
                <w:rFonts w:ascii="Tahoma" w:eastAsia="Trebuchet MS" w:hAnsi="Tahoma" w:cs="Tahoma"/>
                <w:color w:val="auto"/>
                <w:w w:val="85"/>
                <w:sz w:val="22"/>
              </w:rPr>
              <w:t>Inadequate</w:t>
            </w:r>
            <w:r w:rsidRPr="0030125B">
              <w:rPr>
                <w:rFonts w:ascii="Tahoma" w:eastAsia="Trebuchet MS" w:hAnsi="Tahoma" w:cs="Tahoma"/>
                <w:color w:val="auto"/>
                <w:sz w:val="22"/>
              </w:rPr>
              <w:t xml:space="preserve"> </w:t>
            </w:r>
            <w:r w:rsidRPr="0030125B">
              <w:rPr>
                <w:rFonts w:ascii="Tahoma" w:eastAsia="Trebuchet MS" w:hAnsi="Tahoma" w:cs="Tahoma"/>
                <w:color w:val="auto"/>
                <w:w w:val="85"/>
                <w:sz w:val="22"/>
              </w:rPr>
              <w:t>expertise</w:t>
            </w:r>
            <w:r w:rsidRPr="0030125B">
              <w:rPr>
                <w:rFonts w:ascii="Tahoma" w:eastAsia="Trebuchet MS" w:hAnsi="Tahoma" w:cs="Tahoma"/>
                <w:color w:val="auto"/>
                <w:spacing w:val="2"/>
                <w:sz w:val="22"/>
              </w:rPr>
              <w:t xml:space="preserve"> </w:t>
            </w:r>
            <w:r w:rsidRPr="0030125B">
              <w:rPr>
                <w:rFonts w:ascii="Tahoma" w:eastAsia="Trebuchet MS" w:hAnsi="Tahoma" w:cs="Tahoma"/>
                <w:color w:val="auto"/>
                <w:w w:val="85"/>
                <w:sz w:val="22"/>
              </w:rPr>
              <w:t>in</w:t>
            </w:r>
            <w:r w:rsidRPr="0030125B">
              <w:rPr>
                <w:rFonts w:ascii="Tahoma" w:eastAsia="Trebuchet MS" w:hAnsi="Tahoma" w:cs="Tahoma"/>
                <w:color w:val="auto"/>
                <w:spacing w:val="2"/>
                <w:sz w:val="22"/>
              </w:rPr>
              <w:t xml:space="preserve"> </w:t>
            </w:r>
            <w:r w:rsidRPr="0030125B">
              <w:rPr>
                <w:rFonts w:ascii="Tahoma" w:eastAsia="Trebuchet MS" w:hAnsi="Tahoma" w:cs="Tahoma"/>
                <w:color w:val="auto"/>
                <w:w w:val="85"/>
                <w:sz w:val="22"/>
              </w:rPr>
              <w:t>data</w:t>
            </w:r>
            <w:r w:rsidRPr="0030125B">
              <w:rPr>
                <w:rFonts w:ascii="Tahoma" w:eastAsia="Trebuchet MS" w:hAnsi="Tahoma" w:cs="Tahoma"/>
                <w:color w:val="auto"/>
                <w:spacing w:val="4"/>
                <w:sz w:val="22"/>
              </w:rPr>
              <w:t xml:space="preserve"> </w:t>
            </w:r>
            <w:r w:rsidRPr="0030125B">
              <w:rPr>
                <w:rFonts w:ascii="Tahoma" w:eastAsia="Trebuchet MS" w:hAnsi="Tahoma" w:cs="Tahoma"/>
                <w:color w:val="auto"/>
                <w:spacing w:val="-2"/>
                <w:w w:val="85"/>
                <w:sz w:val="22"/>
              </w:rPr>
              <w:t>analysis</w:t>
            </w:r>
          </w:p>
          <w:p w14:paraId="3D33657A" w14:textId="77777777" w:rsidR="0030125B" w:rsidRPr="0030125B" w:rsidRDefault="0030125B" w:rsidP="006C2AF9">
            <w:pPr>
              <w:widowControl w:val="0"/>
              <w:numPr>
                <w:ilvl w:val="0"/>
                <w:numId w:val="47"/>
              </w:numPr>
              <w:tabs>
                <w:tab w:val="left" w:pos="441"/>
              </w:tabs>
              <w:autoSpaceDE w:val="0"/>
              <w:autoSpaceDN w:val="0"/>
              <w:spacing w:before="1" w:after="0" w:line="360" w:lineRule="auto"/>
              <w:ind w:left="180" w:hanging="180"/>
              <w:jc w:val="left"/>
              <w:rPr>
                <w:rFonts w:ascii="Tahoma" w:eastAsia="Trebuchet MS" w:hAnsi="Tahoma" w:cs="Tahoma"/>
                <w:color w:val="auto"/>
                <w:sz w:val="22"/>
              </w:rPr>
            </w:pPr>
            <w:r w:rsidRPr="0030125B">
              <w:rPr>
                <w:rFonts w:ascii="Tahoma" w:eastAsia="Trebuchet MS" w:hAnsi="Tahoma" w:cs="Tahoma"/>
                <w:color w:val="auto"/>
                <w:w w:val="85"/>
                <w:sz w:val="22"/>
              </w:rPr>
              <w:t>Inadequate</w:t>
            </w:r>
            <w:r w:rsidRPr="0030125B">
              <w:rPr>
                <w:rFonts w:ascii="Tahoma" w:eastAsia="Trebuchet MS" w:hAnsi="Tahoma" w:cs="Tahoma"/>
                <w:color w:val="auto"/>
                <w:spacing w:val="5"/>
                <w:sz w:val="22"/>
              </w:rPr>
              <w:t xml:space="preserve"> </w:t>
            </w:r>
            <w:r w:rsidRPr="0030125B">
              <w:rPr>
                <w:rFonts w:ascii="Tahoma" w:eastAsia="Trebuchet MS" w:hAnsi="Tahoma" w:cs="Tahoma"/>
                <w:color w:val="auto"/>
                <w:spacing w:val="-2"/>
                <w:w w:val="90"/>
                <w:sz w:val="22"/>
              </w:rPr>
              <w:t>infrastructure</w:t>
            </w:r>
          </w:p>
          <w:p w14:paraId="77C8BD21" w14:textId="77777777" w:rsidR="0030125B" w:rsidRPr="0030125B" w:rsidRDefault="0030125B" w:rsidP="006C2AF9">
            <w:pPr>
              <w:widowControl w:val="0"/>
              <w:numPr>
                <w:ilvl w:val="0"/>
                <w:numId w:val="47"/>
              </w:numPr>
              <w:tabs>
                <w:tab w:val="left" w:pos="441"/>
              </w:tabs>
              <w:autoSpaceDE w:val="0"/>
              <w:autoSpaceDN w:val="0"/>
              <w:spacing w:after="0" w:line="360" w:lineRule="auto"/>
              <w:ind w:left="180" w:hanging="180"/>
              <w:jc w:val="left"/>
              <w:rPr>
                <w:rFonts w:ascii="Tahoma" w:eastAsia="Trebuchet MS" w:hAnsi="Tahoma" w:cs="Tahoma"/>
                <w:color w:val="auto"/>
                <w:sz w:val="22"/>
              </w:rPr>
            </w:pPr>
            <w:r w:rsidRPr="0030125B">
              <w:rPr>
                <w:rFonts w:ascii="Tahoma" w:eastAsia="Trebuchet MS" w:hAnsi="Tahoma" w:cs="Tahoma"/>
                <w:color w:val="auto"/>
                <w:w w:val="85"/>
                <w:sz w:val="22"/>
              </w:rPr>
              <w:t>Inadequate</w:t>
            </w:r>
            <w:r w:rsidRPr="0030125B">
              <w:rPr>
                <w:rFonts w:ascii="Tahoma" w:eastAsia="Trebuchet MS" w:hAnsi="Tahoma" w:cs="Tahoma"/>
                <w:color w:val="auto"/>
                <w:spacing w:val="7"/>
                <w:sz w:val="22"/>
              </w:rPr>
              <w:t xml:space="preserve"> </w:t>
            </w:r>
            <w:r w:rsidRPr="0030125B">
              <w:rPr>
                <w:rFonts w:ascii="Tahoma" w:eastAsia="Trebuchet MS" w:hAnsi="Tahoma" w:cs="Tahoma"/>
                <w:color w:val="auto"/>
                <w:spacing w:val="-2"/>
                <w:w w:val="95"/>
                <w:sz w:val="22"/>
              </w:rPr>
              <w:t>software</w:t>
            </w:r>
          </w:p>
          <w:p w14:paraId="6B0C8396" w14:textId="77777777" w:rsidR="0030125B" w:rsidRPr="0030125B" w:rsidRDefault="0030125B" w:rsidP="006C2AF9">
            <w:pPr>
              <w:widowControl w:val="0"/>
              <w:numPr>
                <w:ilvl w:val="0"/>
                <w:numId w:val="47"/>
              </w:numPr>
              <w:tabs>
                <w:tab w:val="left" w:pos="343"/>
              </w:tabs>
              <w:autoSpaceDE w:val="0"/>
              <w:autoSpaceDN w:val="0"/>
              <w:spacing w:before="10" w:after="0" w:line="360" w:lineRule="auto"/>
              <w:ind w:left="180" w:hanging="180"/>
              <w:jc w:val="left"/>
              <w:rPr>
                <w:rFonts w:ascii="Tahoma" w:eastAsia="Trebuchet MS" w:hAnsi="Tahoma" w:cs="Tahoma"/>
                <w:color w:val="auto"/>
                <w:w w:val="85"/>
                <w:sz w:val="22"/>
              </w:rPr>
            </w:pPr>
            <w:r w:rsidRPr="0030125B">
              <w:rPr>
                <w:rFonts w:ascii="Tahoma" w:eastAsia="Trebuchet MS" w:hAnsi="Tahoma" w:cs="Tahoma"/>
                <w:color w:val="auto"/>
                <w:w w:val="90"/>
                <w:sz w:val="22"/>
              </w:rPr>
              <w:t>Need</w:t>
            </w:r>
            <w:r w:rsidRPr="0030125B">
              <w:rPr>
                <w:rFonts w:ascii="Tahoma" w:eastAsia="Trebuchet MS" w:hAnsi="Tahoma" w:cs="Tahoma"/>
                <w:color w:val="auto"/>
                <w:spacing w:val="-5"/>
                <w:w w:val="90"/>
                <w:sz w:val="22"/>
              </w:rPr>
              <w:t xml:space="preserve"> </w:t>
            </w:r>
            <w:r w:rsidRPr="0030125B">
              <w:rPr>
                <w:rFonts w:ascii="Tahoma" w:eastAsia="Trebuchet MS" w:hAnsi="Tahoma" w:cs="Tahoma"/>
                <w:color w:val="auto"/>
                <w:w w:val="90"/>
                <w:sz w:val="22"/>
              </w:rPr>
              <w:t>to</w:t>
            </w:r>
            <w:r w:rsidRPr="0030125B">
              <w:rPr>
                <w:rFonts w:ascii="Tahoma" w:eastAsia="Trebuchet MS" w:hAnsi="Tahoma" w:cs="Tahoma"/>
                <w:color w:val="auto"/>
                <w:spacing w:val="-4"/>
                <w:w w:val="90"/>
                <w:sz w:val="22"/>
              </w:rPr>
              <w:t xml:space="preserve"> </w:t>
            </w:r>
            <w:r w:rsidRPr="0030125B">
              <w:rPr>
                <w:rFonts w:ascii="Tahoma" w:eastAsia="Trebuchet MS" w:hAnsi="Tahoma" w:cs="Tahoma"/>
                <w:color w:val="auto"/>
                <w:w w:val="90"/>
                <w:sz w:val="22"/>
              </w:rPr>
              <w:t>review</w:t>
            </w:r>
            <w:r w:rsidRPr="0030125B">
              <w:rPr>
                <w:rFonts w:ascii="Tahoma" w:eastAsia="Trebuchet MS" w:hAnsi="Tahoma" w:cs="Tahoma"/>
                <w:color w:val="auto"/>
                <w:spacing w:val="-1"/>
                <w:w w:val="90"/>
                <w:sz w:val="22"/>
              </w:rPr>
              <w:t xml:space="preserve"> </w:t>
            </w:r>
            <w:r w:rsidRPr="0030125B">
              <w:rPr>
                <w:rFonts w:ascii="Tahoma" w:eastAsia="Trebuchet MS" w:hAnsi="Tahoma" w:cs="Tahoma"/>
                <w:color w:val="auto"/>
                <w:w w:val="90"/>
                <w:sz w:val="22"/>
              </w:rPr>
              <w:t>data</w:t>
            </w:r>
            <w:r w:rsidRPr="0030125B">
              <w:rPr>
                <w:rFonts w:ascii="Tahoma" w:eastAsia="Trebuchet MS" w:hAnsi="Tahoma" w:cs="Tahoma"/>
                <w:color w:val="auto"/>
                <w:spacing w:val="-2"/>
                <w:w w:val="90"/>
                <w:sz w:val="22"/>
              </w:rPr>
              <w:t xml:space="preserve"> </w:t>
            </w:r>
            <w:r w:rsidRPr="0030125B">
              <w:rPr>
                <w:rFonts w:ascii="Tahoma" w:eastAsia="Trebuchet MS" w:hAnsi="Tahoma" w:cs="Tahoma"/>
                <w:color w:val="auto"/>
                <w:w w:val="90"/>
                <w:sz w:val="22"/>
              </w:rPr>
              <w:t>sharing</w:t>
            </w:r>
            <w:r w:rsidRPr="0030125B">
              <w:rPr>
                <w:rFonts w:ascii="Tahoma" w:eastAsia="Trebuchet MS" w:hAnsi="Tahoma" w:cs="Tahoma"/>
                <w:color w:val="auto"/>
                <w:spacing w:val="-3"/>
                <w:w w:val="90"/>
                <w:sz w:val="22"/>
              </w:rPr>
              <w:t xml:space="preserve"> </w:t>
            </w:r>
            <w:r w:rsidRPr="0030125B">
              <w:rPr>
                <w:rFonts w:ascii="Tahoma" w:eastAsia="Trebuchet MS" w:hAnsi="Tahoma" w:cs="Tahoma"/>
                <w:color w:val="auto"/>
                <w:spacing w:val="-2"/>
                <w:w w:val="90"/>
                <w:sz w:val="22"/>
              </w:rPr>
              <w:t>policy</w:t>
            </w:r>
          </w:p>
        </w:tc>
      </w:tr>
      <w:tr w:rsidR="003A7898" w:rsidRPr="0030125B" w14:paraId="3202E95D" w14:textId="77777777" w:rsidTr="003012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right w:w="0" w:type="dxa"/>
          </w:tblCellMar>
        </w:tblPrEx>
        <w:trPr>
          <w:trHeight w:val="12"/>
        </w:trPr>
        <w:tc>
          <w:tcPr>
            <w:tcW w:w="1974"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3F3847DD" w14:textId="77777777" w:rsidR="0030125B" w:rsidRPr="0030125B" w:rsidRDefault="0030125B" w:rsidP="006C2AF9">
            <w:pPr>
              <w:widowControl w:val="0"/>
              <w:numPr>
                <w:ilvl w:val="0"/>
                <w:numId w:val="35"/>
              </w:numPr>
              <w:autoSpaceDE w:val="0"/>
              <w:autoSpaceDN w:val="0"/>
              <w:spacing w:before="10" w:after="0" w:line="360" w:lineRule="auto"/>
              <w:jc w:val="left"/>
              <w:rPr>
                <w:rFonts w:ascii="Tahoma" w:eastAsiaTheme="minorHAnsi" w:hAnsi="Tahoma" w:cs="Tahoma"/>
                <w:color w:val="auto"/>
                <w:sz w:val="22"/>
              </w:rPr>
            </w:pPr>
            <w:r w:rsidRPr="0030125B">
              <w:rPr>
                <w:rFonts w:ascii="Tahoma" w:eastAsiaTheme="minorHAnsi" w:hAnsi="Tahoma" w:cs="Tahoma"/>
                <w:color w:val="auto"/>
                <w:sz w:val="22"/>
              </w:rPr>
              <w:t>References and information services.</w:t>
            </w:r>
          </w:p>
          <w:p w14:paraId="6D29BB8E" w14:textId="77777777" w:rsidR="0030125B" w:rsidRPr="0030125B" w:rsidRDefault="0030125B" w:rsidP="006C2AF9">
            <w:pPr>
              <w:widowControl w:val="0"/>
              <w:numPr>
                <w:ilvl w:val="0"/>
                <w:numId w:val="35"/>
              </w:numPr>
              <w:autoSpaceDE w:val="0"/>
              <w:autoSpaceDN w:val="0"/>
              <w:spacing w:before="10" w:after="0" w:line="360" w:lineRule="auto"/>
              <w:jc w:val="left"/>
              <w:rPr>
                <w:rFonts w:ascii="Tahoma" w:eastAsiaTheme="minorHAnsi" w:hAnsi="Tahoma" w:cs="Tahoma"/>
                <w:color w:val="auto"/>
                <w:sz w:val="22"/>
              </w:rPr>
            </w:pPr>
            <w:r w:rsidRPr="0030125B">
              <w:rPr>
                <w:rFonts w:ascii="Tahoma" w:eastAsiaTheme="minorHAnsi" w:hAnsi="Tahoma" w:cs="Tahoma"/>
                <w:color w:val="auto"/>
                <w:sz w:val="22"/>
              </w:rPr>
              <w:t>Collection and acquisition of materials.</w:t>
            </w:r>
          </w:p>
          <w:p w14:paraId="750D215B" w14:textId="77777777" w:rsidR="0030125B" w:rsidRPr="0030125B" w:rsidRDefault="0030125B" w:rsidP="006C2AF9">
            <w:pPr>
              <w:widowControl w:val="0"/>
              <w:numPr>
                <w:ilvl w:val="0"/>
                <w:numId w:val="35"/>
              </w:numPr>
              <w:autoSpaceDE w:val="0"/>
              <w:autoSpaceDN w:val="0"/>
              <w:spacing w:before="10" w:after="0" w:line="360" w:lineRule="auto"/>
              <w:jc w:val="left"/>
              <w:rPr>
                <w:rFonts w:ascii="Tahoma" w:eastAsiaTheme="minorHAnsi" w:hAnsi="Tahoma" w:cs="Tahoma"/>
                <w:color w:val="auto"/>
                <w:sz w:val="22"/>
              </w:rPr>
            </w:pPr>
            <w:r w:rsidRPr="0030125B">
              <w:rPr>
                <w:rFonts w:ascii="Tahoma" w:eastAsiaTheme="minorHAnsi" w:hAnsi="Tahoma" w:cs="Tahoma"/>
                <w:color w:val="auto"/>
                <w:sz w:val="22"/>
              </w:rPr>
              <w:t>Dissemination.</w:t>
            </w:r>
          </w:p>
          <w:p w14:paraId="13C59A1F" w14:textId="77777777" w:rsidR="0030125B" w:rsidRPr="0030125B" w:rsidRDefault="0030125B" w:rsidP="006C2AF9">
            <w:pPr>
              <w:widowControl w:val="0"/>
              <w:numPr>
                <w:ilvl w:val="0"/>
                <w:numId w:val="35"/>
              </w:numPr>
              <w:autoSpaceDE w:val="0"/>
              <w:autoSpaceDN w:val="0"/>
              <w:spacing w:before="10" w:after="0" w:line="360" w:lineRule="auto"/>
              <w:jc w:val="left"/>
              <w:rPr>
                <w:rFonts w:ascii="Tahoma" w:eastAsiaTheme="minorHAnsi" w:hAnsi="Tahoma" w:cs="Tahoma"/>
                <w:color w:val="auto"/>
                <w:sz w:val="22"/>
              </w:rPr>
            </w:pPr>
            <w:r w:rsidRPr="0030125B">
              <w:rPr>
                <w:rFonts w:ascii="Tahoma" w:eastAsiaTheme="minorHAnsi" w:hAnsi="Tahoma" w:cs="Tahoma"/>
                <w:color w:val="auto"/>
                <w:sz w:val="22"/>
              </w:rPr>
              <w:t>Documentation.</w:t>
            </w:r>
          </w:p>
          <w:p w14:paraId="1EB646B2" w14:textId="77777777" w:rsidR="0030125B" w:rsidRPr="0030125B" w:rsidRDefault="0030125B" w:rsidP="006C2AF9">
            <w:pPr>
              <w:widowControl w:val="0"/>
              <w:numPr>
                <w:ilvl w:val="0"/>
                <w:numId w:val="35"/>
              </w:numPr>
              <w:autoSpaceDE w:val="0"/>
              <w:autoSpaceDN w:val="0"/>
              <w:spacing w:before="10" w:after="0" w:line="360" w:lineRule="auto"/>
              <w:jc w:val="left"/>
              <w:rPr>
                <w:rFonts w:ascii="Tahoma" w:eastAsiaTheme="minorHAnsi" w:hAnsi="Tahoma" w:cs="Tahoma"/>
                <w:color w:val="auto"/>
                <w:sz w:val="22"/>
              </w:rPr>
            </w:pPr>
            <w:r w:rsidRPr="0030125B">
              <w:rPr>
                <w:rFonts w:ascii="Tahoma" w:eastAsiaTheme="minorHAnsi" w:hAnsi="Tahoma" w:cs="Tahoma"/>
                <w:color w:val="auto"/>
                <w:sz w:val="22"/>
              </w:rPr>
              <w:t>Preservation and conservation.</w:t>
            </w:r>
          </w:p>
        </w:tc>
        <w:tc>
          <w:tcPr>
            <w:tcW w:w="4780"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51C2CD51" w14:textId="77777777" w:rsidR="0030125B" w:rsidRPr="0030125B" w:rsidRDefault="0030125B" w:rsidP="006C2AF9">
            <w:pPr>
              <w:widowControl w:val="0"/>
              <w:numPr>
                <w:ilvl w:val="0"/>
                <w:numId w:val="47"/>
              </w:numPr>
              <w:autoSpaceDE w:val="0"/>
              <w:autoSpaceDN w:val="0"/>
              <w:spacing w:before="14" w:after="0" w:line="360" w:lineRule="auto"/>
              <w:ind w:left="180" w:right="253" w:hanging="180"/>
              <w:rPr>
                <w:rFonts w:ascii="Tahoma" w:eastAsiaTheme="minorHAnsi" w:hAnsi="Tahoma" w:cs="Tahoma"/>
                <w:color w:val="auto"/>
                <w:sz w:val="22"/>
              </w:rPr>
            </w:pPr>
            <w:r w:rsidRPr="0030125B">
              <w:rPr>
                <w:rFonts w:ascii="Tahoma" w:eastAsiaTheme="minorHAnsi" w:hAnsi="Tahoma" w:cs="Tahoma"/>
                <w:color w:val="auto"/>
                <w:sz w:val="22"/>
              </w:rPr>
              <w:t>Publications.</w:t>
            </w:r>
          </w:p>
          <w:p w14:paraId="394B6E2C" w14:textId="77777777" w:rsidR="0030125B" w:rsidRPr="0030125B" w:rsidRDefault="0030125B" w:rsidP="006C2AF9">
            <w:pPr>
              <w:widowControl w:val="0"/>
              <w:numPr>
                <w:ilvl w:val="0"/>
                <w:numId w:val="47"/>
              </w:numPr>
              <w:autoSpaceDE w:val="0"/>
              <w:autoSpaceDN w:val="0"/>
              <w:spacing w:before="14" w:after="0" w:line="360" w:lineRule="auto"/>
              <w:ind w:left="180" w:right="253" w:hanging="180"/>
              <w:rPr>
                <w:rFonts w:ascii="Tahoma" w:eastAsiaTheme="minorHAnsi" w:hAnsi="Tahoma" w:cs="Tahoma"/>
                <w:color w:val="auto"/>
                <w:sz w:val="22"/>
              </w:rPr>
            </w:pPr>
            <w:r w:rsidRPr="0030125B">
              <w:rPr>
                <w:rFonts w:ascii="Tahoma" w:eastAsiaTheme="minorHAnsi" w:hAnsi="Tahoma" w:cs="Tahoma"/>
                <w:color w:val="auto"/>
                <w:sz w:val="22"/>
              </w:rPr>
              <w:t>Seminars, workshops and conferences.</w:t>
            </w:r>
          </w:p>
          <w:p w14:paraId="1DCE6E58" w14:textId="77777777" w:rsidR="0030125B" w:rsidRPr="0030125B" w:rsidRDefault="0030125B" w:rsidP="006C2AF9">
            <w:pPr>
              <w:widowControl w:val="0"/>
              <w:numPr>
                <w:ilvl w:val="0"/>
                <w:numId w:val="47"/>
              </w:numPr>
              <w:autoSpaceDE w:val="0"/>
              <w:autoSpaceDN w:val="0"/>
              <w:spacing w:before="14" w:after="0" w:line="360" w:lineRule="auto"/>
              <w:ind w:left="180" w:right="253" w:hanging="180"/>
              <w:rPr>
                <w:rFonts w:ascii="Tahoma" w:eastAsiaTheme="minorHAnsi" w:hAnsi="Tahoma" w:cs="Tahoma"/>
                <w:color w:val="auto"/>
                <w:sz w:val="22"/>
              </w:rPr>
            </w:pPr>
            <w:r w:rsidRPr="0030125B">
              <w:rPr>
                <w:rFonts w:ascii="Tahoma" w:eastAsiaTheme="minorHAnsi" w:hAnsi="Tahoma" w:cs="Tahoma"/>
                <w:color w:val="auto"/>
                <w:sz w:val="22"/>
              </w:rPr>
              <w:t>Library.</w:t>
            </w:r>
          </w:p>
          <w:p w14:paraId="136BF013" w14:textId="77777777" w:rsidR="0030125B" w:rsidRPr="0030125B" w:rsidRDefault="0030125B" w:rsidP="006C2AF9">
            <w:pPr>
              <w:widowControl w:val="0"/>
              <w:numPr>
                <w:ilvl w:val="0"/>
                <w:numId w:val="47"/>
              </w:numPr>
              <w:autoSpaceDE w:val="0"/>
              <w:autoSpaceDN w:val="0"/>
              <w:spacing w:before="14" w:after="0" w:line="360" w:lineRule="auto"/>
              <w:ind w:left="180" w:right="253" w:hanging="180"/>
              <w:rPr>
                <w:rFonts w:ascii="Tahoma" w:eastAsiaTheme="minorHAnsi" w:hAnsi="Tahoma" w:cs="Tahoma"/>
                <w:color w:val="auto"/>
                <w:sz w:val="22"/>
              </w:rPr>
            </w:pPr>
            <w:r w:rsidRPr="0030125B">
              <w:rPr>
                <w:rFonts w:ascii="Tahoma" w:eastAsiaTheme="minorHAnsi" w:hAnsi="Tahoma" w:cs="Tahoma"/>
                <w:color w:val="auto"/>
                <w:sz w:val="22"/>
              </w:rPr>
              <w:t>Archive.</w:t>
            </w:r>
          </w:p>
        </w:tc>
        <w:tc>
          <w:tcPr>
            <w:tcW w:w="6116"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2EE5D508" w14:textId="77777777" w:rsidR="0030125B" w:rsidRPr="0030125B" w:rsidRDefault="0030125B" w:rsidP="006C2AF9">
            <w:pPr>
              <w:widowControl w:val="0"/>
              <w:numPr>
                <w:ilvl w:val="0"/>
                <w:numId w:val="47"/>
              </w:numPr>
              <w:tabs>
                <w:tab w:val="left" w:pos="343"/>
              </w:tabs>
              <w:autoSpaceDE w:val="0"/>
              <w:autoSpaceDN w:val="0"/>
              <w:spacing w:before="10" w:after="0" w:line="360" w:lineRule="auto"/>
              <w:ind w:left="180" w:hanging="180"/>
              <w:jc w:val="left"/>
              <w:rPr>
                <w:rFonts w:ascii="Tahoma" w:eastAsiaTheme="minorHAnsi" w:hAnsi="Tahoma" w:cs="Tahoma"/>
                <w:color w:val="auto"/>
                <w:sz w:val="22"/>
              </w:rPr>
            </w:pPr>
            <w:r w:rsidRPr="0030125B">
              <w:rPr>
                <w:rFonts w:ascii="Tahoma" w:eastAsiaTheme="minorHAnsi" w:hAnsi="Tahoma" w:cs="Tahoma"/>
                <w:color w:val="auto"/>
                <w:sz w:val="22"/>
              </w:rPr>
              <w:t>Lack of digitization</w:t>
            </w:r>
          </w:p>
          <w:p w14:paraId="422A5C5D" w14:textId="77777777" w:rsidR="0030125B" w:rsidRPr="0030125B" w:rsidRDefault="0030125B" w:rsidP="006C2AF9">
            <w:pPr>
              <w:widowControl w:val="0"/>
              <w:numPr>
                <w:ilvl w:val="0"/>
                <w:numId w:val="47"/>
              </w:numPr>
              <w:tabs>
                <w:tab w:val="left" w:pos="343"/>
              </w:tabs>
              <w:autoSpaceDE w:val="0"/>
              <w:autoSpaceDN w:val="0"/>
              <w:spacing w:before="10" w:after="0" w:line="360" w:lineRule="auto"/>
              <w:ind w:left="180" w:hanging="180"/>
              <w:jc w:val="left"/>
              <w:rPr>
                <w:rFonts w:ascii="Tahoma" w:eastAsiaTheme="minorHAnsi" w:hAnsi="Tahoma" w:cs="Tahoma"/>
                <w:color w:val="auto"/>
                <w:sz w:val="22"/>
              </w:rPr>
            </w:pPr>
            <w:r w:rsidRPr="0030125B">
              <w:rPr>
                <w:rFonts w:ascii="Tahoma" w:eastAsiaTheme="minorHAnsi" w:hAnsi="Tahoma" w:cs="Tahoma"/>
                <w:color w:val="auto"/>
                <w:sz w:val="22"/>
              </w:rPr>
              <w:t>Slow adoption of technology</w:t>
            </w:r>
          </w:p>
          <w:p w14:paraId="6E26280F" w14:textId="77777777" w:rsidR="0030125B" w:rsidRPr="0030125B" w:rsidRDefault="0030125B" w:rsidP="006C2AF9">
            <w:pPr>
              <w:widowControl w:val="0"/>
              <w:numPr>
                <w:ilvl w:val="0"/>
                <w:numId w:val="47"/>
              </w:numPr>
              <w:tabs>
                <w:tab w:val="left" w:pos="343"/>
              </w:tabs>
              <w:autoSpaceDE w:val="0"/>
              <w:autoSpaceDN w:val="0"/>
              <w:spacing w:before="10" w:after="0" w:line="360" w:lineRule="auto"/>
              <w:ind w:left="180" w:hanging="180"/>
              <w:jc w:val="left"/>
              <w:rPr>
                <w:rFonts w:ascii="Tahoma" w:eastAsiaTheme="minorHAnsi" w:hAnsi="Tahoma" w:cs="Tahoma"/>
                <w:color w:val="auto"/>
                <w:sz w:val="22"/>
              </w:rPr>
            </w:pPr>
            <w:r w:rsidRPr="0030125B">
              <w:rPr>
                <w:rFonts w:ascii="Tahoma" w:eastAsiaTheme="minorHAnsi" w:hAnsi="Tahoma" w:cs="Tahoma"/>
                <w:color w:val="auto"/>
                <w:sz w:val="22"/>
              </w:rPr>
              <w:t>Inadequate data storage (old computers)</w:t>
            </w:r>
          </w:p>
          <w:p w14:paraId="48DBC434" w14:textId="77777777" w:rsidR="0030125B" w:rsidRPr="0030125B" w:rsidRDefault="0030125B" w:rsidP="006C2AF9">
            <w:pPr>
              <w:widowControl w:val="0"/>
              <w:numPr>
                <w:ilvl w:val="0"/>
                <w:numId w:val="47"/>
              </w:numPr>
              <w:tabs>
                <w:tab w:val="left" w:pos="343"/>
              </w:tabs>
              <w:autoSpaceDE w:val="0"/>
              <w:autoSpaceDN w:val="0"/>
              <w:spacing w:before="10" w:after="0" w:line="360" w:lineRule="auto"/>
              <w:ind w:left="180" w:hanging="180"/>
              <w:jc w:val="left"/>
              <w:rPr>
                <w:rFonts w:ascii="Tahoma" w:eastAsiaTheme="minorHAnsi" w:hAnsi="Tahoma" w:cs="Tahoma"/>
                <w:color w:val="auto"/>
                <w:sz w:val="22"/>
              </w:rPr>
            </w:pPr>
            <w:r w:rsidRPr="0030125B">
              <w:rPr>
                <w:rFonts w:ascii="Tahoma" w:eastAsiaTheme="minorHAnsi" w:hAnsi="Tahoma" w:cs="Tahoma"/>
                <w:color w:val="auto"/>
                <w:sz w:val="22"/>
              </w:rPr>
              <w:t>Lack of finances to hold conferences.</w:t>
            </w:r>
          </w:p>
        </w:tc>
      </w:tr>
      <w:tr w:rsidR="003A7898" w:rsidRPr="0030125B" w14:paraId="3F67814D" w14:textId="77777777" w:rsidTr="003012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right w:w="0" w:type="dxa"/>
          </w:tblCellMar>
        </w:tblPrEx>
        <w:tc>
          <w:tcPr>
            <w:tcW w:w="1974"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34BF72E5" w14:textId="77777777" w:rsidR="0030125B" w:rsidRPr="0030125B" w:rsidRDefault="0030125B" w:rsidP="0030125B">
            <w:pPr>
              <w:spacing w:line="360" w:lineRule="auto"/>
              <w:jc w:val="left"/>
              <w:rPr>
                <w:rFonts w:ascii="Tahoma" w:hAnsi="Tahoma" w:cs="Tahoma"/>
                <w:color w:val="auto"/>
                <w:sz w:val="22"/>
              </w:rPr>
            </w:pPr>
            <w:r w:rsidRPr="0030125B">
              <w:rPr>
                <w:rFonts w:ascii="Tahoma" w:hAnsi="Tahoma" w:cs="Tahoma"/>
                <w:color w:val="auto"/>
                <w:sz w:val="22"/>
              </w:rPr>
              <w:t>Procurement</w:t>
            </w:r>
          </w:p>
        </w:tc>
        <w:tc>
          <w:tcPr>
            <w:tcW w:w="4780"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2FA79A6D" w14:textId="77777777" w:rsidR="0030125B" w:rsidRPr="0030125B" w:rsidRDefault="0030125B" w:rsidP="006C2AF9">
            <w:pPr>
              <w:numPr>
                <w:ilvl w:val="0"/>
                <w:numId w:val="47"/>
              </w:numPr>
              <w:spacing w:line="360" w:lineRule="auto"/>
              <w:ind w:left="180" w:hanging="180"/>
              <w:contextualSpacing/>
              <w:jc w:val="left"/>
              <w:rPr>
                <w:rFonts w:ascii="Tahoma" w:hAnsi="Tahoma" w:cs="Tahoma"/>
                <w:color w:val="auto"/>
                <w:sz w:val="22"/>
              </w:rPr>
            </w:pPr>
            <w:r w:rsidRPr="0030125B">
              <w:rPr>
                <w:rFonts w:ascii="Tahoma" w:hAnsi="Tahoma" w:cs="Tahoma"/>
                <w:color w:val="auto"/>
                <w:sz w:val="22"/>
              </w:rPr>
              <w:t>Conducting Procurement operations in adherence to the PPOA 2015 and PPRA regulations 2020.</w:t>
            </w:r>
          </w:p>
          <w:p w14:paraId="4BDC1C44" w14:textId="77777777" w:rsidR="0030125B" w:rsidRPr="0030125B" w:rsidRDefault="0030125B" w:rsidP="006C2AF9">
            <w:pPr>
              <w:numPr>
                <w:ilvl w:val="0"/>
                <w:numId w:val="47"/>
              </w:numPr>
              <w:spacing w:line="360" w:lineRule="auto"/>
              <w:ind w:left="180" w:hanging="180"/>
              <w:contextualSpacing/>
              <w:jc w:val="left"/>
              <w:rPr>
                <w:rFonts w:ascii="Tahoma" w:hAnsi="Tahoma" w:cs="Tahoma"/>
                <w:color w:val="auto"/>
                <w:sz w:val="22"/>
              </w:rPr>
            </w:pPr>
            <w:r w:rsidRPr="0030125B">
              <w:rPr>
                <w:rFonts w:ascii="Tahoma" w:hAnsi="Tahoma" w:cs="Tahoma"/>
                <w:color w:val="auto"/>
                <w:sz w:val="22"/>
              </w:rPr>
              <w:t>Designing and developing procurement manual for the organization.</w:t>
            </w:r>
          </w:p>
          <w:p w14:paraId="56354048" w14:textId="77777777" w:rsidR="0030125B" w:rsidRPr="0030125B" w:rsidRDefault="0030125B" w:rsidP="003A7898">
            <w:pPr>
              <w:spacing w:line="360" w:lineRule="auto"/>
              <w:ind w:left="180" w:hanging="180"/>
              <w:jc w:val="left"/>
              <w:rPr>
                <w:rFonts w:ascii="Tahoma" w:hAnsi="Tahoma" w:cs="Tahoma"/>
                <w:color w:val="auto"/>
                <w:sz w:val="22"/>
              </w:rPr>
            </w:pPr>
          </w:p>
          <w:p w14:paraId="53EFF35B" w14:textId="77777777" w:rsidR="0030125B" w:rsidRPr="0030125B" w:rsidRDefault="0030125B" w:rsidP="003A7898">
            <w:pPr>
              <w:spacing w:line="360" w:lineRule="auto"/>
              <w:ind w:left="180" w:hanging="180"/>
              <w:jc w:val="left"/>
              <w:rPr>
                <w:rFonts w:ascii="Tahoma" w:hAnsi="Tahoma" w:cs="Tahoma"/>
                <w:color w:val="auto"/>
                <w:sz w:val="22"/>
              </w:rPr>
            </w:pPr>
          </w:p>
          <w:p w14:paraId="3757C4CC" w14:textId="77777777" w:rsidR="0030125B" w:rsidRPr="0030125B" w:rsidRDefault="0030125B" w:rsidP="003A7898">
            <w:pPr>
              <w:spacing w:line="360" w:lineRule="auto"/>
              <w:ind w:left="180" w:hanging="180"/>
              <w:jc w:val="left"/>
              <w:rPr>
                <w:rFonts w:ascii="Tahoma" w:hAnsi="Tahoma" w:cs="Tahoma"/>
                <w:color w:val="auto"/>
                <w:sz w:val="22"/>
              </w:rPr>
            </w:pPr>
          </w:p>
        </w:tc>
        <w:tc>
          <w:tcPr>
            <w:tcW w:w="6116"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3D259EAD" w14:textId="77777777" w:rsidR="0030125B" w:rsidRPr="0030125B" w:rsidRDefault="0030125B" w:rsidP="006C2AF9">
            <w:pPr>
              <w:numPr>
                <w:ilvl w:val="0"/>
                <w:numId w:val="47"/>
              </w:numPr>
              <w:spacing w:line="360" w:lineRule="auto"/>
              <w:ind w:left="180" w:hanging="180"/>
              <w:contextualSpacing/>
              <w:jc w:val="left"/>
              <w:rPr>
                <w:rFonts w:ascii="Tahoma" w:hAnsi="Tahoma" w:cs="Tahoma"/>
                <w:color w:val="auto"/>
                <w:sz w:val="22"/>
              </w:rPr>
            </w:pPr>
            <w:r w:rsidRPr="0030125B">
              <w:rPr>
                <w:rFonts w:ascii="Tahoma" w:hAnsi="Tahoma" w:cs="Tahoma"/>
                <w:color w:val="auto"/>
                <w:sz w:val="22"/>
              </w:rPr>
              <w:t>Lacks of enough funds to facilitate the procurement.</w:t>
            </w:r>
          </w:p>
          <w:p w14:paraId="67452125" w14:textId="77777777" w:rsidR="0030125B" w:rsidRPr="0030125B" w:rsidRDefault="0030125B" w:rsidP="006C2AF9">
            <w:pPr>
              <w:numPr>
                <w:ilvl w:val="0"/>
                <w:numId w:val="47"/>
              </w:numPr>
              <w:spacing w:line="360" w:lineRule="auto"/>
              <w:ind w:left="180" w:hanging="180"/>
              <w:contextualSpacing/>
              <w:jc w:val="left"/>
              <w:rPr>
                <w:rFonts w:ascii="Tahoma" w:hAnsi="Tahoma" w:cs="Tahoma"/>
                <w:color w:val="auto"/>
                <w:sz w:val="22"/>
              </w:rPr>
            </w:pPr>
            <w:r w:rsidRPr="0030125B">
              <w:rPr>
                <w:rFonts w:ascii="Tahoma" w:hAnsi="Tahoma" w:cs="Tahoma"/>
                <w:color w:val="auto"/>
                <w:sz w:val="22"/>
              </w:rPr>
              <w:t>Lack of training on time-to-time amendments of the Act.</w:t>
            </w:r>
          </w:p>
          <w:p w14:paraId="62158186" w14:textId="77777777" w:rsidR="0030125B" w:rsidRPr="0030125B" w:rsidRDefault="0030125B" w:rsidP="006C2AF9">
            <w:pPr>
              <w:numPr>
                <w:ilvl w:val="0"/>
                <w:numId w:val="47"/>
              </w:numPr>
              <w:spacing w:line="360" w:lineRule="auto"/>
              <w:ind w:left="180" w:hanging="180"/>
              <w:contextualSpacing/>
              <w:jc w:val="left"/>
              <w:rPr>
                <w:rFonts w:ascii="Tahoma" w:hAnsi="Tahoma" w:cs="Tahoma"/>
                <w:color w:val="auto"/>
                <w:sz w:val="22"/>
              </w:rPr>
            </w:pPr>
            <w:r w:rsidRPr="0030125B">
              <w:rPr>
                <w:rFonts w:ascii="Tahoma" w:hAnsi="Tahoma" w:cs="Tahoma"/>
                <w:color w:val="auto"/>
                <w:sz w:val="22"/>
              </w:rPr>
              <w:t>Lack of equipment capacity to conduct procurement activities.</w:t>
            </w:r>
          </w:p>
          <w:p w14:paraId="6E16DFE6" w14:textId="77777777" w:rsidR="0030125B" w:rsidRPr="0030125B" w:rsidRDefault="0030125B" w:rsidP="006C2AF9">
            <w:pPr>
              <w:numPr>
                <w:ilvl w:val="0"/>
                <w:numId w:val="47"/>
              </w:numPr>
              <w:spacing w:line="360" w:lineRule="auto"/>
              <w:ind w:left="180" w:hanging="180"/>
              <w:contextualSpacing/>
              <w:jc w:val="left"/>
              <w:rPr>
                <w:rFonts w:ascii="Tahoma" w:hAnsi="Tahoma" w:cs="Tahoma"/>
                <w:color w:val="auto"/>
                <w:sz w:val="22"/>
              </w:rPr>
            </w:pPr>
            <w:r w:rsidRPr="0030125B">
              <w:rPr>
                <w:rFonts w:ascii="Tahoma" w:hAnsi="Tahoma" w:cs="Tahoma"/>
                <w:color w:val="auto"/>
                <w:sz w:val="22"/>
              </w:rPr>
              <w:t>Lack of adequate technology to adopt modern technological procurement trends.</w:t>
            </w:r>
          </w:p>
          <w:p w14:paraId="7E985BCF" w14:textId="77777777" w:rsidR="0030125B" w:rsidRPr="0030125B" w:rsidRDefault="0030125B" w:rsidP="006C2AF9">
            <w:pPr>
              <w:numPr>
                <w:ilvl w:val="0"/>
                <w:numId w:val="47"/>
              </w:numPr>
              <w:spacing w:line="360" w:lineRule="auto"/>
              <w:ind w:left="180" w:hanging="180"/>
              <w:contextualSpacing/>
              <w:jc w:val="left"/>
              <w:rPr>
                <w:rFonts w:ascii="Tahoma" w:hAnsi="Tahoma" w:cs="Tahoma"/>
                <w:color w:val="auto"/>
                <w:sz w:val="22"/>
              </w:rPr>
            </w:pPr>
            <w:r w:rsidRPr="0030125B">
              <w:rPr>
                <w:rFonts w:ascii="Tahoma" w:hAnsi="Tahoma" w:cs="Tahoma"/>
                <w:color w:val="auto"/>
                <w:sz w:val="22"/>
              </w:rPr>
              <w:t>Delayed market analysis of price index.</w:t>
            </w:r>
          </w:p>
          <w:p w14:paraId="36070BB6" w14:textId="77777777" w:rsidR="0030125B" w:rsidRPr="0030125B" w:rsidRDefault="0030125B" w:rsidP="006C2AF9">
            <w:pPr>
              <w:numPr>
                <w:ilvl w:val="0"/>
                <w:numId w:val="47"/>
              </w:numPr>
              <w:spacing w:line="360" w:lineRule="auto"/>
              <w:ind w:left="180" w:hanging="180"/>
              <w:contextualSpacing/>
              <w:jc w:val="left"/>
              <w:rPr>
                <w:rFonts w:ascii="Tahoma" w:hAnsi="Tahoma" w:cs="Tahoma"/>
                <w:color w:val="auto"/>
                <w:sz w:val="22"/>
              </w:rPr>
            </w:pPr>
            <w:r w:rsidRPr="0030125B">
              <w:rPr>
                <w:rFonts w:ascii="Tahoma" w:hAnsi="Tahoma" w:cs="Tahoma"/>
                <w:color w:val="auto"/>
                <w:sz w:val="22"/>
              </w:rPr>
              <w:t>Rising of inflation.</w:t>
            </w:r>
          </w:p>
          <w:p w14:paraId="4759142B" w14:textId="77777777" w:rsidR="0030125B" w:rsidRPr="0030125B" w:rsidRDefault="0030125B" w:rsidP="006C2AF9">
            <w:pPr>
              <w:numPr>
                <w:ilvl w:val="0"/>
                <w:numId w:val="47"/>
              </w:numPr>
              <w:spacing w:line="360" w:lineRule="auto"/>
              <w:ind w:left="180" w:hanging="180"/>
              <w:contextualSpacing/>
              <w:jc w:val="left"/>
              <w:rPr>
                <w:rFonts w:ascii="Tahoma" w:hAnsi="Tahoma" w:cs="Tahoma"/>
                <w:color w:val="auto"/>
                <w:sz w:val="22"/>
              </w:rPr>
            </w:pPr>
            <w:r w:rsidRPr="0030125B">
              <w:rPr>
                <w:rFonts w:ascii="Tahoma" w:hAnsi="Tahoma" w:cs="Tahoma"/>
                <w:color w:val="auto"/>
                <w:sz w:val="22"/>
              </w:rPr>
              <w:t>Inefficient Process. A lot of manual work</w:t>
            </w:r>
          </w:p>
        </w:tc>
      </w:tr>
      <w:tr w:rsidR="003A7898" w:rsidRPr="0030125B" w14:paraId="4BC9BEC0" w14:textId="77777777" w:rsidTr="003012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right w:w="0" w:type="dxa"/>
          </w:tblCellMar>
        </w:tblPrEx>
        <w:trPr>
          <w:trHeight w:val="3885"/>
        </w:trPr>
        <w:tc>
          <w:tcPr>
            <w:tcW w:w="1974"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00D82BFC" w14:textId="77777777" w:rsidR="0030125B" w:rsidRPr="0030125B" w:rsidRDefault="0030125B" w:rsidP="0030125B">
            <w:pPr>
              <w:spacing w:line="360" w:lineRule="auto"/>
              <w:rPr>
                <w:rFonts w:ascii="Tahoma" w:hAnsi="Tahoma" w:cs="Tahoma"/>
                <w:color w:val="auto"/>
                <w:sz w:val="22"/>
              </w:rPr>
            </w:pPr>
            <w:r w:rsidRPr="0030125B">
              <w:rPr>
                <w:rFonts w:ascii="Tahoma" w:hAnsi="Tahoma" w:cs="Tahoma"/>
                <w:color w:val="auto"/>
                <w:sz w:val="22"/>
              </w:rPr>
              <w:t>Corporate Communication and Public Relations</w:t>
            </w:r>
          </w:p>
        </w:tc>
        <w:tc>
          <w:tcPr>
            <w:tcW w:w="4780"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001C2131"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Active social media, leveraging digital and platforms to enhance brand visibility, engage with audiences, and drive meaningful conversations</w:t>
            </w:r>
          </w:p>
          <w:p w14:paraId="52320295"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Production of publications such as brochures and newsletters</w:t>
            </w:r>
          </w:p>
          <w:p w14:paraId="6399F2CB"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Good internal communication</w:t>
            </w:r>
          </w:p>
        </w:tc>
        <w:tc>
          <w:tcPr>
            <w:tcW w:w="6116"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24042FF6"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Poor Viewership and lack of finances to boost viewership.</w:t>
            </w:r>
          </w:p>
          <w:p w14:paraId="4FB0BE84"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Poor Signage in and outside the institute</w:t>
            </w:r>
          </w:p>
          <w:p w14:paraId="4A89B91A"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Inadequate training of staff</w:t>
            </w:r>
          </w:p>
          <w:p w14:paraId="208EEA8C"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Inadequate staff for internal video coverage</w:t>
            </w:r>
          </w:p>
          <w:p w14:paraId="25C8B701"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Cultivating strong relationships with journalists, bloggers, and influencers to garner positive media coverage and manage reputation effectively.</w:t>
            </w:r>
          </w:p>
          <w:p w14:paraId="20217968"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Lack of a strong corporate identity and brand positioning</w:t>
            </w:r>
          </w:p>
          <w:p w14:paraId="3F3B4EAB"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Inadequate Infrastructure</w:t>
            </w:r>
          </w:p>
          <w:p w14:paraId="6145BF53"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Inadequate Equipment</w:t>
            </w:r>
          </w:p>
        </w:tc>
      </w:tr>
      <w:tr w:rsidR="003A7898" w:rsidRPr="0030125B" w14:paraId="293F31A9" w14:textId="77777777" w:rsidTr="003012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right w:w="0" w:type="dxa"/>
          </w:tblCellMar>
        </w:tblPrEx>
        <w:tc>
          <w:tcPr>
            <w:tcW w:w="1974"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15A79F4C" w14:textId="77777777" w:rsidR="0030125B" w:rsidRPr="0030125B" w:rsidRDefault="0030125B" w:rsidP="0030125B">
            <w:pPr>
              <w:spacing w:line="360" w:lineRule="auto"/>
              <w:jc w:val="left"/>
              <w:rPr>
                <w:rFonts w:ascii="Tahoma" w:hAnsi="Tahoma" w:cs="Tahoma"/>
                <w:color w:val="auto"/>
                <w:sz w:val="22"/>
              </w:rPr>
            </w:pPr>
            <w:r w:rsidRPr="0030125B">
              <w:rPr>
                <w:rFonts w:ascii="Tahoma" w:hAnsi="Tahoma" w:cs="Tahoma"/>
                <w:color w:val="auto"/>
                <w:sz w:val="22"/>
              </w:rPr>
              <w:t>Legal Services</w:t>
            </w:r>
          </w:p>
        </w:tc>
        <w:tc>
          <w:tcPr>
            <w:tcW w:w="4780"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5A96EE64"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 xml:space="preserve">Engage/employ a well-trained and competent legal team as it is </w:t>
            </w:r>
            <w:proofErr w:type="gramStart"/>
            <w:r w:rsidRPr="0030125B">
              <w:rPr>
                <w:rFonts w:ascii="Tahoma" w:hAnsi="Tahoma" w:cs="Tahoma"/>
                <w:color w:val="auto"/>
                <w:sz w:val="22"/>
              </w:rPr>
              <w:t>provide</w:t>
            </w:r>
            <w:proofErr w:type="gramEnd"/>
            <w:r w:rsidRPr="0030125B">
              <w:rPr>
                <w:rFonts w:ascii="Tahoma" w:hAnsi="Tahoma" w:cs="Tahoma"/>
                <w:color w:val="auto"/>
                <w:sz w:val="22"/>
              </w:rPr>
              <w:t xml:space="preserve"> in the approved HR instruments</w:t>
            </w:r>
          </w:p>
        </w:tc>
        <w:tc>
          <w:tcPr>
            <w:tcW w:w="6116"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6B444C9D"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Inadequate Staff - Currently the institution depends on external legal counsel</w:t>
            </w:r>
          </w:p>
          <w:p w14:paraId="363C1E85"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Frequent Legislative Changes</w:t>
            </w:r>
          </w:p>
          <w:p w14:paraId="3B6B94FB"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Inadequate Infrastructure</w:t>
            </w:r>
          </w:p>
        </w:tc>
      </w:tr>
      <w:tr w:rsidR="003A7898" w:rsidRPr="0030125B" w14:paraId="58C7BA79" w14:textId="77777777" w:rsidTr="003012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right w:w="0" w:type="dxa"/>
          </w:tblCellMar>
        </w:tblPrEx>
        <w:tc>
          <w:tcPr>
            <w:tcW w:w="1964"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7860D704" w14:textId="77777777" w:rsidR="0030125B" w:rsidRPr="0030125B" w:rsidRDefault="0030125B" w:rsidP="0030125B">
            <w:pPr>
              <w:spacing w:line="360" w:lineRule="auto"/>
              <w:jc w:val="left"/>
              <w:rPr>
                <w:rFonts w:ascii="Tahoma" w:hAnsi="Tahoma" w:cs="Tahoma"/>
                <w:color w:val="auto"/>
                <w:sz w:val="22"/>
              </w:rPr>
            </w:pPr>
            <w:r w:rsidRPr="0030125B">
              <w:rPr>
                <w:rFonts w:ascii="Tahoma" w:hAnsi="Tahoma" w:cs="Tahoma"/>
                <w:color w:val="auto"/>
                <w:sz w:val="22"/>
              </w:rPr>
              <w:t>Research</w:t>
            </w:r>
          </w:p>
        </w:tc>
        <w:tc>
          <w:tcPr>
            <w:tcW w:w="4780"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36259E41"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Disease surveillance</w:t>
            </w:r>
          </w:p>
          <w:p w14:paraId="5C34E95F"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Collaborations</w:t>
            </w:r>
          </w:p>
          <w:p w14:paraId="74E9BF78"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Data generation and management</w:t>
            </w:r>
          </w:p>
          <w:p w14:paraId="46635641"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Innovation e.g. patents, product development</w:t>
            </w:r>
          </w:p>
          <w:p w14:paraId="6BF0D899" w14:textId="77777777" w:rsidR="0030125B" w:rsidRPr="0030125B" w:rsidRDefault="0030125B" w:rsidP="003A7898">
            <w:pPr>
              <w:spacing w:line="360" w:lineRule="auto"/>
              <w:ind w:left="180" w:hanging="180"/>
              <w:contextualSpacing/>
              <w:jc w:val="left"/>
              <w:rPr>
                <w:rFonts w:ascii="Tahoma" w:hAnsi="Tahoma" w:cs="Tahoma"/>
                <w:color w:val="auto"/>
                <w:sz w:val="22"/>
              </w:rPr>
            </w:pPr>
          </w:p>
        </w:tc>
        <w:tc>
          <w:tcPr>
            <w:tcW w:w="6126"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11B24F62"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Inadequate finance</w:t>
            </w:r>
          </w:p>
          <w:p w14:paraId="009C285D"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Inadequate infrastructure office</w:t>
            </w:r>
          </w:p>
          <w:p w14:paraId="01C52F63"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Inadequate lab space</w:t>
            </w:r>
          </w:p>
          <w:p w14:paraId="04B793E7"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Poor infrastructure</w:t>
            </w:r>
          </w:p>
          <w:p w14:paraId="11B1C6F8"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Inadequate equipment</w:t>
            </w:r>
          </w:p>
          <w:p w14:paraId="6C2ACC37"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Lack of modern equipment for research</w:t>
            </w:r>
          </w:p>
          <w:p w14:paraId="40E93C96"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Slow adoption of new technology</w:t>
            </w:r>
          </w:p>
          <w:p w14:paraId="4EC621D4"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Lack of field support</w:t>
            </w:r>
          </w:p>
          <w:p w14:paraId="220CABF7"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Delays in acquiring research supplies</w:t>
            </w:r>
          </w:p>
          <w:p w14:paraId="5B2DF66D"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High cost of research materials due to high taxation</w:t>
            </w:r>
          </w:p>
          <w:p w14:paraId="0D538952"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Inadequate research personnel</w:t>
            </w:r>
          </w:p>
        </w:tc>
      </w:tr>
      <w:tr w:rsidR="003A7898" w:rsidRPr="0030125B" w14:paraId="4453B057" w14:textId="77777777" w:rsidTr="003012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right w:w="0" w:type="dxa"/>
          </w:tblCellMar>
        </w:tblPrEx>
        <w:tc>
          <w:tcPr>
            <w:tcW w:w="1974"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014989D4" w14:textId="77777777" w:rsidR="0030125B" w:rsidRPr="0030125B" w:rsidRDefault="0030125B" w:rsidP="0030125B">
            <w:pPr>
              <w:jc w:val="left"/>
              <w:rPr>
                <w:rFonts w:ascii="Tahoma" w:hAnsi="Tahoma" w:cs="Tahoma"/>
                <w:color w:val="auto"/>
                <w:sz w:val="22"/>
              </w:rPr>
            </w:pPr>
            <w:r w:rsidRPr="0030125B">
              <w:rPr>
                <w:rFonts w:ascii="Tahoma" w:hAnsi="Tahoma" w:cs="Tahoma"/>
                <w:color w:val="auto"/>
                <w:sz w:val="22"/>
              </w:rPr>
              <w:t>Public education and training/Capacity building/Mentorship</w:t>
            </w:r>
          </w:p>
        </w:tc>
        <w:tc>
          <w:tcPr>
            <w:tcW w:w="4780"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7D3943A2" w14:textId="77777777" w:rsidR="0030125B" w:rsidRPr="0030125B" w:rsidRDefault="0030125B" w:rsidP="006C2AF9">
            <w:pPr>
              <w:numPr>
                <w:ilvl w:val="0"/>
                <w:numId w:val="47"/>
              </w:numPr>
              <w:spacing w:after="0" w:line="240" w:lineRule="auto"/>
              <w:ind w:left="180" w:hanging="180"/>
              <w:contextualSpacing/>
              <w:jc w:val="left"/>
              <w:rPr>
                <w:rFonts w:ascii="Tahoma" w:hAnsi="Tahoma" w:cs="Tahoma"/>
                <w:color w:val="auto"/>
                <w:sz w:val="22"/>
              </w:rPr>
            </w:pPr>
            <w:r w:rsidRPr="0030125B">
              <w:rPr>
                <w:rFonts w:ascii="Tahoma" w:hAnsi="Tahoma" w:cs="Tahoma"/>
                <w:color w:val="auto"/>
                <w:sz w:val="22"/>
              </w:rPr>
              <w:t xml:space="preserve">Generation of </w:t>
            </w:r>
            <w:proofErr w:type="gramStart"/>
            <w:r w:rsidRPr="0030125B">
              <w:rPr>
                <w:rFonts w:ascii="Tahoma" w:hAnsi="Tahoma" w:cs="Tahoma"/>
                <w:color w:val="auto"/>
                <w:sz w:val="22"/>
              </w:rPr>
              <w:t>high quality</w:t>
            </w:r>
            <w:proofErr w:type="gramEnd"/>
            <w:r w:rsidRPr="0030125B">
              <w:rPr>
                <w:rFonts w:ascii="Tahoma" w:hAnsi="Tahoma" w:cs="Tahoma"/>
                <w:color w:val="auto"/>
                <w:sz w:val="22"/>
              </w:rPr>
              <w:t xml:space="preserve"> researchers</w:t>
            </w:r>
          </w:p>
          <w:p w14:paraId="18E491D8" w14:textId="77777777" w:rsidR="0030125B" w:rsidRPr="0030125B" w:rsidRDefault="0030125B" w:rsidP="006C2AF9">
            <w:pPr>
              <w:numPr>
                <w:ilvl w:val="0"/>
                <w:numId w:val="47"/>
              </w:numPr>
              <w:spacing w:after="0" w:line="240" w:lineRule="auto"/>
              <w:ind w:left="180" w:hanging="180"/>
              <w:contextualSpacing/>
              <w:jc w:val="left"/>
              <w:rPr>
                <w:rFonts w:ascii="Tahoma" w:hAnsi="Tahoma" w:cs="Tahoma"/>
                <w:color w:val="auto"/>
                <w:sz w:val="22"/>
              </w:rPr>
            </w:pPr>
            <w:r w:rsidRPr="0030125B">
              <w:rPr>
                <w:rFonts w:ascii="Tahoma" w:hAnsi="Tahoma" w:cs="Tahoma"/>
                <w:color w:val="auto"/>
                <w:sz w:val="22"/>
              </w:rPr>
              <w:t>Training and mentoring of young researchers and students</w:t>
            </w:r>
          </w:p>
          <w:p w14:paraId="13BBD161" w14:textId="77777777" w:rsidR="0030125B" w:rsidRPr="0030125B" w:rsidRDefault="0030125B" w:rsidP="006C2AF9">
            <w:pPr>
              <w:numPr>
                <w:ilvl w:val="0"/>
                <w:numId w:val="47"/>
              </w:numPr>
              <w:spacing w:after="0" w:line="240" w:lineRule="auto"/>
              <w:ind w:left="180" w:hanging="180"/>
              <w:contextualSpacing/>
              <w:jc w:val="left"/>
              <w:rPr>
                <w:rFonts w:ascii="Tahoma" w:hAnsi="Tahoma" w:cs="Tahoma"/>
                <w:color w:val="auto"/>
                <w:sz w:val="22"/>
              </w:rPr>
            </w:pPr>
            <w:r w:rsidRPr="0030125B">
              <w:rPr>
                <w:rFonts w:ascii="Tahoma" w:hAnsi="Tahoma" w:cs="Tahoma"/>
                <w:color w:val="auto"/>
                <w:sz w:val="22"/>
              </w:rPr>
              <w:t>Organization of conferences, workshops and seminars</w:t>
            </w:r>
          </w:p>
          <w:p w14:paraId="275C3BC6" w14:textId="77777777" w:rsidR="0030125B" w:rsidRPr="0030125B" w:rsidRDefault="0030125B" w:rsidP="006C2AF9">
            <w:pPr>
              <w:numPr>
                <w:ilvl w:val="0"/>
                <w:numId w:val="47"/>
              </w:numPr>
              <w:spacing w:after="0" w:line="240" w:lineRule="auto"/>
              <w:ind w:left="180" w:hanging="180"/>
              <w:contextualSpacing/>
              <w:jc w:val="left"/>
              <w:rPr>
                <w:rFonts w:ascii="Tahoma" w:hAnsi="Tahoma" w:cs="Tahoma"/>
                <w:color w:val="auto"/>
                <w:sz w:val="22"/>
              </w:rPr>
            </w:pPr>
            <w:r w:rsidRPr="0030125B">
              <w:rPr>
                <w:rFonts w:ascii="Tahoma" w:hAnsi="Tahoma" w:cs="Tahoma"/>
                <w:color w:val="auto"/>
                <w:sz w:val="22"/>
              </w:rPr>
              <w:t>Community outreach</w:t>
            </w:r>
          </w:p>
          <w:p w14:paraId="186DE3FD" w14:textId="77777777" w:rsidR="0030125B" w:rsidRPr="0030125B" w:rsidRDefault="0030125B" w:rsidP="003A7898">
            <w:pPr>
              <w:ind w:left="180" w:hanging="180"/>
              <w:contextualSpacing/>
              <w:jc w:val="left"/>
              <w:rPr>
                <w:rFonts w:ascii="Tahoma" w:hAnsi="Tahoma" w:cs="Tahoma"/>
                <w:color w:val="auto"/>
                <w:sz w:val="22"/>
              </w:rPr>
            </w:pPr>
          </w:p>
        </w:tc>
        <w:tc>
          <w:tcPr>
            <w:tcW w:w="6116"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4AD01835" w14:textId="77777777" w:rsidR="0030125B" w:rsidRPr="0030125B" w:rsidRDefault="0030125B" w:rsidP="006C2AF9">
            <w:pPr>
              <w:numPr>
                <w:ilvl w:val="0"/>
                <w:numId w:val="47"/>
              </w:numPr>
              <w:spacing w:after="0" w:line="240" w:lineRule="auto"/>
              <w:ind w:left="180" w:hanging="180"/>
              <w:contextualSpacing/>
              <w:jc w:val="left"/>
              <w:rPr>
                <w:rFonts w:ascii="Tahoma" w:hAnsi="Tahoma" w:cs="Tahoma"/>
                <w:color w:val="auto"/>
                <w:sz w:val="22"/>
              </w:rPr>
            </w:pPr>
            <w:r w:rsidRPr="0030125B">
              <w:rPr>
                <w:rFonts w:ascii="Tahoma" w:hAnsi="Tahoma" w:cs="Tahoma"/>
                <w:color w:val="auto"/>
                <w:sz w:val="22"/>
              </w:rPr>
              <w:t>Limited space to accept more students</w:t>
            </w:r>
          </w:p>
          <w:p w14:paraId="2C3D850B" w14:textId="77777777" w:rsidR="0030125B" w:rsidRPr="0030125B" w:rsidRDefault="0030125B" w:rsidP="006C2AF9">
            <w:pPr>
              <w:numPr>
                <w:ilvl w:val="0"/>
                <w:numId w:val="47"/>
              </w:numPr>
              <w:spacing w:after="0" w:line="240" w:lineRule="auto"/>
              <w:ind w:left="180" w:hanging="180"/>
              <w:contextualSpacing/>
              <w:jc w:val="left"/>
              <w:rPr>
                <w:rFonts w:ascii="Tahoma" w:hAnsi="Tahoma" w:cs="Tahoma"/>
                <w:color w:val="auto"/>
                <w:sz w:val="22"/>
              </w:rPr>
            </w:pPr>
            <w:r w:rsidRPr="0030125B">
              <w:rPr>
                <w:rFonts w:ascii="Tahoma" w:hAnsi="Tahoma" w:cs="Tahoma"/>
                <w:color w:val="auto"/>
                <w:sz w:val="22"/>
              </w:rPr>
              <w:t>Limited mentors</w:t>
            </w:r>
          </w:p>
          <w:p w14:paraId="4F25BE07" w14:textId="77777777" w:rsidR="0030125B" w:rsidRPr="0030125B" w:rsidRDefault="0030125B" w:rsidP="006C2AF9">
            <w:pPr>
              <w:numPr>
                <w:ilvl w:val="0"/>
                <w:numId w:val="47"/>
              </w:numPr>
              <w:spacing w:after="0" w:line="240" w:lineRule="auto"/>
              <w:ind w:left="180" w:hanging="180"/>
              <w:contextualSpacing/>
              <w:jc w:val="left"/>
              <w:rPr>
                <w:rFonts w:ascii="Tahoma" w:hAnsi="Tahoma" w:cs="Tahoma"/>
                <w:color w:val="auto"/>
                <w:sz w:val="22"/>
              </w:rPr>
            </w:pPr>
            <w:r w:rsidRPr="0030125B">
              <w:rPr>
                <w:rFonts w:ascii="Tahoma" w:hAnsi="Tahoma" w:cs="Tahoma"/>
                <w:color w:val="auto"/>
                <w:sz w:val="22"/>
              </w:rPr>
              <w:t>Inadequate funds to enable capacity building of researchers</w:t>
            </w:r>
          </w:p>
          <w:p w14:paraId="75F7F3DF" w14:textId="77777777" w:rsidR="0030125B" w:rsidRPr="0030125B" w:rsidRDefault="0030125B" w:rsidP="006C2AF9">
            <w:pPr>
              <w:numPr>
                <w:ilvl w:val="0"/>
                <w:numId w:val="47"/>
              </w:numPr>
              <w:spacing w:after="0" w:line="240" w:lineRule="auto"/>
              <w:ind w:left="180" w:hanging="180"/>
              <w:contextualSpacing/>
              <w:jc w:val="left"/>
              <w:rPr>
                <w:rFonts w:ascii="Tahoma" w:hAnsi="Tahoma" w:cs="Tahoma"/>
                <w:color w:val="auto"/>
                <w:sz w:val="22"/>
              </w:rPr>
            </w:pPr>
            <w:r w:rsidRPr="0030125B">
              <w:rPr>
                <w:rFonts w:ascii="Tahoma" w:hAnsi="Tahoma" w:cs="Tahoma"/>
                <w:color w:val="auto"/>
                <w:sz w:val="22"/>
              </w:rPr>
              <w:t>Lack of funds to facilitate workshops, conferences and outreach activities</w:t>
            </w:r>
          </w:p>
        </w:tc>
      </w:tr>
      <w:tr w:rsidR="003A7898" w:rsidRPr="0030125B" w14:paraId="54EE6DA6" w14:textId="77777777" w:rsidTr="003012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right w:w="0" w:type="dxa"/>
          </w:tblCellMar>
        </w:tblPrEx>
        <w:tc>
          <w:tcPr>
            <w:tcW w:w="1974"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59A0DD09" w14:textId="77777777" w:rsidR="0030125B" w:rsidRPr="0030125B" w:rsidRDefault="0030125B" w:rsidP="0030125B">
            <w:pPr>
              <w:jc w:val="left"/>
              <w:rPr>
                <w:rFonts w:ascii="Tahoma" w:hAnsi="Tahoma" w:cs="Tahoma"/>
                <w:color w:val="auto"/>
                <w:sz w:val="22"/>
              </w:rPr>
            </w:pPr>
            <w:r w:rsidRPr="0030125B">
              <w:rPr>
                <w:rFonts w:ascii="Tahoma" w:hAnsi="Tahoma" w:cs="Tahoma"/>
                <w:color w:val="auto"/>
                <w:sz w:val="22"/>
              </w:rPr>
              <w:t>Fundraising &amp; Proposal development</w:t>
            </w:r>
          </w:p>
        </w:tc>
        <w:tc>
          <w:tcPr>
            <w:tcW w:w="4780"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0B4C7D89" w14:textId="77777777" w:rsidR="0030125B" w:rsidRPr="0030125B" w:rsidRDefault="0030125B" w:rsidP="006C2AF9">
            <w:pPr>
              <w:numPr>
                <w:ilvl w:val="0"/>
                <w:numId w:val="47"/>
              </w:numPr>
              <w:spacing w:after="0" w:line="240" w:lineRule="auto"/>
              <w:ind w:left="180" w:hanging="180"/>
              <w:contextualSpacing/>
              <w:jc w:val="left"/>
              <w:rPr>
                <w:rFonts w:ascii="Tahoma" w:hAnsi="Tahoma" w:cs="Tahoma"/>
                <w:color w:val="auto"/>
                <w:sz w:val="22"/>
              </w:rPr>
            </w:pPr>
            <w:r w:rsidRPr="0030125B">
              <w:rPr>
                <w:rFonts w:ascii="Tahoma" w:hAnsi="Tahoma" w:cs="Tahoma"/>
                <w:color w:val="auto"/>
                <w:sz w:val="22"/>
              </w:rPr>
              <w:t>Securing of research grants</w:t>
            </w:r>
          </w:p>
          <w:p w14:paraId="1078AD64" w14:textId="77777777" w:rsidR="0030125B" w:rsidRPr="0030125B" w:rsidRDefault="0030125B" w:rsidP="003A7898">
            <w:pPr>
              <w:ind w:left="180" w:hanging="180"/>
              <w:jc w:val="left"/>
              <w:rPr>
                <w:rFonts w:ascii="Tahoma" w:hAnsi="Tahoma" w:cs="Tahoma"/>
                <w:color w:val="auto"/>
                <w:sz w:val="22"/>
              </w:rPr>
            </w:pPr>
          </w:p>
        </w:tc>
        <w:tc>
          <w:tcPr>
            <w:tcW w:w="6116"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00A086C9" w14:textId="77777777" w:rsidR="0030125B" w:rsidRPr="0030125B" w:rsidRDefault="0030125B" w:rsidP="006C2AF9">
            <w:pPr>
              <w:numPr>
                <w:ilvl w:val="0"/>
                <w:numId w:val="47"/>
              </w:numPr>
              <w:spacing w:after="0" w:line="240" w:lineRule="auto"/>
              <w:ind w:left="180" w:hanging="180"/>
              <w:contextualSpacing/>
              <w:jc w:val="left"/>
              <w:rPr>
                <w:rFonts w:ascii="Tahoma" w:hAnsi="Tahoma" w:cs="Tahoma"/>
                <w:color w:val="auto"/>
                <w:sz w:val="22"/>
              </w:rPr>
            </w:pPr>
            <w:r w:rsidRPr="0030125B">
              <w:rPr>
                <w:rFonts w:ascii="Tahoma" w:hAnsi="Tahoma" w:cs="Tahoma"/>
                <w:color w:val="auto"/>
                <w:sz w:val="22"/>
              </w:rPr>
              <w:t>Lack of training in grant writing</w:t>
            </w:r>
          </w:p>
          <w:p w14:paraId="295F7C00" w14:textId="77777777" w:rsidR="0030125B" w:rsidRPr="0030125B" w:rsidRDefault="0030125B" w:rsidP="006C2AF9">
            <w:pPr>
              <w:numPr>
                <w:ilvl w:val="0"/>
                <w:numId w:val="47"/>
              </w:numPr>
              <w:spacing w:after="0" w:line="240" w:lineRule="auto"/>
              <w:ind w:left="180" w:hanging="180"/>
              <w:contextualSpacing/>
              <w:jc w:val="left"/>
              <w:rPr>
                <w:rFonts w:ascii="Tahoma" w:hAnsi="Tahoma" w:cs="Tahoma"/>
                <w:color w:val="auto"/>
                <w:sz w:val="22"/>
              </w:rPr>
            </w:pPr>
            <w:r w:rsidRPr="0030125B">
              <w:rPr>
                <w:rFonts w:ascii="Tahoma" w:hAnsi="Tahoma" w:cs="Tahoma"/>
                <w:color w:val="auto"/>
                <w:sz w:val="22"/>
              </w:rPr>
              <w:t>Lack of a functional grants office</w:t>
            </w:r>
          </w:p>
          <w:p w14:paraId="4F24E192" w14:textId="77777777" w:rsidR="0030125B" w:rsidRPr="0030125B" w:rsidRDefault="0030125B" w:rsidP="003A7898">
            <w:pPr>
              <w:ind w:left="180" w:hanging="180"/>
              <w:contextualSpacing/>
              <w:jc w:val="left"/>
              <w:rPr>
                <w:rFonts w:ascii="Tahoma" w:hAnsi="Tahoma" w:cs="Tahoma"/>
                <w:color w:val="auto"/>
                <w:sz w:val="22"/>
              </w:rPr>
            </w:pPr>
          </w:p>
        </w:tc>
      </w:tr>
      <w:tr w:rsidR="003A7898" w:rsidRPr="0030125B" w14:paraId="13A3618C" w14:textId="77777777" w:rsidTr="003012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right w:w="0" w:type="dxa"/>
          </w:tblCellMar>
        </w:tblPrEx>
        <w:tc>
          <w:tcPr>
            <w:tcW w:w="1974"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59F16619" w14:textId="77777777" w:rsidR="0030125B" w:rsidRPr="0030125B" w:rsidRDefault="0030125B" w:rsidP="0030125B">
            <w:pPr>
              <w:jc w:val="left"/>
              <w:rPr>
                <w:rFonts w:ascii="Tahoma" w:hAnsi="Tahoma" w:cs="Tahoma"/>
                <w:color w:val="auto"/>
                <w:sz w:val="22"/>
              </w:rPr>
            </w:pPr>
            <w:r w:rsidRPr="0030125B">
              <w:rPr>
                <w:rFonts w:ascii="Tahoma" w:hAnsi="Tahoma" w:cs="Tahoma"/>
                <w:color w:val="auto"/>
                <w:sz w:val="22"/>
              </w:rPr>
              <w:t>Information, dissemination, documentation</w:t>
            </w:r>
          </w:p>
        </w:tc>
        <w:tc>
          <w:tcPr>
            <w:tcW w:w="4780"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1CE6C365" w14:textId="77777777" w:rsidR="0030125B" w:rsidRPr="0030125B" w:rsidRDefault="0030125B" w:rsidP="006C2AF9">
            <w:pPr>
              <w:numPr>
                <w:ilvl w:val="0"/>
                <w:numId w:val="47"/>
              </w:numPr>
              <w:spacing w:after="0" w:line="240" w:lineRule="auto"/>
              <w:ind w:left="180" w:hanging="180"/>
              <w:contextualSpacing/>
              <w:jc w:val="left"/>
              <w:rPr>
                <w:rFonts w:ascii="Tahoma" w:hAnsi="Tahoma" w:cs="Tahoma"/>
                <w:color w:val="auto"/>
                <w:sz w:val="22"/>
              </w:rPr>
            </w:pPr>
            <w:r w:rsidRPr="0030125B">
              <w:rPr>
                <w:rFonts w:ascii="Tahoma" w:hAnsi="Tahoma" w:cs="Tahoma"/>
                <w:color w:val="auto"/>
                <w:sz w:val="22"/>
              </w:rPr>
              <w:t>Publication in peer reviewed journals</w:t>
            </w:r>
          </w:p>
          <w:p w14:paraId="5BE2CC43" w14:textId="77777777" w:rsidR="0030125B" w:rsidRPr="0030125B" w:rsidRDefault="0030125B" w:rsidP="006C2AF9">
            <w:pPr>
              <w:numPr>
                <w:ilvl w:val="0"/>
                <w:numId w:val="47"/>
              </w:numPr>
              <w:spacing w:after="0" w:line="240" w:lineRule="auto"/>
              <w:ind w:left="180" w:hanging="180"/>
              <w:contextualSpacing/>
              <w:jc w:val="left"/>
              <w:rPr>
                <w:rFonts w:ascii="Tahoma" w:hAnsi="Tahoma" w:cs="Tahoma"/>
                <w:color w:val="auto"/>
                <w:sz w:val="22"/>
              </w:rPr>
            </w:pPr>
            <w:r w:rsidRPr="0030125B">
              <w:rPr>
                <w:rFonts w:ascii="Tahoma" w:hAnsi="Tahoma" w:cs="Tahoma"/>
                <w:color w:val="auto"/>
                <w:sz w:val="22"/>
              </w:rPr>
              <w:t>Presentation in conferences and seminars</w:t>
            </w:r>
          </w:p>
          <w:p w14:paraId="26C306A0" w14:textId="77777777" w:rsidR="0030125B" w:rsidRPr="0030125B" w:rsidRDefault="0030125B" w:rsidP="006C2AF9">
            <w:pPr>
              <w:numPr>
                <w:ilvl w:val="0"/>
                <w:numId w:val="47"/>
              </w:numPr>
              <w:spacing w:after="0" w:line="240" w:lineRule="auto"/>
              <w:ind w:left="180" w:hanging="180"/>
              <w:contextualSpacing/>
              <w:jc w:val="left"/>
              <w:rPr>
                <w:rFonts w:ascii="Tahoma" w:hAnsi="Tahoma" w:cs="Tahoma"/>
                <w:color w:val="auto"/>
                <w:sz w:val="22"/>
              </w:rPr>
            </w:pPr>
            <w:r w:rsidRPr="0030125B">
              <w:rPr>
                <w:rFonts w:ascii="Tahoma" w:hAnsi="Tahoma" w:cs="Tahoma"/>
                <w:color w:val="auto"/>
                <w:sz w:val="22"/>
              </w:rPr>
              <w:t>Public repository of genetic information</w:t>
            </w:r>
          </w:p>
          <w:p w14:paraId="22E1EB43" w14:textId="77777777" w:rsidR="0030125B" w:rsidRPr="0030125B" w:rsidRDefault="0030125B" w:rsidP="003A7898">
            <w:pPr>
              <w:ind w:left="180" w:hanging="180"/>
              <w:jc w:val="left"/>
              <w:rPr>
                <w:rFonts w:ascii="Tahoma" w:hAnsi="Tahoma" w:cs="Tahoma"/>
                <w:color w:val="auto"/>
                <w:sz w:val="22"/>
              </w:rPr>
            </w:pPr>
          </w:p>
        </w:tc>
        <w:tc>
          <w:tcPr>
            <w:tcW w:w="6116"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500B3996" w14:textId="77777777" w:rsidR="0030125B" w:rsidRPr="0030125B" w:rsidRDefault="0030125B" w:rsidP="006C2AF9">
            <w:pPr>
              <w:numPr>
                <w:ilvl w:val="0"/>
                <w:numId w:val="47"/>
              </w:numPr>
              <w:spacing w:after="0" w:line="240" w:lineRule="auto"/>
              <w:ind w:left="180" w:hanging="180"/>
              <w:contextualSpacing/>
              <w:jc w:val="left"/>
              <w:rPr>
                <w:rFonts w:ascii="Tahoma" w:hAnsi="Tahoma" w:cs="Tahoma"/>
                <w:color w:val="auto"/>
                <w:sz w:val="22"/>
              </w:rPr>
            </w:pPr>
            <w:r w:rsidRPr="0030125B">
              <w:rPr>
                <w:rFonts w:ascii="Tahoma" w:hAnsi="Tahoma" w:cs="Tahoma"/>
                <w:color w:val="auto"/>
                <w:sz w:val="22"/>
              </w:rPr>
              <w:t>Inadequate digitization</w:t>
            </w:r>
          </w:p>
          <w:p w14:paraId="59AD1DEF" w14:textId="77777777" w:rsidR="0030125B" w:rsidRPr="0030125B" w:rsidRDefault="0030125B" w:rsidP="006C2AF9">
            <w:pPr>
              <w:numPr>
                <w:ilvl w:val="0"/>
                <w:numId w:val="47"/>
              </w:numPr>
              <w:spacing w:after="0" w:line="240" w:lineRule="auto"/>
              <w:ind w:left="180" w:hanging="180"/>
              <w:contextualSpacing/>
              <w:jc w:val="left"/>
              <w:rPr>
                <w:rFonts w:ascii="Tahoma" w:hAnsi="Tahoma" w:cs="Tahoma"/>
                <w:color w:val="auto"/>
                <w:sz w:val="22"/>
              </w:rPr>
            </w:pPr>
            <w:r w:rsidRPr="0030125B">
              <w:rPr>
                <w:rFonts w:ascii="Tahoma" w:hAnsi="Tahoma" w:cs="Tahoma"/>
                <w:color w:val="auto"/>
                <w:sz w:val="22"/>
              </w:rPr>
              <w:t>Lack of information backup</w:t>
            </w:r>
          </w:p>
          <w:p w14:paraId="61624FFC" w14:textId="77777777" w:rsidR="0030125B" w:rsidRPr="0030125B" w:rsidRDefault="0030125B" w:rsidP="006C2AF9">
            <w:pPr>
              <w:numPr>
                <w:ilvl w:val="0"/>
                <w:numId w:val="47"/>
              </w:numPr>
              <w:spacing w:after="0" w:line="240" w:lineRule="auto"/>
              <w:ind w:left="180" w:hanging="180"/>
              <w:contextualSpacing/>
              <w:jc w:val="left"/>
              <w:rPr>
                <w:rFonts w:ascii="Tahoma" w:hAnsi="Tahoma" w:cs="Tahoma"/>
                <w:color w:val="auto"/>
                <w:sz w:val="22"/>
              </w:rPr>
            </w:pPr>
            <w:r w:rsidRPr="0030125B">
              <w:rPr>
                <w:rFonts w:ascii="Tahoma" w:hAnsi="Tahoma" w:cs="Tahoma"/>
                <w:color w:val="auto"/>
                <w:sz w:val="22"/>
              </w:rPr>
              <w:t xml:space="preserve">Inadequate funds to attend conferences </w:t>
            </w:r>
          </w:p>
        </w:tc>
      </w:tr>
      <w:tr w:rsidR="003A7898" w:rsidRPr="0030125B" w14:paraId="5EE4F033" w14:textId="77777777" w:rsidTr="003012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right w:w="0" w:type="dxa"/>
          </w:tblCellMar>
        </w:tblPrEx>
        <w:tc>
          <w:tcPr>
            <w:tcW w:w="1974"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7DE1FA05" w14:textId="77777777" w:rsidR="0030125B" w:rsidRPr="0030125B" w:rsidRDefault="0030125B" w:rsidP="0030125B">
            <w:pPr>
              <w:jc w:val="left"/>
              <w:rPr>
                <w:rFonts w:ascii="Tahoma" w:hAnsi="Tahoma" w:cs="Tahoma"/>
                <w:color w:val="auto"/>
                <w:sz w:val="22"/>
              </w:rPr>
            </w:pPr>
            <w:r w:rsidRPr="0030125B">
              <w:rPr>
                <w:rFonts w:ascii="Tahoma" w:hAnsi="Tahoma" w:cs="Tahoma"/>
                <w:color w:val="auto"/>
                <w:sz w:val="22"/>
              </w:rPr>
              <w:t>Policy/SOP reviews</w:t>
            </w:r>
          </w:p>
        </w:tc>
        <w:tc>
          <w:tcPr>
            <w:tcW w:w="4780"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61417A91" w14:textId="77777777" w:rsidR="0030125B" w:rsidRPr="0030125B" w:rsidRDefault="0030125B" w:rsidP="006C2AF9">
            <w:pPr>
              <w:numPr>
                <w:ilvl w:val="0"/>
                <w:numId w:val="47"/>
              </w:numPr>
              <w:spacing w:after="0" w:line="240" w:lineRule="auto"/>
              <w:ind w:left="180" w:hanging="180"/>
              <w:contextualSpacing/>
              <w:jc w:val="left"/>
              <w:rPr>
                <w:rFonts w:ascii="Tahoma" w:hAnsi="Tahoma" w:cs="Tahoma"/>
                <w:color w:val="auto"/>
                <w:sz w:val="22"/>
              </w:rPr>
            </w:pPr>
            <w:r w:rsidRPr="0030125B">
              <w:rPr>
                <w:rFonts w:ascii="Tahoma" w:hAnsi="Tahoma" w:cs="Tahoma"/>
                <w:color w:val="auto"/>
                <w:sz w:val="22"/>
              </w:rPr>
              <w:t>Policy briefs</w:t>
            </w:r>
          </w:p>
          <w:p w14:paraId="2807E41E" w14:textId="77777777" w:rsidR="0030125B" w:rsidRPr="0030125B" w:rsidRDefault="0030125B" w:rsidP="006C2AF9">
            <w:pPr>
              <w:numPr>
                <w:ilvl w:val="0"/>
                <w:numId w:val="47"/>
              </w:numPr>
              <w:spacing w:after="0" w:line="240" w:lineRule="auto"/>
              <w:ind w:left="180" w:hanging="180"/>
              <w:contextualSpacing/>
              <w:jc w:val="left"/>
              <w:rPr>
                <w:rFonts w:ascii="Tahoma" w:hAnsi="Tahoma" w:cs="Tahoma"/>
                <w:color w:val="auto"/>
                <w:sz w:val="22"/>
              </w:rPr>
            </w:pPr>
            <w:r w:rsidRPr="0030125B">
              <w:rPr>
                <w:rFonts w:ascii="Tahoma" w:hAnsi="Tahoma" w:cs="Tahoma"/>
                <w:color w:val="auto"/>
                <w:sz w:val="22"/>
              </w:rPr>
              <w:t>SOP briefs</w:t>
            </w:r>
          </w:p>
          <w:p w14:paraId="51C72BC3" w14:textId="77777777" w:rsidR="0030125B" w:rsidRPr="0030125B" w:rsidRDefault="0030125B" w:rsidP="003A7898">
            <w:pPr>
              <w:ind w:left="180" w:hanging="180"/>
              <w:jc w:val="left"/>
              <w:rPr>
                <w:rFonts w:ascii="Tahoma" w:hAnsi="Tahoma" w:cs="Tahoma"/>
                <w:color w:val="auto"/>
                <w:sz w:val="22"/>
              </w:rPr>
            </w:pPr>
          </w:p>
        </w:tc>
        <w:tc>
          <w:tcPr>
            <w:tcW w:w="6116"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60E6C203" w14:textId="77777777" w:rsidR="0030125B" w:rsidRPr="0030125B" w:rsidRDefault="0030125B" w:rsidP="006C2AF9">
            <w:pPr>
              <w:numPr>
                <w:ilvl w:val="0"/>
                <w:numId w:val="47"/>
              </w:numPr>
              <w:ind w:left="180" w:hanging="180"/>
              <w:contextualSpacing/>
              <w:jc w:val="left"/>
              <w:rPr>
                <w:rFonts w:ascii="Tahoma" w:hAnsi="Tahoma" w:cs="Tahoma"/>
                <w:color w:val="auto"/>
                <w:sz w:val="22"/>
              </w:rPr>
            </w:pPr>
            <w:r w:rsidRPr="0030125B">
              <w:rPr>
                <w:rFonts w:ascii="Tahoma" w:hAnsi="Tahoma" w:cs="Tahoma"/>
                <w:color w:val="auto"/>
                <w:sz w:val="22"/>
              </w:rPr>
              <w:t>Delayed review due to lack of timely facilitation</w:t>
            </w:r>
          </w:p>
          <w:p w14:paraId="0FADD5B1" w14:textId="77777777" w:rsidR="0030125B" w:rsidRPr="0030125B" w:rsidRDefault="0030125B" w:rsidP="003A7898">
            <w:pPr>
              <w:spacing w:after="0" w:line="240" w:lineRule="auto"/>
              <w:ind w:left="180" w:hanging="180"/>
              <w:contextualSpacing/>
              <w:jc w:val="left"/>
              <w:rPr>
                <w:rFonts w:ascii="Tahoma" w:hAnsi="Tahoma" w:cs="Tahoma"/>
                <w:color w:val="auto"/>
                <w:sz w:val="22"/>
              </w:rPr>
            </w:pPr>
          </w:p>
          <w:p w14:paraId="1AEBB0A8" w14:textId="77777777" w:rsidR="0030125B" w:rsidRPr="0030125B" w:rsidRDefault="0030125B" w:rsidP="003A7898">
            <w:pPr>
              <w:ind w:left="180" w:hanging="180"/>
              <w:jc w:val="left"/>
              <w:rPr>
                <w:rFonts w:ascii="Tahoma" w:hAnsi="Tahoma" w:cs="Tahoma"/>
                <w:color w:val="auto"/>
                <w:sz w:val="22"/>
              </w:rPr>
            </w:pPr>
          </w:p>
        </w:tc>
      </w:tr>
      <w:tr w:rsidR="003A7898" w:rsidRPr="0030125B" w14:paraId="1D7D9959" w14:textId="77777777" w:rsidTr="003012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right w:w="0" w:type="dxa"/>
          </w:tblCellMar>
        </w:tblPrEx>
        <w:tc>
          <w:tcPr>
            <w:tcW w:w="1974"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0FDFC632" w14:textId="77777777" w:rsidR="0030125B" w:rsidRPr="0030125B" w:rsidRDefault="0030125B" w:rsidP="0030125B">
            <w:pPr>
              <w:spacing w:line="360" w:lineRule="auto"/>
              <w:ind w:left="0" w:firstLine="0"/>
              <w:rPr>
                <w:rFonts w:ascii="Tahoma" w:hAnsi="Tahoma" w:cs="Tahoma"/>
                <w:color w:val="auto"/>
                <w:sz w:val="22"/>
              </w:rPr>
            </w:pPr>
            <w:r w:rsidRPr="0030125B">
              <w:rPr>
                <w:rFonts w:ascii="Tahoma" w:hAnsi="Tahoma" w:cs="Tahoma"/>
                <w:color w:val="auto"/>
                <w:sz w:val="22"/>
              </w:rPr>
              <w:t>Human resource</w:t>
            </w:r>
          </w:p>
        </w:tc>
        <w:tc>
          <w:tcPr>
            <w:tcW w:w="4780"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16C334B3" w14:textId="77777777" w:rsidR="0030125B" w:rsidRPr="003A7898" w:rsidRDefault="0030125B" w:rsidP="006C2AF9">
            <w:pPr>
              <w:pStyle w:val="ListParagraph"/>
              <w:numPr>
                <w:ilvl w:val="0"/>
                <w:numId w:val="47"/>
              </w:numPr>
              <w:spacing w:after="0" w:line="360" w:lineRule="auto"/>
              <w:ind w:left="180" w:hanging="180"/>
              <w:jc w:val="left"/>
              <w:rPr>
                <w:rFonts w:ascii="Tahoma" w:hAnsi="Tahoma" w:cs="Tahoma"/>
                <w:color w:val="auto"/>
                <w:sz w:val="22"/>
              </w:rPr>
            </w:pPr>
            <w:r w:rsidRPr="003A7898">
              <w:rPr>
                <w:rFonts w:ascii="Tahoma" w:hAnsi="Tahoma" w:cs="Tahoma"/>
                <w:color w:val="auto"/>
                <w:sz w:val="22"/>
              </w:rPr>
              <w:t>Highly qualified and technical staff</w:t>
            </w:r>
          </w:p>
        </w:tc>
        <w:tc>
          <w:tcPr>
            <w:tcW w:w="6116"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59C963E8"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Lack of training policy manual</w:t>
            </w:r>
          </w:p>
          <w:p w14:paraId="1E0AB3EB"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Lack of career development</w:t>
            </w:r>
          </w:p>
          <w:p w14:paraId="1BA502C8"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 xml:space="preserve">Inadequate training </w:t>
            </w:r>
            <w:proofErr w:type="spellStart"/>
            <w:r w:rsidRPr="0030125B">
              <w:rPr>
                <w:rFonts w:ascii="Tahoma" w:hAnsi="Tahoma" w:cs="Tahoma"/>
                <w:color w:val="auto"/>
                <w:sz w:val="22"/>
              </w:rPr>
              <w:t>programme</w:t>
            </w:r>
            <w:proofErr w:type="spellEnd"/>
          </w:p>
          <w:p w14:paraId="24688647"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Lack of training budget</w:t>
            </w:r>
          </w:p>
          <w:p w14:paraId="58F4208B"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Lack of training impact assessment</w:t>
            </w:r>
          </w:p>
          <w:p w14:paraId="28914AAA"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Need of training need analysis</w:t>
            </w:r>
          </w:p>
          <w:p w14:paraId="68EA3140"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Lack of inventory skills</w:t>
            </w:r>
          </w:p>
          <w:p w14:paraId="7B7047C0"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Need to develop training plan</w:t>
            </w:r>
          </w:p>
        </w:tc>
      </w:tr>
      <w:tr w:rsidR="003A7898" w:rsidRPr="0030125B" w14:paraId="7156BBAF" w14:textId="77777777" w:rsidTr="003012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right w:w="0" w:type="dxa"/>
          </w:tblCellMar>
        </w:tblPrEx>
        <w:tc>
          <w:tcPr>
            <w:tcW w:w="1974"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7670A3E6" w14:textId="77777777" w:rsidR="0030125B" w:rsidRPr="0030125B" w:rsidRDefault="0030125B" w:rsidP="0030125B">
            <w:pPr>
              <w:spacing w:line="360" w:lineRule="auto"/>
              <w:rPr>
                <w:rFonts w:ascii="Tahoma" w:hAnsi="Tahoma" w:cs="Tahoma"/>
                <w:color w:val="auto"/>
              </w:rPr>
            </w:pPr>
            <w:r w:rsidRPr="0030125B">
              <w:rPr>
                <w:rFonts w:ascii="Tahoma" w:hAnsi="Tahoma" w:cs="Tahoma"/>
                <w:color w:val="auto"/>
              </w:rPr>
              <w:t>Training, Mentorship and Capacity building</w:t>
            </w:r>
          </w:p>
        </w:tc>
        <w:tc>
          <w:tcPr>
            <w:tcW w:w="4780"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5A4CB413"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Generation of high- quality researches</w:t>
            </w:r>
          </w:p>
          <w:p w14:paraId="4BA5311E"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Training of young researchers</w:t>
            </w:r>
          </w:p>
          <w:p w14:paraId="1B5A1B2D"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Mentoring young researchers</w:t>
            </w:r>
          </w:p>
          <w:p w14:paraId="6AD14791"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Organizing workshops and seminars</w:t>
            </w:r>
          </w:p>
          <w:p w14:paraId="79B364AF"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Attending and presenting at conferences</w:t>
            </w:r>
          </w:p>
        </w:tc>
        <w:tc>
          <w:tcPr>
            <w:tcW w:w="6116"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722A73B3"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Limited space to accommodate more students</w:t>
            </w:r>
          </w:p>
          <w:p w14:paraId="61A58A0B"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No budgetary allocations</w:t>
            </w:r>
          </w:p>
          <w:p w14:paraId="26ADB71E"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Lack of education/training policy</w:t>
            </w:r>
          </w:p>
        </w:tc>
      </w:tr>
      <w:tr w:rsidR="003A7898" w:rsidRPr="0030125B" w14:paraId="40CA67BA" w14:textId="77777777" w:rsidTr="003012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right w:w="0" w:type="dxa"/>
          </w:tblCellMar>
        </w:tblPrEx>
        <w:tc>
          <w:tcPr>
            <w:tcW w:w="1974"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276B14D9" w14:textId="77777777" w:rsidR="0030125B" w:rsidRPr="0030125B" w:rsidRDefault="0030125B" w:rsidP="0030125B">
            <w:pPr>
              <w:spacing w:line="360" w:lineRule="auto"/>
              <w:rPr>
                <w:rFonts w:ascii="Tahoma" w:hAnsi="Tahoma" w:cs="Tahoma"/>
                <w:color w:val="auto"/>
              </w:rPr>
            </w:pPr>
            <w:r w:rsidRPr="0030125B">
              <w:rPr>
                <w:rFonts w:ascii="Tahoma" w:hAnsi="Tahoma" w:cs="Tahoma"/>
                <w:color w:val="auto"/>
              </w:rPr>
              <w:t>Information dissemination, documentation, outreach</w:t>
            </w:r>
          </w:p>
        </w:tc>
        <w:tc>
          <w:tcPr>
            <w:tcW w:w="4780"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520B8E71"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Video production</w:t>
            </w:r>
          </w:p>
          <w:p w14:paraId="20645514"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Publications</w:t>
            </w:r>
          </w:p>
          <w:p w14:paraId="44209371"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Conferences</w:t>
            </w:r>
          </w:p>
          <w:p w14:paraId="30C53237"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Library</w:t>
            </w:r>
          </w:p>
          <w:p w14:paraId="18242B7E"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Archives</w:t>
            </w:r>
          </w:p>
          <w:p w14:paraId="3EA54D80"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Biobank</w:t>
            </w:r>
          </w:p>
        </w:tc>
        <w:tc>
          <w:tcPr>
            <w:tcW w:w="6116"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669B0156"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Inadequate finances</w:t>
            </w:r>
          </w:p>
          <w:p w14:paraId="638F3847"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High cost of peer review publications</w:t>
            </w:r>
          </w:p>
          <w:p w14:paraId="086ED530"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Insufficient outreach</w:t>
            </w:r>
          </w:p>
          <w:p w14:paraId="1EF53A4D"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Limited biobank space and infrastructure</w:t>
            </w:r>
          </w:p>
        </w:tc>
      </w:tr>
      <w:tr w:rsidR="003A7898" w:rsidRPr="0030125B" w14:paraId="11246C86" w14:textId="77777777" w:rsidTr="003012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right w:w="0" w:type="dxa"/>
          </w:tblCellMar>
        </w:tblPrEx>
        <w:tc>
          <w:tcPr>
            <w:tcW w:w="1974"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2FFA168D" w14:textId="77777777" w:rsidR="0030125B" w:rsidRPr="0030125B" w:rsidRDefault="0030125B" w:rsidP="0030125B">
            <w:pPr>
              <w:spacing w:line="360" w:lineRule="auto"/>
              <w:rPr>
                <w:rFonts w:ascii="Tahoma" w:hAnsi="Tahoma" w:cs="Tahoma"/>
                <w:color w:val="auto"/>
              </w:rPr>
            </w:pPr>
            <w:r w:rsidRPr="0030125B">
              <w:rPr>
                <w:rFonts w:ascii="Tahoma" w:hAnsi="Tahoma" w:cs="Tahoma"/>
                <w:color w:val="auto"/>
              </w:rPr>
              <w:t>Ethical review</w:t>
            </w:r>
          </w:p>
        </w:tc>
        <w:tc>
          <w:tcPr>
            <w:tcW w:w="4780"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283FD9BE"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Proposals</w:t>
            </w:r>
          </w:p>
          <w:p w14:paraId="3491228B"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Monitoring and evaluation of projects</w:t>
            </w:r>
          </w:p>
        </w:tc>
        <w:tc>
          <w:tcPr>
            <w:tcW w:w="6116"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3EE70424"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Insufficient funding</w:t>
            </w:r>
          </w:p>
          <w:p w14:paraId="3F96A428"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Time spent not compensated</w:t>
            </w:r>
          </w:p>
        </w:tc>
      </w:tr>
      <w:tr w:rsidR="003A7898" w:rsidRPr="0030125B" w14:paraId="5647B717" w14:textId="77777777" w:rsidTr="003012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right w:w="0" w:type="dxa"/>
          </w:tblCellMar>
        </w:tblPrEx>
        <w:tc>
          <w:tcPr>
            <w:tcW w:w="1974"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3D6409ED" w14:textId="77777777" w:rsidR="0030125B" w:rsidRPr="0030125B" w:rsidRDefault="0030125B" w:rsidP="0030125B">
            <w:pPr>
              <w:spacing w:line="360" w:lineRule="auto"/>
              <w:rPr>
                <w:rFonts w:ascii="Tahoma" w:hAnsi="Tahoma" w:cs="Tahoma"/>
                <w:color w:val="auto"/>
              </w:rPr>
            </w:pPr>
            <w:r w:rsidRPr="0030125B">
              <w:rPr>
                <w:rFonts w:ascii="Tahoma" w:hAnsi="Tahoma" w:cs="Tahoma"/>
                <w:color w:val="auto"/>
              </w:rPr>
              <w:t>Data generation and management</w:t>
            </w:r>
          </w:p>
        </w:tc>
        <w:tc>
          <w:tcPr>
            <w:tcW w:w="4780"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41DD9A3F"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Data management</w:t>
            </w:r>
          </w:p>
          <w:p w14:paraId="6D7331DC"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Data analysis</w:t>
            </w:r>
          </w:p>
        </w:tc>
        <w:tc>
          <w:tcPr>
            <w:tcW w:w="6116"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774CAFFE"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Data sharing</w:t>
            </w:r>
          </w:p>
          <w:p w14:paraId="540892D7"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Data storage</w:t>
            </w:r>
          </w:p>
          <w:p w14:paraId="67F62DC6"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proofErr w:type="spellStart"/>
            <w:r w:rsidRPr="0030125B">
              <w:rPr>
                <w:rFonts w:ascii="Tahoma" w:hAnsi="Tahoma" w:cs="Tahoma"/>
                <w:color w:val="auto"/>
              </w:rPr>
              <w:t>Centralised</w:t>
            </w:r>
            <w:proofErr w:type="spellEnd"/>
            <w:r w:rsidRPr="0030125B">
              <w:rPr>
                <w:rFonts w:ascii="Tahoma" w:hAnsi="Tahoma" w:cs="Tahoma"/>
                <w:color w:val="auto"/>
              </w:rPr>
              <w:t xml:space="preserve"> data storage area</w:t>
            </w:r>
          </w:p>
          <w:p w14:paraId="6A4705CE"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Inadequate expertise in data analysis</w:t>
            </w:r>
          </w:p>
          <w:p w14:paraId="41B699DC"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Inadequate infrastructure</w:t>
            </w:r>
          </w:p>
          <w:p w14:paraId="15396797"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Inadequate software</w:t>
            </w:r>
          </w:p>
        </w:tc>
      </w:tr>
      <w:tr w:rsidR="003A7898" w:rsidRPr="0030125B" w14:paraId="123EF2FE" w14:textId="77777777" w:rsidTr="003012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right w:w="0" w:type="dxa"/>
          </w:tblCellMar>
        </w:tblPrEx>
        <w:tc>
          <w:tcPr>
            <w:tcW w:w="1974"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1847BFC8" w14:textId="77777777" w:rsidR="0030125B" w:rsidRPr="0030125B" w:rsidRDefault="0030125B" w:rsidP="0030125B">
            <w:pPr>
              <w:spacing w:line="360" w:lineRule="auto"/>
              <w:rPr>
                <w:rFonts w:ascii="Tahoma" w:hAnsi="Tahoma" w:cs="Tahoma"/>
                <w:color w:val="auto"/>
              </w:rPr>
            </w:pPr>
            <w:r w:rsidRPr="0030125B">
              <w:rPr>
                <w:rFonts w:ascii="Tahoma" w:hAnsi="Tahoma" w:cs="Tahoma"/>
                <w:color w:val="auto"/>
              </w:rPr>
              <w:t>Preclinical testing in animal models</w:t>
            </w:r>
          </w:p>
        </w:tc>
        <w:tc>
          <w:tcPr>
            <w:tcW w:w="4780"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139507A4"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Availability of rodents</w:t>
            </w:r>
          </w:p>
          <w:p w14:paraId="5752E9F4"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Availability of non-human primates</w:t>
            </w:r>
          </w:p>
        </w:tc>
        <w:tc>
          <w:tcPr>
            <w:tcW w:w="6116"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22E62B81"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Cost of reagents for laboratory assays</w:t>
            </w:r>
          </w:p>
          <w:p w14:paraId="731FC2FC"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Insufficient laboratory equipment</w:t>
            </w:r>
          </w:p>
          <w:p w14:paraId="2488368F"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Modern equipment and training</w:t>
            </w:r>
          </w:p>
          <w:p w14:paraId="18A1CCEA"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High cost of non-human primates</w:t>
            </w:r>
          </w:p>
        </w:tc>
      </w:tr>
    </w:tbl>
    <w:p w14:paraId="13FCC6C7" w14:textId="77777777" w:rsidR="00976393" w:rsidRPr="008B5FC9" w:rsidRDefault="00976393" w:rsidP="00CE2C00">
      <w:pPr>
        <w:spacing w:after="0" w:line="360" w:lineRule="auto"/>
        <w:ind w:left="0" w:right="14400" w:firstLine="0"/>
        <w:jc w:val="left"/>
        <w:rPr>
          <w:rFonts w:ascii="Tahoma" w:hAnsi="Tahoma" w:cs="Tahoma"/>
          <w:sz w:val="22"/>
        </w:rPr>
      </w:pPr>
    </w:p>
    <w:p w14:paraId="6362853A" w14:textId="77777777" w:rsidR="00CE2C00" w:rsidRPr="00CE2C00" w:rsidRDefault="00CE2C00" w:rsidP="00CE2C00">
      <w:pPr>
        <w:keepNext/>
        <w:keepLines/>
        <w:spacing w:before="240" w:after="0" w:line="259" w:lineRule="auto"/>
        <w:jc w:val="left"/>
        <w:outlineLvl w:val="0"/>
        <w:rPr>
          <w:rFonts w:ascii="Tahoma" w:hAnsi="Tahoma"/>
          <w:b/>
          <w:color w:val="2F5496" w:themeColor="accent5" w:themeShade="BF"/>
          <w:sz w:val="24"/>
        </w:rPr>
      </w:pPr>
      <w:bookmarkStart w:id="88" w:name="_Toc164849504"/>
      <w:bookmarkStart w:id="89" w:name="_Toc177386789"/>
      <w:r w:rsidRPr="00CE2C00">
        <w:rPr>
          <w:rFonts w:ascii="Tahoma" w:hAnsi="Tahoma"/>
          <w:b/>
          <w:color w:val="2F5496" w:themeColor="accent5" w:themeShade="BF"/>
          <w:sz w:val="24"/>
          <w:highlight w:val="yellow"/>
        </w:rPr>
        <w:t>Annex IV: Resource Based Value Analysis</w:t>
      </w:r>
      <w:bookmarkEnd w:id="88"/>
      <w:bookmarkEnd w:id="89"/>
      <w:r w:rsidRPr="00CE2C00">
        <w:rPr>
          <w:rFonts w:ascii="Tahoma" w:hAnsi="Tahoma"/>
          <w:b/>
          <w:color w:val="2F5496" w:themeColor="accent5" w:themeShade="BF"/>
          <w:sz w:val="24"/>
        </w:rPr>
        <w:t xml:space="preserve"> </w:t>
      </w:r>
    </w:p>
    <w:tbl>
      <w:tblPr>
        <w:tblStyle w:val="TableGrid50"/>
        <w:tblW w:w="13208" w:type="dxa"/>
        <w:tblInd w:w="-75" w:type="dxa"/>
        <w:tblBorders>
          <w:top w:val="single" w:sz="36"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83" w:type="dxa"/>
          <w:left w:w="52" w:type="dxa"/>
        </w:tblCellMar>
        <w:tblLook w:val="04A0" w:firstRow="1" w:lastRow="0" w:firstColumn="1" w:lastColumn="0" w:noHBand="0" w:noVBand="1"/>
      </w:tblPr>
      <w:tblGrid>
        <w:gridCol w:w="836"/>
        <w:gridCol w:w="2732"/>
        <w:gridCol w:w="3768"/>
        <w:gridCol w:w="5872"/>
      </w:tblGrid>
      <w:tr w:rsidR="00CE2C00" w:rsidRPr="00CE2C00" w14:paraId="467EB396" w14:textId="77777777" w:rsidTr="001E573A">
        <w:trPr>
          <w:trHeight w:val="554"/>
        </w:trPr>
        <w:tc>
          <w:tcPr>
            <w:tcW w:w="836" w:type="dxa"/>
            <w:shd w:val="clear" w:color="auto" w:fill="5B9BD5" w:themeFill="accent1"/>
          </w:tcPr>
          <w:p w14:paraId="559DE01B" w14:textId="77777777" w:rsidR="00CE2C00" w:rsidRPr="00CE2C00" w:rsidRDefault="00CE2C00" w:rsidP="00CE2C00">
            <w:pPr>
              <w:spacing w:after="0" w:line="360" w:lineRule="auto"/>
              <w:ind w:left="0" w:right="52" w:firstLine="0"/>
              <w:jc w:val="center"/>
              <w:rPr>
                <w:rFonts w:ascii="Tahoma" w:hAnsi="Tahoma" w:cs="Tahoma"/>
                <w:sz w:val="22"/>
              </w:rPr>
            </w:pPr>
            <w:r w:rsidRPr="00CE2C00">
              <w:rPr>
                <w:rFonts w:ascii="Tahoma" w:hAnsi="Tahoma" w:cs="Tahoma"/>
                <w:sz w:val="22"/>
              </w:rPr>
              <w:t xml:space="preserve">No. </w:t>
            </w:r>
          </w:p>
        </w:tc>
        <w:tc>
          <w:tcPr>
            <w:tcW w:w="2732" w:type="dxa"/>
            <w:shd w:val="clear" w:color="auto" w:fill="5B9BD5" w:themeFill="accent1"/>
          </w:tcPr>
          <w:p w14:paraId="24AB4413" w14:textId="77777777" w:rsidR="00CE2C00" w:rsidRPr="00CE2C00" w:rsidRDefault="00CE2C00" w:rsidP="00CE2C00">
            <w:pPr>
              <w:spacing w:after="0" w:line="360" w:lineRule="auto"/>
              <w:ind w:left="4" w:firstLine="0"/>
              <w:jc w:val="left"/>
              <w:rPr>
                <w:rFonts w:ascii="Tahoma" w:hAnsi="Tahoma" w:cs="Tahoma"/>
                <w:sz w:val="22"/>
              </w:rPr>
            </w:pPr>
            <w:r w:rsidRPr="00CE2C00">
              <w:rPr>
                <w:rFonts w:ascii="Tahoma" w:hAnsi="Tahoma" w:cs="Tahoma"/>
                <w:sz w:val="22"/>
              </w:rPr>
              <w:t xml:space="preserve">Key Strategic Resources / Assets  </w:t>
            </w:r>
          </w:p>
        </w:tc>
        <w:tc>
          <w:tcPr>
            <w:tcW w:w="3768" w:type="dxa"/>
            <w:shd w:val="clear" w:color="auto" w:fill="5B9BD5" w:themeFill="accent1"/>
          </w:tcPr>
          <w:p w14:paraId="595F65B1" w14:textId="77777777" w:rsidR="00CE2C00" w:rsidRPr="00CE2C00" w:rsidRDefault="00CE2C00" w:rsidP="00CE2C00">
            <w:pPr>
              <w:spacing w:after="0" w:line="360" w:lineRule="auto"/>
              <w:ind w:left="0" w:firstLine="0"/>
              <w:jc w:val="left"/>
              <w:rPr>
                <w:rFonts w:ascii="Tahoma" w:hAnsi="Tahoma" w:cs="Tahoma"/>
                <w:sz w:val="22"/>
              </w:rPr>
            </w:pPr>
            <w:r w:rsidRPr="00CE2C00">
              <w:rPr>
                <w:rFonts w:ascii="Tahoma" w:hAnsi="Tahoma" w:cs="Tahoma"/>
                <w:sz w:val="22"/>
              </w:rPr>
              <w:t xml:space="preserve">Strengths </w:t>
            </w:r>
          </w:p>
        </w:tc>
        <w:tc>
          <w:tcPr>
            <w:tcW w:w="5872" w:type="dxa"/>
            <w:shd w:val="clear" w:color="auto" w:fill="5B9BD5" w:themeFill="accent1"/>
          </w:tcPr>
          <w:p w14:paraId="3BCD1A82" w14:textId="77777777" w:rsidR="00CE2C00" w:rsidRPr="00CE2C00" w:rsidRDefault="00CE2C00" w:rsidP="00CE2C00">
            <w:pPr>
              <w:spacing w:after="0" w:line="360" w:lineRule="auto"/>
              <w:ind w:left="2" w:firstLine="0"/>
              <w:jc w:val="left"/>
              <w:rPr>
                <w:rFonts w:ascii="Tahoma" w:hAnsi="Tahoma" w:cs="Tahoma"/>
                <w:sz w:val="22"/>
              </w:rPr>
            </w:pPr>
            <w:r w:rsidRPr="00CE2C00">
              <w:rPr>
                <w:rFonts w:ascii="Tahoma" w:hAnsi="Tahoma" w:cs="Tahoma"/>
                <w:sz w:val="22"/>
              </w:rPr>
              <w:t xml:space="preserve">Strategies to enhance </w:t>
            </w:r>
          </w:p>
        </w:tc>
      </w:tr>
      <w:tr w:rsidR="00CE2C00" w:rsidRPr="00CE2C00" w14:paraId="519CC811" w14:textId="77777777" w:rsidTr="001E573A">
        <w:trPr>
          <w:trHeight w:val="623"/>
        </w:trPr>
        <w:tc>
          <w:tcPr>
            <w:tcW w:w="836" w:type="dxa"/>
          </w:tcPr>
          <w:p w14:paraId="05BC4A7A" w14:textId="77777777" w:rsidR="00CE2C00" w:rsidRPr="00CE2C00" w:rsidRDefault="00CE2C00" w:rsidP="00CE2C00">
            <w:pPr>
              <w:spacing w:after="0" w:line="360" w:lineRule="auto"/>
              <w:ind w:left="0" w:right="57" w:firstLine="0"/>
              <w:jc w:val="center"/>
              <w:rPr>
                <w:rFonts w:ascii="Tahoma" w:hAnsi="Tahoma" w:cs="Tahoma"/>
                <w:sz w:val="22"/>
              </w:rPr>
            </w:pPr>
            <w:r w:rsidRPr="00CE2C00">
              <w:rPr>
                <w:rFonts w:ascii="Tahoma" w:hAnsi="Tahoma" w:cs="Tahoma"/>
                <w:sz w:val="22"/>
              </w:rPr>
              <w:t xml:space="preserve">1 </w:t>
            </w:r>
          </w:p>
        </w:tc>
        <w:tc>
          <w:tcPr>
            <w:tcW w:w="2732" w:type="dxa"/>
          </w:tcPr>
          <w:p w14:paraId="2381DAA7" w14:textId="77777777" w:rsidR="00CE2C00" w:rsidRPr="00CE2C00" w:rsidRDefault="00CE2C00" w:rsidP="00CE2C00">
            <w:pPr>
              <w:spacing w:after="0" w:line="360" w:lineRule="auto"/>
              <w:ind w:left="4" w:firstLine="0"/>
              <w:jc w:val="left"/>
              <w:rPr>
                <w:rFonts w:ascii="Tahoma" w:hAnsi="Tahoma" w:cs="Tahoma"/>
                <w:sz w:val="22"/>
              </w:rPr>
            </w:pPr>
            <w:r w:rsidRPr="00CE2C00">
              <w:rPr>
                <w:rFonts w:ascii="Tahoma" w:hAnsi="Tahoma" w:cs="Tahoma"/>
                <w:sz w:val="22"/>
              </w:rPr>
              <w:t xml:space="preserve">Financial resources (funds) </w:t>
            </w:r>
          </w:p>
        </w:tc>
        <w:tc>
          <w:tcPr>
            <w:tcW w:w="3768" w:type="dxa"/>
          </w:tcPr>
          <w:p w14:paraId="47ADF236" w14:textId="77777777" w:rsidR="00CE2C00" w:rsidRPr="00CE2C00" w:rsidRDefault="00CE2C00" w:rsidP="00CE2C00">
            <w:pPr>
              <w:spacing w:after="0" w:line="360" w:lineRule="auto"/>
              <w:ind w:left="72" w:firstLine="0"/>
              <w:jc w:val="left"/>
              <w:rPr>
                <w:rFonts w:ascii="Tahoma" w:hAnsi="Tahoma" w:cs="Tahoma"/>
                <w:sz w:val="22"/>
              </w:rPr>
            </w:pPr>
          </w:p>
        </w:tc>
        <w:tc>
          <w:tcPr>
            <w:tcW w:w="5872" w:type="dxa"/>
          </w:tcPr>
          <w:p w14:paraId="7731EEA3" w14:textId="77777777" w:rsidR="00CE2C00" w:rsidRPr="00CE2C00" w:rsidRDefault="00CE2C00" w:rsidP="00CE2C00">
            <w:pPr>
              <w:spacing w:after="0" w:line="360" w:lineRule="auto"/>
              <w:ind w:left="372" w:firstLine="0"/>
              <w:jc w:val="left"/>
              <w:rPr>
                <w:rFonts w:ascii="Tahoma" w:hAnsi="Tahoma" w:cs="Tahoma"/>
                <w:sz w:val="22"/>
              </w:rPr>
            </w:pPr>
          </w:p>
        </w:tc>
      </w:tr>
      <w:tr w:rsidR="00CE2C00" w:rsidRPr="00CE2C00" w14:paraId="1BB9BB22" w14:textId="77777777" w:rsidTr="001E573A">
        <w:trPr>
          <w:trHeight w:val="712"/>
        </w:trPr>
        <w:tc>
          <w:tcPr>
            <w:tcW w:w="836" w:type="dxa"/>
          </w:tcPr>
          <w:p w14:paraId="06B420E7" w14:textId="77777777" w:rsidR="00CE2C00" w:rsidRPr="00CE2C00" w:rsidRDefault="00CE2C00" w:rsidP="00CE2C00">
            <w:pPr>
              <w:spacing w:after="0" w:line="360" w:lineRule="auto"/>
              <w:ind w:left="0" w:right="57" w:firstLine="0"/>
              <w:jc w:val="center"/>
              <w:rPr>
                <w:rFonts w:ascii="Tahoma" w:hAnsi="Tahoma" w:cs="Tahoma"/>
                <w:sz w:val="22"/>
              </w:rPr>
            </w:pPr>
            <w:r w:rsidRPr="00CE2C00">
              <w:rPr>
                <w:rFonts w:ascii="Tahoma" w:hAnsi="Tahoma" w:cs="Tahoma"/>
                <w:sz w:val="22"/>
              </w:rPr>
              <w:t xml:space="preserve">2 </w:t>
            </w:r>
          </w:p>
        </w:tc>
        <w:tc>
          <w:tcPr>
            <w:tcW w:w="2732" w:type="dxa"/>
          </w:tcPr>
          <w:p w14:paraId="475EE089" w14:textId="77777777" w:rsidR="00CE2C00" w:rsidRPr="00CE2C00" w:rsidRDefault="00CE2C00" w:rsidP="00CE2C00">
            <w:pPr>
              <w:spacing w:after="0" w:line="360" w:lineRule="auto"/>
              <w:ind w:left="4" w:firstLine="0"/>
              <w:jc w:val="left"/>
              <w:rPr>
                <w:rFonts w:ascii="Tahoma" w:hAnsi="Tahoma" w:cs="Tahoma"/>
                <w:sz w:val="22"/>
              </w:rPr>
            </w:pPr>
            <w:r w:rsidRPr="00CE2C00">
              <w:rPr>
                <w:rFonts w:ascii="Tahoma" w:hAnsi="Tahoma" w:cs="Tahoma"/>
                <w:sz w:val="22"/>
              </w:rPr>
              <w:t xml:space="preserve">Physical assets  </w:t>
            </w:r>
          </w:p>
          <w:p w14:paraId="1DD8BE77" w14:textId="77777777" w:rsidR="00CE2C00" w:rsidRPr="00CE2C00" w:rsidRDefault="00CE2C00" w:rsidP="00CE2C00">
            <w:pPr>
              <w:spacing w:after="0" w:line="360" w:lineRule="auto"/>
              <w:ind w:left="4" w:firstLine="0"/>
              <w:rPr>
                <w:rFonts w:ascii="Tahoma" w:hAnsi="Tahoma" w:cs="Tahoma"/>
                <w:sz w:val="22"/>
              </w:rPr>
            </w:pPr>
            <w:r w:rsidRPr="00CE2C00">
              <w:rPr>
                <w:rFonts w:ascii="Tahoma" w:hAnsi="Tahoma" w:cs="Tahoma"/>
                <w:sz w:val="22"/>
              </w:rPr>
              <w:t xml:space="preserve">(These are physical assets available to the </w:t>
            </w:r>
            <w:proofErr w:type="spellStart"/>
            <w:r w:rsidRPr="00CE2C00">
              <w:rPr>
                <w:rFonts w:ascii="Tahoma" w:hAnsi="Tahoma" w:cs="Tahoma"/>
                <w:sz w:val="22"/>
              </w:rPr>
              <w:t>organisation</w:t>
            </w:r>
            <w:proofErr w:type="spellEnd"/>
            <w:r w:rsidRPr="00CE2C00">
              <w:rPr>
                <w:rFonts w:ascii="Tahoma" w:hAnsi="Tahoma" w:cs="Tahoma"/>
                <w:sz w:val="22"/>
              </w:rPr>
              <w:t xml:space="preserve">) </w:t>
            </w:r>
          </w:p>
        </w:tc>
        <w:tc>
          <w:tcPr>
            <w:tcW w:w="3768" w:type="dxa"/>
          </w:tcPr>
          <w:p w14:paraId="1F0F94C7" w14:textId="77777777" w:rsidR="00CE2C00" w:rsidRPr="00CE2C00" w:rsidRDefault="00CE2C00" w:rsidP="00CE2C00">
            <w:pPr>
              <w:spacing w:after="0" w:line="360" w:lineRule="auto"/>
              <w:ind w:left="326" w:firstLine="0"/>
              <w:rPr>
                <w:rFonts w:ascii="Tahoma" w:hAnsi="Tahoma" w:cs="Tahoma"/>
                <w:sz w:val="22"/>
              </w:rPr>
            </w:pPr>
          </w:p>
        </w:tc>
        <w:tc>
          <w:tcPr>
            <w:tcW w:w="5872" w:type="dxa"/>
          </w:tcPr>
          <w:p w14:paraId="33CB5CF4" w14:textId="77777777" w:rsidR="00CE2C00" w:rsidRPr="00CE2C00" w:rsidRDefault="00CE2C00" w:rsidP="00CE2C00">
            <w:pPr>
              <w:spacing w:after="0" w:line="360" w:lineRule="auto"/>
              <w:ind w:left="372" w:firstLine="0"/>
              <w:rPr>
                <w:rFonts w:ascii="Tahoma" w:hAnsi="Tahoma" w:cs="Tahoma"/>
                <w:sz w:val="22"/>
              </w:rPr>
            </w:pPr>
          </w:p>
        </w:tc>
      </w:tr>
      <w:tr w:rsidR="00CE2C00" w:rsidRPr="00CE2C00" w14:paraId="5645BE18" w14:textId="77777777" w:rsidTr="001E573A">
        <w:trPr>
          <w:trHeight w:val="1531"/>
        </w:trPr>
        <w:tc>
          <w:tcPr>
            <w:tcW w:w="836" w:type="dxa"/>
          </w:tcPr>
          <w:p w14:paraId="3F4CCD8F" w14:textId="77777777" w:rsidR="00CE2C00" w:rsidRPr="00CE2C00" w:rsidRDefault="00CE2C00" w:rsidP="00CE2C00">
            <w:pPr>
              <w:spacing w:after="0" w:line="360" w:lineRule="auto"/>
              <w:ind w:left="0" w:right="59" w:firstLine="0"/>
              <w:jc w:val="center"/>
              <w:rPr>
                <w:rFonts w:ascii="Tahoma" w:hAnsi="Tahoma" w:cs="Tahoma"/>
                <w:sz w:val="22"/>
              </w:rPr>
            </w:pPr>
            <w:r w:rsidRPr="00CE2C00">
              <w:rPr>
                <w:rFonts w:ascii="Tahoma" w:hAnsi="Tahoma" w:cs="Tahoma"/>
                <w:sz w:val="22"/>
              </w:rPr>
              <w:t xml:space="preserve">3 </w:t>
            </w:r>
          </w:p>
        </w:tc>
        <w:tc>
          <w:tcPr>
            <w:tcW w:w="2732" w:type="dxa"/>
          </w:tcPr>
          <w:p w14:paraId="0076C85C" w14:textId="77777777" w:rsidR="00CE2C00" w:rsidRPr="00CE2C00" w:rsidRDefault="00CE2C00" w:rsidP="00CE2C00">
            <w:pPr>
              <w:spacing w:after="0" w:line="360" w:lineRule="auto"/>
              <w:ind w:left="0" w:firstLine="0"/>
              <w:jc w:val="left"/>
              <w:rPr>
                <w:rFonts w:ascii="Tahoma" w:hAnsi="Tahoma" w:cs="Tahoma"/>
                <w:sz w:val="22"/>
              </w:rPr>
            </w:pPr>
            <w:r w:rsidRPr="00CE2C00">
              <w:rPr>
                <w:rFonts w:ascii="Tahoma" w:hAnsi="Tahoma" w:cs="Tahoma"/>
                <w:sz w:val="22"/>
              </w:rPr>
              <w:t xml:space="preserve">Human Resources  </w:t>
            </w:r>
          </w:p>
          <w:p w14:paraId="67F129FE" w14:textId="77777777" w:rsidR="00CE2C00" w:rsidRPr="00CE2C00" w:rsidRDefault="00CE2C00" w:rsidP="00CE2C00">
            <w:pPr>
              <w:spacing w:after="0" w:line="360" w:lineRule="auto"/>
              <w:ind w:left="0" w:firstLine="0"/>
              <w:jc w:val="left"/>
              <w:rPr>
                <w:rFonts w:ascii="Tahoma" w:hAnsi="Tahoma" w:cs="Tahoma"/>
                <w:sz w:val="22"/>
              </w:rPr>
            </w:pPr>
            <w:r w:rsidRPr="00CE2C00">
              <w:rPr>
                <w:rFonts w:ascii="Tahoma" w:hAnsi="Tahoma" w:cs="Tahoma"/>
                <w:sz w:val="22"/>
              </w:rPr>
              <w:t xml:space="preserve">(e.g., knowledge, skills, abilities, experience of employees). Encompasses factors such as education, training, expertise, creativity, and leadership capabilities among others </w:t>
            </w:r>
          </w:p>
        </w:tc>
        <w:tc>
          <w:tcPr>
            <w:tcW w:w="3768" w:type="dxa"/>
          </w:tcPr>
          <w:p w14:paraId="29E4D46F" w14:textId="77777777" w:rsidR="00CE2C00" w:rsidRPr="00CE2C00" w:rsidRDefault="00CE2C00" w:rsidP="00CE2C00">
            <w:pPr>
              <w:spacing w:after="0" w:line="360" w:lineRule="auto"/>
              <w:ind w:left="321" w:firstLine="0"/>
              <w:jc w:val="left"/>
              <w:rPr>
                <w:rFonts w:ascii="Tahoma" w:hAnsi="Tahoma" w:cs="Tahoma"/>
                <w:sz w:val="22"/>
              </w:rPr>
            </w:pPr>
          </w:p>
        </w:tc>
        <w:tc>
          <w:tcPr>
            <w:tcW w:w="5872" w:type="dxa"/>
          </w:tcPr>
          <w:p w14:paraId="4AB67F7D" w14:textId="77777777" w:rsidR="00CE2C00" w:rsidRPr="00CE2C00" w:rsidRDefault="00CE2C00" w:rsidP="00CE2C00">
            <w:pPr>
              <w:spacing w:after="0" w:line="360" w:lineRule="auto"/>
              <w:ind w:left="368" w:firstLine="0"/>
              <w:jc w:val="left"/>
              <w:rPr>
                <w:rFonts w:ascii="Tahoma" w:hAnsi="Tahoma" w:cs="Tahoma"/>
                <w:sz w:val="22"/>
              </w:rPr>
            </w:pPr>
          </w:p>
        </w:tc>
      </w:tr>
    </w:tbl>
    <w:p w14:paraId="4C9A76D5" w14:textId="77777777" w:rsidR="00CE2C00" w:rsidRPr="00CE2C00" w:rsidRDefault="00CE2C00" w:rsidP="00CE2C00">
      <w:pPr>
        <w:spacing w:after="0" w:line="360" w:lineRule="auto"/>
        <w:ind w:left="-84" w:firstLine="0"/>
        <w:rPr>
          <w:rFonts w:ascii="Tahoma" w:hAnsi="Tahoma" w:cs="Tahoma"/>
          <w:sz w:val="22"/>
        </w:rPr>
      </w:pPr>
      <w:r w:rsidRPr="00CE2C00">
        <w:rPr>
          <w:rFonts w:ascii="Tahoma" w:hAnsi="Tahoma" w:cs="Tahoma"/>
          <w:sz w:val="22"/>
        </w:rPr>
        <w:t xml:space="preserve"> </w:t>
      </w:r>
    </w:p>
    <w:tbl>
      <w:tblPr>
        <w:tblStyle w:val="TableGrid50"/>
        <w:tblW w:w="13218" w:type="dxa"/>
        <w:tblInd w:w="-80" w:type="dxa"/>
        <w:tblBorders>
          <w:top w:val="single" w:sz="6" w:space="0" w:color="4472C4" w:themeColor="accent5"/>
          <w:left w:val="single" w:sz="6" w:space="0" w:color="4472C4" w:themeColor="accent5"/>
          <w:bottom w:val="single" w:sz="6" w:space="0" w:color="4472C4" w:themeColor="accent5"/>
          <w:right w:val="single" w:sz="6" w:space="0" w:color="4472C4" w:themeColor="accent5"/>
          <w:insideH w:val="single" w:sz="6" w:space="0" w:color="4472C4" w:themeColor="accent5"/>
          <w:insideV w:val="single" w:sz="6" w:space="0" w:color="4472C4" w:themeColor="accent5"/>
        </w:tblBorders>
        <w:tblCellMar>
          <w:top w:w="52" w:type="dxa"/>
          <w:left w:w="106" w:type="dxa"/>
          <w:right w:w="45" w:type="dxa"/>
        </w:tblCellMar>
        <w:tblLook w:val="04A0" w:firstRow="1" w:lastRow="0" w:firstColumn="1" w:lastColumn="0" w:noHBand="0" w:noVBand="1"/>
      </w:tblPr>
      <w:tblGrid>
        <w:gridCol w:w="845"/>
        <w:gridCol w:w="2712"/>
        <w:gridCol w:w="3815"/>
        <w:gridCol w:w="5846"/>
      </w:tblGrid>
      <w:tr w:rsidR="00CE2C00" w:rsidRPr="00CE2C00" w14:paraId="77E8928A" w14:textId="77777777" w:rsidTr="001E573A">
        <w:trPr>
          <w:trHeight w:val="447"/>
        </w:trPr>
        <w:tc>
          <w:tcPr>
            <w:tcW w:w="845" w:type="dxa"/>
            <w:shd w:val="clear" w:color="auto" w:fill="5B9BD5" w:themeFill="accent1"/>
          </w:tcPr>
          <w:p w14:paraId="5CCDBA98" w14:textId="77777777" w:rsidR="00CE2C00" w:rsidRPr="00CE2C00" w:rsidRDefault="00CE2C00" w:rsidP="00CE2C00">
            <w:pPr>
              <w:spacing w:after="0" w:line="360" w:lineRule="auto"/>
              <w:ind w:left="0" w:firstLine="0"/>
              <w:jc w:val="left"/>
              <w:rPr>
                <w:rFonts w:ascii="Tahoma" w:hAnsi="Tahoma" w:cs="Tahoma"/>
                <w:sz w:val="22"/>
              </w:rPr>
            </w:pPr>
            <w:r w:rsidRPr="00CE2C00">
              <w:rPr>
                <w:rFonts w:ascii="Tahoma" w:hAnsi="Tahoma" w:cs="Tahoma"/>
                <w:sz w:val="22"/>
              </w:rPr>
              <w:t xml:space="preserve">No. </w:t>
            </w:r>
          </w:p>
        </w:tc>
        <w:tc>
          <w:tcPr>
            <w:tcW w:w="2712" w:type="dxa"/>
            <w:shd w:val="clear" w:color="auto" w:fill="5B9BD5" w:themeFill="accent1"/>
          </w:tcPr>
          <w:p w14:paraId="5B7C44AA" w14:textId="77777777" w:rsidR="00CE2C00" w:rsidRPr="00CE2C00" w:rsidRDefault="00CE2C00" w:rsidP="00CE2C00">
            <w:pPr>
              <w:spacing w:after="0" w:line="360" w:lineRule="auto"/>
              <w:ind w:left="2" w:right="49" w:firstLine="0"/>
              <w:jc w:val="left"/>
              <w:rPr>
                <w:rFonts w:ascii="Tahoma" w:hAnsi="Tahoma" w:cs="Tahoma"/>
                <w:sz w:val="22"/>
              </w:rPr>
            </w:pPr>
            <w:r w:rsidRPr="00CE2C00">
              <w:rPr>
                <w:rFonts w:ascii="Tahoma" w:hAnsi="Tahoma" w:cs="Tahoma"/>
                <w:sz w:val="22"/>
              </w:rPr>
              <w:t xml:space="preserve">Key Strategic Resources / Assets  </w:t>
            </w:r>
          </w:p>
        </w:tc>
        <w:tc>
          <w:tcPr>
            <w:tcW w:w="3815" w:type="dxa"/>
            <w:shd w:val="clear" w:color="auto" w:fill="5B9BD5" w:themeFill="accent1"/>
          </w:tcPr>
          <w:p w14:paraId="496319BB" w14:textId="77777777" w:rsidR="00CE2C00" w:rsidRPr="00CE2C00" w:rsidRDefault="00CE2C00" w:rsidP="00CE2C00">
            <w:pPr>
              <w:spacing w:after="0" w:line="360" w:lineRule="auto"/>
              <w:ind w:left="2" w:firstLine="0"/>
              <w:jc w:val="left"/>
              <w:rPr>
                <w:rFonts w:ascii="Tahoma" w:hAnsi="Tahoma" w:cs="Tahoma"/>
                <w:sz w:val="22"/>
              </w:rPr>
            </w:pPr>
            <w:r w:rsidRPr="00CE2C00">
              <w:rPr>
                <w:rFonts w:ascii="Tahoma" w:hAnsi="Tahoma" w:cs="Tahoma"/>
                <w:sz w:val="22"/>
              </w:rPr>
              <w:t xml:space="preserve">Weaknesses </w:t>
            </w:r>
          </w:p>
        </w:tc>
        <w:tc>
          <w:tcPr>
            <w:tcW w:w="5846" w:type="dxa"/>
            <w:shd w:val="clear" w:color="auto" w:fill="5B9BD5" w:themeFill="accent1"/>
          </w:tcPr>
          <w:p w14:paraId="79DEEAF4" w14:textId="77777777" w:rsidR="00CE2C00" w:rsidRPr="00CE2C00" w:rsidRDefault="00CE2C00" w:rsidP="00CE2C00">
            <w:pPr>
              <w:spacing w:after="0" w:line="360" w:lineRule="auto"/>
              <w:ind w:left="3" w:firstLine="0"/>
              <w:jc w:val="left"/>
              <w:rPr>
                <w:rFonts w:ascii="Tahoma" w:hAnsi="Tahoma" w:cs="Tahoma"/>
                <w:sz w:val="22"/>
              </w:rPr>
            </w:pPr>
            <w:r w:rsidRPr="00CE2C00">
              <w:rPr>
                <w:rFonts w:ascii="Tahoma" w:hAnsi="Tahoma" w:cs="Tahoma"/>
                <w:sz w:val="22"/>
              </w:rPr>
              <w:t xml:space="preserve">Strategies to Address </w:t>
            </w:r>
          </w:p>
        </w:tc>
      </w:tr>
      <w:tr w:rsidR="00CE2C00" w:rsidRPr="00CE2C00" w14:paraId="3AA6A2EC" w14:textId="77777777" w:rsidTr="001E573A">
        <w:trPr>
          <w:trHeight w:val="383"/>
        </w:trPr>
        <w:tc>
          <w:tcPr>
            <w:tcW w:w="845" w:type="dxa"/>
          </w:tcPr>
          <w:p w14:paraId="304ABABC" w14:textId="77777777" w:rsidR="00CE2C00" w:rsidRPr="00CE2C00" w:rsidRDefault="00CE2C00" w:rsidP="00CE2C00">
            <w:pPr>
              <w:spacing w:after="0" w:line="360" w:lineRule="auto"/>
              <w:ind w:left="0" w:firstLine="0"/>
              <w:jc w:val="left"/>
              <w:rPr>
                <w:rFonts w:ascii="Tahoma" w:hAnsi="Tahoma" w:cs="Tahoma"/>
                <w:sz w:val="22"/>
              </w:rPr>
            </w:pPr>
            <w:r w:rsidRPr="00CE2C00">
              <w:rPr>
                <w:rFonts w:ascii="Tahoma" w:hAnsi="Tahoma" w:cs="Tahoma"/>
                <w:sz w:val="22"/>
              </w:rPr>
              <w:t xml:space="preserve">1 </w:t>
            </w:r>
          </w:p>
        </w:tc>
        <w:tc>
          <w:tcPr>
            <w:tcW w:w="2712" w:type="dxa"/>
          </w:tcPr>
          <w:p w14:paraId="3DEA88DA" w14:textId="77777777" w:rsidR="00CE2C00" w:rsidRPr="00CE2C00" w:rsidRDefault="00CE2C00" w:rsidP="00CE2C00">
            <w:pPr>
              <w:spacing w:after="0" w:line="360" w:lineRule="auto"/>
              <w:ind w:left="2" w:firstLine="0"/>
              <w:jc w:val="left"/>
              <w:rPr>
                <w:rFonts w:ascii="Tahoma" w:hAnsi="Tahoma" w:cs="Tahoma"/>
                <w:sz w:val="22"/>
              </w:rPr>
            </w:pPr>
            <w:r w:rsidRPr="00CE2C00">
              <w:rPr>
                <w:rFonts w:ascii="Tahoma" w:hAnsi="Tahoma" w:cs="Tahoma"/>
                <w:sz w:val="22"/>
              </w:rPr>
              <w:t xml:space="preserve">Financial resources (funds) </w:t>
            </w:r>
          </w:p>
        </w:tc>
        <w:tc>
          <w:tcPr>
            <w:tcW w:w="3815" w:type="dxa"/>
          </w:tcPr>
          <w:p w14:paraId="6990E2C4" w14:textId="77777777" w:rsidR="00CE2C00" w:rsidRPr="00CE2C00" w:rsidRDefault="00CE2C00" w:rsidP="00CE2C00">
            <w:pPr>
              <w:spacing w:after="0" w:line="360" w:lineRule="auto"/>
              <w:ind w:left="244" w:right="28" w:firstLine="0"/>
              <w:jc w:val="left"/>
              <w:rPr>
                <w:rFonts w:ascii="Tahoma" w:hAnsi="Tahoma" w:cs="Tahoma"/>
                <w:sz w:val="22"/>
              </w:rPr>
            </w:pPr>
          </w:p>
        </w:tc>
        <w:tc>
          <w:tcPr>
            <w:tcW w:w="5846" w:type="dxa"/>
          </w:tcPr>
          <w:p w14:paraId="765875A8" w14:textId="77777777" w:rsidR="00CE2C00" w:rsidRPr="00CE2C00" w:rsidRDefault="00CE2C00" w:rsidP="00CE2C00">
            <w:pPr>
              <w:spacing w:after="0" w:line="360" w:lineRule="auto"/>
              <w:ind w:left="298" w:firstLine="0"/>
              <w:jc w:val="left"/>
              <w:rPr>
                <w:rFonts w:ascii="Tahoma" w:hAnsi="Tahoma" w:cs="Tahoma"/>
                <w:sz w:val="22"/>
              </w:rPr>
            </w:pPr>
          </w:p>
        </w:tc>
      </w:tr>
      <w:tr w:rsidR="00CE2C00" w:rsidRPr="00CE2C00" w14:paraId="0F9974C9" w14:textId="77777777" w:rsidTr="001E573A">
        <w:trPr>
          <w:trHeight w:val="752"/>
        </w:trPr>
        <w:tc>
          <w:tcPr>
            <w:tcW w:w="845" w:type="dxa"/>
          </w:tcPr>
          <w:p w14:paraId="25C4F900" w14:textId="77777777" w:rsidR="00CE2C00" w:rsidRPr="00CE2C00" w:rsidRDefault="00CE2C00" w:rsidP="00CE2C00">
            <w:pPr>
              <w:spacing w:after="0" w:line="360" w:lineRule="auto"/>
              <w:ind w:left="0" w:firstLine="0"/>
              <w:jc w:val="left"/>
              <w:rPr>
                <w:rFonts w:ascii="Tahoma" w:hAnsi="Tahoma" w:cs="Tahoma"/>
                <w:sz w:val="22"/>
              </w:rPr>
            </w:pPr>
            <w:r w:rsidRPr="00CE2C00">
              <w:rPr>
                <w:rFonts w:ascii="Tahoma" w:hAnsi="Tahoma" w:cs="Tahoma"/>
                <w:sz w:val="22"/>
              </w:rPr>
              <w:t xml:space="preserve">2 </w:t>
            </w:r>
          </w:p>
        </w:tc>
        <w:tc>
          <w:tcPr>
            <w:tcW w:w="2712" w:type="dxa"/>
          </w:tcPr>
          <w:p w14:paraId="1091307F" w14:textId="77777777" w:rsidR="00CE2C00" w:rsidRPr="00CE2C00" w:rsidRDefault="00CE2C00" w:rsidP="00CE2C00">
            <w:pPr>
              <w:spacing w:after="0" w:line="360" w:lineRule="auto"/>
              <w:ind w:left="2" w:firstLine="0"/>
              <w:jc w:val="left"/>
              <w:rPr>
                <w:rFonts w:ascii="Tahoma" w:hAnsi="Tahoma" w:cs="Tahoma"/>
                <w:sz w:val="22"/>
              </w:rPr>
            </w:pPr>
            <w:r w:rsidRPr="00CE2C00">
              <w:rPr>
                <w:rFonts w:ascii="Tahoma" w:hAnsi="Tahoma" w:cs="Tahoma"/>
                <w:sz w:val="22"/>
              </w:rPr>
              <w:t xml:space="preserve">Physical assets  </w:t>
            </w:r>
          </w:p>
          <w:p w14:paraId="2CFE3428" w14:textId="77777777" w:rsidR="00CE2C00" w:rsidRPr="00CE2C00" w:rsidRDefault="00CE2C00" w:rsidP="00CE2C00">
            <w:pPr>
              <w:spacing w:after="0" w:line="360" w:lineRule="auto"/>
              <w:ind w:left="2" w:firstLine="0"/>
              <w:jc w:val="left"/>
              <w:rPr>
                <w:rFonts w:ascii="Tahoma" w:hAnsi="Tahoma" w:cs="Tahoma"/>
                <w:sz w:val="22"/>
              </w:rPr>
            </w:pPr>
            <w:r w:rsidRPr="00CE2C00">
              <w:rPr>
                <w:rFonts w:ascii="Tahoma" w:hAnsi="Tahoma" w:cs="Tahoma"/>
                <w:sz w:val="22"/>
              </w:rPr>
              <w:t xml:space="preserve">(These are physical assets available to the </w:t>
            </w:r>
            <w:proofErr w:type="spellStart"/>
            <w:r w:rsidRPr="00CE2C00">
              <w:rPr>
                <w:rFonts w:ascii="Tahoma" w:hAnsi="Tahoma" w:cs="Tahoma"/>
                <w:sz w:val="22"/>
              </w:rPr>
              <w:t>organisation</w:t>
            </w:r>
            <w:proofErr w:type="spellEnd"/>
            <w:r w:rsidRPr="00CE2C00">
              <w:rPr>
                <w:rFonts w:ascii="Tahoma" w:hAnsi="Tahoma" w:cs="Tahoma"/>
                <w:sz w:val="22"/>
              </w:rPr>
              <w:t xml:space="preserve">) </w:t>
            </w:r>
          </w:p>
        </w:tc>
        <w:tc>
          <w:tcPr>
            <w:tcW w:w="3815" w:type="dxa"/>
          </w:tcPr>
          <w:p w14:paraId="2F23A8F7" w14:textId="77777777" w:rsidR="00CE2C00" w:rsidRPr="00CE2C00" w:rsidRDefault="00CE2C00" w:rsidP="00CE2C00">
            <w:pPr>
              <w:spacing w:after="0" w:line="360" w:lineRule="auto"/>
              <w:ind w:right="57"/>
              <w:rPr>
                <w:rFonts w:ascii="Tahoma" w:hAnsi="Tahoma" w:cs="Tahoma"/>
                <w:sz w:val="22"/>
              </w:rPr>
            </w:pPr>
          </w:p>
        </w:tc>
        <w:tc>
          <w:tcPr>
            <w:tcW w:w="5846" w:type="dxa"/>
          </w:tcPr>
          <w:p w14:paraId="0615DBAF" w14:textId="77777777" w:rsidR="00CE2C00" w:rsidRPr="00CE2C00" w:rsidRDefault="00CE2C00" w:rsidP="00CE2C00">
            <w:pPr>
              <w:spacing w:after="0" w:line="360" w:lineRule="auto"/>
              <w:ind w:left="298" w:firstLine="0"/>
              <w:jc w:val="left"/>
              <w:rPr>
                <w:rFonts w:ascii="Tahoma" w:hAnsi="Tahoma" w:cs="Tahoma"/>
                <w:sz w:val="22"/>
              </w:rPr>
            </w:pPr>
          </w:p>
        </w:tc>
      </w:tr>
      <w:tr w:rsidR="00CE2C00" w:rsidRPr="00CE2C00" w14:paraId="2CAB2823" w14:textId="77777777" w:rsidTr="001E573A">
        <w:trPr>
          <w:trHeight w:val="1904"/>
        </w:trPr>
        <w:tc>
          <w:tcPr>
            <w:tcW w:w="845" w:type="dxa"/>
          </w:tcPr>
          <w:p w14:paraId="0D21FCF1" w14:textId="77777777" w:rsidR="00CE2C00" w:rsidRPr="00CE2C00" w:rsidRDefault="00CE2C00" w:rsidP="00CE2C00">
            <w:pPr>
              <w:spacing w:after="0" w:line="360" w:lineRule="auto"/>
              <w:ind w:left="0" w:firstLine="0"/>
              <w:jc w:val="left"/>
              <w:rPr>
                <w:rFonts w:ascii="Tahoma" w:hAnsi="Tahoma" w:cs="Tahoma"/>
                <w:sz w:val="22"/>
              </w:rPr>
            </w:pPr>
            <w:r w:rsidRPr="00CE2C00">
              <w:rPr>
                <w:rFonts w:ascii="Tahoma" w:hAnsi="Tahoma" w:cs="Tahoma"/>
                <w:sz w:val="22"/>
              </w:rPr>
              <w:t xml:space="preserve">3 </w:t>
            </w:r>
          </w:p>
        </w:tc>
        <w:tc>
          <w:tcPr>
            <w:tcW w:w="2712" w:type="dxa"/>
          </w:tcPr>
          <w:p w14:paraId="6BF16CAF" w14:textId="77777777" w:rsidR="00CE2C00" w:rsidRPr="00CE2C00" w:rsidRDefault="00CE2C00" w:rsidP="00CE2C00">
            <w:pPr>
              <w:spacing w:after="0" w:line="360" w:lineRule="auto"/>
              <w:ind w:left="0" w:firstLine="0"/>
              <w:jc w:val="left"/>
              <w:rPr>
                <w:rFonts w:ascii="Tahoma" w:hAnsi="Tahoma" w:cs="Tahoma"/>
                <w:sz w:val="22"/>
              </w:rPr>
            </w:pPr>
            <w:r w:rsidRPr="00CE2C00">
              <w:rPr>
                <w:rFonts w:ascii="Tahoma" w:hAnsi="Tahoma" w:cs="Tahoma"/>
                <w:sz w:val="22"/>
              </w:rPr>
              <w:t xml:space="preserve">Human Resources  </w:t>
            </w:r>
          </w:p>
          <w:p w14:paraId="27E36C30" w14:textId="77777777" w:rsidR="00CE2C00" w:rsidRPr="00CE2C00" w:rsidRDefault="00CE2C00" w:rsidP="00CE2C00">
            <w:pPr>
              <w:spacing w:after="0" w:line="360" w:lineRule="auto"/>
              <w:ind w:left="0" w:firstLine="0"/>
              <w:jc w:val="left"/>
              <w:rPr>
                <w:rFonts w:ascii="Tahoma" w:hAnsi="Tahoma" w:cs="Tahoma"/>
                <w:sz w:val="22"/>
              </w:rPr>
            </w:pPr>
            <w:r w:rsidRPr="00CE2C00">
              <w:rPr>
                <w:rFonts w:ascii="Tahoma" w:hAnsi="Tahoma" w:cs="Tahoma"/>
                <w:sz w:val="22"/>
              </w:rPr>
              <w:t xml:space="preserve">(e.g. knowledge, skills, abilities, experience of employees). Encompasses factors such as education, training, expertise, creativity </w:t>
            </w:r>
          </w:p>
          <w:p w14:paraId="5ABA3598" w14:textId="77777777" w:rsidR="00CE2C00" w:rsidRPr="00CE2C00" w:rsidRDefault="00CE2C00" w:rsidP="00CE2C00">
            <w:pPr>
              <w:spacing w:after="0" w:line="360" w:lineRule="auto"/>
              <w:ind w:left="0" w:firstLine="0"/>
              <w:rPr>
                <w:rFonts w:ascii="Tahoma" w:hAnsi="Tahoma" w:cs="Tahoma"/>
                <w:sz w:val="22"/>
              </w:rPr>
            </w:pPr>
            <w:r w:rsidRPr="00CE2C00">
              <w:rPr>
                <w:rFonts w:ascii="Tahoma" w:hAnsi="Tahoma" w:cs="Tahoma"/>
                <w:sz w:val="22"/>
              </w:rPr>
              <w:t xml:space="preserve">and leadership capabilities among others </w:t>
            </w:r>
          </w:p>
        </w:tc>
        <w:tc>
          <w:tcPr>
            <w:tcW w:w="3815" w:type="dxa"/>
          </w:tcPr>
          <w:p w14:paraId="34A6DEFD" w14:textId="77777777" w:rsidR="00CE2C00" w:rsidRPr="00CE2C00" w:rsidRDefault="00CE2C00" w:rsidP="00CE2C00">
            <w:pPr>
              <w:spacing w:after="0" w:line="360" w:lineRule="auto"/>
              <w:ind w:left="242" w:right="56" w:firstLine="0"/>
              <w:rPr>
                <w:rFonts w:ascii="Tahoma" w:hAnsi="Tahoma" w:cs="Tahoma"/>
                <w:sz w:val="22"/>
              </w:rPr>
            </w:pPr>
          </w:p>
        </w:tc>
        <w:tc>
          <w:tcPr>
            <w:tcW w:w="5846" w:type="dxa"/>
          </w:tcPr>
          <w:p w14:paraId="00C5506D" w14:textId="77777777" w:rsidR="00CE2C00" w:rsidRPr="00CE2C00" w:rsidRDefault="00CE2C00" w:rsidP="00CE2C00">
            <w:pPr>
              <w:spacing w:after="0" w:line="360" w:lineRule="auto"/>
              <w:ind w:left="431" w:firstLine="0"/>
              <w:jc w:val="left"/>
              <w:rPr>
                <w:rFonts w:ascii="Tahoma" w:hAnsi="Tahoma" w:cs="Tahoma"/>
                <w:sz w:val="22"/>
              </w:rPr>
            </w:pPr>
          </w:p>
        </w:tc>
      </w:tr>
      <w:tr w:rsidR="00CE2C00" w:rsidRPr="00CE2C00" w14:paraId="12DCC530" w14:textId="77777777" w:rsidTr="001E573A">
        <w:trPr>
          <w:trHeight w:val="1457"/>
        </w:trPr>
        <w:tc>
          <w:tcPr>
            <w:tcW w:w="845" w:type="dxa"/>
          </w:tcPr>
          <w:p w14:paraId="3D2F8595" w14:textId="77777777" w:rsidR="00CE2C00" w:rsidRPr="00CE2C00" w:rsidRDefault="00CE2C00" w:rsidP="00CE2C00">
            <w:pPr>
              <w:spacing w:after="0" w:line="360" w:lineRule="auto"/>
              <w:ind w:left="0" w:firstLine="0"/>
              <w:jc w:val="left"/>
              <w:rPr>
                <w:rFonts w:ascii="Tahoma" w:hAnsi="Tahoma" w:cs="Tahoma"/>
                <w:sz w:val="22"/>
              </w:rPr>
            </w:pPr>
            <w:r w:rsidRPr="00CE2C00">
              <w:rPr>
                <w:rFonts w:ascii="Tahoma" w:hAnsi="Tahoma" w:cs="Tahoma"/>
                <w:sz w:val="22"/>
              </w:rPr>
              <w:t xml:space="preserve">4 </w:t>
            </w:r>
          </w:p>
        </w:tc>
        <w:tc>
          <w:tcPr>
            <w:tcW w:w="2712" w:type="dxa"/>
          </w:tcPr>
          <w:p w14:paraId="63247351" w14:textId="77777777" w:rsidR="00CE2C00" w:rsidRPr="00CE2C00" w:rsidRDefault="00CE2C00" w:rsidP="00CE2C00">
            <w:pPr>
              <w:spacing w:after="0" w:line="360" w:lineRule="auto"/>
              <w:ind w:left="0" w:firstLine="0"/>
              <w:jc w:val="left"/>
              <w:rPr>
                <w:rFonts w:ascii="Tahoma" w:hAnsi="Tahoma" w:cs="Tahoma"/>
                <w:sz w:val="22"/>
              </w:rPr>
            </w:pPr>
            <w:r w:rsidRPr="00CE2C00">
              <w:rPr>
                <w:rFonts w:ascii="Tahoma" w:hAnsi="Tahoma" w:cs="Tahoma"/>
                <w:sz w:val="22"/>
              </w:rPr>
              <w:t xml:space="preserve">Non-physical assets  </w:t>
            </w:r>
          </w:p>
          <w:p w14:paraId="0868C5D8" w14:textId="77777777" w:rsidR="00CE2C00" w:rsidRPr="00CE2C00" w:rsidRDefault="00CE2C00" w:rsidP="00CE2C00">
            <w:pPr>
              <w:spacing w:after="0" w:line="360" w:lineRule="auto"/>
              <w:ind w:left="0" w:firstLine="0"/>
              <w:jc w:val="left"/>
              <w:rPr>
                <w:rFonts w:ascii="Tahoma" w:hAnsi="Tahoma" w:cs="Tahoma"/>
                <w:sz w:val="22"/>
              </w:rPr>
            </w:pPr>
            <w:r w:rsidRPr="00CE2C00">
              <w:rPr>
                <w:rFonts w:ascii="Tahoma" w:hAnsi="Tahoma" w:cs="Tahoma"/>
                <w:sz w:val="22"/>
              </w:rPr>
              <w:t xml:space="preserve">(not observable for example brand reputation, intellectual property, </w:t>
            </w:r>
            <w:proofErr w:type="spellStart"/>
            <w:r w:rsidRPr="00CE2C00">
              <w:rPr>
                <w:rFonts w:ascii="Tahoma" w:hAnsi="Tahoma" w:cs="Tahoma"/>
                <w:sz w:val="22"/>
              </w:rPr>
              <w:t>organisational</w:t>
            </w:r>
            <w:proofErr w:type="spellEnd"/>
            <w:r w:rsidRPr="00CE2C00">
              <w:rPr>
                <w:rFonts w:ascii="Tahoma" w:hAnsi="Tahoma" w:cs="Tahoma"/>
                <w:sz w:val="22"/>
              </w:rPr>
              <w:t xml:space="preserve"> culture, customer relationships etc.) </w:t>
            </w:r>
          </w:p>
        </w:tc>
        <w:tc>
          <w:tcPr>
            <w:tcW w:w="3815" w:type="dxa"/>
          </w:tcPr>
          <w:p w14:paraId="367A93A9" w14:textId="77777777" w:rsidR="00CE2C00" w:rsidRPr="00CE2C00" w:rsidRDefault="00CE2C00" w:rsidP="00CE2C00">
            <w:pPr>
              <w:spacing w:after="0" w:line="360" w:lineRule="auto"/>
              <w:ind w:left="242" w:right="57" w:firstLine="0"/>
              <w:rPr>
                <w:rFonts w:ascii="Tahoma" w:hAnsi="Tahoma" w:cs="Tahoma"/>
                <w:sz w:val="22"/>
              </w:rPr>
            </w:pPr>
          </w:p>
        </w:tc>
        <w:tc>
          <w:tcPr>
            <w:tcW w:w="5846" w:type="dxa"/>
          </w:tcPr>
          <w:p w14:paraId="177F89F9" w14:textId="77777777" w:rsidR="00CE2C00" w:rsidRPr="00CE2C00" w:rsidRDefault="00CE2C00" w:rsidP="00CE2C00">
            <w:pPr>
              <w:spacing w:after="0" w:line="360" w:lineRule="auto"/>
              <w:ind w:left="296" w:firstLine="0"/>
              <w:jc w:val="left"/>
              <w:rPr>
                <w:rFonts w:ascii="Tahoma" w:hAnsi="Tahoma" w:cs="Tahoma"/>
                <w:sz w:val="22"/>
              </w:rPr>
            </w:pPr>
          </w:p>
        </w:tc>
      </w:tr>
    </w:tbl>
    <w:p w14:paraId="3A8590F7" w14:textId="77777777" w:rsidR="00CE2C00" w:rsidRPr="00CE2C00" w:rsidRDefault="00CE2C00" w:rsidP="00CE2C00">
      <w:pPr>
        <w:spacing w:after="0" w:line="360" w:lineRule="auto"/>
        <w:ind w:left="-84" w:firstLine="0"/>
        <w:rPr>
          <w:rFonts w:ascii="Tahoma" w:hAnsi="Tahoma" w:cs="Tahoma"/>
          <w:sz w:val="22"/>
        </w:rPr>
      </w:pPr>
      <w:r w:rsidRPr="00CE2C00">
        <w:rPr>
          <w:rFonts w:ascii="Tahoma" w:hAnsi="Tahoma" w:cs="Tahoma"/>
          <w:sz w:val="22"/>
        </w:rPr>
        <w:t xml:space="preserve"> </w:t>
      </w:r>
      <w:r w:rsidRPr="00CE2C00">
        <w:rPr>
          <w:rFonts w:ascii="Tahoma" w:hAnsi="Tahoma" w:cs="Tahoma"/>
          <w:sz w:val="22"/>
        </w:rPr>
        <w:tab/>
        <w:t xml:space="preserve"> </w:t>
      </w:r>
    </w:p>
    <w:p w14:paraId="311714FF" w14:textId="77777777" w:rsidR="00CE2C00" w:rsidRPr="00CE2C00" w:rsidRDefault="00CE2C00" w:rsidP="00CE2C00">
      <w:pPr>
        <w:keepNext/>
        <w:keepLines/>
        <w:spacing w:before="240" w:after="0" w:line="259" w:lineRule="auto"/>
        <w:jc w:val="left"/>
        <w:outlineLvl w:val="0"/>
        <w:rPr>
          <w:rFonts w:ascii="Tahoma" w:hAnsi="Tahoma"/>
          <w:b/>
          <w:color w:val="2F5496" w:themeColor="accent5" w:themeShade="BF"/>
          <w:sz w:val="24"/>
        </w:rPr>
      </w:pPr>
      <w:bookmarkStart w:id="90" w:name="_Toc164849505"/>
      <w:bookmarkStart w:id="91" w:name="_Toc177386790"/>
      <w:r w:rsidRPr="00CE2C00">
        <w:rPr>
          <w:rFonts w:ascii="Tahoma" w:hAnsi="Tahoma"/>
          <w:b/>
          <w:color w:val="2F5496" w:themeColor="accent5" w:themeShade="BF"/>
          <w:sz w:val="24"/>
          <w:highlight w:val="yellow"/>
        </w:rPr>
        <w:t>Annex V: Strategic Theme Teams</w:t>
      </w:r>
      <w:bookmarkEnd w:id="90"/>
      <w:bookmarkEnd w:id="91"/>
      <w:r w:rsidRPr="00CE2C00">
        <w:rPr>
          <w:rFonts w:ascii="Tahoma" w:hAnsi="Tahoma"/>
          <w:b/>
          <w:color w:val="2F5496" w:themeColor="accent5" w:themeShade="BF"/>
          <w:sz w:val="24"/>
        </w:rPr>
        <w:t xml:space="preserve"> </w:t>
      </w:r>
    </w:p>
    <w:tbl>
      <w:tblPr>
        <w:tblStyle w:val="TableGrid50"/>
        <w:tblW w:w="13108" w:type="dxa"/>
        <w:tblInd w:w="-74" w:type="dxa"/>
        <w:tblBorders>
          <w:top w:val="single" w:sz="6" w:space="0" w:color="4472C4" w:themeColor="accent5"/>
          <w:left w:val="single" w:sz="6" w:space="0" w:color="4472C4" w:themeColor="accent5"/>
          <w:bottom w:val="single" w:sz="6" w:space="0" w:color="4472C4" w:themeColor="accent5"/>
          <w:right w:val="single" w:sz="6" w:space="0" w:color="4472C4" w:themeColor="accent5"/>
          <w:insideH w:val="single" w:sz="6" w:space="0" w:color="4472C4" w:themeColor="accent5"/>
          <w:insideV w:val="single" w:sz="6" w:space="0" w:color="4472C4" w:themeColor="accent5"/>
        </w:tblBorders>
        <w:tblCellMar>
          <w:right w:w="115" w:type="dxa"/>
        </w:tblCellMar>
        <w:tblLook w:val="04A0" w:firstRow="1" w:lastRow="0" w:firstColumn="1" w:lastColumn="0" w:noHBand="0" w:noVBand="1"/>
      </w:tblPr>
      <w:tblGrid>
        <w:gridCol w:w="6553"/>
        <w:gridCol w:w="6555"/>
      </w:tblGrid>
      <w:tr w:rsidR="00CE2C00" w:rsidRPr="00CE2C00" w14:paraId="14CA6CF3" w14:textId="77777777" w:rsidTr="001E573A">
        <w:trPr>
          <w:trHeight w:val="448"/>
        </w:trPr>
        <w:tc>
          <w:tcPr>
            <w:tcW w:w="6553" w:type="dxa"/>
            <w:vAlign w:val="center"/>
          </w:tcPr>
          <w:p w14:paraId="5D8D3621" w14:textId="77777777" w:rsidR="00CE2C00" w:rsidRPr="00CE2C00" w:rsidRDefault="00CE2C00" w:rsidP="00CE2C00">
            <w:pPr>
              <w:spacing w:after="0" w:line="360" w:lineRule="auto"/>
              <w:ind w:left="94" w:firstLine="0"/>
              <w:jc w:val="left"/>
              <w:rPr>
                <w:rFonts w:ascii="Tahoma" w:hAnsi="Tahoma" w:cs="Tahoma"/>
                <w:sz w:val="22"/>
              </w:rPr>
            </w:pPr>
            <w:r w:rsidRPr="00CE2C00">
              <w:rPr>
                <w:rFonts w:ascii="Tahoma" w:hAnsi="Tahoma" w:cs="Tahoma"/>
                <w:sz w:val="22"/>
              </w:rPr>
              <w:t xml:space="preserve">KRA </w:t>
            </w:r>
          </w:p>
        </w:tc>
        <w:tc>
          <w:tcPr>
            <w:tcW w:w="6555" w:type="dxa"/>
            <w:vAlign w:val="center"/>
          </w:tcPr>
          <w:p w14:paraId="0D62725F" w14:textId="77777777" w:rsidR="00CE2C00" w:rsidRPr="00CE2C00" w:rsidRDefault="00CE2C00" w:rsidP="00CE2C00">
            <w:pPr>
              <w:spacing w:after="0" w:line="360" w:lineRule="auto"/>
              <w:ind w:left="95" w:firstLine="0"/>
              <w:jc w:val="left"/>
              <w:rPr>
                <w:rFonts w:ascii="Tahoma" w:hAnsi="Tahoma" w:cs="Tahoma"/>
                <w:sz w:val="22"/>
              </w:rPr>
            </w:pPr>
            <w:r w:rsidRPr="00CE2C00">
              <w:rPr>
                <w:rFonts w:ascii="Tahoma" w:hAnsi="Tahoma" w:cs="Tahoma"/>
                <w:sz w:val="22"/>
              </w:rPr>
              <w:t xml:space="preserve">Strategic Theme Team </w:t>
            </w:r>
          </w:p>
        </w:tc>
      </w:tr>
      <w:tr w:rsidR="00CE2C00" w:rsidRPr="00CE2C00" w14:paraId="1E60E8D8" w14:textId="77777777" w:rsidTr="001E573A">
        <w:trPr>
          <w:trHeight w:val="448"/>
        </w:trPr>
        <w:tc>
          <w:tcPr>
            <w:tcW w:w="6553" w:type="dxa"/>
            <w:vAlign w:val="center"/>
          </w:tcPr>
          <w:p w14:paraId="34C24FDD" w14:textId="77777777" w:rsidR="00CE2C00" w:rsidRPr="00CE2C00" w:rsidRDefault="00CE2C00" w:rsidP="00CE2C00">
            <w:pPr>
              <w:spacing w:after="0" w:line="360" w:lineRule="auto"/>
              <w:ind w:left="94" w:firstLine="0"/>
              <w:jc w:val="left"/>
              <w:rPr>
                <w:rFonts w:ascii="Tahoma" w:hAnsi="Tahoma" w:cs="Tahoma"/>
                <w:sz w:val="22"/>
              </w:rPr>
            </w:pPr>
          </w:p>
        </w:tc>
        <w:tc>
          <w:tcPr>
            <w:tcW w:w="6555" w:type="dxa"/>
            <w:vAlign w:val="center"/>
          </w:tcPr>
          <w:p w14:paraId="1D7EA3DC" w14:textId="77777777" w:rsidR="00CE2C00" w:rsidRPr="00CE2C00" w:rsidRDefault="00CE2C00" w:rsidP="00CE2C00">
            <w:pPr>
              <w:spacing w:after="0" w:line="360" w:lineRule="auto"/>
              <w:ind w:left="95" w:firstLine="0"/>
              <w:jc w:val="left"/>
              <w:rPr>
                <w:rFonts w:ascii="Tahoma" w:hAnsi="Tahoma" w:cs="Tahoma"/>
                <w:sz w:val="22"/>
              </w:rPr>
            </w:pPr>
          </w:p>
        </w:tc>
      </w:tr>
      <w:tr w:rsidR="00CE2C00" w:rsidRPr="00CE2C00" w14:paraId="1CA64908" w14:textId="77777777" w:rsidTr="001E573A">
        <w:trPr>
          <w:trHeight w:val="448"/>
        </w:trPr>
        <w:tc>
          <w:tcPr>
            <w:tcW w:w="6553" w:type="dxa"/>
            <w:vAlign w:val="center"/>
          </w:tcPr>
          <w:p w14:paraId="06D1699C" w14:textId="77777777" w:rsidR="00CE2C00" w:rsidRPr="00CE2C00" w:rsidRDefault="00CE2C00" w:rsidP="00CE2C00">
            <w:pPr>
              <w:spacing w:after="0" w:line="360" w:lineRule="auto"/>
              <w:ind w:left="94" w:firstLine="0"/>
              <w:jc w:val="left"/>
              <w:rPr>
                <w:rFonts w:ascii="Tahoma" w:hAnsi="Tahoma" w:cs="Tahoma"/>
                <w:sz w:val="22"/>
              </w:rPr>
            </w:pPr>
          </w:p>
        </w:tc>
        <w:tc>
          <w:tcPr>
            <w:tcW w:w="6555" w:type="dxa"/>
            <w:vAlign w:val="center"/>
          </w:tcPr>
          <w:p w14:paraId="2ACD2F8F" w14:textId="77777777" w:rsidR="00CE2C00" w:rsidRPr="00CE2C00" w:rsidRDefault="00CE2C00" w:rsidP="00CE2C00">
            <w:pPr>
              <w:spacing w:after="0" w:line="360" w:lineRule="auto"/>
              <w:ind w:left="95" w:firstLine="0"/>
              <w:jc w:val="left"/>
              <w:rPr>
                <w:rFonts w:ascii="Tahoma" w:hAnsi="Tahoma" w:cs="Tahoma"/>
                <w:sz w:val="22"/>
              </w:rPr>
            </w:pPr>
          </w:p>
        </w:tc>
      </w:tr>
      <w:tr w:rsidR="00CE2C00" w:rsidRPr="00CE2C00" w14:paraId="1B32917E" w14:textId="77777777" w:rsidTr="001E573A">
        <w:trPr>
          <w:trHeight w:val="448"/>
        </w:trPr>
        <w:tc>
          <w:tcPr>
            <w:tcW w:w="6553" w:type="dxa"/>
            <w:vAlign w:val="center"/>
          </w:tcPr>
          <w:p w14:paraId="324C87B5" w14:textId="77777777" w:rsidR="00CE2C00" w:rsidRPr="00CE2C00" w:rsidRDefault="00CE2C00" w:rsidP="00CE2C00">
            <w:pPr>
              <w:spacing w:after="0" w:line="360" w:lineRule="auto"/>
              <w:ind w:left="94" w:firstLine="0"/>
              <w:jc w:val="left"/>
              <w:rPr>
                <w:rFonts w:ascii="Tahoma" w:hAnsi="Tahoma" w:cs="Tahoma"/>
                <w:sz w:val="22"/>
              </w:rPr>
            </w:pPr>
          </w:p>
        </w:tc>
        <w:tc>
          <w:tcPr>
            <w:tcW w:w="6555" w:type="dxa"/>
            <w:vAlign w:val="center"/>
          </w:tcPr>
          <w:p w14:paraId="3CFEEF64" w14:textId="77777777" w:rsidR="00CE2C00" w:rsidRPr="00CE2C00" w:rsidRDefault="00CE2C00" w:rsidP="00CE2C00">
            <w:pPr>
              <w:spacing w:after="0" w:line="360" w:lineRule="auto"/>
              <w:ind w:left="95" w:firstLine="0"/>
              <w:jc w:val="left"/>
              <w:rPr>
                <w:rFonts w:ascii="Tahoma" w:hAnsi="Tahoma" w:cs="Tahoma"/>
                <w:sz w:val="22"/>
              </w:rPr>
            </w:pPr>
          </w:p>
        </w:tc>
      </w:tr>
      <w:tr w:rsidR="00CE2C00" w:rsidRPr="00CE2C00" w14:paraId="52922171" w14:textId="77777777" w:rsidTr="001E573A">
        <w:trPr>
          <w:trHeight w:val="448"/>
        </w:trPr>
        <w:tc>
          <w:tcPr>
            <w:tcW w:w="6553" w:type="dxa"/>
            <w:vAlign w:val="center"/>
          </w:tcPr>
          <w:p w14:paraId="7E045128" w14:textId="77777777" w:rsidR="00CE2C00" w:rsidRPr="00CE2C00" w:rsidRDefault="00CE2C00" w:rsidP="00CE2C00">
            <w:pPr>
              <w:spacing w:after="0" w:line="360" w:lineRule="auto"/>
              <w:ind w:left="94" w:firstLine="0"/>
              <w:jc w:val="left"/>
              <w:rPr>
                <w:rFonts w:ascii="Tahoma" w:hAnsi="Tahoma" w:cs="Tahoma"/>
                <w:sz w:val="22"/>
              </w:rPr>
            </w:pPr>
          </w:p>
        </w:tc>
        <w:tc>
          <w:tcPr>
            <w:tcW w:w="6555" w:type="dxa"/>
            <w:vAlign w:val="center"/>
          </w:tcPr>
          <w:p w14:paraId="06AA6931" w14:textId="77777777" w:rsidR="00CE2C00" w:rsidRPr="00CE2C00" w:rsidRDefault="00CE2C00" w:rsidP="00CE2C00">
            <w:pPr>
              <w:spacing w:after="0" w:line="360" w:lineRule="auto"/>
              <w:ind w:left="95" w:firstLine="0"/>
              <w:jc w:val="left"/>
              <w:rPr>
                <w:rFonts w:ascii="Tahoma" w:hAnsi="Tahoma" w:cs="Tahoma"/>
                <w:sz w:val="22"/>
              </w:rPr>
            </w:pPr>
          </w:p>
        </w:tc>
      </w:tr>
    </w:tbl>
    <w:p w14:paraId="4B19BF12" w14:textId="77777777" w:rsidR="0009107D" w:rsidRPr="008B5FC9" w:rsidRDefault="00CE2C00" w:rsidP="00CE2C00">
      <w:pPr>
        <w:spacing w:after="205" w:line="360" w:lineRule="auto"/>
        <w:ind w:left="-84" w:firstLine="0"/>
        <w:jc w:val="left"/>
        <w:rPr>
          <w:rFonts w:ascii="Tahoma" w:hAnsi="Tahoma" w:cs="Tahoma"/>
          <w:sz w:val="22"/>
        </w:rPr>
      </w:pPr>
      <w:r w:rsidRPr="00CE2C00">
        <w:rPr>
          <w:rFonts w:ascii="Tahoma" w:hAnsi="Tahoma" w:cs="Tahoma"/>
          <w:sz w:val="22"/>
        </w:rPr>
        <w:t xml:space="preserve"> </w:t>
      </w:r>
    </w:p>
    <w:p w14:paraId="35C3F945" w14:textId="77777777" w:rsidR="0009107D" w:rsidRPr="008B5FC9" w:rsidRDefault="00282B79" w:rsidP="008B5FC9">
      <w:pPr>
        <w:spacing w:after="0" w:line="360" w:lineRule="auto"/>
        <w:ind w:left="0" w:right="8239" w:firstLine="0"/>
        <w:jc w:val="right"/>
        <w:rPr>
          <w:rFonts w:ascii="Tahoma" w:hAnsi="Tahoma" w:cs="Tahoma"/>
          <w:sz w:val="22"/>
        </w:rPr>
      </w:pPr>
      <w:r w:rsidRPr="008B5FC9">
        <w:rPr>
          <w:rFonts w:ascii="Tahoma" w:hAnsi="Tahoma" w:cs="Tahoma"/>
          <w:sz w:val="22"/>
        </w:rPr>
        <w:t xml:space="preserve"> </w:t>
      </w:r>
    </w:p>
    <w:sectPr w:rsidR="0009107D" w:rsidRPr="008B5FC9">
      <w:footerReference w:type="even" r:id="rId19"/>
      <w:footerReference w:type="default" r:id="rId20"/>
      <w:footerReference w:type="first" r:id="rId21"/>
      <w:pgSz w:w="15840" w:h="12240" w:orient="landscape"/>
      <w:pgMar w:top="1440" w:right="1440" w:bottom="1440" w:left="1440" w:header="720" w:footer="5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7AB0E9" w14:textId="77777777" w:rsidR="0063231E" w:rsidRDefault="0063231E">
      <w:pPr>
        <w:spacing w:after="0" w:line="240" w:lineRule="auto"/>
      </w:pPr>
      <w:r>
        <w:separator/>
      </w:r>
    </w:p>
  </w:endnote>
  <w:endnote w:type="continuationSeparator" w:id="0">
    <w:p w14:paraId="5E2B58DF" w14:textId="77777777" w:rsidR="0063231E" w:rsidRDefault="006323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C5CA90" w14:textId="77777777" w:rsidR="007B64CD" w:rsidRDefault="007B64CD">
    <w:pPr>
      <w:spacing w:after="65" w:line="259" w:lineRule="auto"/>
      <w:ind w:left="254" w:right="846"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B0E7769" wp14:editId="45079B09">
              <wp:simplePos x="0" y="0"/>
              <wp:positionH relativeFrom="page">
                <wp:posOffset>6091428</wp:posOffset>
              </wp:positionH>
              <wp:positionV relativeFrom="page">
                <wp:posOffset>9028176</wp:posOffset>
              </wp:positionV>
              <wp:extent cx="51816" cy="848868"/>
              <wp:effectExtent l="0" t="0" r="0" b="0"/>
              <wp:wrapSquare wrapText="bothSides"/>
              <wp:docPr id="681255" name="Group 681255"/>
              <wp:cNvGraphicFramePr/>
              <a:graphic xmlns:a="http://schemas.openxmlformats.org/drawingml/2006/main">
                <a:graphicData uri="http://schemas.microsoft.com/office/word/2010/wordprocessingGroup">
                  <wpg:wgp>
                    <wpg:cNvGrpSpPr/>
                    <wpg:grpSpPr>
                      <a:xfrm>
                        <a:off x="0" y="0"/>
                        <a:ext cx="51816" cy="848868"/>
                        <a:chOff x="0" y="0"/>
                        <a:chExt cx="51816" cy="848868"/>
                      </a:xfrm>
                    </wpg:grpSpPr>
                    <wps:wsp>
                      <wps:cNvPr id="718991" name="Shape 718991"/>
                      <wps:cNvSpPr/>
                      <wps:spPr>
                        <a:xfrm>
                          <a:off x="0" y="0"/>
                          <a:ext cx="51816" cy="848868"/>
                        </a:xfrm>
                        <a:custGeom>
                          <a:avLst/>
                          <a:gdLst/>
                          <a:ahLst/>
                          <a:cxnLst/>
                          <a:rect l="0" t="0" r="0" b="0"/>
                          <a:pathLst>
                            <a:path w="51816" h="848868">
                              <a:moveTo>
                                <a:pt x="0" y="0"/>
                              </a:moveTo>
                              <a:lnTo>
                                <a:pt x="51816" y="0"/>
                              </a:lnTo>
                              <a:lnTo>
                                <a:pt x="51816" y="848868"/>
                              </a:lnTo>
                              <a:lnTo>
                                <a:pt x="0" y="848868"/>
                              </a:lnTo>
                              <a:lnTo>
                                <a:pt x="0" y="0"/>
                              </a:lnTo>
                            </a:path>
                          </a:pathLst>
                        </a:custGeom>
                        <a:ln w="0" cap="flat">
                          <a:miter lim="127000"/>
                        </a:ln>
                      </wps:spPr>
                      <wps:style>
                        <a:lnRef idx="0">
                          <a:srgbClr val="000000">
                            <a:alpha val="0"/>
                          </a:srgbClr>
                        </a:lnRef>
                        <a:fillRef idx="1">
                          <a:srgbClr val="9A3E00"/>
                        </a:fillRef>
                        <a:effectRef idx="0">
                          <a:scrgbClr r="0" g="0" b="0"/>
                        </a:effectRef>
                        <a:fontRef idx="none"/>
                      </wps:style>
                      <wps:bodyPr/>
                    </wps:wsp>
                  </wpg:wgp>
                </a:graphicData>
              </a:graphic>
            </wp:anchor>
          </w:drawing>
        </mc:Choice>
        <mc:Fallback xmlns:a="http://schemas.openxmlformats.org/drawingml/2006/main">
          <w:pict>
            <v:group id="Group 681255" style="width:4.08002pt;height:66.84pt;position:absolute;mso-position-horizontal-relative:page;mso-position-horizontal:absolute;margin-left:479.64pt;mso-position-vertical-relative:page;margin-top:710.88pt;" coordsize="518,8488">
              <v:shape id="Shape 718992" style="position:absolute;width:518;height:8488;left:0;top:0;" coordsize="51816,848868" path="m0,0l51816,0l51816,848868l0,848868l0,0">
                <v:stroke weight="0pt" endcap="flat" joinstyle="miter" miterlimit="10" on="false" color="#000000" opacity="0"/>
                <v:fill on="true" color="#9a3e00"/>
              </v:shape>
              <w10:wrap type="square"/>
            </v:group>
          </w:pict>
        </mc:Fallback>
      </mc:AlternateContent>
    </w:r>
    <w:r>
      <w:rPr>
        <w:sz w:val="23"/>
      </w:rPr>
      <w:t xml:space="preserve"> </w:t>
    </w:r>
  </w:p>
  <w:p w14:paraId="56F8F5C4" w14:textId="77777777" w:rsidR="007B64CD" w:rsidRDefault="007B64CD">
    <w:pPr>
      <w:spacing w:after="78" w:line="259" w:lineRule="auto"/>
      <w:ind w:left="362" w:firstLine="0"/>
      <w:jc w:val="left"/>
    </w:pPr>
    <w:r>
      <w:rPr>
        <w:color w:val="BF8F00"/>
        <w:sz w:val="19"/>
      </w:rPr>
      <w:t>National Museums of Kenya | Strategic Plan (2023-2027)</w:t>
    </w:r>
    <w:r>
      <w:rPr>
        <w:color w:val="BF8F00"/>
        <w:sz w:val="23"/>
      </w:rPr>
      <w:t xml:space="preserve"> </w:t>
    </w:r>
    <w:r>
      <w:fldChar w:fldCharType="begin"/>
    </w:r>
    <w:r>
      <w:instrText xml:space="preserve"> PAGE   \* MERGEFORMAT </w:instrText>
    </w:r>
    <w:r>
      <w:fldChar w:fldCharType="separate"/>
    </w:r>
    <w:r>
      <w:rPr>
        <w:color w:val="9A3E00"/>
        <w:sz w:val="23"/>
      </w:rPr>
      <w:t>1</w:t>
    </w:r>
    <w:r>
      <w:rPr>
        <w:color w:val="9A3E00"/>
        <w:sz w:val="23"/>
      </w:rPr>
      <w:fldChar w:fldCharType="end"/>
    </w:r>
    <w:r>
      <w:rPr>
        <w:color w:val="9A3E00"/>
        <w:sz w:val="23"/>
      </w:rPr>
      <w:t xml:space="preserve"> </w:t>
    </w:r>
  </w:p>
  <w:p w14:paraId="27F938FF" w14:textId="77777777" w:rsidR="007B64CD" w:rsidRDefault="007B64CD">
    <w:pPr>
      <w:spacing w:after="0" w:line="259" w:lineRule="auto"/>
      <w:ind w:left="7973" w:right="225" w:firstLine="0"/>
      <w:jc w:val="right"/>
    </w:pPr>
    <w:r>
      <w:rPr>
        <w:sz w:val="23"/>
      </w:rPr>
      <w:t xml:space="preserve"> </w:t>
    </w:r>
    <w:r>
      <w:rPr>
        <w:sz w:val="23"/>
      </w:rPr>
      <w:tab/>
      <w:t xml:space="preserve"> </w:t>
    </w:r>
  </w:p>
  <w:p w14:paraId="1F0C4B7B" w14:textId="77777777" w:rsidR="007B64CD" w:rsidRDefault="007B64CD">
    <w:pPr>
      <w:spacing w:after="0" w:line="259" w:lineRule="auto"/>
      <w:ind w:left="254" w:right="846" w:firstLine="0"/>
      <w:jc w:val="left"/>
    </w:pPr>
    <w:r>
      <w:rPr>
        <w:sz w:val="19"/>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00632790"/>
      <w:docPartObj>
        <w:docPartGallery w:val="Page Numbers (Bottom of Page)"/>
        <w:docPartUnique/>
      </w:docPartObj>
    </w:sdtPr>
    <w:sdtEndPr/>
    <w:sdtContent>
      <w:p w14:paraId="004892FB" w14:textId="77777777" w:rsidR="007B64CD" w:rsidRDefault="007B64CD">
        <w:pPr>
          <w:spacing w:after="0" w:line="259" w:lineRule="auto"/>
          <w:ind w:left="254" w:right="846" w:firstLine="0"/>
          <w:jc w:val="left"/>
        </w:pPr>
        <w:r>
          <w:rPr>
            <w:noProof/>
          </w:rPr>
          <mc:AlternateContent>
            <mc:Choice Requires="wpg">
              <w:drawing>
                <wp:anchor distT="0" distB="0" distL="114300" distR="114300" simplePos="0" relativeHeight="251670528" behindDoc="0" locked="0" layoutInCell="0" allowOverlap="1" wp14:anchorId="4FD38255" wp14:editId="003BDD76">
                  <wp:simplePos x="0" y="0"/>
                  <wp:positionH relativeFrom="rightMargin">
                    <wp:align>right</wp:align>
                  </wp:positionH>
                  <wp:positionV relativeFrom="bottomMargin">
                    <wp:align>bottom</wp:align>
                  </wp:positionV>
                  <wp:extent cx="914400" cy="914400"/>
                  <wp:effectExtent l="1143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4400" cy="914400"/>
                            <a:chOff x="10800" y="14400"/>
                            <a:chExt cx="1440" cy="1440"/>
                          </a:xfrm>
                        </wpg:grpSpPr>
                        <wps:wsp>
                          <wps:cNvPr id="3" name="Rectangle 2"/>
                          <wps:cNvSpPr>
                            <a:spLocks noChangeArrowheads="1"/>
                          </wps:cNvSpPr>
                          <wps:spPr bwMode="auto">
                            <a:xfrm>
                              <a:off x="10800" y="14400"/>
                              <a:ext cx="1440" cy="1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63F3C1" w14:textId="77777777" w:rsidR="007B64CD" w:rsidRDefault="007B64CD"/>
                            </w:txbxContent>
                          </wps:txbx>
                          <wps:bodyPr rot="0" vert="horz" wrap="square" lIns="91440" tIns="45720" rIns="91440" bIns="45720" anchor="t" anchorCtr="0" upright="1">
                            <a:noAutofit/>
                          </wps:bodyPr>
                        </wps:wsp>
                        <wps:wsp>
                          <wps:cNvPr id="4" name="AutoShape 3"/>
                          <wps:cNvSpPr>
                            <a:spLocks noChangeArrowheads="1"/>
                          </wps:cNvSpPr>
                          <wps:spPr bwMode="auto">
                            <a:xfrm rot="13500000" flipH="1">
                              <a:off x="10813" y="14744"/>
                              <a:ext cx="1121" cy="495"/>
                            </a:xfrm>
                            <a:prstGeom prst="homePlate">
                              <a:avLst>
                                <a:gd name="adj" fmla="val 56616"/>
                              </a:avLst>
                            </a:prstGeom>
                            <a:noFill/>
                            <a:ln w="9525">
                              <a:solidFill>
                                <a:srgbClr val="5C83B4"/>
                              </a:solidFill>
                              <a:miter lim="800000"/>
                              <a:headEnd/>
                              <a:tailEnd/>
                            </a:ln>
                            <a:extLst>
                              <a:ext uri="{909E8E84-426E-40DD-AFC4-6F175D3DCCD1}">
                                <a14:hiddenFill xmlns:a14="http://schemas.microsoft.com/office/drawing/2010/main">
                                  <a:solidFill>
                                    <a:srgbClr val="5C83B4"/>
                                  </a:solidFill>
                                </a14:hiddenFill>
                              </a:ext>
                            </a:extLst>
                          </wps:spPr>
                          <wps:txbx>
                            <w:txbxContent>
                              <w:p w14:paraId="6715F102" w14:textId="77777777" w:rsidR="007B64CD" w:rsidRDefault="007B64CD">
                                <w:pPr>
                                  <w:pStyle w:val="Footer"/>
                                  <w:jc w:val="center"/>
                                </w:pPr>
                                <w:r>
                                  <w:fldChar w:fldCharType="begin"/>
                                </w:r>
                                <w:r>
                                  <w:instrText xml:space="preserve"> PAGE   \* MERGEFORMAT </w:instrText>
                                </w:r>
                                <w:r>
                                  <w:fldChar w:fldCharType="separate"/>
                                </w:r>
                                <w:r w:rsidR="002106A3">
                                  <w:rPr>
                                    <w:noProof/>
                                  </w:rPr>
                                  <w:t>1</w:t>
                                </w:r>
                                <w:r>
                                  <w:rPr>
                                    <w:noProof/>
                                  </w:rPr>
                                  <w:fldChar w:fldCharType="end"/>
                                </w:r>
                              </w:p>
                            </w:txbxContent>
                          </wps:txbx>
                          <wps:bodyPr rot="0" vert="horz" wrap="square" lIns="91440" tIns="0" rIns="9144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D38255" id="Group 2" o:spid="_x0000_s1026" style="position:absolute;left:0;text-align:left;margin-left:20.8pt;margin-top:0;width:1in;height:1in;z-index:251670528;mso-position-horizontal:right;mso-position-horizontal-relative:right-margin-area;mso-position-vertical:bottom;mso-position-vertical-relative:bottom-margin-area" coordorigin="10800,14400" coordsize="144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AAPCQMAAP8HAAAOAAAAZHJzL2Uyb0RvYy54bWy8VW1v1DAM/o7Ef4jynfV6b2zVetO4vYA0&#10;YGLwA3Jt2gbSJCS59cavx3Ha221sIB2Cfqic2HHsx4+d45NNK8ktt05oldP0YEQJV4Uuhapz+uXz&#10;xatDSpxnqmRSK57TO+7oyeLli+POZHysGy1Lbgk4US7rTE4b702WJK5oeMvcgTZcgbLStmUelrZO&#10;Sss68N7KZDwazZNO29JYXXDnYPcsKukC/VcVL/zHqnLcE5lTiM3j3+J/Ff7J4phltWWmEUUfBtsj&#10;ipYJBZduXZ0xz8jail9ctaKw2unKHxS6TXRViYJjDpBNOnqUzaXVa4O51FlXmy1MAO0jnPZ2W3y4&#10;vbTmxlzbGD2IV7r45gCXpDN1tqsP6zoak1X3XpdQT7b2GhPfVLYNLiAlskF877b48o0nBWwepdPp&#10;CKpQgKqXEf+igSKFU+noMOhBHS177Xl/PmzG0yiFGFkWL8Zg++BC8YFN7h4w93eA3TTMcKyDC4Bc&#10;WyLKnE4oUawFDD4By5iqJSfjwKdwOVgNmLoIKFF62YAVP7VWdw1nJQSVBnsIfedAWDgoxx8RfhKr&#10;AenfIMUyY52/5LolQciphfCxhOz2yvkI6mASKuq0FOWFkBIXtl4tpSW3DBrqAj/M4ZGZVMFY6XAs&#10;egw7mGlILoLkN6tNj9dKl3eQs9WxQWGggNBo+4OSDpozp+77mllOiXynADckD3QzLqaz12Oghd3V&#10;rHY1TBXgKqeekigufZwAa2NF3cBNKeav9CmwuRKIQahDjKqPG/j0n4g1HYgVwkHukcm/JlaEPp3M&#10;RuGjpJLCvB2A6XsaGJcC6bE7X0+nISSWbRmXjtPYm9OjWU+JYSYMbOoJ1+iWX0vmQ0uxDFkXhLrs&#10;+4mVXyGAVsIgBpqR2XyeznuPvTG0/eDzAc9YJhXpgB+z8QydP8/d2fJw8gZzAGcPzFrh4UmSos0p&#10;TKOABiYaWvZclSh7JmSU4fAzzMYZgQ1+T6X9CP40uWF3IHbh7bDYn9o4QeGVwaHav4jhGdtdYyvc&#10;v9uLnwAAAP//AwBQSwMEFAAGAAgAAAAhADG/d1TbAAAACgEAAA8AAABkcnMvZG93bnJldi54bWxM&#10;T11Lw0AQfBf8D8cWfLOXaBVJcymlfjwVwVaQvm2TbRKa2wu5a5L+e7ci6MuwwzCzM+litI3qqfO1&#10;YwPxNAJFnLui5tLA5/b19gmUD8gFNo7JwJk8LLLrqxSTwg38Qf0mlEpC2CdooAqhTbT2eUUW/dS1&#10;xKIdXGcxCO1KXXQ4SLht9F0UPWqLNcuHCltaVZQfNydr4G3AYXkfv/Tr42F13m0f3r/WMRlzMxmf&#10;5wLLOahAY/hzwGWD9IdMiu3diQuvGgOyJvzgRZvNhO5/D52l+v+E7BsAAP//AwBQSwECLQAUAAYA&#10;CAAAACEAtoM4kv4AAADhAQAAEwAAAAAAAAAAAAAAAAAAAAAAW0NvbnRlbnRfVHlwZXNdLnhtbFBL&#10;AQItABQABgAIAAAAIQA4/SH/1gAAAJQBAAALAAAAAAAAAAAAAAAAAC8BAABfcmVscy8ucmVsc1BL&#10;AQItABQABgAIAAAAIQAl5AAPCQMAAP8HAAAOAAAAAAAAAAAAAAAAAC4CAABkcnMvZTJvRG9jLnht&#10;bFBLAQItABQABgAIAAAAIQAxv3dU2wAAAAoBAAAPAAAAAAAAAAAAAAAAAGMFAABkcnMvZG93bnJl&#10;di54bWxQSwUGAAAAAAQABADzAAAAawYAAAAA&#10;" o:allowincell="f">
                  <v:rect id="Rectangle 2" o:spid="_x0000_s1027" style="position:absolute;left:10800;top:14400;width:144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gCxwAAAN8AAAAPAAAAZHJzL2Rvd25yZXYueG1sRI9bawIx&#10;FITfC/0P4RR8q4mXLrprFKkIQtuHquDrYXP2gpuT7Sbq+u9NodCXgWGYb5jFqreNuFLna8caRkMF&#10;gjh3puZSw/GwfZ2B8AHZYOOYNNzJw2r5/LTA1Lgbf9N1H0oRIexT1FCF0KZS+rwii37oWuKYFa6z&#10;GKLtSmk6vEW4beRYqURarDkuVNjSe0X5eX+xGjCZmp+vYvJ5+LgkOC97tX07Ka0HL/0mi7LOQATq&#10;w3/jD7EzGibw+yd+Abl8AAAA//8DAFBLAQItABQABgAIAAAAIQDb4fbL7gAAAIUBAAATAAAAAAAA&#10;AAAAAAAAAAAAAABbQ29udGVudF9UeXBlc10ueG1sUEsBAi0AFAAGAAgAAAAhAFr0LFu/AAAAFQEA&#10;AAsAAAAAAAAAAAAAAAAAHwEAAF9yZWxzLy5yZWxzUEsBAi0AFAAGAAgAAAAhALXz+ALHAAAA3wAA&#10;AA8AAAAAAAAAAAAAAAAABwIAAGRycy9kb3ducmV2LnhtbFBLBQYAAAAAAwADALcAAAD7AgAAAAA=&#10;" stroked="f">
                    <v:textbox>
                      <w:txbxContent>
                        <w:p w14:paraId="1163F3C1" w14:textId="77777777" w:rsidR="007B64CD" w:rsidRDefault="007B64CD"/>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utoShape 3" o:spid="_x0000_s1028" type="#_x0000_t15" style="position:absolute;left:10813;top:14744;width:1121;height:495;rotation:1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WdRxwAAAN8AAAAPAAAAZHJzL2Rvd25yZXYueG1sRI9Ba8JA&#10;FITvQv/D8gre6qYiRqKrlIpatBSN5v7MPpPQ7NuQ3Wr677tCwcvAMMw3zGzRmVpcqXWVZQWvgwgE&#10;cW51xYWC03H1MgHhPLLG2jIp+CUHi/lTb4aJtjc+0DX1hQgQdgkqKL1vEildXpJBN7ANccgutjXo&#10;g20LqVu8Bbip5TCKxtJgxWGhxIbeS8q/0x+jIN7E5889ZfVlncXbbJdmsvpaKdV/7pbTIG9TEJ46&#10;/2j8Iz60ghHc/4QvIOd/AAAA//8DAFBLAQItABQABgAIAAAAIQDb4fbL7gAAAIUBAAATAAAAAAAA&#10;AAAAAAAAAAAAAABbQ29udGVudF9UeXBlc10ueG1sUEsBAi0AFAAGAAgAAAAhAFr0LFu/AAAAFQEA&#10;AAsAAAAAAAAAAAAAAAAAHwEAAF9yZWxzLy5yZWxzUEsBAi0AFAAGAAgAAAAhACXtZ1HHAAAA3wAA&#10;AA8AAAAAAAAAAAAAAAAABwIAAGRycy9kb3ducmV2LnhtbFBLBQYAAAAAAwADALcAAAD7AgAAAAA=&#10;" filled="f" fillcolor="#5c83b4" strokecolor="#5c83b4">
                    <v:textbox inset=",0,,0">
                      <w:txbxContent>
                        <w:p w14:paraId="6715F102" w14:textId="77777777" w:rsidR="007B64CD" w:rsidRDefault="007B64CD">
                          <w:pPr>
                            <w:pStyle w:val="Footer"/>
                            <w:jc w:val="center"/>
                          </w:pPr>
                          <w:r>
                            <w:fldChar w:fldCharType="begin"/>
                          </w:r>
                          <w:r>
                            <w:instrText xml:space="preserve"> PAGE   \* MERGEFORMAT </w:instrText>
                          </w:r>
                          <w:r>
                            <w:fldChar w:fldCharType="separate"/>
                          </w:r>
                          <w:r w:rsidR="002106A3">
                            <w:rPr>
                              <w:noProof/>
                            </w:rPr>
                            <w:t>1</w:t>
                          </w:r>
                          <w:r>
                            <w:rPr>
                              <w:noProof/>
                            </w:rPr>
                            <w:fldChar w:fldCharType="end"/>
                          </w:r>
                        </w:p>
                      </w:txbxContent>
                    </v:textbox>
                  </v:shape>
                  <w10:wrap anchorx="margin"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991C80" w14:textId="77777777" w:rsidR="007B64CD" w:rsidRDefault="007B64CD">
    <w:pPr>
      <w:spacing w:after="65" w:line="259" w:lineRule="auto"/>
      <w:ind w:left="254" w:right="846"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3AB9E89" wp14:editId="39ED96C2">
              <wp:simplePos x="0" y="0"/>
              <wp:positionH relativeFrom="page">
                <wp:posOffset>6091428</wp:posOffset>
              </wp:positionH>
              <wp:positionV relativeFrom="page">
                <wp:posOffset>9028176</wp:posOffset>
              </wp:positionV>
              <wp:extent cx="51816" cy="848868"/>
              <wp:effectExtent l="0" t="0" r="0" b="0"/>
              <wp:wrapSquare wrapText="bothSides"/>
              <wp:docPr id="681211" name="Group 681211"/>
              <wp:cNvGraphicFramePr/>
              <a:graphic xmlns:a="http://schemas.openxmlformats.org/drawingml/2006/main">
                <a:graphicData uri="http://schemas.microsoft.com/office/word/2010/wordprocessingGroup">
                  <wpg:wgp>
                    <wpg:cNvGrpSpPr/>
                    <wpg:grpSpPr>
                      <a:xfrm>
                        <a:off x="0" y="0"/>
                        <a:ext cx="51816" cy="848868"/>
                        <a:chOff x="0" y="0"/>
                        <a:chExt cx="51816" cy="848868"/>
                      </a:xfrm>
                    </wpg:grpSpPr>
                    <wps:wsp>
                      <wps:cNvPr id="718987" name="Shape 718987"/>
                      <wps:cNvSpPr/>
                      <wps:spPr>
                        <a:xfrm>
                          <a:off x="0" y="0"/>
                          <a:ext cx="51816" cy="848868"/>
                        </a:xfrm>
                        <a:custGeom>
                          <a:avLst/>
                          <a:gdLst/>
                          <a:ahLst/>
                          <a:cxnLst/>
                          <a:rect l="0" t="0" r="0" b="0"/>
                          <a:pathLst>
                            <a:path w="51816" h="848868">
                              <a:moveTo>
                                <a:pt x="0" y="0"/>
                              </a:moveTo>
                              <a:lnTo>
                                <a:pt x="51816" y="0"/>
                              </a:lnTo>
                              <a:lnTo>
                                <a:pt x="51816" y="848868"/>
                              </a:lnTo>
                              <a:lnTo>
                                <a:pt x="0" y="848868"/>
                              </a:lnTo>
                              <a:lnTo>
                                <a:pt x="0" y="0"/>
                              </a:lnTo>
                            </a:path>
                          </a:pathLst>
                        </a:custGeom>
                        <a:ln w="0" cap="flat">
                          <a:miter lim="127000"/>
                        </a:ln>
                      </wps:spPr>
                      <wps:style>
                        <a:lnRef idx="0">
                          <a:srgbClr val="000000">
                            <a:alpha val="0"/>
                          </a:srgbClr>
                        </a:lnRef>
                        <a:fillRef idx="1">
                          <a:srgbClr val="9A3E00"/>
                        </a:fillRef>
                        <a:effectRef idx="0">
                          <a:scrgbClr r="0" g="0" b="0"/>
                        </a:effectRef>
                        <a:fontRef idx="none"/>
                      </wps:style>
                      <wps:bodyPr/>
                    </wps:wsp>
                  </wpg:wgp>
                </a:graphicData>
              </a:graphic>
            </wp:anchor>
          </w:drawing>
        </mc:Choice>
        <mc:Fallback xmlns:a="http://schemas.openxmlformats.org/drawingml/2006/main">
          <w:pict>
            <v:group id="Group 681211" style="width:4.08002pt;height:66.84pt;position:absolute;mso-position-horizontal-relative:page;mso-position-horizontal:absolute;margin-left:479.64pt;mso-position-vertical-relative:page;margin-top:710.88pt;" coordsize="518,8488">
              <v:shape id="Shape 718988" style="position:absolute;width:518;height:8488;left:0;top:0;" coordsize="51816,848868" path="m0,0l51816,0l51816,848868l0,848868l0,0">
                <v:stroke weight="0pt" endcap="flat" joinstyle="miter" miterlimit="10" on="false" color="#000000" opacity="0"/>
                <v:fill on="true" color="#9a3e00"/>
              </v:shape>
              <w10:wrap type="square"/>
            </v:group>
          </w:pict>
        </mc:Fallback>
      </mc:AlternateContent>
    </w:r>
    <w:r>
      <w:rPr>
        <w:sz w:val="23"/>
      </w:rPr>
      <w:t xml:space="preserve"> </w:t>
    </w:r>
  </w:p>
  <w:p w14:paraId="42E72F8B" w14:textId="77777777" w:rsidR="007B64CD" w:rsidRDefault="007B64CD">
    <w:pPr>
      <w:spacing w:after="78" w:line="259" w:lineRule="auto"/>
      <w:ind w:left="362" w:firstLine="0"/>
      <w:jc w:val="left"/>
    </w:pPr>
    <w:r>
      <w:rPr>
        <w:color w:val="BF8F00"/>
        <w:sz w:val="19"/>
      </w:rPr>
      <w:t>National Museums of Kenya | Strategic Plan (2023-2027)</w:t>
    </w:r>
    <w:r>
      <w:rPr>
        <w:color w:val="BF8F00"/>
        <w:sz w:val="23"/>
      </w:rPr>
      <w:t xml:space="preserve"> </w:t>
    </w:r>
    <w:r>
      <w:fldChar w:fldCharType="begin"/>
    </w:r>
    <w:r>
      <w:instrText xml:space="preserve"> PAGE   \* MERGEFORMAT </w:instrText>
    </w:r>
    <w:r>
      <w:fldChar w:fldCharType="separate"/>
    </w:r>
    <w:r>
      <w:rPr>
        <w:color w:val="9A3E00"/>
        <w:sz w:val="23"/>
      </w:rPr>
      <w:t>1</w:t>
    </w:r>
    <w:r>
      <w:rPr>
        <w:color w:val="9A3E00"/>
        <w:sz w:val="23"/>
      </w:rPr>
      <w:fldChar w:fldCharType="end"/>
    </w:r>
    <w:r>
      <w:rPr>
        <w:color w:val="9A3E00"/>
        <w:sz w:val="23"/>
      </w:rPr>
      <w:t xml:space="preserve"> </w:t>
    </w:r>
  </w:p>
  <w:p w14:paraId="3A17C78E" w14:textId="77777777" w:rsidR="007B64CD" w:rsidRDefault="007B64CD">
    <w:pPr>
      <w:spacing w:after="0" w:line="259" w:lineRule="auto"/>
      <w:ind w:left="7973" w:right="225" w:firstLine="0"/>
      <w:jc w:val="right"/>
    </w:pPr>
    <w:r>
      <w:rPr>
        <w:sz w:val="23"/>
      </w:rPr>
      <w:t xml:space="preserve"> </w:t>
    </w:r>
    <w:r>
      <w:rPr>
        <w:sz w:val="23"/>
      </w:rPr>
      <w:tab/>
      <w:t xml:space="preserve"> </w:t>
    </w:r>
  </w:p>
  <w:p w14:paraId="3D4F672E" w14:textId="77777777" w:rsidR="007B64CD" w:rsidRDefault="007B64CD">
    <w:pPr>
      <w:spacing w:after="0" w:line="259" w:lineRule="auto"/>
      <w:ind w:left="254" w:right="846" w:firstLine="0"/>
      <w:jc w:val="left"/>
    </w:pPr>
    <w:r>
      <w:rPr>
        <w:sz w:val="19"/>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4F331B" w14:textId="77777777" w:rsidR="007B64CD" w:rsidRDefault="007B64CD">
    <w:pPr>
      <w:spacing w:after="77" w:line="259" w:lineRule="auto"/>
      <w:ind w:left="-84" w:right="1116"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ABD6008" wp14:editId="7E19F0DD">
              <wp:simplePos x="0" y="0"/>
              <wp:positionH relativeFrom="page">
                <wp:posOffset>8383524</wp:posOffset>
              </wp:positionH>
              <wp:positionV relativeFrom="page">
                <wp:posOffset>6579108</wp:posOffset>
              </wp:positionV>
              <wp:extent cx="51815" cy="847344"/>
              <wp:effectExtent l="0" t="0" r="0" b="0"/>
              <wp:wrapSquare wrapText="bothSides"/>
              <wp:docPr id="681326" name="Group 681326"/>
              <wp:cNvGraphicFramePr/>
              <a:graphic xmlns:a="http://schemas.openxmlformats.org/drawingml/2006/main">
                <a:graphicData uri="http://schemas.microsoft.com/office/word/2010/wordprocessingGroup">
                  <wpg:wgp>
                    <wpg:cNvGrpSpPr/>
                    <wpg:grpSpPr>
                      <a:xfrm>
                        <a:off x="0" y="0"/>
                        <a:ext cx="51815" cy="847344"/>
                        <a:chOff x="0" y="0"/>
                        <a:chExt cx="51815" cy="847344"/>
                      </a:xfrm>
                    </wpg:grpSpPr>
                    <wps:wsp>
                      <wps:cNvPr id="718997" name="Shape 718997"/>
                      <wps:cNvSpPr/>
                      <wps:spPr>
                        <a:xfrm>
                          <a:off x="0" y="0"/>
                          <a:ext cx="51815" cy="847344"/>
                        </a:xfrm>
                        <a:custGeom>
                          <a:avLst/>
                          <a:gdLst/>
                          <a:ahLst/>
                          <a:cxnLst/>
                          <a:rect l="0" t="0" r="0" b="0"/>
                          <a:pathLst>
                            <a:path w="51815" h="847344">
                              <a:moveTo>
                                <a:pt x="0" y="0"/>
                              </a:moveTo>
                              <a:lnTo>
                                <a:pt x="51815" y="0"/>
                              </a:lnTo>
                              <a:lnTo>
                                <a:pt x="51815" y="847344"/>
                              </a:lnTo>
                              <a:lnTo>
                                <a:pt x="0" y="847344"/>
                              </a:lnTo>
                              <a:lnTo>
                                <a:pt x="0" y="0"/>
                              </a:lnTo>
                            </a:path>
                          </a:pathLst>
                        </a:custGeom>
                        <a:ln w="0" cap="flat">
                          <a:miter lim="127000"/>
                        </a:ln>
                      </wps:spPr>
                      <wps:style>
                        <a:lnRef idx="0">
                          <a:srgbClr val="000000">
                            <a:alpha val="0"/>
                          </a:srgbClr>
                        </a:lnRef>
                        <a:fillRef idx="1">
                          <a:srgbClr val="9A3E00"/>
                        </a:fillRef>
                        <a:effectRef idx="0">
                          <a:scrgbClr r="0" g="0" b="0"/>
                        </a:effectRef>
                        <a:fontRef idx="none"/>
                      </wps:style>
                      <wps:bodyPr/>
                    </wps:wsp>
                  </wpg:wgp>
                </a:graphicData>
              </a:graphic>
            </wp:anchor>
          </w:drawing>
        </mc:Choice>
        <mc:Fallback xmlns:a="http://schemas.openxmlformats.org/drawingml/2006/main">
          <w:pict>
            <v:group id="Group 681326" style="width:4.07996pt;height:66.72pt;position:absolute;mso-position-horizontal-relative:page;mso-position-horizontal:absolute;margin-left:660.12pt;mso-position-vertical-relative:page;margin-top:518.04pt;" coordsize="518,8473">
              <v:shape id="Shape 718998" style="position:absolute;width:518;height:8473;left:0;top:0;" coordsize="51815,847344" path="m0,0l51815,0l51815,847344l0,847344l0,0">
                <v:stroke weight="0pt" endcap="flat" joinstyle="miter" miterlimit="10" on="false" color="#000000" opacity="0"/>
                <v:fill on="true" color="#9a3e00"/>
              </v:shape>
              <w10:wrap type="square"/>
            </v:group>
          </w:pict>
        </mc:Fallback>
      </mc:AlternateContent>
    </w:r>
    <w:r>
      <w:rPr>
        <w:sz w:val="19"/>
      </w:rPr>
      <w:t xml:space="preserve"> </w:t>
    </w:r>
  </w:p>
  <w:p w14:paraId="2868938A" w14:textId="77777777" w:rsidR="007B64CD" w:rsidRDefault="007B64CD">
    <w:pPr>
      <w:tabs>
        <w:tab w:val="center" w:pos="8169"/>
      </w:tabs>
      <w:spacing w:after="127" w:line="259" w:lineRule="auto"/>
      <w:ind w:left="0" w:firstLine="0"/>
      <w:jc w:val="left"/>
    </w:pPr>
    <w:r>
      <w:rPr>
        <w:color w:val="BF8F00"/>
        <w:sz w:val="19"/>
      </w:rPr>
      <w:t>National Museums of Kenya | Strategic Plan (2023-2027)</w:t>
    </w:r>
    <w:r>
      <w:rPr>
        <w:color w:val="BF8F00"/>
        <w:sz w:val="23"/>
      </w:rPr>
      <w:t xml:space="preserve"> </w:t>
    </w:r>
    <w:r>
      <w:rPr>
        <w:color w:val="BF8F00"/>
        <w:sz w:val="23"/>
      </w:rPr>
      <w:tab/>
    </w:r>
    <w:r>
      <w:fldChar w:fldCharType="begin"/>
    </w:r>
    <w:r>
      <w:instrText xml:space="preserve"> PAGE   \* MERGEFORMAT </w:instrText>
    </w:r>
    <w:r>
      <w:fldChar w:fldCharType="separate"/>
    </w:r>
    <w:r>
      <w:rPr>
        <w:color w:val="9A3E00"/>
        <w:sz w:val="23"/>
      </w:rPr>
      <w:t>56</w:t>
    </w:r>
    <w:r>
      <w:rPr>
        <w:color w:val="9A3E00"/>
        <w:sz w:val="23"/>
      </w:rPr>
      <w:fldChar w:fldCharType="end"/>
    </w:r>
    <w:r>
      <w:rPr>
        <w:color w:val="9A3E00"/>
        <w:sz w:val="19"/>
      </w:rPr>
      <w:t xml:space="preserve"> </w:t>
    </w:r>
  </w:p>
  <w:p w14:paraId="4EF0CB01" w14:textId="77777777" w:rsidR="007B64CD" w:rsidRDefault="007B64CD">
    <w:pPr>
      <w:spacing w:after="0" w:line="259" w:lineRule="auto"/>
      <w:ind w:left="-84" w:firstLine="0"/>
      <w:jc w:val="left"/>
    </w:pPr>
    <w:r>
      <w:rPr>
        <w:sz w:val="19"/>
      </w:rPr>
      <w:t xml:space="preserve"> </w:t>
    </w:r>
    <w:r>
      <w:rPr>
        <w:sz w:val="23"/>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F9646C" w14:textId="77777777" w:rsidR="007B64CD" w:rsidRDefault="007B64CD">
    <w:pPr>
      <w:spacing w:after="77" w:line="259" w:lineRule="auto"/>
      <w:ind w:left="-84" w:right="1116"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43A45F2" wp14:editId="0A9A31E7">
              <wp:simplePos x="0" y="0"/>
              <wp:positionH relativeFrom="page">
                <wp:posOffset>8383524</wp:posOffset>
              </wp:positionH>
              <wp:positionV relativeFrom="page">
                <wp:posOffset>6579108</wp:posOffset>
              </wp:positionV>
              <wp:extent cx="51815" cy="847344"/>
              <wp:effectExtent l="0" t="0" r="0" b="0"/>
              <wp:wrapSquare wrapText="bothSides"/>
              <wp:docPr id="681278" name="Group 681278"/>
              <wp:cNvGraphicFramePr/>
              <a:graphic xmlns:a="http://schemas.openxmlformats.org/drawingml/2006/main">
                <a:graphicData uri="http://schemas.microsoft.com/office/word/2010/wordprocessingGroup">
                  <wpg:wgp>
                    <wpg:cNvGrpSpPr/>
                    <wpg:grpSpPr>
                      <a:xfrm>
                        <a:off x="0" y="0"/>
                        <a:ext cx="51815" cy="847344"/>
                        <a:chOff x="0" y="0"/>
                        <a:chExt cx="51815" cy="847344"/>
                      </a:xfrm>
                    </wpg:grpSpPr>
                    <wps:wsp>
                      <wps:cNvPr id="718993" name="Shape 718993"/>
                      <wps:cNvSpPr/>
                      <wps:spPr>
                        <a:xfrm>
                          <a:off x="0" y="0"/>
                          <a:ext cx="51815" cy="847344"/>
                        </a:xfrm>
                        <a:custGeom>
                          <a:avLst/>
                          <a:gdLst/>
                          <a:ahLst/>
                          <a:cxnLst/>
                          <a:rect l="0" t="0" r="0" b="0"/>
                          <a:pathLst>
                            <a:path w="51815" h="847344">
                              <a:moveTo>
                                <a:pt x="0" y="0"/>
                              </a:moveTo>
                              <a:lnTo>
                                <a:pt x="51815" y="0"/>
                              </a:lnTo>
                              <a:lnTo>
                                <a:pt x="51815" y="847344"/>
                              </a:lnTo>
                              <a:lnTo>
                                <a:pt x="0" y="847344"/>
                              </a:lnTo>
                              <a:lnTo>
                                <a:pt x="0" y="0"/>
                              </a:lnTo>
                            </a:path>
                          </a:pathLst>
                        </a:custGeom>
                        <a:ln w="0" cap="flat">
                          <a:miter lim="127000"/>
                        </a:ln>
                      </wps:spPr>
                      <wps:style>
                        <a:lnRef idx="0">
                          <a:srgbClr val="000000">
                            <a:alpha val="0"/>
                          </a:srgbClr>
                        </a:lnRef>
                        <a:fillRef idx="1">
                          <a:srgbClr val="9A3E00"/>
                        </a:fillRef>
                        <a:effectRef idx="0">
                          <a:scrgbClr r="0" g="0" b="0"/>
                        </a:effectRef>
                        <a:fontRef idx="none"/>
                      </wps:style>
                      <wps:bodyPr/>
                    </wps:wsp>
                  </wpg:wgp>
                </a:graphicData>
              </a:graphic>
            </wp:anchor>
          </w:drawing>
        </mc:Choice>
        <mc:Fallback xmlns:a="http://schemas.openxmlformats.org/drawingml/2006/main">
          <w:pict>
            <v:group id="Group 681278" style="width:4.07996pt;height:66.72pt;position:absolute;mso-position-horizontal-relative:page;mso-position-horizontal:absolute;margin-left:660.12pt;mso-position-vertical-relative:page;margin-top:518.04pt;" coordsize="518,8473">
              <v:shape id="Shape 718994" style="position:absolute;width:518;height:8473;left:0;top:0;" coordsize="51815,847344" path="m0,0l51815,0l51815,847344l0,847344l0,0">
                <v:stroke weight="0pt" endcap="flat" joinstyle="miter" miterlimit="10" on="false" color="#000000" opacity="0"/>
                <v:fill on="true" color="#9a3e00"/>
              </v:shape>
              <w10:wrap type="square"/>
            </v:group>
          </w:pict>
        </mc:Fallback>
      </mc:AlternateContent>
    </w:r>
    <w:r>
      <w:rPr>
        <w:sz w:val="19"/>
      </w:rPr>
      <w:t xml:space="preserve"> </w:t>
    </w:r>
  </w:p>
  <w:p w14:paraId="4D8E63BE" w14:textId="77777777" w:rsidR="007B64CD" w:rsidRDefault="007B64CD">
    <w:pPr>
      <w:tabs>
        <w:tab w:val="center" w:pos="8169"/>
      </w:tabs>
      <w:spacing w:after="127" w:line="259" w:lineRule="auto"/>
      <w:ind w:left="0" w:firstLine="0"/>
      <w:jc w:val="left"/>
    </w:pPr>
    <w:r>
      <w:rPr>
        <w:color w:val="BF8F00"/>
        <w:sz w:val="19"/>
      </w:rPr>
      <w:t>National Museums of Kenya | Strategic Plan (2023-2027)</w:t>
    </w:r>
    <w:r>
      <w:rPr>
        <w:color w:val="BF8F00"/>
        <w:sz w:val="23"/>
      </w:rPr>
      <w:t xml:space="preserve"> </w:t>
    </w:r>
    <w:r>
      <w:rPr>
        <w:color w:val="BF8F00"/>
        <w:sz w:val="23"/>
      </w:rPr>
      <w:tab/>
    </w:r>
    <w:r>
      <w:fldChar w:fldCharType="begin"/>
    </w:r>
    <w:r>
      <w:instrText xml:space="preserve"> PAGE   \* MERGEFORMAT </w:instrText>
    </w:r>
    <w:r>
      <w:fldChar w:fldCharType="separate"/>
    </w:r>
    <w:r>
      <w:rPr>
        <w:color w:val="9A3E00"/>
        <w:sz w:val="23"/>
      </w:rPr>
      <w:t>56</w:t>
    </w:r>
    <w:r>
      <w:rPr>
        <w:color w:val="9A3E00"/>
        <w:sz w:val="23"/>
      </w:rPr>
      <w:fldChar w:fldCharType="end"/>
    </w:r>
    <w:r>
      <w:rPr>
        <w:color w:val="9A3E00"/>
        <w:sz w:val="19"/>
      </w:rPr>
      <w:t xml:space="preserve"> </w:t>
    </w:r>
  </w:p>
  <w:p w14:paraId="6A954810" w14:textId="77777777" w:rsidR="007B64CD" w:rsidRDefault="007B64CD">
    <w:pPr>
      <w:spacing w:after="0" w:line="259" w:lineRule="auto"/>
      <w:ind w:left="-84" w:firstLine="0"/>
      <w:jc w:val="left"/>
    </w:pPr>
    <w:r>
      <w:rPr>
        <w:sz w:val="19"/>
      </w:rPr>
      <w:t xml:space="preserve"> </w:t>
    </w:r>
    <w:r>
      <w:rPr>
        <w:sz w:val="23"/>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DCC704" w14:textId="77777777" w:rsidR="007B64CD" w:rsidRDefault="007B64CD">
    <w:pPr>
      <w:spacing w:after="83" w:line="259" w:lineRule="auto"/>
      <w:ind w:left="-84" w:right="1097"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8792E5A" wp14:editId="3BF41ED1">
              <wp:simplePos x="0" y="0"/>
              <wp:positionH relativeFrom="page">
                <wp:posOffset>8395716</wp:posOffset>
              </wp:positionH>
              <wp:positionV relativeFrom="page">
                <wp:posOffset>6576061</wp:posOffset>
              </wp:positionV>
              <wp:extent cx="51816" cy="848868"/>
              <wp:effectExtent l="0" t="0" r="0" b="0"/>
              <wp:wrapSquare wrapText="bothSides"/>
              <wp:docPr id="681389" name="Group 681389"/>
              <wp:cNvGraphicFramePr/>
              <a:graphic xmlns:a="http://schemas.openxmlformats.org/drawingml/2006/main">
                <a:graphicData uri="http://schemas.microsoft.com/office/word/2010/wordprocessingGroup">
                  <wpg:wgp>
                    <wpg:cNvGrpSpPr/>
                    <wpg:grpSpPr>
                      <a:xfrm>
                        <a:off x="0" y="0"/>
                        <a:ext cx="51816" cy="848868"/>
                        <a:chOff x="0" y="0"/>
                        <a:chExt cx="51816" cy="848868"/>
                      </a:xfrm>
                    </wpg:grpSpPr>
                    <wps:wsp>
                      <wps:cNvPr id="719003" name="Shape 719003"/>
                      <wps:cNvSpPr/>
                      <wps:spPr>
                        <a:xfrm>
                          <a:off x="0" y="0"/>
                          <a:ext cx="51816" cy="848868"/>
                        </a:xfrm>
                        <a:custGeom>
                          <a:avLst/>
                          <a:gdLst/>
                          <a:ahLst/>
                          <a:cxnLst/>
                          <a:rect l="0" t="0" r="0" b="0"/>
                          <a:pathLst>
                            <a:path w="51816" h="848868">
                              <a:moveTo>
                                <a:pt x="0" y="0"/>
                              </a:moveTo>
                              <a:lnTo>
                                <a:pt x="51816" y="0"/>
                              </a:lnTo>
                              <a:lnTo>
                                <a:pt x="51816" y="848868"/>
                              </a:lnTo>
                              <a:lnTo>
                                <a:pt x="0" y="848868"/>
                              </a:lnTo>
                              <a:lnTo>
                                <a:pt x="0" y="0"/>
                              </a:lnTo>
                            </a:path>
                          </a:pathLst>
                        </a:custGeom>
                        <a:ln w="0" cap="flat">
                          <a:miter lim="127000"/>
                        </a:ln>
                      </wps:spPr>
                      <wps:style>
                        <a:lnRef idx="0">
                          <a:srgbClr val="000000">
                            <a:alpha val="0"/>
                          </a:srgbClr>
                        </a:lnRef>
                        <a:fillRef idx="1">
                          <a:srgbClr val="9A3E00"/>
                        </a:fillRef>
                        <a:effectRef idx="0">
                          <a:scrgbClr r="0" g="0" b="0"/>
                        </a:effectRef>
                        <a:fontRef idx="none"/>
                      </wps:style>
                      <wps:bodyPr/>
                    </wps:wsp>
                  </wpg:wgp>
                </a:graphicData>
              </a:graphic>
            </wp:anchor>
          </w:drawing>
        </mc:Choice>
        <mc:Fallback xmlns:a="http://schemas.openxmlformats.org/drawingml/2006/main">
          <w:pict>
            <v:group id="Group 681389" style="width:4.08002pt;height:66.84pt;position:absolute;mso-position-horizontal-relative:page;mso-position-horizontal:absolute;margin-left:661.08pt;mso-position-vertical-relative:page;margin-top:517.8pt;" coordsize="518,8488">
              <v:shape id="Shape 719004" style="position:absolute;width:518;height:8488;left:0;top:0;" coordsize="51816,848868" path="m0,0l51816,0l51816,848868l0,848868l0,0">
                <v:stroke weight="0pt" endcap="flat" joinstyle="miter" miterlimit="10" on="false" color="#000000" opacity="0"/>
                <v:fill on="true" color="#9a3e00"/>
              </v:shape>
              <w10:wrap type="square"/>
            </v:group>
          </w:pict>
        </mc:Fallback>
      </mc:AlternateContent>
    </w:r>
    <w:r>
      <w:rPr>
        <w:sz w:val="19"/>
      </w:rPr>
      <w:t xml:space="preserve"> </w:t>
    </w:r>
  </w:p>
  <w:p w14:paraId="7ACBD01F" w14:textId="77777777" w:rsidR="007B64CD" w:rsidRDefault="007B64CD">
    <w:pPr>
      <w:tabs>
        <w:tab w:val="center" w:pos="8129"/>
      </w:tabs>
      <w:spacing w:after="115" w:line="259" w:lineRule="auto"/>
      <w:ind w:left="0" w:firstLine="0"/>
      <w:jc w:val="left"/>
    </w:pPr>
    <w:r>
      <w:rPr>
        <w:color w:val="BF8F00"/>
        <w:sz w:val="19"/>
      </w:rPr>
      <w:t>National Museums of Kenya | Strategic Plan (2023-2027)</w:t>
    </w:r>
    <w:r>
      <w:rPr>
        <w:color w:val="BF8F00"/>
        <w:sz w:val="23"/>
      </w:rPr>
      <w:t xml:space="preserve"> </w:t>
    </w:r>
    <w:r>
      <w:rPr>
        <w:color w:val="BF8F00"/>
        <w:sz w:val="23"/>
      </w:rPr>
      <w:tab/>
    </w:r>
    <w:r>
      <w:fldChar w:fldCharType="begin"/>
    </w:r>
    <w:r>
      <w:instrText xml:space="preserve"> PAGE   \* MERGEFORMAT </w:instrText>
    </w:r>
    <w:r>
      <w:fldChar w:fldCharType="separate"/>
    </w:r>
    <w:r>
      <w:rPr>
        <w:color w:val="9A3E00"/>
        <w:sz w:val="23"/>
      </w:rPr>
      <w:t>126</w:t>
    </w:r>
    <w:r>
      <w:rPr>
        <w:color w:val="9A3E00"/>
        <w:sz w:val="23"/>
      </w:rPr>
      <w:fldChar w:fldCharType="end"/>
    </w:r>
    <w:r>
      <w:rPr>
        <w:color w:val="9A3E00"/>
        <w:sz w:val="19"/>
      </w:rPr>
      <w:t xml:space="preserve"> </w:t>
    </w:r>
  </w:p>
  <w:p w14:paraId="77FC3623" w14:textId="77777777" w:rsidR="007B64CD" w:rsidRDefault="007B64CD">
    <w:pPr>
      <w:spacing w:after="0" w:line="259" w:lineRule="auto"/>
      <w:ind w:left="-84" w:firstLine="0"/>
      <w:jc w:val="left"/>
    </w:pPr>
    <w:r>
      <w:rPr>
        <w:sz w:val="19"/>
      </w:rPr>
      <w:t xml:space="preserve"> </w:t>
    </w:r>
    <w:r>
      <w:rPr>
        <w:sz w:val="23"/>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961B66" w14:textId="77777777" w:rsidR="007B64CD" w:rsidRDefault="007B64CD">
    <w:pPr>
      <w:spacing w:after="83" w:line="259" w:lineRule="auto"/>
      <w:ind w:left="-84" w:right="1097" w:firstLine="0"/>
      <w:jc w:val="left"/>
    </w:pPr>
    <w:r>
      <w:rPr>
        <w:sz w:val="19"/>
      </w:rPr>
      <w:t xml:space="preserve"> </w:t>
    </w:r>
  </w:p>
  <w:p w14:paraId="7AA5F09E" w14:textId="77777777" w:rsidR="007B64CD" w:rsidRDefault="007B64CD">
    <w:pPr>
      <w:spacing w:after="0" w:line="259" w:lineRule="auto"/>
      <w:ind w:left="-84" w:firstLine="0"/>
      <w:jc w:val="left"/>
    </w:pPr>
    <w:r>
      <w:rPr>
        <w:sz w:val="23"/>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E3829C" w14:textId="77777777" w:rsidR="007B64CD" w:rsidRDefault="007B64CD">
    <w:pPr>
      <w:spacing w:after="83" w:line="259" w:lineRule="auto"/>
      <w:ind w:left="-84" w:right="1097"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1F4F15E3" wp14:editId="380776C3">
              <wp:simplePos x="0" y="0"/>
              <wp:positionH relativeFrom="page">
                <wp:posOffset>8395716</wp:posOffset>
              </wp:positionH>
              <wp:positionV relativeFrom="page">
                <wp:posOffset>6576061</wp:posOffset>
              </wp:positionV>
              <wp:extent cx="51816" cy="848868"/>
              <wp:effectExtent l="0" t="0" r="0" b="0"/>
              <wp:wrapSquare wrapText="bothSides"/>
              <wp:docPr id="681351" name="Group 681351"/>
              <wp:cNvGraphicFramePr/>
              <a:graphic xmlns:a="http://schemas.openxmlformats.org/drawingml/2006/main">
                <a:graphicData uri="http://schemas.microsoft.com/office/word/2010/wordprocessingGroup">
                  <wpg:wgp>
                    <wpg:cNvGrpSpPr/>
                    <wpg:grpSpPr>
                      <a:xfrm>
                        <a:off x="0" y="0"/>
                        <a:ext cx="51816" cy="848868"/>
                        <a:chOff x="0" y="0"/>
                        <a:chExt cx="51816" cy="848868"/>
                      </a:xfrm>
                    </wpg:grpSpPr>
                    <wps:wsp>
                      <wps:cNvPr id="718999" name="Shape 718999"/>
                      <wps:cNvSpPr/>
                      <wps:spPr>
                        <a:xfrm>
                          <a:off x="0" y="0"/>
                          <a:ext cx="51816" cy="848868"/>
                        </a:xfrm>
                        <a:custGeom>
                          <a:avLst/>
                          <a:gdLst/>
                          <a:ahLst/>
                          <a:cxnLst/>
                          <a:rect l="0" t="0" r="0" b="0"/>
                          <a:pathLst>
                            <a:path w="51816" h="848868">
                              <a:moveTo>
                                <a:pt x="0" y="0"/>
                              </a:moveTo>
                              <a:lnTo>
                                <a:pt x="51816" y="0"/>
                              </a:lnTo>
                              <a:lnTo>
                                <a:pt x="51816" y="848868"/>
                              </a:lnTo>
                              <a:lnTo>
                                <a:pt x="0" y="848868"/>
                              </a:lnTo>
                              <a:lnTo>
                                <a:pt x="0" y="0"/>
                              </a:lnTo>
                            </a:path>
                          </a:pathLst>
                        </a:custGeom>
                        <a:ln w="0" cap="flat">
                          <a:miter lim="127000"/>
                        </a:ln>
                      </wps:spPr>
                      <wps:style>
                        <a:lnRef idx="0">
                          <a:srgbClr val="000000">
                            <a:alpha val="0"/>
                          </a:srgbClr>
                        </a:lnRef>
                        <a:fillRef idx="1">
                          <a:srgbClr val="9A3E00"/>
                        </a:fillRef>
                        <a:effectRef idx="0">
                          <a:scrgbClr r="0" g="0" b="0"/>
                        </a:effectRef>
                        <a:fontRef idx="none"/>
                      </wps:style>
                      <wps:bodyPr/>
                    </wps:wsp>
                  </wpg:wgp>
                </a:graphicData>
              </a:graphic>
            </wp:anchor>
          </w:drawing>
        </mc:Choice>
        <mc:Fallback xmlns:a="http://schemas.openxmlformats.org/drawingml/2006/main">
          <w:pict>
            <v:group id="Group 681351" style="width:4.08002pt;height:66.84pt;position:absolute;mso-position-horizontal-relative:page;mso-position-horizontal:absolute;margin-left:661.08pt;mso-position-vertical-relative:page;margin-top:517.8pt;" coordsize="518,8488">
              <v:shape id="Shape 719000" style="position:absolute;width:518;height:8488;left:0;top:0;" coordsize="51816,848868" path="m0,0l51816,0l51816,848868l0,848868l0,0">
                <v:stroke weight="0pt" endcap="flat" joinstyle="miter" miterlimit="10" on="false" color="#000000" opacity="0"/>
                <v:fill on="true" color="#9a3e00"/>
              </v:shape>
              <w10:wrap type="square"/>
            </v:group>
          </w:pict>
        </mc:Fallback>
      </mc:AlternateContent>
    </w:r>
    <w:r>
      <w:rPr>
        <w:sz w:val="19"/>
      </w:rPr>
      <w:t xml:space="preserve"> </w:t>
    </w:r>
  </w:p>
  <w:p w14:paraId="4416697F" w14:textId="77777777" w:rsidR="007B64CD" w:rsidRDefault="007B64CD">
    <w:pPr>
      <w:tabs>
        <w:tab w:val="center" w:pos="8129"/>
      </w:tabs>
      <w:spacing w:after="115" w:line="259" w:lineRule="auto"/>
      <w:ind w:left="0" w:firstLine="0"/>
      <w:jc w:val="left"/>
    </w:pPr>
    <w:r>
      <w:rPr>
        <w:color w:val="BF8F00"/>
        <w:sz w:val="19"/>
      </w:rPr>
      <w:t>National Museums of Kenya | Strategic Plan (2023-2027)</w:t>
    </w:r>
    <w:r>
      <w:rPr>
        <w:color w:val="BF8F00"/>
        <w:sz w:val="23"/>
      </w:rPr>
      <w:t xml:space="preserve"> </w:t>
    </w:r>
    <w:r>
      <w:rPr>
        <w:color w:val="BF8F00"/>
        <w:sz w:val="23"/>
      </w:rPr>
      <w:tab/>
    </w:r>
    <w:r>
      <w:fldChar w:fldCharType="begin"/>
    </w:r>
    <w:r>
      <w:instrText xml:space="preserve"> PAGE   \* MERGEFORMAT </w:instrText>
    </w:r>
    <w:r>
      <w:fldChar w:fldCharType="separate"/>
    </w:r>
    <w:r>
      <w:rPr>
        <w:color w:val="9A3E00"/>
        <w:sz w:val="23"/>
      </w:rPr>
      <w:t>126</w:t>
    </w:r>
    <w:r>
      <w:rPr>
        <w:color w:val="9A3E00"/>
        <w:sz w:val="23"/>
      </w:rPr>
      <w:fldChar w:fldCharType="end"/>
    </w:r>
    <w:r>
      <w:rPr>
        <w:color w:val="9A3E00"/>
        <w:sz w:val="19"/>
      </w:rPr>
      <w:t xml:space="preserve"> </w:t>
    </w:r>
  </w:p>
  <w:p w14:paraId="2ADA0A46" w14:textId="77777777" w:rsidR="007B64CD" w:rsidRDefault="007B64CD">
    <w:pPr>
      <w:spacing w:after="0" w:line="259" w:lineRule="auto"/>
      <w:ind w:left="-84" w:firstLine="0"/>
      <w:jc w:val="left"/>
    </w:pPr>
    <w:r>
      <w:rPr>
        <w:sz w:val="19"/>
      </w:rPr>
      <w:t xml:space="preserve"> </w:t>
    </w:r>
    <w:r>
      <w:rPr>
        <w:sz w:val="23"/>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AF1561" w14:textId="77777777" w:rsidR="0063231E" w:rsidRDefault="0063231E">
      <w:pPr>
        <w:spacing w:after="0" w:line="240" w:lineRule="auto"/>
      </w:pPr>
      <w:r>
        <w:separator/>
      </w:r>
    </w:p>
  </w:footnote>
  <w:footnote w:type="continuationSeparator" w:id="0">
    <w:p w14:paraId="170B471F" w14:textId="77777777" w:rsidR="0063231E" w:rsidRDefault="006323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F5233"/>
    <w:multiLevelType w:val="hybridMultilevel"/>
    <w:tmpl w:val="537A006C"/>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3B846EC"/>
    <w:multiLevelType w:val="hybridMultilevel"/>
    <w:tmpl w:val="07362752"/>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69947F8"/>
    <w:multiLevelType w:val="hybridMultilevel"/>
    <w:tmpl w:val="5E5C722E"/>
    <w:lvl w:ilvl="0" w:tplc="04090019">
      <w:start w:val="1"/>
      <w:numFmt w:val="lowerLetter"/>
      <w:lvlText w:val="%1."/>
      <w:lvlJc w:val="left"/>
      <w:pPr>
        <w:ind w:left="962" w:hanging="360"/>
      </w:pPr>
    </w:lvl>
    <w:lvl w:ilvl="1" w:tplc="04090019" w:tentative="1">
      <w:start w:val="1"/>
      <w:numFmt w:val="lowerLetter"/>
      <w:lvlText w:val="%2."/>
      <w:lvlJc w:val="left"/>
      <w:pPr>
        <w:ind w:left="1682" w:hanging="360"/>
      </w:pPr>
    </w:lvl>
    <w:lvl w:ilvl="2" w:tplc="0409001B" w:tentative="1">
      <w:start w:val="1"/>
      <w:numFmt w:val="lowerRoman"/>
      <w:lvlText w:val="%3."/>
      <w:lvlJc w:val="right"/>
      <w:pPr>
        <w:ind w:left="2402" w:hanging="180"/>
      </w:pPr>
    </w:lvl>
    <w:lvl w:ilvl="3" w:tplc="0409000F" w:tentative="1">
      <w:start w:val="1"/>
      <w:numFmt w:val="decimal"/>
      <w:lvlText w:val="%4."/>
      <w:lvlJc w:val="left"/>
      <w:pPr>
        <w:ind w:left="3122" w:hanging="360"/>
      </w:pPr>
    </w:lvl>
    <w:lvl w:ilvl="4" w:tplc="04090019" w:tentative="1">
      <w:start w:val="1"/>
      <w:numFmt w:val="lowerLetter"/>
      <w:lvlText w:val="%5."/>
      <w:lvlJc w:val="left"/>
      <w:pPr>
        <w:ind w:left="3842" w:hanging="360"/>
      </w:pPr>
    </w:lvl>
    <w:lvl w:ilvl="5" w:tplc="0409001B" w:tentative="1">
      <w:start w:val="1"/>
      <w:numFmt w:val="lowerRoman"/>
      <w:lvlText w:val="%6."/>
      <w:lvlJc w:val="right"/>
      <w:pPr>
        <w:ind w:left="4562" w:hanging="180"/>
      </w:pPr>
    </w:lvl>
    <w:lvl w:ilvl="6" w:tplc="0409000F" w:tentative="1">
      <w:start w:val="1"/>
      <w:numFmt w:val="decimal"/>
      <w:lvlText w:val="%7."/>
      <w:lvlJc w:val="left"/>
      <w:pPr>
        <w:ind w:left="5282" w:hanging="360"/>
      </w:pPr>
    </w:lvl>
    <w:lvl w:ilvl="7" w:tplc="04090019" w:tentative="1">
      <w:start w:val="1"/>
      <w:numFmt w:val="lowerLetter"/>
      <w:lvlText w:val="%8."/>
      <w:lvlJc w:val="left"/>
      <w:pPr>
        <w:ind w:left="6002" w:hanging="360"/>
      </w:pPr>
    </w:lvl>
    <w:lvl w:ilvl="8" w:tplc="0409001B" w:tentative="1">
      <w:start w:val="1"/>
      <w:numFmt w:val="lowerRoman"/>
      <w:lvlText w:val="%9."/>
      <w:lvlJc w:val="right"/>
      <w:pPr>
        <w:ind w:left="6722" w:hanging="180"/>
      </w:pPr>
    </w:lvl>
  </w:abstractNum>
  <w:abstractNum w:abstractNumId="3" w15:restartNumberingAfterBreak="0">
    <w:nsid w:val="07D05E83"/>
    <w:multiLevelType w:val="hybridMultilevel"/>
    <w:tmpl w:val="3044FE7A"/>
    <w:lvl w:ilvl="0" w:tplc="1B4EE988">
      <w:start w:val="1"/>
      <w:numFmt w:val="lowerRoman"/>
      <w:lvlText w:val="%1."/>
      <w:lvlJc w:val="righ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232A0B"/>
    <w:multiLevelType w:val="hybridMultilevel"/>
    <w:tmpl w:val="55A4EB18"/>
    <w:lvl w:ilvl="0" w:tplc="9502FBDE">
      <w:start w:val="1"/>
      <w:numFmt w:val="decimal"/>
      <w:lvlText w:val="%1"/>
      <w:lvlJc w:val="left"/>
      <w:pPr>
        <w:ind w:left="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0994CC9A">
      <w:start w:val="1"/>
      <w:numFmt w:val="lowerLetter"/>
      <w:lvlText w:val="%2"/>
      <w:lvlJc w:val="left"/>
      <w:pPr>
        <w:ind w:left="50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E2BCD130">
      <w:start w:val="1"/>
      <w:numFmt w:val="lowerRoman"/>
      <w:lvlText w:val="%3"/>
      <w:lvlJc w:val="left"/>
      <w:pPr>
        <w:ind w:left="65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C366D420">
      <w:start w:val="1"/>
      <w:numFmt w:val="decimal"/>
      <w:lvlText w:val="%4"/>
      <w:lvlJc w:val="left"/>
      <w:pPr>
        <w:ind w:left="80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5E60E8CA">
      <w:start w:val="1"/>
      <w:numFmt w:val="lowerLetter"/>
      <w:lvlRestart w:val="0"/>
      <w:lvlText w:val="%5."/>
      <w:lvlJc w:val="left"/>
      <w:pPr>
        <w:ind w:left="93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4DD4220E">
      <w:start w:val="1"/>
      <w:numFmt w:val="lowerRoman"/>
      <w:lvlText w:val="%6"/>
      <w:lvlJc w:val="left"/>
      <w:pPr>
        <w:ind w:left="167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C83AF3D2">
      <w:start w:val="1"/>
      <w:numFmt w:val="decimal"/>
      <w:lvlText w:val="%7"/>
      <w:lvlJc w:val="left"/>
      <w:pPr>
        <w:ind w:left="239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82DE22A6">
      <w:start w:val="1"/>
      <w:numFmt w:val="lowerLetter"/>
      <w:lvlText w:val="%8"/>
      <w:lvlJc w:val="left"/>
      <w:pPr>
        <w:ind w:left="311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A768DA90">
      <w:start w:val="1"/>
      <w:numFmt w:val="lowerRoman"/>
      <w:lvlText w:val="%9"/>
      <w:lvlJc w:val="left"/>
      <w:pPr>
        <w:ind w:left="383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092B79CD"/>
    <w:multiLevelType w:val="hybridMultilevel"/>
    <w:tmpl w:val="251CF696"/>
    <w:lvl w:ilvl="0" w:tplc="96023154">
      <w:start w:val="1"/>
      <w:numFmt w:val="lowerLetter"/>
      <w:lvlText w:val="%1."/>
      <w:lvlJc w:val="left"/>
      <w:pPr>
        <w:ind w:left="57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BDB68AA0">
      <w:start w:val="1"/>
      <w:numFmt w:val="lowerLetter"/>
      <w:lvlText w:val="%2"/>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BA6C4BB2">
      <w:start w:val="1"/>
      <w:numFmt w:val="lowerRoman"/>
      <w:lvlText w:val="%3"/>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6DC21010">
      <w:start w:val="1"/>
      <w:numFmt w:val="decimal"/>
      <w:lvlText w:val="%4"/>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8D569A5C">
      <w:start w:val="1"/>
      <w:numFmt w:val="lowerLetter"/>
      <w:lvlText w:val="%5"/>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692E9B94">
      <w:start w:val="1"/>
      <w:numFmt w:val="lowerRoman"/>
      <w:lvlText w:val="%6"/>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18D64EB4">
      <w:start w:val="1"/>
      <w:numFmt w:val="decimal"/>
      <w:lvlText w:val="%7"/>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D3F6391E">
      <w:start w:val="1"/>
      <w:numFmt w:val="lowerLetter"/>
      <w:lvlText w:val="%8"/>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8FBA7462">
      <w:start w:val="1"/>
      <w:numFmt w:val="lowerRoman"/>
      <w:lvlText w:val="%9"/>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09C73BBB"/>
    <w:multiLevelType w:val="hybridMultilevel"/>
    <w:tmpl w:val="E73C6E10"/>
    <w:lvl w:ilvl="0" w:tplc="D26E42D8">
      <w:numFmt w:val="bullet"/>
      <w:lvlText w:val="-"/>
      <w:lvlJc w:val="left"/>
      <w:pPr>
        <w:ind w:left="360" w:hanging="360"/>
      </w:pPr>
      <w:rPr>
        <w:rFonts w:ascii="Tahoma" w:eastAsiaTheme="minorHAnsi"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B531D0D"/>
    <w:multiLevelType w:val="hybridMultilevel"/>
    <w:tmpl w:val="7C625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A5631C"/>
    <w:multiLevelType w:val="hybridMultilevel"/>
    <w:tmpl w:val="E33C1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895FB4"/>
    <w:multiLevelType w:val="hybridMultilevel"/>
    <w:tmpl w:val="96C8E3D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42A4D16"/>
    <w:multiLevelType w:val="multilevel"/>
    <w:tmpl w:val="FAF4F8CE"/>
    <w:lvl w:ilvl="0">
      <w:start w:val="7"/>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1CE22EAD"/>
    <w:multiLevelType w:val="hybridMultilevel"/>
    <w:tmpl w:val="A5D8DEC4"/>
    <w:lvl w:ilvl="0" w:tplc="501005B0">
      <w:start w:val="1"/>
      <w:numFmt w:val="decimal"/>
      <w:lvlText w:val="%1."/>
      <w:lvlJc w:val="left"/>
      <w:pPr>
        <w:ind w:left="720" w:hanging="360"/>
      </w:pPr>
      <w:rPr>
        <w:rFonts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FC13AF"/>
    <w:multiLevelType w:val="hybridMultilevel"/>
    <w:tmpl w:val="845C2506"/>
    <w:lvl w:ilvl="0" w:tplc="991A1F10">
      <w:start w:val="1"/>
      <w:numFmt w:val="decimal"/>
      <w:lvlText w:val="%1"/>
      <w:lvlJc w:val="left"/>
      <w:pPr>
        <w:ind w:left="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F7844940">
      <w:start w:val="1"/>
      <w:numFmt w:val="lowerLetter"/>
      <w:lvlText w:val="%2"/>
      <w:lvlJc w:val="left"/>
      <w:pPr>
        <w:ind w:left="47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7F36DCC2">
      <w:start w:val="1"/>
      <w:numFmt w:val="lowerRoman"/>
      <w:lvlText w:val="%3"/>
      <w:lvlJc w:val="left"/>
      <w:pPr>
        <w:ind w:left="58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A8FAF49A">
      <w:start w:val="1"/>
      <w:numFmt w:val="lowerLetter"/>
      <w:lvlRestart w:val="0"/>
      <w:lvlText w:val="%4."/>
      <w:lvlJc w:val="left"/>
      <w:pPr>
        <w:ind w:left="93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53CC3ADC">
      <w:start w:val="1"/>
      <w:numFmt w:val="lowerLetter"/>
      <w:lvlText w:val="%5"/>
      <w:lvlJc w:val="left"/>
      <w:pPr>
        <w:ind w:left="14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607AB082">
      <w:start w:val="1"/>
      <w:numFmt w:val="lowerRoman"/>
      <w:lvlText w:val="%6"/>
      <w:lvlJc w:val="left"/>
      <w:pPr>
        <w:ind w:left="21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1C960758">
      <w:start w:val="1"/>
      <w:numFmt w:val="decimal"/>
      <w:lvlText w:val="%7"/>
      <w:lvlJc w:val="left"/>
      <w:pPr>
        <w:ind w:left="285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3DA2DF08">
      <w:start w:val="1"/>
      <w:numFmt w:val="lowerLetter"/>
      <w:lvlText w:val="%8"/>
      <w:lvlJc w:val="left"/>
      <w:pPr>
        <w:ind w:left="357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EE643322">
      <w:start w:val="1"/>
      <w:numFmt w:val="lowerRoman"/>
      <w:lvlText w:val="%9"/>
      <w:lvlJc w:val="left"/>
      <w:pPr>
        <w:ind w:left="429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229B4C32"/>
    <w:multiLevelType w:val="hybridMultilevel"/>
    <w:tmpl w:val="C2E0A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5B1EB0"/>
    <w:multiLevelType w:val="hybridMultilevel"/>
    <w:tmpl w:val="5A528BAE"/>
    <w:lvl w:ilvl="0" w:tplc="2000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C270D13"/>
    <w:multiLevelType w:val="hybridMultilevel"/>
    <w:tmpl w:val="921227BE"/>
    <w:lvl w:ilvl="0" w:tplc="0409001B">
      <w:start w:val="1"/>
      <w:numFmt w:val="lowerRoman"/>
      <w:lvlText w:val="%1."/>
      <w:lvlJc w:val="right"/>
      <w:pPr>
        <w:ind w:left="962" w:hanging="360"/>
      </w:pPr>
    </w:lvl>
    <w:lvl w:ilvl="1" w:tplc="0409001B">
      <w:start w:val="1"/>
      <w:numFmt w:val="lowerRoman"/>
      <w:lvlText w:val="%2."/>
      <w:lvlJc w:val="right"/>
      <w:pPr>
        <w:ind w:left="1682" w:hanging="360"/>
      </w:pPr>
    </w:lvl>
    <w:lvl w:ilvl="2" w:tplc="0409001B" w:tentative="1">
      <w:start w:val="1"/>
      <w:numFmt w:val="lowerRoman"/>
      <w:lvlText w:val="%3."/>
      <w:lvlJc w:val="right"/>
      <w:pPr>
        <w:ind w:left="2402" w:hanging="180"/>
      </w:pPr>
    </w:lvl>
    <w:lvl w:ilvl="3" w:tplc="0409000F" w:tentative="1">
      <w:start w:val="1"/>
      <w:numFmt w:val="decimal"/>
      <w:lvlText w:val="%4."/>
      <w:lvlJc w:val="left"/>
      <w:pPr>
        <w:ind w:left="3122" w:hanging="360"/>
      </w:pPr>
    </w:lvl>
    <w:lvl w:ilvl="4" w:tplc="04090019" w:tentative="1">
      <w:start w:val="1"/>
      <w:numFmt w:val="lowerLetter"/>
      <w:lvlText w:val="%5."/>
      <w:lvlJc w:val="left"/>
      <w:pPr>
        <w:ind w:left="3842" w:hanging="360"/>
      </w:pPr>
    </w:lvl>
    <w:lvl w:ilvl="5" w:tplc="0409001B" w:tentative="1">
      <w:start w:val="1"/>
      <w:numFmt w:val="lowerRoman"/>
      <w:lvlText w:val="%6."/>
      <w:lvlJc w:val="right"/>
      <w:pPr>
        <w:ind w:left="4562" w:hanging="180"/>
      </w:pPr>
    </w:lvl>
    <w:lvl w:ilvl="6" w:tplc="0409000F" w:tentative="1">
      <w:start w:val="1"/>
      <w:numFmt w:val="decimal"/>
      <w:lvlText w:val="%7."/>
      <w:lvlJc w:val="left"/>
      <w:pPr>
        <w:ind w:left="5282" w:hanging="360"/>
      </w:pPr>
    </w:lvl>
    <w:lvl w:ilvl="7" w:tplc="04090019" w:tentative="1">
      <w:start w:val="1"/>
      <w:numFmt w:val="lowerLetter"/>
      <w:lvlText w:val="%8."/>
      <w:lvlJc w:val="left"/>
      <w:pPr>
        <w:ind w:left="6002" w:hanging="360"/>
      </w:pPr>
    </w:lvl>
    <w:lvl w:ilvl="8" w:tplc="0409001B" w:tentative="1">
      <w:start w:val="1"/>
      <w:numFmt w:val="lowerRoman"/>
      <w:lvlText w:val="%9."/>
      <w:lvlJc w:val="right"/>
      <w:pPr>
        <w:ind w:left="6722" w:hanging="180"/>
      </w:pPr>
    </w:lvl>
  </w:abstractNum>
  <w:abstractNum w:abstractNumId="16" w15:restartNumberingAfterBreak="0">
    <w:nsid w:val="31E96D46"/>
    <w:multiLevelType w:val="hybridMultilevel"/>
    <w:tmpl w:val="54165296"/>
    <w:lvl w:ilvl="0" w:tplc="FFFFFFFF">
      <w:start w:val="1"/>
      <w:numFmt w:val="lowerLetter"/>
      <w:lvlText w:val="%1."/>
      <w:lvlJc w:val="left"/>
      <w:pPr>
        <w:ind w:left="1052" w:hanging="360"/>
      </w:pPr>
    </w:lvl>
    <w:lvl w:ilvl="1" w:tplc="FFFFFFFF" w:tentative="1">
      <w:start w:val="1"/>
      <w:numFmt w:val="lowerLetter"/>
      <w:lvlText w:val="%2."/>
      <w:lvlJc w:val="left"/>
      <w:pPr>
        <w:ind w:left="1772" w:hanging="360"/>
      </w:pPr>
    </w:lvl>
    <w:lvl w:ilvl="2" w:tplc="FFFFFFFF" w:tentative="1">
      <w:start w:val="1"/>
      <w:numFmt w:val="lowerRoman"/>
      <w:lvlText w:val="%3."/>
      <w:lvlJc w:val="right"/>
      <w:pPr>
        <w:ind w:left="2492" w:hanging="180"/>
      </w:pPr>
    </w:lvl>
    <w:lvl w:ilvl="3" w:tplc="FFFFFFFF" w:tentative="1">
      <w:start w:val="1"/>
      <w:numFmt w:val="decimal"/>
      <w:lvlText w:val="%4."/>
      <w:lvlJc w:val="left"/>
      <w:pPr>
        <w:ind w:left="3212" w:hanging="360"/>
      </w:pPr>
    </w:lvl>
    <w:lvl w:ilvl="4" w:tplc="FFFFFFFF" w:tentative="1">
      <w:start w:val="1"/>
      <w:numFmt w:val="lowerLetter"/>
      <w:lvlText w:val="%5."/>
      <w:lvlJc w:val="left"/>
      <w:pPr>
        <w:ind w:left="3932" w:hanging="360"/>
      </w:pPr>
    </w:lvl>
    <w:lvl w:ilvl="5" w:tplc="FFFFFFFF" w:tentative="1">
      <w:start w:val="1"/>
      <w:numFmt w:val="lowerRoman"/>
      <w:lvlText w:val="%6."/>
      <w:lvlJc w:val="right"/>
      <w:pPr>
        <w:ind w:left="4652" w:hanging="180"/>
      </w:pPr>
    </w:lvl>
    <w:lvl w:ilvl="6" w:tplc="FFFFFFFF" w:tentative="1">
      <w:start w:val="1"/>
      <w:numFmt w:val="decimal"/>
      <w:lvlText w:val="%7."/>
      <w:lvlJc w:val="left"/>
      <w:pPr>
        <w:ind w:left="5372" w:hanging="360"/>
      </w:pPr>
    </w:lvl>
    <w:lvl w:ilvl="7" w:tplc="FFFFFFFF" w:tentative="1">
      <w:start w:val="1"/>
      <w:numFmt w:val="lowerLetter"/>
      <w:lvlText w:val="%8."/>
      <w:lvlJc w:val="left"/>
      <w:pPr>
        <w:ind w:left="6092" w:hanging="360"/>
      </w:pPr>
    </w:lvl>
    <w:lvl w:ilvl="8" w:tplc="FFFFFFFF" w:tentative="1">
      <w:start w:val="1"/>
      <w:numFmt w:val="lowerRoman"/>
      <w:lvlText w:val="%9."/>
      <w:lvlJc w:val="right"/>
      <w:pPr>
        <w:ind w:left="6812" w:hanging="180"/>
      </w:pPr>
    </w:lvl>
  </w:abstractNum>
  <w:abstractNum w:abstractNumId="17" w15:restartNumberingAfterBreak="0">
    <w:nsid w:val="32A472AF"/>
    <w:multiLevelType w:val="hybridMultilevel"/>
    <w:tmpl w:val="0A8E3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5C7874"/>
    <w:multiLevelType w:val="hybridMultilevel"/>
    <w:tmpl w:val="41F84D6A"/>
    <w:lvl w:ilvl="0" w:tplc="501005B0">
      <w:start w:val="1"/>
      <w:numFmt w:val="decimal"/>
      <w:lvlText w:val="%1."/>
      <w:lvlJc w:val="left"/>
      <w:pPr>
        <w:ind w:left="720" w:hanging="360"/>
      </w:pPr>
      <w:rPr>
        <w:rFonts w:hint="default"/>
        <w:b w:val="0"/>
        <w:sz w:val="22"/>
      </w:rPr>
    </w:lvl>
    <w:lvl w:ilvl="1" w:tplc="58261052">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D926D3"/>
    <w:multiLevelType w:val="hybridMultilevel"/>
    <w:tmpl w:val="4D6A63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4C2C4B"/>
    <w:multiLevelType w:val="hybridMultilevel"/>
    <w:tmpl w:val="E510120E"/>
    <w:lvl w:ilvl="0" w:tplc="FDE854CE">
      <w:start w:val="1"/>
      <w:numFmt w:val="decimal"/>
      <w:lvlText w:val="%1"/>
      <w:lvlJc w:val="left"/>
      <w:pPr>
        <w:ind w:left="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EFE01004">
      <w:start w:val="1"/>
      <w:numFmt w:val="lowerLetter"/>
      <w:lvlText w:val="%2"/>
      <w:lvlJc w:val="left"/>
      <w:pPr>
        <w:ind w:left="50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A6ACBC06">
      <w:start w:val="1"/>
      <w:numFmt w:val="lowerRoman"/>
      <w:lvlText w:val="%3"/>
      <w:lvlJc w:val="left"/>
      <w:pPr>
        <w:ind w:left="64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C2BE8914">
      <w:start w:val="1"/>
      <w:numFmt w:val="lowerLetter"/>
      <w:lvlRestart w:val="0"/>
      <w:lvlText w:val="%4."/>
      <w:lvlJc w:val="left"/>
      <w:pPr>
        <w:ind w:left="101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661CE0E0">
      <w:start w:val="1"/>
      <w:numFmt w:val="lowerLetter"/>
      <w:lvlText w:val="%5"/>
      <w:lvlJc w:val="left"/>
      <w:pPr>
        <w:ind w:left="150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75363126">
      <w:start w:val="1"/>
      <w:numFmt w:val="lowerRoman"/>
      <w:lvlText w:val="%6"/>
      <w:lvlJc w:val="left"/>
      <w:pPr>
        <w:ind w:left="222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DAEAD49C">
      <w:start w:val="1"/>
      <w:numFmt w:val="decimal"/>
      <w:lvlText w:val="%7"/>
      <w:lvlJc w:val="left"/>
      <w:pPr>
        <w:ind w:left="294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0AF47A92">
      <w:start w:val="1"/>
      <w:numFmt w:val="lowerLetter"/>
      <w:lvlText w:val="%8"/>
      <w:lvlJc w:val="left"/>
      <w:pPr>
        <w:ind w:left="366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C0FABCBE">
      <w:start w:val="1"/>
      <w:numFmt w:val="lowerRoman"/>
      <w:lvlText w:val="%9"/>
      <w:lvlJc w:val="left"/>
      <w:pPr>
        <w:ind w:left="438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21" w15:restartNumberingAfterBreak="0">
    <w:nsid w:val="37DF20E3"/>
    <w:multiLevelType w:val="hybridMultilevel"/>
    <w:tmpl w:val="DE74B3CC"/>
    <w:lvl w:ilvl="0" w:tplc="1EBC5D50">
      <w:start w:val="1"/>
      <w:numFmt w:val="lowerLetter"/>
      <w:lvlText w:val="%1."/>
      <w:lvlJc w:val="left"/>
      <w:pPr>
        <w:ind w:left="102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5AFCDADA">
      <w:start w:val="1"/>
      <w:numFmt w:val="lowerLetter"/>
      <w:lvlText w:val="%2"/>
      <w:lvlJc w:val="left"/>
      <w:pPr>
        <w:ind w:left="148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5804129A">
      <w:start w:val="1"/>
      <w:numFmt w:val="lowerRoman"/>
      <w:lvlText w:val="%3"/>
      <w:lvlJc w:val="left"/>
      <w:pPr>
        <w:ind w:left="220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FFC608D6">
      <w:start w:val="1"/>
      <w:numFmt w:val="decimal"/>
      <w:lvlText w:val="%4"/>
      <w:lvlJc w:val="left"/>
      <w:pPr>
        <w:ind w:left="292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7320F56A">
      <w:start w:val="1"/>
      <w:numFmt w:val="lowerLetter"/>
      <w:lvlText w:val="%5"/>
      <w:lvlJc w:val="left"/>
      <w:pPr>
        <w:ind w:left="364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93441EF6">
      <w:start w:val="1"/>
      <w:numFmt w:val="lowerRoman"/>
      <w:lvlText w:val="%6"/>
      <w:lvlJc w:val="left"/>
      <w:pPr>
        <w:ind w:left="436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269C87E8">
      <w:start w:val="1"/>
      <w:numFmt w:val="decimal"/>
      <w:lvlText w:val="%7"/>
      <w:lvlJc w:val="left"/>
      <w:pPr>
        <w:ind w:left="508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5D563574">
      <w:start w:val="1"/>
      <w:numFmt w:val="lowerLetter"/>
      <w:lvlText w:val="%8"/>
      <w:lvlJc w:val="left"/>
      <w:pPr>
        <w:ind w:left="580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F514C42A">
      <w:start w:val="1"/>
      <w:numFmt w:val="lowerRoman"/>
      <w:lvlText w:val="%9"/>
      <w:lvlJc w:val="left"/>
      <w:pPr>
        <w:ind w:left="652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22" w15:restartNumberingAfterBreak="0">
    <w:nsid w:val="3DCB5F34"/>
    <w:multiLevelType w:val="hybridMultilevel"/>
    <w:tmpl w:val="2FD67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D22E4B"/>
    <w:multiLevelType w:val="hybridMultilevel"/>
    <w:tmpl w:val="537A006C"/>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4" w15:restartNumberingAfterBreak="0">
    <w:nsid w:val="40ED7CDD"/>
    <w:multiLevelType w:val="hybridMultilevel"/>
    <w:tmpl w:val="FE4AF226"/>
    <w:lvl w:ilvl="0" w:tplc="427E7058">
      <w:start w:val="1"/>
      <w:numFmt w:val="decimal"/>
      <w:lvlText w:val="%1"/>
      <w:lvlJc w:val="left"/>
      <w:pPr>
        <w:ind w:left="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6FC8EA08">
      <w:start w:val="1"/>
      <w:numFmt w:val="lowerLetter"/>
      <w:lvlText w:val="%2"/>
      <w:lvlJc w:val="left"/>
      <w:pPr>
        <w:ind w:left="50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F4286BC6">
      <w:start w:val="1"/>
      <w:numFmt w:val="lowerRoman"/>
      <w:lvlText w:val="%3"/>
      <w:lvlJc w:val="left"/>
      <w:pPr>
        <w:ind w:left="64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27100DA6">
      <w:start w:val="1"/>
      <w:numFmt w:val="lowerLetter"/>
      <w:lvlRestart w:val="0"/>
      <w:lvlText w:val="%4."/>
      <w:lvlJc w:val="left"/>
      <w:pPr>
        <w:ind w:left="679"/>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1DDE41FC">
      <w:start w:val="1"/>
      <w:numFmt w:val="lowerLetter"/>
      <w:lvlText w:val="%5"/>
      <w:lvlJc w:val="left"/>
      <w:pPr>
        <w:ind w:left="150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AD0AC4D8">
      <w:start w:val="1"/>
      <w:numFmt w:val="lowerRoman"/>
      <w:lvlText w:val="%6"/>
      <w:lvlJc w:val="left"/>
      <w:pPr>
        <w:ind w:left="222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4A727FCE">
      <w:start w:val="1"/>
      <w:numFmt w:val="decimal"/>
      <w:lvlText w:val="%7"/>
      <w:lvlJc w:val="left"/>
      <w:pPr>
        <w:ind w:left="294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6352CB84">
      <w:start w:val="1"/>
      <w:numFmt w:val="lowerLetter"/>
      <w:lvlText w:val="%8"/>
      <w:lvlJc w:val="left"/>
      <w:pPr>
        <w:ind w:left="366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43DA6FDA">
      <w:start w:val="1"/>
      <w:numFmt w:val="lowerRoman"/>
      <w:lvlText w:val="%9"/>
      <w:lvlJc w:val="left"/>
      <w:pPr>
        <w:ind w:left="438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25" w15:restartNumberingAfterBreak="0">
    <w:nsid w:val="429507D2"/>
    <w:multiLevelType w:val="hybridMultilevel"/>
    <w:tmpl w:val="7B4C786C"/>
    <w:lvl w:ilvl="0" w:tplc="0409000F">
      <w:start w:val="1"/>
      <w:numFmt w:val="decimal"/>
      <w:lvlText w:val="%1."/>
      <w:lvlJc w:val="left"/>
      <w:pPr>
        <w:ind w:left="962" w:hanging="360"/>
      </w:pPr>
    </w:lvl>
    <w:lvl w:ilvl="1" w:tplc="04090019" w:tentative="1">
      <w:start w:val="1"/>
      <w:numFmt w:val="lowerLetter"/>
      <w:lvlText w:val="%2."/>
      <w:lvlJc w:val="left"/>
      <w:pPr>
        <w:ind w:left="1682" w:hanging="360"/>
      </w:pPr>
    </w:lvl>
    <w:lvl w:ilvl="2" w:tplc="0409001B" w:tentative="1">
      <w:start w:val="1"/>
      <w:numFmt w:val="lowerRoman"/>
      <w:lvlText w:val="%3."/>
      <w:lvlJc w:val="right"/>
      <w:pPr>
        <w:ind w:left="2402" w:hanging="180"/>
      </w:pPr>
    </w:lvl>
    <w:lvl w:ilvl="3" w:tplc="0409000F" w:tentative="1">
      <w:start w:val="1"/>
      <w:numFmt w:val="decimal"/>
      <w:lvlText w:val="%4."/>
      <w:lvlJc w:val="left"/>
      <w:pPr>
        <w:ind w:left="3122" w:hanging="360"/>
      </w:pPr>
    </w:lvl>
    <w:lvl w:ilvl="4" w:tplc="04090019" w:tentative="1">
      <w:start w:val="1"/>
      <w:numFmt w:val="lowerLetter"/>
      <w:lvlText w:val="%5."/>
      <w:lvlJc w:val="left"/>
      <w:pPr>
        <w:ind w:left="3842" w:hanging="360"/>
      </w:pPr>
    </w:lvl>
    <w:lvl w:ilvl="5" w:tplc="0409001B" w:tentative="1">
      <w:start w:val="1"/>
      <w:numFmt w:val="lowerRoman"/>
      <w:lvlText w:val="%6."/>
      <w:lvlJc w:val="right"/>
      <w:pPr>
        <w:ind w:left="4562" w:hanging="180"/>
      </w:pPr>
    </w:lvl>
    <w:lvl w:ilvl="6" w:tplc="0409000F" w:tentative="1">
      <w:start w:val="1"/>
      <w:numFmt w:val="decimal"/>
      <w:lvlText w:val="%7."/>
      <w:lvlJc w:val="left"/>
      <w:pPr>
        <w:ind w:left="5282" w:hanging="360"/>
      </w:pPr>
    </w:lvl>
    <w:lvl w:ilvl="7" w:tplc="04090019" w:tentative="1">
      <w:start w:val="1"/>
      <w:numFmt w:val="lowerLetter"/>
      <w:lvlText w:val="%8."/>
      <w:lvlJc w:val="left"/>
      <w:pPr>
        <w:ind w:left="6002" w:hanging="360"/>
      </w:pPr>
    </w:lvl>
    <w:lvl w:ilvl="8" w:tplc="0409001B" w:tentative="1">
      <w:start w:val="1"/>
      <w:numFmt w:val="lowerRoman"/>
      <w:lvlText w:val="%9."/>
      <w:lvlJc w:val="right"/>
      <w:pPr>
        <w:ind w:left="6722" w:hanging="180"/>
      </w:pPr>
    </w:lvl>
  </w:abstractNum>
  <w:abstractNum w:abstractNumId="26" w15:restartNumberingAfterBreak="0">
    <w:nsid w:val="4912002C"/>
    <w:multiLevelType w:val="hybridMultilevel"/>
    <w:tmpl w:val="737A78F6"/>
    <w:lvl w:ilvl="0" w:tplc="0CEE7CA8">
      <w:start w:val="1"/>
      <w:numFmt w:val="bullet"/>
      <w:lvlText w:val="●"/>
      <w:lvlJc w:val="left"/>
      <w:pPr>
        <w:ind w:left="49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A9022102">
      <w:start w:val="1"/>
      <w:numFmt w:val="bullet"/>
      <w:lvlText w:val="o"/>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952C2E38">
      <w:start w:val="1"/>
      <w:numFmt w:val="bullet"/>
      <w:lvlText w:val="▪"/>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8230D934">
      <w:start w:val="1"/>
      <w:numFmt w:val="bullet"/>
      <w:lvlText w:val="•"/>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4EB2802E">
      <w:start w:val="1"/>
      <w:numFmt w:val="bullet"/>
      <w:lvlText w:val="o"/>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D4A0A676">
      <w:start w:val="1"/>
      <w:numFmt w:val="bullet"/>
      <w:lvlText w:val="▪"/>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708C2BB0">
      <w:start w:val="1"/>
      <w:numFmt w:val="bullet"/>
      <w:lvlText w:val="•"/>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5C4C328C">
      <w:start w:val="1"/>
      <w:numFmt w:val="bullet"/>
      <w:lvlText w:val="o"/>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AF8E5B4E">
      <w:start w:val="1"/>
      <w:numFmt w:val="bullet"/>
      <w:lvlText w:val="▪"/>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27" w15:restartNumberingAfterBreak="0">
    <w:nsid w:val="4B5F3678"/>
    <w:multiLevelType w:val="hybridMultilevel"/>
    <w:tmpl w:val="99A252D2"/>
    <w:lvl w:ilvl="0" w:tplc="20000019">
      <w:start w:val="1"/>
      <w:numFmt w:val="lowerLetter"/>
      <w:lvlText w:val="%1."/>
      <w:lvlJc w:val="left"/>
      <w:pPr>
        <w:ind w:left="962" w:hanging="360"/>
      </w:pPr>
    </w:lvl>
    <w:lvl w:ilvl="1" w:tplc="20000019" w:tentative="1">
      <w:start w:val="1"/>
      <w:numFmt w:val="lowerLetter"/>
      <w:lvlText w:val="%2."/>
      <w:lvlJc w:val="left"/>
      <w:pPr>
        <w:ind w:left="1682" w:hanging="360"/>
      </w:pPr>
    </w:lvl>
    <w:lvl w:ilvl="2" w:tplc="2000001B" w:tentative="1">
      <w:start w:val="1"/>
      <w:numFmt w:val="lowerRoman"/>
      <w:lvlText w:val="%3."/>
      <w:lvlJc w:val="right"/>
      <w:pPr>
        <w:ind w:left="2402" w:hanging="180"/>
      </w:pPr>
    </w:lvl>
    <w:lvl w:ilvl="3" w:tplc="2000000F" w:tentative="1">
      <w:start w:val="1"/>
      <w:numFmt w:val="decimal"/>
      <w:lvlText w:val="%4."/>
      <w:lvlJc w:val="left"/>
      <w:pPr>
        <w:ind w:left="3122" w:hanging="360"/>
      </w:pPr>
    </w:lvl>
    <w:lvl w:ilvl="4" w:tplc="20000019" w:tentative="1">
      <w:start w:val="1"/>
      <w:numFmt w:val="lowerLetter"/>
      <w:lvlText w:val="%5."/>
      <w:lvlJc w:val="left"/>
      <w:pPr>
        <w:ind w:left="3842" w:hanging="360"/>
      </w:pPr>
    </w:lvl>
    <w:lvl w:ilvl="5" w:tplc="2000001B" w:tentative="1">
      <w:start w:val="1"/>
      <w:numFmt w:val="lowerRoman"/>
      <w:lvlText w:val="%6."/>
      <w:lvlJc w:val="right"/>
      <w:pPr>
        <w:ind w:left="4562" w:hanging="180"/>
      </w:pPr>
    </w:lvl>
    <w:lvl w:ilvl="6" w:tplc="2000000F" w:tentative="1">
      <w:start w:val="1"/>
      <w:numFmt w:val="decimal"/>
      <w:lvlText w:val="%7."/>
      <w:lvlJc w:val="left"/>
      <w:pPr>
        <w:ind w:left="5282" w:hanging="360"/>
      </w:pPr>
    </w:lvl>
    <w:lvl w:ilvl="7" w:tplc="20000019" w:tentative="1">
      <w:start w:val="1"/>
      <w:numFmt w:val="lowerLetter"/>
      <w:lvlText w:val="%8."/>
      <w:lvlJc w:val="left"/>
      <w:pPr>
        <w:ind w:left="6002" w:hanging="360"/>
      </w:pPr>
    </w:lvl>
    <w:lvl w:ilvl="8" w:tplc="2000001B" w:tentative="1">
      <w:start w:val="1"/>
      <w:numFmt w:val="lowerRoman"/>
      <w:lvlText w:val="%9."/>
      <w:lvlJc w:val="right"/>
      <w:pPr>
        <w:ind w:left="6722" w:hanging="180"/>
      </w:pPr>
    </w:lvl>
  </w:abstractNum>
  <w:abstractNum w:abstractNumId="28" w15:restartNumberingAfterBreak="0">
    <w:nsid w:val="4B8A2112"/>
    <w:multiLevelType w:val="hybridMultilevel"/>
    <w:tmpl w:val="DC265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BA06F60"/>
    <w:multiLevelType w:val="hybridMultilevel"/>
    <w:tmpl w:val="E960B2D8"/>
    <w:lvl w:ilvl="0" w:tplc="9E3AC3DE">
      <w:start w:val="1"/>
      <w:numFmt w:val="decimal"/>
      <w:lvlText w:val="%1"/>
      <w:lvlJc w:val="left"/>
      <w:pPr>
        <w:ind w:left="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CCF43C74">
      <w:start w:val="1"/>
      <w:numFmt w:val="lowerLetter"/>
      <w:lvlText w:val="%2"/>
      <w:lvlJc w:val="left"/>
      <w:pPr>
        <w:ind w:left="47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BC5A5722">
      <w:start w:val="1"/>
      <w:numFmt w:val="lowerRoman"/>
      <w:lvlText w:val="%3"/>
      <w:lvlJc w:val="left"/>
      <w:pPr>
        <w:ind w:left="58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3DE02AC2">
      <w:start w:val="1"/>
      <w:numFmt w:val="lowerLetter"/>
      <w:lvlRestart w:val="0"/>
      <w:lvlText w:val="%4."/>
      <w:lvlJc w:val="left"/>
      <w:pPr>
        <w:ind w:left="93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99A4A964">
      <w:start w:val="1"/>
      <w:numFmt w:val="lowerLetter"/>
      <w:lvlText w:val="%5"/>
      <w:lvlJc w:val="left"/>
      <w:pPr>
        <w:ind w:left="14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E1506D68">
      <w:start w:val="1"/>
      <w:numFmt w:val="lowerRoman"/>
      <w:lvlText w:val="%6"/>
      <w:lvlJc w:val="left"/>
      <w:pPr>
        <w:ind w:left="21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8FAA0A0C">
      <w:start w:val="1"/>
      <w:numFmt w:val="decimal"/>
      <w:lvlText w:val="%7"/>
      <w:lvlJc w:val="left"/>
      <w:pPr>
        <w:ind w:left="285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DD521692">
      <w:start w:val="1"/>
      <w:numFmt w:val="lowerLetter"/>
      <w:lvlText w:val="%8"/>
      <w:lvlJc w:val="left"/>
      <w:pPr>
        <w:ind w:left="357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54280542">
      <w:start w:val="1"/>
      <w:numFmt w:val="lowerRoman"/>
      <w:lvlText w:val="%9"/>
      <w:lvlJc w:val="left"/>
      <w:pPr>
        <w:ind w:left="429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30" w15:restartNumberingAfterBreak="0">
    <w:nsid w:val="4C2C682C"/>
    <w:multiLevelType w:val="hybridMultilevel"/>
    <w:tmpl w:val="38466906"/>
    <w:lvl w:ilvl="0" w:tplc="61EAABD4">
      <w:start w:val="1"/>
      <w:numFmt w:val="lowerLetter"/>
      <w:lvlText w:val="%1."/>
      <w:lvlJc w:val="left"/>
      <w:pPr>
        <w:ind w:left="10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65D2C502">
      <w:start w:val="1"/>
      <w:numFmt w:val="lowerLetter"/>
      <w:lvlText w:val="%2"/>
      <w:lvlJc w:val="left"/>
      <w:pPr>
        <w:ind w:left="150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5B58CA10">
      <w:start w:val="1"/>
      <w:numFmt w:val="lowerRoman"/>
      <w:lvlText w:val="%3"/>
      <w:lvlJc w:val="left"/>
      <w:pPr>
        <w:ind w:left="222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592ED5F8">
      <w:start w:val="1"/>
      <w:numFmt w:val="decimal"/>
      <w:lvlText w:val="%4"/>
      <w:lvlJc w:val="left"/>
      <w:pPr>
        <w:ind w:left="294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2020ED7C">
      <w:start w:val="1"/>
      <w:numFmt w:val="lowerLetter"/>
      <w:lvlText w:val="%5"/>
      <w:lvlJc w:val="left"/>
      <w:pPr>
        <w:ind w:left="366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37C043FE">
      <w:start w:val="1"/>
      <w:numFmt w:val="lowerRoman"/>
      <w:lvlText w:val="%6"/>
      <w:lvlJc w:val="left"/>
      <w:pPr>
        <w:ind w:left="438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E09EBFF6">
      <w:start w:val="1"/>
      <w:numFmt w:val="decimal"/>
      <w:lvlText w:val="%7"/>
      <w:lvlJc w:val="left"/>
      <w:pPr>
        <w:ind w:left="510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B38EDD7C">
      <w:start w:val="1"/>
      <w:numFmt w:val="lowerLetter"/>
      <w:lvlText w:val="%8"/>
      <w:lvlJc w:val="left"/>
      <w:pPr>
        <w:ind w:left="582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787C8EB8">
      <w:start w:val="1"/>
      <w:numFmt w:val="lowerRoman"/>
      <w:lvlText w:val="%9"/>
      <w:lvlJc w:val="left"/>
      <w:pPr>
        <w:ind w:left="654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31" w15:restartNumberingAfterBreak="0">
    <w:nsid w:val="4D306935"/>
    <w:multiLevelType w:val="hybridMultilevel"/>
    <w:tmpl w:val="E5BAB9E4"/>
    <w:lvl w:ilvl="0" w:tplc="ED7EBA2A">
      <w:numFmt w:val="bullet"/>
      <w:lvlText w:val="●"/>
      <w:lvlJc w:val="left"/>
      <w:pPr>
        <w:ind w:left="344" w:hanging="243"/>
      </w:pPr>
      <w:rPr>
        <w:rFonts w:ascii="Calibri" w:eastAsia="Calibri" w:hAnsi="Calibri" w:cs="Calibri" w:hint="default"/>
        <w:b w:val="0"/>
        <w:bCs w:val="0"/>
        <w:i w:val="0"/>
        <w:iCs w:val="0"/>
        <w:spacing w:val="0"/>
        <w:w w:val="100"/>
        <w:sz w:val="17"/>
        <w:szCs w:val="17"/>
        <w:lang w:val="en-US" w:eastAsia="en-US" w:bidi="ar-SA"/>
      </w:rPr>
    </w:lvl>
    <w:lvl w:ilvl="1" w:tplc="8BB87722">
      <w:numFmt w:val="bullet"/>
      <w:lvlText w:val="•"/>
      <w:lvlJc w:val="left"/>
      <w:pPr>
        <w:ind w:left="947" w:hanging="243"/>
      </w:pPr>
      <w:rPr>
        <w:rFonts w:hint="default"/>
        <w:lang w:val="en-US" w:eastAsia="en-US" w:bidi="ar-SA"/>
      </w:rPr>
    </w:lvl>
    <w:lvl w:ilvl="2" w:tplc="F25A059E">
      <w:numFmt w:val="bullet"/>
      <w:lvlText w:val="•"/>
      <w:lvlJc w:val="left"/>
      <w:pPr>
        <w:ind w:left="1555" w:hanging="243"/>
      </w:pPr>
      <w:rPr>
        <w:rFonts w:hint="default"/>
        <w:lang w:val="en-US" w:eastAsia="en-US" w:bidi="ar-SA"/>
      </w:rPr>
    </w:lvl>
    <w:lvl w:ilvl="3" w:tplc="DFE4F082">
      <w:numFmt w:val="bullet"/>
      <w:lvlText w:val="•"/>
      <w:lvlJc w:val="left"/>
      <w:pPr>
        <w:ind w:left="2163" w:hanging="243"/>
      </w:pPr>
      <w:rPr>
        <w:rFonts w:hint="default"/>
        <w:lang w:val="en-US" w:eastAsia="en-US" w:bidi="ar-SA"/>
      </w:rPr>
    </w:lvl>
    <w:lvl w:ilvl="4" w:tplc="42F29FEA">
      <w:numFmt w:val="bullet"/>
      <w:lvlText w:val="•"/>
      <w:lvlJc w:val="left"/>
      <w:pPr>
        <w:ind w:left="2771" w:hanging="243"/>
      </w:pPr>
      <w:rPr>
        <w:rFonts w:hint="default"/>
        <w:lang w:val="en-US" w:eastAsia="en-US" w:bidi="ar-SA"/>
      </w:rPr>
    </w:lvl>
    <w:lvl w:ilvl="5" w:tplc="82186C3E">
      <w:numFmt w:val="bullet"/>
      <w:lvlText w:val="•"/>
      <w:lvlJc w:val="left"/>
      <w:pPr>
        <w:ind w:left="3379" w:hanging="243"/>
      </w:pPr>
      <w:rPr>
        <w:rFonts w:hint="default"/>
        <w:lang w:val="en-US" w:eastAsia="en-US" w:bidi="ar-SA"/>
      </w:rPr>
    </w:lvl>
    <w:lvl w:ilvl="6" w:tplc="02D62982">
      <w:numFmt w:val="bullet"/>
      <w:lvlText w:val="•"/>
      <w:lvlJc w:val="left"/>
      <w:pPr>
        <w:ind w:left="3987" w:hanging="243"/>
      </w:pPr>
      <w:rPr>
        <w:rFonts w:hint="default"/>
        <w:lang w:val="en-US" w:eastAsia="en-US" w:bidi="ar-SA"/>
      </w:rPr>
    </w:lvl>
    <w:lvl w:ilvl="7" w:tplc="AF4EE694">
      <w:numFmt w:val="bullet"/>
      <w:lvlText w:val="•"/>
      <w:lvlJc w:val="left"/>
      <w:pPr>
        <w:ind w:left="4595" w:hanging="243"/>
      </w:pPr>
      <w:rPr>
        <w:rFonts w:hint="default"/>
        <w:lang w:val="en-US" w:eastAsia="en-US" w:bidi="ar-SA"/>
      </w:rPr>
    </w:lvl>
    <w:lvl w:ilvl="8" w:tplc="43FEE436">
      <w:numFmt w:val="bullet"/>
      <w:lvlText w:val="•"/>
      <w:lvlJc w:val="left"/>
      <w:pPr>
        <w:ind w:left="5203" w:hanging="243"/>
      </w:pPr>
      <w:rPr>
        <w:rFonts w:hint="default"/>
        <w:lang w:val="en-US" w:eastAsia="en-US" w:bidi="ar-SA"/>
      </w:rPr>
    </w:lvl>
  </w:abstractNum>
  <w:abstractNum w:abstractNumId="32" w15:restartNumberingAfterBreak="0">
    <w:nsid w:val="55666F79"/>
    <w:multiLevelType w:val="hybridMultilevel"/>
    <w:tmpl w:val="89ECA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684263"/>
    <w:multiLevelType w:val="hybridMultilevel"/>
    <w:tmpl w:val="B8868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023DCB"/>
    <w:multiLevelType w:val="hybridMultilevel"/>
    <w:tmpl w:val="C5C6F782"/>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594D208E"/>
    <w:multiLevelType w:val="hybridMultilevel"/>
    <w:tmpl w:val="54165296"/>
    <w:lvl w:ilvl="0" w:tplc="20000019">
      <w:start w:val="1"/>
      <w:numFmt w:val="lowerLetter"/>
      <w:lvlText w:val="%1."/>
      <w:lvlJc w:val="left"/>
      <w:pPr>
        <w:ind w:left="1052" w:hanging="360"/>
      </w:pPr>
    </w:lvl>
    <w:lvl w:ilvl="1" w:tplc="20000019" w:tentative="1">
      <w:start w:val="1"/>
      <w:numFmt w:val="lowerLetter"/>
      <w:lvlText w:val="%2."/>
      <w:lvlJc w:val="left"/>
      <w:pPr>
        <w:ind w:left="1772" w:hanging="360"/>
      </w:pPr>
    </w:lvl>
    <w:lvl w:ilvl="2" w:tplc="2000001B" w:tentative="1">
      <w:start w:val="1"/>
      <w:numFmt w:val="lowerRoman"/>
      <w:lvlText w:val="%3."/>
      <w:lvlJc w:val="right"/>
      <w:pPr>
        <w:ind w:left="2492" w:hanging="180"/>
      </w:pPr>
    </w:lvl>
    <w:lvl w:ilvl="3" w:tplc="2000000F" w:tentative="1">
      <w:start w:val="1"/>
      <w:numFmt w:val="decimal"/>
      <w:lvlText w:val="%4."/>
      <w:lvlJc w:val="left"/>
      <w:pPr>
        <w:ind w:left="3212" w:hanging="360"/>
      </w:pPr>
    </w:lvl>
    <w:lvl w:ilvl="4" w:tplc="20000019" w:tentative="1">
      <w:start w:val="1"/>
      <w:numFmt w:val="lowerLetter"/>
      <w:lvlText w:val="%5."/>
      <w:lvlJc w:val="left"/>
      <w:pPr>
        <w:ind w:left="3932" w:hanging="360"/>
      </w:pPr>
    </w:lvl>
    <w:lvl w:ilvl="5" w:tplc="2000001B" w:tentative="1">
      <w:start w:val="1"/>
      <w:numFmt w:val="lowerRoman"/>
      <w:lvlText w:val="%6."/>
      <w:lvlJc w:val="right"/>
      <w:pPr>
        <w:ind w:left="4652" w:hanging="180"/>
      </w:pPr>
    </w:lvl>
    <w:lvl w:ilvl="6" w:tplc="2000000F" w:tentative="1">
      <w:start w:val="1"/>
      <w:numFmt w:val="decimal"/>
      <w:lvlText w:val="%7."/>
      <w:lvlJc w:val="left"/>
      <w:pPr>
        <w:ind w:left="5372" w:hanging="360"/>
      </w:pPr>
    </w:lvl>
    <w:lvl w:ilvl="7" w:tplc="20000019" w:tentative="1">
      <w:start w:val="1"/>
      <w:numFmt w:val="lowerLetter"/>
      <w:lvlText w:val="%8."/>
      <w:lvlJc w:val="left"/>
      <w:pPr>
        <w:ind w:left="6092" w:hanging="360"/>
      </w:pPr>
    </w:lvl>
    <w:lvl w:ilvl="8" w:tplc="2000001B" w:tentative="1">
      <w:start w:val="1"/>
      <w:numFmt w:val="lowerRoman"/>
      <w:lvlText w:val="%9."/>
      <w:lvlJc w:val="right"/>
      <w:pPr>
        <w:ind w:left="6812" w:hanging="180"/>
      </w:pPr>
    </w:lvl>
  </w:abstractNum>
  <w:abstractNum w:abstractNumId="36" w15:restartNumberingAfterBreak="0">
    <w:nsid w:val="5D3F0BBC"/>
    <w:multiLevelType w:val="hybridMultilevel"/>
    <w:tmpl w:val="A2C29DA4"/>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5E1C115F"/>
    <w:multiLevelType w:val="hybridMultilevel"/>
    <w:tmpl w:val="21A059B4"/>
    <w:lvl w:ilvl="0" w:tplc="DC740B0C">
      <w:start w:val="1"/>
      <w:numFmt w:val="decimal"/>
      <w:lvlText w:val="%1."/>
      <w:lvlJc w:val="left"/>
      <w:pPr>
        <w:ind w:left="720" w:hanging="360"/>
      </w:pPr>
      <w:rPr>
        <w:rFonts w:ascii="Tahoma" w:hAnsi="Tahoma" w:cs="Tahom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1E60A6D"/>
    <w:multiLevelType w:val="multilevel"/>
    <w:tmpl w:val="6DCA7368"/>
    <w:lvl w:ilvl="0">
      <w:start w:val="3"/>
      <w:numFmt w:val="decimal"/>
      <w:lvlText w:val="%1"/>
      <w:lvlJc w:val="left"/>
      <w:pPr>
        <w:ind w:left="444" w:hanging="444"/>
      </w:pPr>
      <w:rPr>
        <w:rFonts w:hint="default"/>
      </w:rPr>
    </w:lvl>
    <w:lvl w:ilvl="1">
      <w:start w:val="3"/>
      <w:numFmt w:val="decimal"/>
      <w:lvlText w:val="%1.%2"/>
      <w:lvlJc w:val="left"/>
      <w:pPr>
        <w:ind w:left="565" w:hanging="444"/>
      </w:pPr>
      <w:rPr>
        <w:rFonts w:hint="default"/>
      </w:rPr>
    </w:lvl>
    <w:lvl w:ilvl="2">
      <w:start w:val="1"/>
      <w:numFmt w:val="lowerLetter"/>
      <w:lvlText w:val="%3."/>
      <w:lvlJc w:val="left"/>
      <w:pPr>
        <w:ind w:left="962" w:hanging="720"/>
      </w:pPr>
      <w:rPr>
        <w:rFonts w:hint="default"/>
      </w:rPr>
    </w:lvl>
    <w:lvl w:ilvl="3">
      <w:start w:val="1"/>
      <w:numFmt w:val="decimal"/>
      <w:lvlText w:val="%1.%2.%3.%4"/>
      <w:lvlJc w:val="left"/>
      <w:pPr>
        <w:ind w:left="1083" w:hanging="720"/>
      </w:pPr>
      <w:rPr>
        <w:rFonts w:hint="default"/>
      </w:rPr>
    </w:lvl>
    <w:lvl w:ilvl="4">
      <w:start w:val="1"/>
      <w:numFmt w:val="decimal"/>
      <w:lvlText w:val="%1.%2.%3.%4.%5"/>
      <w:lvlJc w:val="left"/>
      <w:pPr>
        <w:ind w:left="1564" w:hanging="1080"/>
      </w:pPr>
      <w:rPr>
        <w:rFonts w:hint="default"/>
      </w:rPr>
    </w:lvl>
    <w:lvl w:ilvl="5">
      <w:start w:val="1"/>
      <w:numFmt w:val="decimal"/>
      <w:lvlText w:val="%1.%2.%3.%4.%5.%6"/>
      <w:lvlJc w:val="left"/>
      <w:pPr>
        <w:ind w:left="1685" w:hanging="1080"/>
      </w:pPr>
      <w:rPr>
        <w:rFonts w:hint="default"/>
      </w:rPr>
    </w:lvl>
    <w:lvl w:ilvl="6">
      <w:start w:val="1"/>
      <w:numFmt w:val="decimal"/>
      <w:lvlText w:val="%1.%2.%3.%4.%5.%6.%7"/>
      <w:lvlJc w:val="left"/>
      <w:pPr>
        <w:ind w:left="1806" w:hanging="1080"/>
      </w:pPr>
      <w:rPr>
        <w:rFonts w:hint="default"/>
      </w:rPr>
    </w:lvl>
    <w:lvl w:ilvl="7">
      <w:start w:val="1"/>
      <w:numFmt w:val="decimal"/>
      <w:lvlText w:val="%1.%2.%3.%4.%5.%6.%7.%8"/>
      <w:lvlJc w:val="left"/>
      <w:pPr>
        <w:ind w:left="2287" w:hanging="1440"/>
      </w:pPr>
      <w:rPr>
        <w:rFonts w:hint="default"/>
      </w:rPr>
    </w:lvl>
    <w:lvl w:ilvl="8">
      <w:start w:val="1"/>
      <w:numFmt w:val="decimal"/>
      <w:lvlText w:val="%1.%2.%3.%4.%5.%6.%7.%8.%9"/>
      <w:lvlJc w:val="left"/>
      <w:pPr>
        <w:ind w:left="2408" w:hanging="1440"/>
      </w:pPr>
      <w:rPr>
        <w:rFonts w:hint="default"/>
      </w:rPr>
    </w:lvl>
  </w:abstractNum>
  <w:abstractNum w:abstractNumId="39" w15:restartNumberingAfterBreak="0">
    <w:nsid w:val="631619AD"/>
    <w:multiLevelType w:val="multilevel"/>
    <w:tmpl w:val="85BCF560"/>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0" w15:restartNumberingAfterBreak="0">
    <w:nsid w:val="63BD1504"/>
    <w:multiLevelType w:val="hybridMultilevel"/>
    <w:tmpl w:val="E5E63558"/>
    <w:lvl w:ilvl="0" w:tplc="501005B0">
      <w:start w:val="1"/>
      <w:numFmt w:val="decimal"/>
      <w:lvlText w:val="%1."/>
      <w:lvlJc w:val="left"/>
      <w:pPr>
        <w:ind w:left="1170" w:hanging="360"/>
      </w:pPr>
      <w:rPr>
        <w:rFonts w:hint="default"/>
        <w:b w:val="0"/>
        <w:sz w:val="22"/>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1" w15:restartNumberingAfterBreak="0">
    <w:nsid w:val="64235A7C"/>
    <w:multiLevelType w:val="hybridMultilevel"/>
    <w:tmpl w:val="F1841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48170A3"/>
    <w:multiLevelType w:val="hybridMultilevel"/>
    <w:tmpl w:val="D0608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5A421E3"/>
    <w:multiLevelType w:val="hybridMultilevel"/>
    <w:tmpl w:val="4F2E1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76C65BF"/>
    <w:multiLevelType w:val="hybridMultilevel"/>
    <w:tmpl w:val="182C9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7E50CF1"/>
    <w:multiLevelType w:val="multilevel"/>
    <w:tmpl w:val="613EFE6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6" w15:restartNumberingAfterBreak="0">
    <w:nsid w:val="6A870D43"/>
    <w:multiLevelType w:val="hybridMultilevel"/>
    <w:tmpl w:val="03180ED2"/>
    <w:lvl w:ilvl="0" w:tplc="04090001">
      <w:start w:val="1"/>
      <w:numFmt w:val="bullet"/>
      <w:lvlText w:val=""/>
      <w:lvlJc w:val="left"/>
      <w:pPr>
        <w:ind w:left="1061" w:hanging="360"/>
      </w:pPr>
      <w:rPr>
        <w:rFonts w:ascii="Symbol" w:hAnsi="Symbol" w:hint="default"/>
      </w:rPr>
    </w:lvl>
    <w:lvl w:ilvl="1" w:tplc="04090003" w:tentative="1">
      <w:start w:val="1"/>
      <w:numFmt w:val="bullet"/>
      <w:lvlText w:val="o"/>
      <w:lvlJc w:val="left"/>
      <w:pPr>
        <w:ind w:left="1781" w:hanging="360"/>
      </w:pPr>
      <w:rPr>
        <w:rFonts w:ascii="Courier New" w:hAnsi="Courier New" w:cs="Courier New" w:hint="default"/>
      </w:rPr>
    </w:lvl>
    <w:lvl w:ilvl="2" w:tplc="04090005" w:tentative="1">
      <w:start w:val="1"/>
      <w:numFmt w:val="bullet"/>
      <w:lvlText w:val=""/>
      <w:lvlJc w:val="left"/>
      <w:pPr>
        <w:ind w:left="2501" w:hanging="360"/>
      </w:pPr>
      <w:rPr>
        <w:rFonts w:ascii="Wingdings" w:hAnsi="Wingdings" w:hint="default"/>
      </w:rPr>
    </w:lvl>
    <w:lvl w:ilvl="3" w:tplc="04090001" w:tentative="1">
      <w:start w:val="1"/>
      <w:numFmt w:val="bullet"/>
      <w:lvlText w:val=""/>
      <w:lvlJc w:val="left"/>
      <w:pPr>
        <w:ind w:left="3221" w:hanging="360"/>
      </w:pPr>
      <w:rPr>
        <w:rFonts w:ascii="Symbol" w:hAnsi="Symbol" w:hint="default"/>
      </w:rPr>
    </w:lvl>
    <w:lvl w:ilvl="4" w:tplc="04090003" w:tentative="1">
      <w:start w:val="1"/>
      <w:numFmt w:val="bullet"/>
      <w:lvlText w:val="o"/>
      <w:lvlJc w:val="left"/>
      <w:pPr>
        <w:ind w:left="3941" w:hanging="360"/>
      </w:pPr>
      <w:rPr>
        <w:rFonts w:ascii="Courier New" w:hAnsi="Courier New" w:cs="Courier New" w:hint="default"/>
      </w:rPr>
    </w:lvl>
    <w:lvl w:ilvl="5" w:tplc="04090005" w:tentative="1">
      <w:start w:val="1"/>
      <w:numFmt w:val="bullet"/>
      <w:lvlText w:val=""/>
      <w:lvlJc w:val="left"/>
      <w:pPr>
        <w:ind w:left="4661" w:hanging="360"/>
      </w:pPr>
      <w:rPr>
        <w:rFonts w:ascii="Wingdings" w:hAnsi="Wingdings" w:hint="default"/>
      </w:rPr>
    </w:lvl>
    <w:lvl w:ilvl="6" w:tplc="04090001" w:tentative="1">
      <w:start w:val="1"/>
      <w:numFmt w:val="bullet"/>
      <w:lvlText w:val=""/>
      <w:lvlJc w:val="left"/>
      <w:pPr>
        <w:ind w:left="5381" w:hanging="360"/>
      </w:pPr>
      <w:rPr>
        <w:rFonts w:ascii="Symbol" w:hAnsi="Symbol" w:hint="default"/>
      </w:rPr>
    </w:lvl>
    <w:lvl w:ilvl="7" w:tplc="04090003" w:tentative="1">
      <w:start w:val="1"/>
      <w:numFmt w:val="bullet"/>
      <w:lvlText w:val="o"/>
      <w:lvlJc w:val="left"/>
      <w:pPr>
        <w:ind w:left="6101" w:hanging="360"/>
      </w:pPr>
      <w:rPr>
        <w:rFonts w:ascii="Courier New" w:hAnsi="Courier New" w:cs="Courier New" w:hint="default"/>
      </w:rPr>
    </w:lvl>
    <w:lvl w:ilvl="8" w:tplc="04090005" w:tentative="1">
      <w:start w:val="1"/>
      <w:numFmt w:val="bullet"/>
      <w:lvlText w:val=""/>
      <w:lvlJc w:val="left"/>
      <w:pPr>
        <w:ind w:left="6821" w:hanging="360"/>
      </w:pPr>
      <w:rPr>
        <w:rFonts w:ascii="Wingdings" w:hAnsi="Wingdings" w:hint="default"/>
      </w:rPr>
    </w:lvl>
  </w:abstractNum>
  <w:abstractNum w:abstractNumId="47" w15:restartNumberingAfterBreak="0">
    <w:nsid w:val="6E575B47"/>
    <w:multiLevelType w:val="hybridMultilevel"/>
    <w:tmpl w:val="F052150E"/>
    <w:lvl w:ilvl="0" w:tplc="33AE2156">
      <w:start w:val="1"/>
      <w:numFmt w:val="lowerLetter"/>
      <w:lvlText w:val="%1."/>
      <w:lvlJc w:val="left"/>
      <w:pPr>
        <w:ind w:left="10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5CA8375C">
      <w:start w:val="1"/>
      <w:numFmt w:val="lowerLetter"/>
      <w:lvlText w:val="%2"/>
      <w:lvlJc w:val="left"/>
      <w:pPr>
        <w:ind w:left="150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4BDEEBF2">
      <w:start w:val="1"/>
      <w:numFmt w:val="lowerRoman"/>
      <w:lvlText w:val="%3"/>
      <w:lvlJc w:val="left"/>
      <w:pPr>
        <w:ind w:left="222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6C569AAE">
      <w:start w:val="1"/>
      <w:numFmt w:val="decimal"/>
      <w:lvlText w:val="%4"/>
      <w:lvlJc w:val="left"/>
      <w:pPr>
        <w:ind w:left="294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981CF21C">
      <w:start w:val="1"/>
      <w:numFmt w:val="lowerLetter"/>
      <w:lvlText w:val="%5"/>
      <w:lvlJc w:val="left"/>
      <w:pPr>
        <w:ind w:left="366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DA661106">
      <w:start w:val="1"/>
      <w:numFmt w:val="lowerRoman"/>
      <w:lvlText w:val="%6"/>
      <w:lvlJc w:val="left"/>
      <w:pPr>
        <w:ind w:left="438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89AC32D2">
      <w:start w:val="1"/>
      <w:numFmt w:val="decimal"/>
      <w:lvlText w:val="%7"/>
      <w:lvlJc w:val="left"/>
      <w:pPr>
        <w:ind w:left="510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1E5E5F52">
      <w:start w:val="1"/>
      <w:numFmt w:val="lowerLetter"/>
      <w:lvlText w:val="%8"/>
      <w:lvlJc w:val="left"/>
      <w:pPr>
        <w:ind w:left="582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57F4C606">
      <w:start w:val="1"/>
      <w:numFmt w:val="lowerRoman"/>
      <w:lvlText w:val="%9"/>
      <w:lvlJc w:val="left"/>
      <w:pPr>
        <w:ind w:left="654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48" w15:restartNumberingAfterBreak="0">
    <w:nsid w:val="6F0865A5"/>
    <w:multiLevelType w:val="hybridMultilevel"/>
    <w:tmpl w:val="73145D90"/>
    <w:lvl w:ilvl="0" w:tplc="EEDE430C">
      <w:start w:val="1"/>
      <w:numFmt w:val="lowerLetter"/>
      <w:lvlText w:val="%1."/>
      <w:lvlJc w:val="left"/>
      <w:pPr>
        <w:ind w:left="10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A6F6DCF4">
      <w:start w:val="1"/>
      <w:numFmt w:val="lowerLetter"/>
      <w:lvlText w:val="%2"/>
      <w:lvlJc w:val="left"/>
      <w:pPr>
        <w:ind w:left="150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22DA9248">
      <w:start w:val="1"/>
      <w:numFmt w:val="lowerRoman"/>
      <w:lvlText w:val="%3"/>
      <w:lvlJc w:val="left"/>
      <w:pPr>
        <w:ind w:left="222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4D46DC5A">
      <w:start w:val="1"/>
      <w:numFmt w:val="decimal"/>
      <w:lvlText w:val="%4"/>
      <w:lvlJc w:val="left"/>
      <w:pPr>
        <w:ind w:left="294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0462A734">
      <w:start w:val="1"/>
      <w:numFmt w:val="lowerLetter"/>
      <w:lvlText w:val="%5"/>
      <w:lvlJc w:val="left"/>
      <w:pPr>
        <w:ind w:left="366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EF564A44">
      <w:start w:val="1"/>
      <w:numFmt w:val="lowerRoman"/>
      <w:lvlText w:val="%6"/>
      <w:lvlJc w:val="left"/>
      <w:pPr>
        <w:ind w:left="438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9FE47952">
      <w:start w:val="1"/>
      <w:numFmt w:val="decimal"/>
      <w:lvlText w:val="%7"/>
      <w:lvlJc w:val="left"/>
      <w:pPr>
        <w:ind w:left="510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9CF25C54">
      <w:start w:val="1"/>
      <w:numFmt w:val="lowerLetter"/>
      <w:lvlText w:val="%8"/>
      <w:lvlJc w:val="left"/>
      <w:pPr>
        <w:ind w:left="582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5C2432DA">
      <w:start w:val="1"/>
      <w:numFmt w:val="lowerRoman"/>
      <w:lvlText w:val="%9"/>
      <w:lvlJc w:val="left"/>
      <w:pPr>
        <w:ind w:left="654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49" w15:restartNumberingAfterBreak="0">
    <w:nsid w:val="70820852"/>
    <w:multiLevelType w:val="hybridMultilevel"/>
    <w:tmpl w:val="B62E716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0" w15:restartNumberingAfterBreak="0">
    <w:nsid w:val="739D31AC"/>
    <w:multiLevelType w:val="hybridMultilevel"/>
    <w:tmpl w:val="B9B85AB6"/>
    <w:lvl w:ilvl="0" w:tplc="76E82F66">
      <w:start w:val="1"/>
      <w:numFmt w:val="decimal"/>
      <w:lvlText w:val="%1"/>
      <w:lvlJc w:val="left"/>
      <w:pPr>
        <w:ind w:left="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CB4CD0E2">
      <w:start w:val="1"/>
      <w:numFmt w:val="lowerLetter"/>
      <w:lvlText w:val="%2"/>
      <w:lvlJc w:val="left"/>
      <w:pPr>
        <w:ind w:left="47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15B8B0D8">
      <w:start w:val="1"/>
      <w:numFmt w:val="lowerRoman"/>
      <w:lvlText w:val="%3"/>
      <w:lvlJc w:val="left"/>
      <w:pPr>
        <w:ind w:left="58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FBEE7A98">
      <w:start w:val="1"/>
      <w:numFmt w:val="lowerLetter"/>
      <w:lvlRestart w:val="0"/>
      <w:lvlText w:val="%4."/>
      <w:lvlJc w:val="left"/>
      <w:pPr>
        <w:ind w:left="92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BE72CC76">
      <w:start w:val="1"/>
      <w:numFmt w:val="lowerLetter"/>
      <w:lvlText w:val="%5"/>
      <w:lvlJc w:val="left"/>
      <w:pPr>
        <w:ind w:left="141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8A44BB82">
      <w:start w:val="1"/>
      <w:numFmt w:val="lowerRoman"/>
      <w:lvlText w:val="%6"/>
      <w:lvlJc w:val="left"/>
      <w:pPr>
        <w:ind w:left="213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F3362788">
      <w:start w:val="1"/>
      <w:numFmt w:val="decimal"/>
      <w:lvlText w:val="%7"/>
      <w:lvlJc w:val="left"/>
      <w:pPr>
        <w:ind w:left="285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D3D63750">
      <w:start w:val="1"/>
      <w:numFmt w:val="lowerLetter"/>
      <w:lvlText w:val="%8"/>
      <w:lvlJc w:val="left"/>
      <w:pPr>
        <w:ind w:left="357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3F6C965A">
      <w:start w:val="1"/>
      <w:numFmt w:val="lowerRoman"/>
      <w:lvlText w:val="%9"/>
      <w:lvlJc w:val="left"/>
      <w:pPr>
        <w:ind w:left="429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51" w15:restartNumberingAfterBreak="0">
    <w:nsid w:val="74720659"/>
    <w:multiLevelType w:val="hybridMultilevel"/>
    <w:tmpl w:val="6ECC1A18"/>
    <w:lvl w:ilvl="0" w:tplc="70E46EF2">
      <w:start w:val="1"/>
      <w:numFmt w:val="bullet"/>
      <w:lvlText w:val="●"/>
      <w:lvlJc w:val="left"/>
      <w:pPr>
        <w:ind w:left="34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A59E06B4">
      <w:start w:val="1"/>
      <w:numFmt w:val="bullet"/>
      <w:lvlText w:val="o"/>
      <w:lvlJc w:val="left"/>
      <w:pPr>
        <w:ind w:left="1217"/>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7E727174">
      <w:start w:val="1"/>
      <w:numFmt w:val="bullet"/>
      <w:lvlText w:val="▪"/>
      <w:lvlJc w:val="left"/>
      <w:pPr>
        <w:ind w:left="1937"/>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EE9C624C">
      <w:start w:val="1"/>
      <w:numFmt w:val="bullet"/>
      <w:lvlText w:val="•"/>
      <w:lvlJc w:val="left"/>
      <w:pPr>
        <w:ind w:left="2657"/>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9C9208DC">
      <w:start w:val="1"/>
      <w:numFmt w:val="bullet"/>
      <w:lvlText w:val="o"/>
      <w:lvlJc w:val="left"/>
      <w:pPr>
        <w:ind w:left="3377"/>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4E6E631A">
      <w:start w:val="1"/>
      <w:numFmt w:val="bullet"/>
      <w:lvlText w:val="▪"/>
      <w:lvlJc w:val="left"/>
      <w:pPr>
        <w:ind w:left="4097"/>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42C61F80">
      <w:start w:val="1"/>
      <w:numFmt w:val="bullet"/>
      <w:lvlText w:val="•"/>
      <w:lvlJc w:val="left"/>
      <w:pPr>
        <w:ind w:left="4817"/>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F64EA600">
      <w:start w:val="1"/>
      <w:numFmt w:val="bullet"/>
      <w:lvlText w:val="o"/>
      <w:lvlJc w:val="left"/>
      <w:pPr>
        <w:ind w:left="5537"/>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D024A1EA">
      <w:start w:val="1"/>
      <w:numFmt w:val="bullet"/>
      <w:lvlText w:val="▪"/>
      <w:lvlJc w:val="left"/>
      <w:pPr>
        <w:ind w:left="6257"/>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52" w15:restartNumberingAfterBreak="0">
    <w:nsid w:val="76D048C3"/>
    <w:multiLevelType w:val="hybridMultilevel"/>
    <w:tmpl w:val="645A6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84C3F6F"/>
    <w:multiLevelType w:val="hybridMultilevel"/>
    <w:tmpl w:val="970C4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9C42CB1"/>
    <w:multiLevelType w:val="hybridMultilevel"/>
    <w:tmpl w:val="73A29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9C67C9B"/>
    <w:multiLevelType w:val="hybridMultilevel"/>
    <w:tmpl w:val="54D03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C0640EB"/>
    <w:multiLevelType w:val="hybridMultilevel"/>
    <w:tmpl w:val="96F6CE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C0D4CD6"/>
    <w:multiLevelType w:val="hybridMultilevel"/>
    <w:tmpl w:val="C00E5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CCC6AEF"/>
    <w:multiLevelType w:val="hybridMultilevel"/>
    <w:tmpl w:val="1A0C92CE"/>
    <w:lvl w:ilvl="0" w:tplc="A236A41A">
      <w:start w:val="1"/>
      <w:numFmt w:val="lowerRoman"/>
      <w:lvlText w:val="%1)"/>
      <w:lvlJc w:val="left"/>
      <w:pPr>
        <w:ind w:left="962" w:hanging="720"/>
      </w:pPr>
      <w:rPr>
        <w:rFonts w:hint="default"/>
      </w:rPr>
    </w:lvl>
    <w:lvl w:ilvl="1" w:tplc="04090019" w:tentative="1">
      <w:start w:val="1"/>
      <w:numFmt w:val="lowerLetter"/>
      <w:lvlText w:val="%2."/>
      <w:lvlJc w:val="left"/>
      <w:pPr>
        <w:ind w:left="1322" w:hanging="360"/>
      </w:pPr>
    </w:lvl>
    <w:lvl w:ilvl="2" w:tplc="0409001B" w:tentative="1">
      <w:start w:val="1"/>
      <w:numFmt w:val="lowerRoman"/>
      <w:lvlText w:val="%3."/>
      <w:lvlJc w:val="right"/>
      <w:pPr>
        <w:ind w:left="2042" w:hanging="180"/>
      </w:pPr>
    </w:lvl>
    <w:lvl w:ilvl="3" w:tplc="0409000F" w:tentative="1">
      <w:start w:val="1"/>
      <w:numFmt w:val="decimal"/>
      <w:lvlText w:val="%4."/>
      <w:lvlJc w:val="left"/>
      <w:pPr>
        <w:ind w:left="2762" w:hanging="360"/>
      </w:pPr>
    </w:lvl>
    <w:lvl w:ilvl="4" w:tplc="04090019" w:tentative="1">
      <w:start w:val="1"/>
      <w:numFmt w:val="lowerLetter"/>
      <w:lvlText w:val="%5."/>
      <w:lvlJc w:val="left"/>
      <w:pPr>
        <w:ind w:left="3482" w:hanging="360"/>
      </w:pPr>
    </w:lvl>
    <w:lvl w:ilvl="5" w:tplc="0409001B" w:tentative="1">
      <w:start w:val="1"/>
      <w:numFmt w:val="lowerRoman"/>
      <w:lvlText w:val="%6."/>
      <w:lvlJc w:val="right"/>
      <w:pPr>
        <w:ind w:left="4202" w:hanging="180"/>
      </w:pPr>
    </w:lvl>
    <w:lvl w:ilvl="6" w:tplc="0409000F" w:tentative="1">
      <w:start w:val="1"/>
      <w:numFmt w:val="decimal"/>
      <w:lvlText w:val="%7."/>
      <w:lvlJc w:val="left"/>
      <w:pPr>
        <w:ind w:left="4922" w:hanging="360"/>
      </w:pPr>
    </w:lvl>
    <w:lvl w:ilvl="7" w:tplc="04090019" w:tentative="1">
      <w:start w:val="1"/>
      <w:numFmt w:val="lowerLetter"/>
      <w:lvlText w:val="%8."/>
      <w:lvlJc w:val="left"/>
      <w:pPr>
        <w:ind w:left="5642" w:hanging="360"/>
      </w:pPr>
    </w:lvl>
    <w:lvl w:ilvl="8" w:tplc="0409001B" w:tentative="1">
      <w:start w:val="1"/>
      <w:numFmt w:val="lowerRoman"/>
      <w:lvlText w:val="%9."/>
      <w:lvlJc w:val="right"/>
      <w:pPr>
        <w:ind w:left="6362" w:hanging="180"/>
      </w:pPr>
    </w:lvl>
  </w:abstractNum>
  <w:num w:numId="1" w16cid:durableId="1007101814">
    <w:abstractNumId w:val="47"/>
  </w:num>
  <w:num w:numId="2" w16cid:durableId="1254633067">
    <w:abstractNumId w:val="21"/>
  </w:num>
  <w:num w:numId="3" w16cid:durableId="1893885738">
    <w:abstractNumId w:val="48"/>
  </w:num>
  <w:num w:numId="4" w16cid:durableId="1979072534">
    <w:abstractNumId w:val="30"/>
  </w:num>
  <w:num w:numId="5" w16cid:durableId="517349479">
    <w:abstractNumId w:val="26"/>
  </w:num>
  <w:num w:numId="6" w16cid:durableId="1881355699">
    <w:abstractNumId w:val="24"/>
  </w:num>
  <w:num w:numId="7" w16cid:durableId="1154950980">
    <w:abstractNumId w:val="29"/>
  </w:num>
  <w:num w:numId="8" w16cid:durableId="1952661890">
    <w:abstractNumId w:val="4"/>
  </w:num>
  <w:num w:numId="9" w16cid:durableId="1155536137">
    <w:abstractNumId w:val="20"/>
  </w:num>
  <w:num w:numId="10" w16cid:durableId="1592273070">
    <w:abstractNumId w:val="5"/>
  </w:num>
  <w:num w:numId="11" w16cid:durableId="89200820">
    <w:abstractNumId w:val="12"/>
  </w:num>
  <w:num w:numId="12" w16cid:durableId="1673683964">
    <w:abstractNumId w:val="50"/>
  </w:num>
  <w:num w:numId="13" w16cid:durableId="1212502189">
    <w:abstractNumId w:val="51"/>
  </w:num>
  <w:num w:numId="14" w16cid:durableId="1727290445">
    <w:abstractNumId w:val="19"/>
  </w:num>
  <w:num w:numId="15" w16cid:durableId="2139832004">
    <w:abstractNumId w:val="39"/>
  </w:num>
  <w:num w:numId="16" w16cid:durableId="444931254">
    <w:abstractNumId w:val="2"/>
  </w:num>
  <w:num w:numId="17" w16cid:durableId="1714765297">
    <w:abstractNumId w:val="38"/>
  </w:num>
  <w:num w:numId="18" w16cid:durableId="964852039">
    <w:abstractNumId w:val="45"/>
  </w:num>
  <w:num w:numId="19" w16cid:durableId="1800144843">
    <w:abstractNumId w:val="10"/>
  </w:num>
  <w:num w:numId="20" w16cid:durableId="1524368132">
    <w:abstractNumId w:val="25"/>
  </w:num>
  <w:num w:numId="21" w16cid:durableId="85543551">
    <w:abstractNumId w:val="37"/>
  </w:num>
  <w:num w:numId="22" w16cid:durableId="1179462313">
    <w:abstractNumId w:val="46"/>
  </w:num>
  <w:num w:numId="23" w16cid:durableId="98648055">
    <w:abstractNumId w:val="55"/>
  </w:num>
  <w:num w:numId="24" w16cid:durableId="55318389">
    <w:abstractNumId w:val="33"/>
  </w:num>
  <w:num w:numId="25" w16cid:durableId="294138574">
    <w:abstractNumId w:val="41"/>
  </w:num>
  <w:num w:numId="26" w16cid:durableId="350037899">
    <w:abstractNumId w:val="22"/>
  </w:num>
  <w:num w:numId="27" w16cid:durableId="1524783573">
    <w:abstractNumId w:val="57"/>
  </w:num>
  <w:num w:numId="28" w16cid:durableId="2113551297">
    <w:abstractNumId w:val="43"/>
  </w:num>
  <w:num w:numId="29" w16cid:durableId="1119835074">
    <w:abstractNumId w:val="8"/>
  </w:num>
  <w:num w:numId="30" w16cid:durableId="37751515">
    <w:abstractNumId w:val="32"/>
  </w:num>
  <w:num w:numId="31" w16cid:durableId="1680349218">
    <w:abstractNumId w:val="56"/>
  </w:num>
  <w:num w:numId="32" w16cid:durableId="2097553508">
    <w:abstractNumId w:val="42"/>
  </w:num>
  <w:num w:numId="33" w16cid:durableId="1219515631">
    <w:abstractNumId w:val="17"/>
  </w:num>
  <w:num w:numId="34" w16cid:durableId="962542647">
    <w:abstractNumId w:val="54"/>
  </w:num>
  <w:num w:numId="35" w16cid:durableId="545412894">
    <w:abstractNumId w:val="31"/>
  </w:num>
  <w:num w:numId="36" w16cid:durableId="1771074822">
    <w:abstractNumId w:val="7"/>
  </w:num>
  <w:num w:numId="37" w16cid:durableId="345601943">
    <w:abstractNumId w:val="58"/>
  </w:num>
  <w:num w:numId="38" w16cid:durableId="987511335">
    <w:abstractNumId w:val="11"/>
  </w:num>
  <w:num w:numId="39" w16cid:durableId="1695306280">
    <w:abstractNumId w:val="40"/>
  </w:num>
  <w:num w:numId="40" w16cid:durableId="103159461">
    <w:abstractNumId w:val="18"/>
  </w:num>
  <w:num w:numId="41" w16cid:durableId="423304668">
    <w:abstractNumId w:val="53"/>
  </w:num>
  <w:num w:numId="42" w16cid:durableId="1763139982">
    <w:abstractNumId w:val="28"/>
  </w:num>
  <w:num w:numId="43" w16cid:durableId="983698877">
    <w:abstractNumId w:val="49"/>
  </w:num>
  <w:num w:numId="44" w16cid:durableId="1611745275">
    <w:abstractNumId w:val="15"/>
  </w:num>
  <w:num w:numId="45" w16cid:durableId="346979904">
    <w:abstractNumId w:val="52"/>
  </w:num>
  <w:num w:numId="46" w16cid:durableId="2046983272">
    <w:abstractNumId w:val="44"/>
  </w:num>
  <w:num w:numId="47" w16cid:durableId="136336243">
    <w:abstractNumId w:val="13"/>
  </w:num>
  <w:num w:numId="48" w16cid:durableId="779687662">
    <w:abstractNumId w:val="35"/>
  </w:num>
  <w:num w:numId="49" w16cid:durableId="1054236663">
    <w:abstractNumId w:val="27"/>
  </w:num>
  <w:num w:numId="50" w16cid:durableId="1981839499">
    <w:abstractNumId w:val="16"/>
  </w:num>
  <w:num w:numId="51" w16cid:durableId="820269501">
    <w:abstractNumId w:val="3"/>
  </w:num>
  <w:num w:numId="52" w16cid:durableId="1991523072">
    <w:abstractNumId w:val="14"/>
  </w:num>
  <w:num w:numId="53" w16cid:durableId="1727875522">
    <w:abstractNumId w:val="36"/>
  </w:num>
  <w:num w:numId="54" w16cid:durableId="350030706">
    <w:abstractNumId w:val="34"/>
  </w:num>
  <w:num w:numId="55" w16cid:durableId="2088763906">
    <w:abstractNumId w:val="23"/>
  </w:num>
  <w:num w:numId="56" w16cid:durableId="331106801">
    <w:abstractNumId w:val="6"/>
  </w:num>
  <w:num w:numId="57" w16cid:durableId="1096250246">
    <w:abstractNumId w:val="0"/>
  </w:num>
  <w:num w:numId="58" w16cid:durableId="1539664939">
    <w:abstractNumId w:val="1"/>
  </w:num>
  <w:num w:numId="59" w16cid:durableId="1000619749">
    <w:abstractNumId w:val="9"/>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07D"/>
    <w:rsid w:val="00003EB7"/>
    <w:rsid w:val="000050DF"/>
    <w:rsid w:val="0001006D"/>
    <w:rsid w:val="00013A18"/>
    <w:rsid w:val="00015077"/>
    <w:rsid w:val="0001547F"/>
    <w:rsid w:val="0002564E"/>
    <w:rsid w:val="00027F8A"/>
    <w:rsid w:val="00032176"/>
    <w:rsid w:val="000326EC"/>
    <w:rsid w:val="00034D6A"/>
    <w:rsid w:val="000401A5"/>
    <w:rsid w:val="00044256"/>
    <w:rsid w:val="00047261"/>
    <w:rsid w:val="00047C73"/>
    <w:rsid w:val="00055F7B"/>
    <w:rsid w:val="00056440"/>
    <w:rsid w:val="000638B2"/>
    <w:rsid w:val="00063A9E"/>
    <w:rsid w:val="00064D66"/>
    <w:rsid w:val="00065E56"/>
    <w:rsid w:val="0007061F"/>
    <w:rsid w:val="0007322D"/>
    <w:rsid w:val="0007381D"/>
    <w:rsid w:val="00074613"/>
    <w:rsid w:val="00075884"/>
    <w:rsid w:val="00075D6A"/>
    <w:rsid w:val="00080147"/>
    <w:rsid w:val="000817AD"/>
    <w:rsid w:val="00081B63"/>
    <w:rsid w:val="00082677"/>
    <w:rsid w:val="00082B11"/>
    <w:rsid w:val="00084576"/>
    <w:rsid w:val="0008610F"/>
    <w:rsid w:val="000906FE"/>
    <w:rsid w:val="0009107D"/>
    <w:rsid w:val="000921B1"/>
    <w:rsid w:val="000A47F0"/>
    <w:rsid w:val="000A5838"/>
    <w:rsid w:val="000A5FA2"/>
    <w:rsid w:val="000B0EC9"/>
    <w:rsid w:val="000B36F3"/>
    <w:rsid w:val="000C3B66"/>
    <w:rsid w:val="000C5A72"/>
    <w:rsid w:val="000D276E"/>
    <w:rsid w:val="000D4220"/>
    <w:rsid w:val="000D6BD2"/>
    <w:rsid w:val="000D7EC8"/>
    <w:rsid w:val="000D7F45"/>
    <w:rsid w:val="000E0CC6"/>
    <w:rsid w:val="000E12C2"/>
    <w:rsid w:val="000E3370"/>
    <w:rsid w:val="000E3B98"/>
    <w:rsid w:val="000E7551"/>
    <w:rsid w:val="000E7653"/>
    <w:rsid w:val="000F3C43"/>
    <w:rsid w:val="000F5A21"/>
    <w:rsid w:val="000F66FF"/>
    <w:rsid w:val="000F6C89"/>
    <w:rsid w:val="000F7C8C"/>
    <w:rsid w:val="00102B90"/>
    <w:rsid w:val="0010475D"/>
    <w:rsid w:val="00111C91"/>
    <w:rsid w:val="00117D05"/>
    <w:rsid w:val="001205DD"/>
    <w:rsid w:val="00127E55"/>
    <w:rsid w:val="001303DE"/>
    <w:rsid w:val="00131560"/>
    <w:rsid w:val="001323C0"/>
    <w:rsid w:val="001353B0"/>
    <w:rsid w:val="001358D8"/>
    <w:rsid w:val="00136DC3"/>
    <w:rsid w:val="00140D9C"/>
    <w:rsid w:val="00142094"/>
    <w:rsid w:val="001532C4"/>
    <w:rsid w:val="0016063F"/>
    <w:rsid w:val="0016116F"/>
    <w:rsid w:val="00161194"/>
    <w:rsid w:val="00163432"/>
    <w:rsid w:val="001634CA"/>
    <w:rsid w:val="00172685"/>
    <w:rsid w:val="001729AE"/>
    <w:rsid w:val="00174874"/>
    <w:rsid w:val="0017721E"/>
    <w:rsid w:val="00182A72"/>
    <w:rsid w:val="00182E1C"/>
    <w:rsid w:val="00182E49"/>
    <w:rsid w:val="001854EF"/>
    <w:rsid w:val="0019698D"/>
    <w:rsid w:val="00197AE0"/>
    <w:rsid w:val="001A417B"/>
    <w:rsid w:val="001B0B66"/>
    <w:rsid w:val="001B274E"/>
    <w:rsid w:val="001B62E6"/>
    <w:rsid w:val="001C232E"/>
    <w:rsid w:val="001C246B"/>
    <w:rsid w:val="001C4A7F"/>
    <w:rsid w:val="001C5E9C"/>
    <w:rsid w:val="001C7BC6"/>
    <w:rsid w:val="001D02AD"/>
    <w:rsid w:val="001D14DE"/>
    <w:rsid w:val="001D20FD"/>
    <w:rsid w:val="001D26CA"/>
    <w:rsid w:val="001D2918"/>
    <w:rsid w:val="001D489C"/>
    <w:rsid w:val="001D54C7"/>
    <w:rsid w:val="001D60DA"/>
    <w:rsid w:val="001E03DE"/>
    <w:rsid w:val="001E6C5E"/>
    <w:rsid w:val="001E7B5A"/>
    <w:rsid w:val="001E7ED5"/>
    <w:rsid w:val="001F0117"/>
    <w:rsid w:val="001F2EAA"/>
    <w:rsid w:val="001F6A33"/>
    <w:rsid w:val="001F7CF5"/>
    <w:rsid w:val="00200663"/>
    <w:rsid w:val="002012D7"/>
    <w:rsid w:val="00202F43"/>
    <w:rsid w:val="002031FA"/>
    <w:rsid w:val="002106A3"/>
    <w:rsid w:val="00210EA2"/>
    <w:rsid w:val="00211C76"/>
    <w:rsid w:val="002126A7"/>
    <w:rsid w:val="00213624"/>
    <w:rsid w:val="00213649"/>
    <w:rsid w:val="00222703"/>
    <w:rsid w:val="00224340"/>
    <w:rsid w:val="00224453"/>
    <w:rsid w:val="00225F78"/>
    <w:rsid w:val="00231F0A"/>
    <w:rsid w:val="00235122"/>
    <w:rsid w:val="00235ED6"/>
    <w:rsid w:val="002371BC"/>
    <w:rsid w:val="0023768B"/>
    <w:rsid w:val="00237F0C"/>
    <w:rsid w:val="002464CA"/>
    <w:rsid w:val="002504E4"/>
    <w:rsid w:val="00251E7B"/>
    <w:rsid w:val="00252785"/>
    <w:rsid w:val="002537A7"/>
    <w:rsid w:val="002546F4"/>
    <w:rsid w:val="00257FDC"/>
    <w:rsid w:val="002627CB"/>
    <w:rsid w:val="00271EF1"/>
    <w:rsid w:val="0027653D"/>
    <w:rsid w:val="00276EC8"/>
    <w:rsid w:val="00281704"/>
    <w:rsid w:val="00282B79"/>
    <w:rsid w:val="002837D5"/>
    <w:rsid w:val="00283ED3"/>
    <w:rsid w:val="002850F7"/>
    <w:rsid w:val="00285423"/>
    <w:rsid w:val="00285C4E"/>
    <w:rsid w:val="002861B0"/>
    <w:rsid w:val="002862E4"/>
    <w:rsid w:val="002957D4"/>
    <w:rsid w:val="00296260"/>
    <w:rsid w:val="00296F3A"/>
    <w:rsid w:val="002A4F9E"/>
    <w:rsid w:val="002A7F5B"/>
    <w:rsid w:val="002B3CE8"/>
    <w:rsid w:val="002B5A39"/>
    <w:rsid w:val="002C3096"/>
    <w:rsid w:val="002D44CB"/>
    <w:rsid w:val="002D5652"/>
    <w:rsid w:val="002D5C1F"/>
    <w:rsid w:val="002E4F71"/>
    <w:rsid w:val="002E6052"/>
    <w:rsid w:val="002F2F15"/>
    <w:rsid w:val="002F357C"/>
    <w:rsid w:val="002F66AC"/>
    <w:rsid w:val="0030125B"/>
    <w:rsid w:val="003021F8"/>
    <w:rsid w:val="00311434"/>
    <w:rsid w:val="00320966"/>
    <w:rsid w:val="00321CDA"/>
    <w:rsid w:val="0032449F"/>
    <w:rsid w:val="00326D6D"/>
    <w:rsid w:val="00327BD6"/>
    <w:rsid w:val="00327CB9"/>
    <w:rsid w:val="003321E6"/>
    <w:rsid w:val="0033437F"/>
    <w:rsid w:val="0033448D"/>
    <w:rsid w:val="00334E11"/>
    <w:rsid w:val="003354AD"/>
    <w:rsid w:val="003410E8"/>
    <w:rsid w:val="00344DE2"/>
    <w:rsid w:val="00347A9D"/>
    <w:rsid w:val="003506BB"/>
    <w:rsid w:val="00353189"/>
    <w:rsid w:val="003534B1"/>
    <w:rsid w:val="00355840"/>
    <w:rsid w:val="00360C87"/>
    <w:rsid w:val="003635F4"/>
    <w:rsid w:val="00363B2C"/>
    <w:rsid w:val="003701F5"/>
    <w:rsid w:val="00373C88"/>
    <w:rsid w:val="003751E9"/>
    <w:rsid w:val="00375CED"/>
    <w:rsid w:val="00381ED9"/>
    <w:rsid w:val="00384817"/>
    <w:rsid w:val="00385F24"/>
    <w:rsid w:val="00386EB1"/>
    <w:rsid w:val="00387AE8"/>
    <w:rsid w:val="003924A0"/>
    <w:rsid w:val="0039335B"/>
    <w:rsid w:val="003948C3"/>
    <w:rsid w:val="00396FEF"/>
    <w:rsid w:val="003A1550"/>
    <w:rsid w:val="003A34B3"/>
    <w:rsid w:val="003A5F23"/>
    <w:rsid w:val="003A72A6"/>
    <w:rsid w:val="003A75CA"/>
    <w:rsid w:val="003A7898"/>
    <w:rsid w:val="003B32B5"/>
    <w:rsid w:val="003B48BE"/>
    <w:rsid w:val="003B76E8"/>
    <w:rsid w:val="003B772A"/>
    <w:rsid w:val="003C2302"/>
    <w:rsid w:val="003C45FD"/>
    <w:rsid w:val="003D202E"/>
    <w:rsid w:val="003D29D8"/>
    <w:rsid w:val="003D3786"/>
    <w:rsid w:val="003D533B"/>
    <w:rsid w:val="003D5E68"/>
    <w:rsid w:val="003E2C48"/>
    <w:rsid w:val="003E6F20"/>
    <w:rsid w:val="003E7595"/>
    <w:rsid w:val="003F0141"/>
    <w:rsid w:val="003F399A"/>
    <w:rsid w:val="003F4598"/>
    <w:rsid w:val="004035AF"/>
    <w:rsid w:val="00404C39"/>
    <w:rsid w:val="0040739A"/>
    <w:rsid w:val="00407504"/>
    <w:rsid w:val="00407EE3"/>
    <w:rsid w:val="00413622"/>
    <w:rsid w:val="00416431"/>
    <w:rsid w:val="00430A78"/>
    <w:rsid w:val="00432A75"/>
    <w:rsid w:val="004336CB"/>
    <w:rsid w:val="004369E5"/>
    <w:rsid w:val="004372F6"/>
    <w:rsid w:val="00440AFC"/>
    <w:rsid w:val="00443614"/>
    <w:rsid w:val="0044633E"/>
    <w:rsid w:val="004472BE"/>
    <w:rsid w:val="00450D52"/>
    <w:rsid w:val="004571A4"/>
    <w:rsid w:val="004601B8"/>
    <w:rsid w:val="00461E20"/>
    <w:rsid w:val="00464B33"/>
    <w:rsid w:val="0047081A"/>
    <w:rsid w:val="00473FB0"/>
    <w:rsid w:val="00480EB8"/>
    <w:rsid w:val="00481005"/>
    <w:rsid w:val="00495AFB"/>
    <w:rsid w:val="004965D5"/>
    <w:rsid w:val="00496725"/>
    <w:rsid w:val="00496E54"/>
    <w:rsid w:val="00497009"/>
    <w:rsid w:val="004A0E4C"/>
    <w:rsid w:val="004B6325"/>
    <w:rsid w:val="004C5858"/>
    <w:rsid w:val="004C677F"/>
    <w:rsid w:val="004D1BF6"/>
    <w:rsid w:val="004D6CE6"/>
    <w:rsid w:val="004D7744"/>
    <w:rsid w:val="004D7B21"/>
    <w:rsid w:val="004E1451"/>
    <w:rsid w:val="004E200E"/>
    <w:rsid w:val="004E26FC"/>
    <w:rsid w:val="004E5E67"/>
    <w:rsid w:val="004F29C7"/>
    <w:rsid w:val="00502E1C"/>
    <w:rsid w:val="00504D5C"/>
    <w:rsid w:val="00510540"/>
    <w:rsid w:val="00510F25"/>
    <w:rsid w:val="0051333B"/>
    <w:rsid w:val="00513FED"/>
    <w:rsid w:val="00531718"/>
    <w:rsid w:val="00532214"/>
    <w:rsid w:val="0053266A"/>
    <w:rsid w:val="00532FDD"/>
    <w:rsid w:val="0053378D"/>
    <w:rsid w:val="0054071A"/>
    <w:rsid w:val="0054155A"/>
    <w:rsid w:val="00546814"/>
    <w:rsid w:val="00547753"/>
    <w:rsid w:val="00555A3F"/>
    <w:rsid w:val="0056396B"/>
    <w:rsid w:val="005664B4"/>
    <w:rsid w:val="00570A48"/>
    <w:rsid w:val="00573DB3"/>
    <w:rsid w:val="00582FA8"/>
    <w:rsid w:val="00585BD8"/>
    <w:rsid w:val="00586A05"/>
    <w:rsid w:val="00587FB7"/>
    <w:rsid w:val="00591897"/>
    <w:rsid w:val="00591D2A"/>
    <w:rsid w:val="00591FF3"/>
    <w:rsid w:val="0059218A"/>
    <w:rsid w:val="0059775D"/>
    <w:rsid w:val="005A46AD"/>
    <w:rsid w:val="005A4AC4"/>
    <w:rsid w:val="005A5B54"/>
    <w:rsid w:val="005A7075"/>
    <w:rsid w:val="005C0DAF"/>
    <w:rsid w:val="005C5075"/>
    <w:rsid w:val="005C6DDE"/>
    <w:rsid w:val="005D154E"/>
    <w:rsid w:val="005D2EB1"/>
    <w:rsid w:val="005D327A"/>
    <w:rsid w:val="005D46CC"/>
    <w:rsid w:val="005D6AD4"/>
    <w:rsid w:val="005E2A1B"/>
    <w:rsid w:val="005E464F"/>
    <w:rsid w:val="005E5232"/>
    <w:rsid w:val="005F3132"/>
    <w:rsid w:val="005F4FEE"/>
    <w:rsid w:val="006010C8"/>
    <w:rsid w:val="00601E0A"/>
    <w:rsid w:val="00602D66"/>
    <w:rsid w:val="00603263"/>
    <w:rsid w:val="0060603C"/>
    <w:rsid w:val="00611773"/>
    <w:rsid w:val="00611B9B"/>
    <w:rsid w:val="0062001B"/>
    <w:rsid w:val="00622764"/>
    <w:rsid w:val="00624187"/>
    <w:rsid w:val="00626B45"/>
    <w:rsid w:val="00627FDB"/>
    <w:rsid w:val="00630F6C"/>
    <w:rsid w:val="0063212D"/>
    <w:rsid w:val="0063231E"/>
    <w:rsid w:val="00632A97"/>
    <w:rsid w:val="00632FFC"/>
    <w:rsid w:val="0063386F"/>
    <w:rsid w:val="00634A6A"/>
    <w:rsid w:val="0063515D"/>
    <w:rsid w:val="00636750"/>
    <w:rsid w:val="00643164"/>
    <w:rsid w:val="00643A64"/>
    <w:rsid w:val="00644823"/>
    <w:rsid w:val="00645440"/>
    <w:rsid w:val="00646F20"/>
    <w:rsid w:val="00651D6A"/>
    <w:rsid w:val="00654431"/>
    <w:rsid w:val="00654C7A"/>
    <w:rsid w:val="00655233"/>
    <w:rsid w:val="00656C1B"/>
    <w:rsid w:val="00656EC6"/>
    <w:rsid w:val="00662450"/>
    <w:rsid w:val="00664A72"/>
    <w:rsid w:val="00671981"/>
    <w:rsid w:val="00675FA2"/>
    <w:rsid w:val="00677E65"/>
    <w:rsid w:val="00682F8C"/>
    <w:rsid w:val="006872E2"/>
    <w:rsid w:val="00687AB6"/>
    <w:rsid w:val="0069279D"/>
    <w:rsid w:val="00693A5D"/>
    <w:rsid w:val="00695538"/>
    <w:rsid w:val="00696DB3"/>
    <w:rsid w:val="006A0796"/>
    <w:rsid w:val="006A0CC9"/>
    <w:rsid w:val="006A6069"/>
    <w:rsid w:val="006A767C"/>
    <w:rsid w:val="006A77A6"/>
    <w:rsid w:val="006A7F49"/>
    <w:rsid w:val="006B0FB0"/>
    <w:rsid w:val="006B15C8"/>
    <w:rsid w:val="006B29C5"/>
    <w:rsid w:val="006B2BAA"/>
    <w:rsid w:val="006B3D64"/>
    <w:rsid w:val="006B69FB"/>
    <w:rsid w:val="006C1003"/>
    <w:rsid w:val="006C2AF9"/>
    <w:rsid w:val="006C4BC5"/>
    <w:rsid w:val="006C5281"/>
    <w:rsid w:val="006D04D0"/>
    <w:rsid w:val="006D4550"/>
    <w:rsid w:val="006D4693"/>
    <w:rsid w:val="006E6B98"/>
    <w:rsid w:val="006F2EF4"/>
    <w:rsid w:val="00701C6D"/>
    <w:rsid w:val="007023A5"/>
    <w:rsid w:val="0070245D"/>
    <w:rsid w:val="00707EF9"/>
    <w:rsid w:val="007107C9"/>
    <w:rsid w:val="00710FA8"/>
    <w:rsid w:val="007111A1"/>
    <w:rsid w:val="0071147A"/>
    <w:rsid w:val="00714A5C"/>
    <w:rsid w:val="0071567D"/>
    <w:rsid w:val="00715EE6"/>
    <w:rsid w:val="0071669F"/>
    <w:rsid w:val="007166EB"/>
    <w:rsid w:val="007169A9"/>
    <w:rsid w:val="00720FE3"/>
    <w:rsid w:val="00722849"/>
    <w:rsid w:val="00722F64"/>
    <w:rsid w:val="00724176"/>
    <w:rsid w:val="00731D30"/>
    <w:rsid w:val="00732234"/>
    <w:rsid w:val="00733A39"/>
    <w:rsid w:val="0073788F"/>
    <w:rsid w:val="00737B54"/>
    <w:rsid w:val="007548C1"/>
    <w:rsid w:val="00756514"/>
    <w:rsid w:val="00763ABD"/>
    <w:rsid w:val="00766846"/>
    <w:rsid w:val="00770961"/>
    <w:rsid w:val="00771999"/>
    <w:rsid w:val="00771E12"/>
    <w:rsid w:val="00772A81"/>
    <w:rsid w:val="0077365E"/>
    <w:rsid w:val="0078008F"/>
    <w:rsid w:val="00783F5A"/>
    <w:rsid w:val="0078457C"/>
    <w:rsid w:val="007866FC"/>
    <w:rsid w:val="007939C0"/>
    <w:rsid w:val="00795ECF"/>
    <w:rsid w:val="00796CAA"/>
    <w:rsid w:val="007A5FCA"/>
    <w:rsid w:val="007B0813"/>
    <w:rsid w:val="007B35A4"/>
    <w:rsid w:val="007B64CD"/>
    <w:rsid w:val="007B7D7A"/>
    <w:rsid w:val="007C4388"/>
    <w:rsid w:val="007C4792"/>
    <w:rsid w:val="007C4CF5"/>
    <w:rsid w:val="007C7F44"/>
    <w:rsid w:val="007D11E2"/>
    <w:rsid w:val="007D2139"/>
    <w:rsid w:val="007D2353"/>
    <w:rsid w:val="007D5121"/>
    <w:rsid w:val="007D6048"/>
    <w:rsid w:val="007E069E"/>
    <w:rsid w:val="007E41A8"/>
    <w:rsid w:val="007E4D19"/>
    <w:rsid w:val="007E5756"/>
    <w:rsid w:val="007E5D1F"/>
    <w:rsid w:val="007E6649"/>
    <w:rsid w:val="007F0C2E"/>
    <w:rsid w:val="007F3666"/>
    <w:rsid w:val="007F67D3"/>
    <w:rsid w:val="007F7C33"/>
    <w:rsid w:val="008016BC"/>
    <w:rsid w:val="0080222E"/>
    <w:rsid w:val="00802CAF"/>
    <w:rsid w:val="008055EF"/>
    <w:rsid w:val="0080620C"/>
    <w:rsid w:val="00807A62"/>
    <w:rsid w:val="0081511B"/>
    <w:rsid w:val="0082351B"/>
    <w:rsid w:val="00823EDB"/>
    <w:rsid w:val="00824AE0"/>
    <w:rsid w:val="00825F57"/>
    <w:rsid w:val="00827CB0"/>
    <w:rsid w:val="0083013F"/>
    <w:rsid w:val="00832398"/>
    <w:rsid w:val="00837B8F"/>
    <w:rsid w:val="00840B00"/>
    <w:rsid w:val="00845C64"/>
    <w:rsid w:val="008469FB"/>
    <w:rsid w:val="008525E4"/>
    <w:rsid w:val="008564F8"/>
    <w:rsid w:val="008615E3"/>
    <w:rsid w:val="00866501"/>
    <w:rsid w:val="00866879"/>
    <w:rsid w:val="00866F34"/>
    <w:rsid w:val="0086724B"/>
    <w:rsid w:val="00874106"/>
    <w:rsid w:val="00884935"/>
    <w:rsid w:val="00884D80"/>
    <w:rsid w:val="00886C82"/>
    <w:rsid w:val="008870A2"/>
    <w:rsid w:val="00891338"/>
    <w:rsid w:val="00893924"/>
    <w:rsid w:val="00894046"/>
    <w:rsid w:val="0089418A"/>
    <w:rsid w:val="008A47EB"/>
    <w:rsid w:val="008A62E4"/>
    <w:rsid w:val="008A6538"/>
    <w:rsid w:val="008A68A8"/>
    <w:rsid w:val="008B36DD"/>
    <w:rsid w:val="008B4077"/>
    <w:rsid w:val="008B4D4E"/>
    <w:rsid w:val="008B5693"/>
    <w:rsid w:val="008B5FC9"/>
    <w:rsid w:val="008B64CA"/>
    <w:rsid w:val="008C06F3"/>
    <w:rsid w:val="008C1899"/>
    <w:rsid w:val="008C335A"/>
    <w:rsid w:val="008C5245"/>
    <w:rsid w:val="008C6D6D"/>
    <w:rsid w:val="008D09CE"/>
    <w:rsid w:val="008D1235"/>
    <w:rsid w:val="008D2DA1"/>
    <w:rsid w:val="008E2023"/>
    <w:rsid w:val="008E21BD"/>
    <w:rsid w:val="008E577D"/>
    <w:rsid w:val="008F0296"/>
    <w:rsid w:val="008F0A7C"/>
    <w:rsid w:val="008F4ACA"/>
    <w:rsid w:val="008F7602"/>
    <w:rsid w:val="0090243E"/>
    <w:rsid w:val="00905068"/>
    <w:rsid w:val="00905BA2"/>
    <w:rsid w:val="0090655A"/>
    <w:rsid w:val="00907E05"/>
    <w:rsid w:val="00910C12"/>
    <w:rsid w:val="009173DF"/>
    <w:rsid w:val="00917F67"/>
    <w:rsid w:val="00922CB9"/>
    <w:rsid w:val="009236C9"/>
    <w:rsid w:val="00924388"/>
    <w:rsid w:val="0092542C"/>
    <w:rsid w:val="009303B4"/>
    <w:rsid w:val="00930A7F"/>
    <w:rsid w:val="00930C16"/>
    <w:rsid w:val="0093125C"/>
    <w:rsid w:val="00934130"/>
    <w:rsid w:val="00934F80"/>
    <w:rsid w:val="00937A60"/>
    <w:rsid w:val="0094541A"/>
    <w:rsid w:val="009474C0"/>
    <w:rsid w:val="0095093F"/>
    <w:rsid w:val="0095581A"/>
    <w:rsid w:val="00967B79"/>
    <w:rsid w:val="00972819"/>
    <w:rsid w:val="00972861"/>
    <w:rsid w:val="00973485"/>
    <w:rsid w:val="00976393"/>
    <w:rsid w:val="00977F46"/>
    <w:rsid w:val="009858B3"/>
    <w:rsid w:val="00994801"/>
    <w:rsid w:val="00997733"/>
    <w:rsid w:val="009A2E52"/>
    <w:rsid w:val="009A3982"/>
    <w:rsid w:val="009A3E04"/>
    <w:rsid w:val="009A54B4"/>
    <w:rsid w:val="009A6A59"/>
    <w:rsid w:val="009B01FB"/>
    <w:rsid w:val="009B2AB6"/>
    <w:rsid w:val="009B3F69"/>
    <w:rsid w:val="009B5F2A"/>
    <w:rsid w:val="009C0C8D"/>
    <w:rsid w:val="009D2BCA"/>
    <w:rsid w:val="009E3087"/>
    <w:rsid w:val="009E316B"/>
    <w:rsid w:val="009E57AE"/>
    <w:rsid w:val="009E6F88"/>
    <w:rsid w:val="009F3151"/>
    <w:rsid w:val="009F7507"/>
    <w:rsid w:val="00A01FC9"/>
    <w:rsid w:val="00A10EAC"/>
    <w:rsid w:val="00A12169"/>
    <w:rsid w:val="00A12B67"/>
    <w:rsid w:val="00A16ADD"/>
    <w:rsid w:val="00A173B2"/>
    <w:rsid w:val="00A2475F"/>
    <w:rsid w:val="00A27CA1"/>
    <w:rsid w:val="00A336E1"/>
    <w:rsid w:val="00A4265F"/>
    <w:rsid w:val="00A42FB1"/>
    <w:rsid w:val="00A44FB2"/>
    <w:rsid w:val="00A5006E"/>
    <w:rsid w:val="00A5020B"/>
    <w:rsid w:val="00A5154E"/>
    <w:rsid w:val="00A603DB"/>
    <w:rsid w:val="00A612F4"/>
    <w:rsid w:val="00A612F9"/>
    <w:rsid w:val="00A62408"/>
    <w:rsid w:val="00A631A7"/>
    <w:rsid w:val="00A64881"/>
    <w:rsid w:val="00A6492A"/>
    <w:rsid w:val="00A70C71"/>
    <w:rsid w:val="00A72C81"/>
    <w:rsid w:val="00A72D1C"/>
    <w:rsid w:val="00A74E4B"/>
    <w:rsid w:val="00A76BC4"/>
    <w:rsid w:val="00A77923"/>
    <w:rsid w:val="00A80215"/>
    <w:rsid w:val="00A820FD"/>
    <w:rsid w:val="00A8268B"/>
    <w:rsid w:val="00A84485"/>
    <w:rsid w:val="00A952A0"/>
    <w:rsid w:val="00AA2051"/>
    <w:rsid w:val="00AA59E1"/>
    <w:rsid w:val="00AB2588"/>
    <w:rsid w:val="00AB3130"/>
    <w:rsid w:val="00AB353E"/>
    <w:rsid w:val="00AB5E8B"/>
    <w:rsid w:val="00AB7D20"/>
    <w:rsid w:val="00AC1719"/>
    <w:rsid w:val="00AC23A1"/>
    <w:rsid w:val="00AC33E2"/>
    <w:rsid w:val="00AC5FAA"/>
    <w:rsid w:val="00AC68A0"/>
    <w:rsid w:val="00AC78BD"/>
    <w:rsid w:val="00AC79BE"/>
    <w:rsid w:val="00AD04E1"/>
    <w:rsid w:val="00AD0DC7"/>
    <w:rsid w:val="00AD157C"/>
    <w:rsid w:val="00AD36B3"/>
    <w:rsid w:val="00AD5D0A"/>
    <w:rsid w:val="00AE54CB"/>
    <w:rsid w:val="00AF08C8"/>
    <w:rsid w:val="00AF457D"/>
    <w:rsid w:val="00AF6C94"/>
    <w:rsid w:val="00AF7FF1"/>
    <w:rsid w:val="00B0173E"/>
    <w:rsid w:val="00B05EDF"/>
    <w:rsid w:val="00B07B1A"/>
    <w:rsid w:val="00B101D8"/>
    <w:rsid w:val="00B37237"/>
    <w:rsid w:val="00B411CA"/>
    <w:rsid w:val="00B423A6"/>
    <w:rsid w:val="00B43F5D"/>
    <w:rsid w:val="00B47F27"/>
    <w:rsid w:val="00B5073A"/>
    <w:rsid w:val="00B576DE"/>
    <w:rsid w:val="00B6135F"/>
    <w:rsid w:val="00B62234"/>
    <w:rsid w:val="00B6329E"/>
    <w:rsid w:val="00B64317"/>
    <w:rsid w:val="00B65BBE"/>
    <w:rsid w:val="00B65EF3"/>
    <w:rsid w:val="00B708AB"/>
    <w:rsid w:val="00B74E97"/>
    <w:rsid w:val="00B75092"/>
    <w:rsid w:val="00B7580D"/>
    <w:rsid w:val="00B812E6"/>
    <w:rsid w:val="00B837C5"/>
    <w:rsid w:val="00B84457"/>
    <w:rsid w:val="00B8457B"/>
    <w:rsid w:val="00B87196"/>
    <w:rsid w:val="00B903C1"/>
    <w:rsid w:val="00B9114B"/>
    <w:rsid w:val="00B92279"/>
    <w:rsid w:val="00B9332E"/>
    <w:rsid w:val="00B976E3"/>
    <w:rsid w:val="00BA2DE5"/>
    <w:rsid w:val="00BA3745"/>
    <w:rsid w:val="00BA3765"/>
    <w:rsid w:val="00BA5321"/>
    <w:rsid w:val="00BA7770"/>
    <w:rsid w:val="00BA7CE1"/>
    <w:rsid w:val="00BA7F80"/>
    <w:rsid w:val="00BB31F6"/>
    <w:rsid w:val="00BC0BE0"/>
    <w:rsid w:val="00BC3562"/>
    <w:rsid w:val="00BC4047"/>
    <w:rsid w:val="00BC5ADB"/>
    <w:rsid w:val="00BC77AF"/>
    <w:rsid w:val="00BD18FF"/>
    <w:rsid w:val="00BD2FA1"/>
    <w:rsid w:val="00BD38A5"/>
    <w:rsid w:val="00BD42D5"/>
    <w:rsid w:val="00BD6164"/>
    <w:rsid w:val="00BD668A"/>
    <w:rsid w:val="00BE204B"/>
    <w:rsid w:val="00BE2C3A"/>
    <w:rsid w:val="00BE536E"/>
    <w:rsid w:val="00BE6B22"/>
    <w:rsid w:val="00BF48AC"/>
    <w:rsid w:val="00BF7F14"/>
    <w:rsid w:val="00C008B3"/>
    <w:rsid w:val="00C01286"/>
    <w:rsid w:val="00C03713"/>
    <w:rsid w:val="00C03BEF"/>
    <w:rsid w:val="00C04A17"/>
    <w:rsid w:val="00C056E9"/>
    <w:rsid w:val="00C06857"/>
    <w:rsid w:val="00C118CF"/>
    <w:rsid w:val="00C138C2"/>
    <w:rsid w:val="00C152E2"/>
    <w:rsid w:val="00C17C61"/>
    <w:rsid w:val="00C23A7E"/>
    <w:rsid w:val="00C245FC"/>
    <w:rsid w:val="00C253D7"/>
    <w:rsid w:val="00C26677"/>
    <w:rsid w:val="00C26D26"/>
    <w:rsid w:val="00C2720B"/>
    <w:rsid w:val="00C33159"/>
    <w:rsid w:val="00C34321"/>
    <w:rsid w:val="00C37631"/>
    <w:rsid w:val="00C40A4B"/>
    <w:rsid w:val="00C4419D"/>
    <w:rsid w:val="00C47C37"/>
    <w:rsid w:val="00C5338D"/>
    <w:rsid w:val="00C55EB2"/>
    <w:rsid w:val="00C56BB5"/>
    <w:rsid w:val="00C570AB"/>
    <w:rsid w:val="00C57853"/>
    <w:rsid w:val="00C62A21"/>
    <w:rsid w:val="00C62E09"/>
    <w:rsid w:val="00C668DE"/>
    <w:rsid w:val="00C71046"/>
    <w:rsid w:val="00C74AA0"/>
    <w:rsid w:val="00C7645D"/>
    <w:rsid w:val="00C82360"/>
    <w:rsid w:val="00C829A6"/>
    <w:rsid w:val="00C83535"/>
    <w:rsid w:val="00C83F3B"/>
    <w:rsid w:val="00C84D32"/>
    <w:rsid w:val="00C85225"/>
    <w:rsid w:val="00C86672"/>
    <w:rsid w:val="00C91903"/>
    <w:rsid w:val="00C92280"/>
    <w:rsid w:val="00CA415F"/>
    <w:rsid w:val="00CA7EC7"/>
    <w:rsid w:val="00CB115E"/>
    <w:rsid w:val="00CB2113"/>
    <w:rsid w:val="00CB253B"/>
    <w:rsid w:val="00CB4B15"/>
    <w:rsid w:val="00CC007B"/>
    <w:rsid w:val="00CC0D65"/>
    <w:rsid w:val="00CC2AB8"/>
    <w:rsid w:val="00CC5C4C"/>
    <w:rsid w:val="00CC63B5"/>
    <w:rsid w:val="00CC7A31"/>
    <w:rsid w:val="00CD4031"/>
    <w:rsid w:val="00CD5053"/>
    <w:rsid w:val="00CD5E7E"/>
    <w:rsid w:val="00CD6BE0"/>
    <w:rsid w:val="00CE0CD0"/>
    <w:rsid w:val="00CE1930"/>
    <w:rsid w:val="00CE2C00"/>
    <w:rsid w:val="00CE768A"/>
    <w:rsid w:val="00CF3516"/>
    <w:rsid w:val="00CF3600"/>
    <w:rsid w:val="00CF6B23"/>
    <w:rsid w:val="00D0580B"/>
    <w:rsid w:val="00D07C31"/>
    <w:rsid w:val="00D101A1"/>
    <w:rsid w:val="00D11FD9"/>
    <w:rsid w:val="00D12410"/>
    <w:rsid w:val="00D139CB"/>
    <w:rsid w:val="00D21E42"/>
    <w:rsid w:val="00D234B5"/>
    <w:rsid w:val="00D27484"/>
    <w:rsid w:val="00D30F4F"/>
    <w:rsid w:val="00D316D7"/>
    <w:rsid w:val="00D31C79"/>
    <w:rsid w:val="00D3298B"/>
    <w:rsid w:val="00D32DB6"/>
    <w:rsid w:val="00D3354C"/>
    <w:rsid w:val="00D343CE"/>
    <w:rsid w:val="00D345BA"/>
    <w:rsid w:val="00D361AB"/>
    <w:rsid w:val="00D37AC9"/>
    <w:rsid w:val="00D40BEC"/>
    <w:rsid w:val="00D42617"/>
    <w:rsid w:val="00D44128"/>
    <w:rsid w:val="00D454FE"/>
    <w:rsid w:val="00D45984"/>
    <w:rsid w:val="00D47E9A"/>
    <w:rsid w:val="00D50F37"/>
    <w:rsid w:val="00D526EA"/>
    <w:rsid w:val="00D559D1"/>
    <w:rsid w:val="00D5664A"/>
    <w:rsid w:val="00D62DA0"/>
    <w:rsid w:val="00D6356A"/>
    <w:rsid w:val="00D67725"/>
    <w:rsid w:val="00D717A1"/>
    <w:rsid w:val="00D72DC5"/>
    <w:rsid w:val="00D770C2"/>
    <w:rsid w:val="00D84402"/>
    <w:rsid w:val="00D86EE9"/>
    <w:rsid w:val="00D8789E"/>
    <w:rsid w:val="00D87CC3"/>
    <w:rsid w:val="00D9234D"/>
    <w:rsid w:val="00D95DDD"/>
    <w:rsid w:val="00DA1C0A"/>
    <w:rsid w:val="00DA2F8E"/>
    <w:rsid w:val="00DA6BE5"/>
    <w:rsid w:val="00DA6CC9"/>
    <w:rsid w:val="00DA6DD6"/>
    <w:rsid w:val="00DA7E77"/>
    <w:rsid w:val="00DB376F"/>
    <w:rsid w:val="00DB6B95"/>
    <w:rsid w:val="00DC1357"/>
    <w:rsid w:val="00DC1BCE"/>
    <w:rsid w:val="00DC3983"/>
    <w:rsid w:val="00DC42DC"/>
    <w:rsid w:val="00DC5B87"/>
    <w:rsid w:val="00DD5FA4"/>
    <w:rsid w:val="00DD6F87"/>
    <w:rsid w:val="00DD7707"/>
    <w:rsid w:val="00DE063C"/>
    <w:rsid w:val="00DE10A8"/>
    <w:rsid w:val="00DE3A71"/>
    <w:rsid w:val="00DE3BB2"/>
    <w:rsid w:val="00DE55AA"/>
    <w:rsid w:val="00DF0DE7"/>
    <w:rsid w:val="00DF30BD"/>
    <w:rsid w:val="00DF3AB7"/>
    <w:rsid w:val="00DF4487"/>
    <w:rsid w:val="00E000A7"/>
    <w:rsid w:val="00E0034A"/>
    <w:rsid w:val="00E02E53"/>
    <w:rsid w:val="00E03C8E"/>
    <w:rsid w:val="00E04636"/>
    <w:rsid w:val="00E05FC4"/>
    <w:rsid w:val="00E10970"/>
    <w:rsid w:val="00E1232A"/>
    <w:rsid w:val="00E1449B"/>
    <w:rsid w:val="00E308F3"/>
    <w:rsid w:val="00E309B2"/>
    <w:rsid w:val="00E3421D"/>
    <w:rsid w:val="00E35AE8"/>
    <w:rsid w:val="00E401ED"/>
    <w:rsid w:val="00E4035E"/>
    <w:rsid w:val="00E438DE"/>
    <w:rsid w:val="00E43E71"/>
    <w:rsid w:val="00E45605"/>
    <w:rsid w:val="00E47574"/>
    <w:rsid w:val="00E479EE"/>
    <w:rsid w:val="00E51AA5"/>
    <w:rsid w:val="00E534AE"/>
    <w:rsid w:val="00E566AF"/>
    <w:rsid w:val="00E56C93"/>
    <w:rsid w:val="00E602D4"/>
    <w:rsid w:val="00E627DE"/>
    <w:rsid w:val="00E76A43"/>
    <w:rsid w:val="00E836DA"/>
    <w:rsid w:val="00E83955"/>
    <w:rsid w:val="00E8450C"/>
    <w:rsid w:val="00E8470A"/>
    <w:rsid w:val="00E86620"/>
    <w:rsid w:val="00EA24C1"/>
    <w:rsid w:val="00EA4487"/>
    <w:rsid w:val="00EC17F9"/>
    <w:rsid w:val="00EC1A2F"/>
    <w:rsid w:val="00EC266F"/>
    <w:rsid w:val="00ED24FE"/>
    <w:rsid w:val="00ED3E56"/>
    <w:rsid w:val="00ED4679"/>
    <w:rsid w:val="00ED480A"/>
    <w:rsid w:val="00ED5403"/>
    <w:rsid w:val="00EE02DA"/>
    <w:rsid w:val="00EE31D0"/>
    <w:rsid w:val="00EE4620"/>
    <w:rsid w:val="00EE603E"/>
    <w:rsid w:val="00EF55A1"/>
    <w:rsid w:val="00EF6792"/>
    <w:rsid w:val="00F0294B"/>
    <w:rsid w:val="00F120AC"/>
    <w:rsid w:val="00F12116"/>
    <w:rsid w:val="00F123FF"/>
    <w:rsid w:val="00F13890"/>
    <w:rsid w:val="00F21ED7"/>
    <w:rsid w:val="00F23603"/>
    <w:rsid w:val="00F24736"/>
    <w:rsid w:val="00F25A9D"/>
    <w:rsid w:val="00F26ED2"/>
    <w:rsid w:val="00F27FB2"/>
    <w:rsid w:val="00F300CF"/>
    <w:rsid w:val="00F32AAB"/>
    <w:rsid w:val="00F36A30"/>
    <w:rsid w:val="00F37DB2"/>
    <w:rsid w:val="00F402FA"/>
    <w:rsid w:val="00F42755"/>
    <w:rsid w:val="00F429AC"/>
    <w:rsid w:val="00F42DC9"/>
    <w:rsid w:val="00F430C9"/>
    <w:rsid w:val="00F47904"/>
    <w:rsid w:val="00F55313"/>
    <w:rsid w:val="00F55B90"/>
    <w:rsid w:val="00F609A2"/>
    <w:rsid w:val="00F61AC2"/>
    <w:rsid w:val="00F61DA3"/>
    <w:rsid w:val="00F70874"/>
    <w:rsid w:val="00F71150"/>
    <w:rsid w:val="00F71674"/>
    <w:rsid w:val="00F74E50"/>
    <w:rsid w:val="00F76E78"/>
    <w:rsid w:val="00F76FC4"/>
    <w:rsid w:val="00F77A77"/>
    <w:rsid w:val="00F77E5B"/>
    <w:rsid w:val="00F81455"/>
    <w:rsid w:val="00F814E3"/>
    <w:rsid w:val="00F818BB"/>
    <w:rsid w:val="00F857F3"/>
    <w:rsid w:val="00F91136"/>
    <w:rsid w:val="00F91450"/>
    <w:rsid w:val="00F94C16"/>
    <w:rsid w:val="00F965C3"/>
    <w:rsid w:val="00FA4F4D"/>
    <w:rsid w:val="00FA5081"/>
    <w:rsid w:val="00FA6246"/>
    <w:rsid w:val="00FB00F1"/>
    <w:rsid w:val="00FB23B8"/>
    <w:rsid w:val="00FB6A36"/>
    <w:rsid w:val="00FC44F2"/>
    <w:rsid w:val="00FC53C2"/>
    <w:rsid w:val="00FC6AD3"/>
    <w:rsid w:val="00FC6B8B"/>
    <w:rsid w:val="00FC7904"/>
    <w:rsid w:val="00FC79BA"/>
    <w:rsid w:val="00FD0351"/>
    <w:rsid w:val="00FE2A8E"/>
    <w:rsid w:val="00FE34AD"/>
    <w:rsid w:val="00FF05D7"/>
    <w:rsid w:val="00FF1BB5"/>
    <w:rsid w:val="00FF2928"/>
    <w:rsid w:val="00FF5BB0"/>
    <w:rsid w:val="00FF7633"/>
    <w:rsid w:val="00FF7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DBAF91"/>
  <w15:docId w15:val="{C38FDDCE-1F32-4223-B7D3-E2F8CAF4B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9" w:line="248" w:lineRule="auto"/>
      <w:ind w:left="10" w:hanging="10"/>
      <w:jc w:val="both"/>
    </w:pPr>
    <w:rPr>
      <w:rFonts w:ascii="Times New Roman" w:eastAsia="Times New Roman" w:hAnsi="Times New Roman" w:cs="Times New Roman"/>
      <w:color w:val="000000"/>
      <w:sz w:val="21"/>
    </w:rPr>
  </w:style>
  <w:style w:type="paragraph" w:styleId="Heading1">
    <w:name w:val="heading 1"/>
    <w:basedOn w:val="Heading2"/>
    <w:next w:val="Normal"/>
    <w:link w:val="Heading1Char"/>
    <w:uiPriority w:val="9"/>
    <w:unhideWhenUsed/>
    <w:qFormat/>
    <w:rsid w:val="000A5FA2"/>
    <w:pPr>
      <w:ind w:left="10"/>
      <w:outlineLvl w:val="0"/>
    </w:pPr>
    <w:rPr>
      <w:color w:val="9A3E00"/>
    </w:rPr>
  </w:style>
  <w:style w:type="paragraph" w:styleId="Heading2">
    <w:name w:val="heading 2"/>
    <w:next w:val="Normal"/>
    <w:link w:val="Heading2Char"/>
    <w:uiPriority w:val="9"/>
    <w:unhideWhenUsed/>
    <w:qFormat/>
    <w:rsid w:val="00FB6A36"/>
    <w:pPr>
      <w:keepNext/>
      <w:keepLines/>
      <w:spacing w:after="0"/>
      <w:ind w:left="94" w:hanging="10"/>
      <w:outlineLvl w:val="1"/>
    </w:pPr>
    <w:rPr>
      <w:rFonts w:ascii="Times New Roman" w:eastAsia="Times New Roman" w:hAnsi="Times New Roman" w:cs="Times New Roman"/>
      <w:b/>
      <w:color w:val="ED7D31" w:themeColor="accent2"/>
      <w:sz w:val="24"/>
    </w:rPr>
  </w:style>
  <w:style w:type="paragraph" w:styleId="Heading3">
    <w:name w:val="heading 3"/>
    <w:basedOn w:val="Normal"/>
    <w:next w:val="Normal"/>
    <w:link w:val="Heading3Char"/>
    <w:uiPriority w:val="9"/>
    <w:semiHidden/>
    <w:unhideWhenUsed/>
    <w:qFormat/>
    <w:rsid w:val="00E4035E"/>
    <w:pPr>
      <w:keepNext/>
      <w:keepLines/>
      <w:spacing w:before="160" w:after="80" w:line="259" w:lineRule="auto"/>
      <w:ind w:left="0" w:firstLine="0"/>
      <w:jc w:val="left"/>
      <w:outlineLvl w:val="2"/>
    </w:pPr>
    <w:rPr>
      <w:rFonts w:asciiTheme="minorHAnsi" w:eastAsiaTheme="majorEastAsia" w:hAnsiTheme="minorHAnsi" w:cstheme="majorBidi"/>
      <w:color w:val="2E74B5"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4035E"/>
    <w:pPr>
      <w:keepNext/>
      <w:keepLines/>
      <w:spacing w:before="80" w:after="40" w:line="259" w:lineRule="auto"/>
      <w:ind w:left="0" w:firstLine="0"/>
      <w:jc w:val="left"/>
      <w:outlineLvl w:val="3"/>
    </w:pPr>
    <w:rPr>
      <w:rFonts w:asciiTheme="minorHAnsi" w:eastAsiaTheme="majorEastAsia" w:hAnsiTheme="minorHAnsi" w:cstheme="majorBidi"/>
      <w:i/>
      <w:iCs/>
      <w:color w:val="2E74B5" w:themeColor="accent1" w:themeShade="BF"/>
      <w:kern w:val="2"/>
      <w:sz w:val="22"/>
      <w14:ligatures w14:val="standardContextual"/>
    </w:rPr>
  </w:style>
  <w:style w:type="paragraph" w:styleId="Heading5">
    <w:name w:val="heading 5"/>
    <w:basedOn w:val="Normal"/>
    <w:next w:val="Normal"/>
    <w:link w:val="Heading5Char"/>
    <w:uiPriority w:val="9"/>
    <w:semiHidden/>
    <w:unhideWhenUsed/>
    <w:qFormat/>
    <w:rsid w:val="00E4035E"/>
    <w:pPr>
      <w:keepNext/>
      <w:keepLines/>
      <w:spacing w:before="80" w:after="40" w:line="259" w:lineRule="auto"/>
      <w:ind w:left="0" w:firstLine="0"/>
      <w:jc w:val="left"/>
      <w:outlineLvl w:val="4"/>
    </w:pPr>
    <w:rPr>
      <w:rFonts w:asciiTheme="minorHAnsi" w:eastAsiaTheme="majorEastAsia" w:hAnsiTheme="minorHAnsi" w:cstheme="majorBidi"/>
      <w:color w:val="2E74B5" w:themeColor="accent1" w:themeShade="BF"/>
      <w:kern w:val="2"/>
      <w:sz w:val="22"/>
      <w14:ligatures w14:val="standardContextual"/>
    </w:rPr>
  </w:style>
  <w:style w:type="paragraph" w:styleId="Heading6">
    <w:name w:val="heading 6"/>
    <w:basedOn w:val="Normal"/>
    <w:next w:val="Normal"/>
    <w:link w:val="Heading6Char"/>
    <w:uiPriority w:val="9"/>
    <w:semiHidden/>
    <w:unhideWhenUsed/>
    <w:qFormat/>
    <w:rsid w:val="000B0EC9"/>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E4035E"/>
    <w:pPr>
      <w:keepNext/>
      <w:keepLines/>
      <w:spacing w:before="40" w:after="0" w:line="259" w:lineRule="auto"/>
      <w:ind w:left="0" w:firstLine="0"/>
      <w:jc w:val="left"/>
      <w:outlineLvl w:val="6"/>
    </w:pPr>
    <w:rPr>
      <w:rFonts w:asciiTheme="minorHAnsi" w:eastAsiaTheme="majorEastAsia" w:hAnsiTheme="minorHAnsi" w:cstheme="majorBidi"/>
      <w:color w:val="595959" w:themeColor="text1" w:themeTint="A6"/>
      <w:kern w:val="2"/>
      <w:sz w:val="22"/>
      <w14:ligatures w14:val="standardContextual"/>
    </w:rPr>
  </w:style>
  <w:style w:type="paragraph" w:styleId="Heading8">
    <w:name w:val="heading 8"/>
    <w:basedOn w:val="Normal"/>
    <w:next w:val="Normal"/>
    <w:link w:val="Heading8Char"/>
    <w:uiPriority w:val="9"/>
    <w:semiHidden/>
    <w:unhideWhenUsed/>
    <w:qFormat/>
    <w:rsid w:val="00E4035E"/>
    <w:pPr>
      <w:keepNext/>
      <w:keepLines/>
      <w:spacing w:after="0" w:line="259" w:lineRule="auto"/>
      <w:ind w:left="0" w:firstLine="0"/>
      <w:jc w:val="left"/>
      <w:outlineLvl w:val="7"/>
    </w:pPr>
    <w:rPr>
      <w:rFonts w:asciiTheme="minorHAnsi" w:eastAsiaTheme="majorEastAsia" w:hAnsiTheme="minorHAnsi" w:cstheme="majorBidi"/>
      <w:i/>
      <w:iCs/>
      <w:color w:val="272727" w:themeColor="text1" w:themeTint="D8"/>
      <w:kern w:val="2"/>
      <w:sz w:val="22"/>
      <w14:ligatures w14:val="standardContextual"/>
    </w:rPr>
  </w:style>
  <w:style w:type="paragraph" w:styleId="Heading9">
    <w:name w:val="heading 9"/>
    <w:basedOn w:val="Normal"/>
    <w:next w:val="Normal"/>
    <w:link w:val="Heading9Char"/>
    <w:uiPriority w:val="9"/>
    <w:semiHidden/>
    <w:unhideWhenUsed/>
    <w:qFormat/>
    <w:rsid w:val="00E4035E"/>
    <w:pPr>
      <w:keepNext/>
      <w:keepLines/>
      <w:spacing w:after="0" w:line="259" w:lineRule="auto"/>
      <w:ind w:left="0" w:firstLine="0"/>
      <w:jc w:val="left"/>
      <w:outlineLvl w:val="8"/>
    </w:pPr>
    <w:rPr>
      <w:rFonts w:asciiTheme="minorHAnsi" w:eastAsiaTheme="majorEastAsia" w:hAnsiTheme="minorHAnsi" w:cstheme="majorBidi"/>
      <w:color w:val="272727" w:themeColor="text1" w:themeTint="D8"/>
      <w:kern w:val="2"/>
      <w:sz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A5FA2"/>
    <w:rPr>
      <w:rFonts w:ascii="Times New Roman" w:eastAsia="Times New Roman" w:hAnsi="Times New Roman" w:cs="Times New Roman"/>
      <w:b/>
      <w:color w:val="9A3E00"/>
      <w:sz w:val="24"/>
    </w:rPr>
  </w:style>
  <w:style w:type="character" w:customStyle="1" w:styleId="Heading2Char">
    <w:name w:val="Heading 2 Char"/>
    <w:link w:val="Heading2"/>
    <w:uiPriority w:val="9"/>
    <w:rsid w:val="00FB6A36"/>
    <w:rPr>
      <w:rFonts w:ascii="Times New Roman" w:eastAsia="Times New Roman" w:hAnsi="Times New Roman" w:cs="Times New Roman"/>
      <w:b/>
      <w:color w:val="ED7D31" w:themeColor="accent2"/>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751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51E9"/>
    <w:rPr>
      <w:rFonts w:ascii="Times New Roman" w:eastAsia="Times New Roman" w:hAnsi="Times New Roman" w:cs="Times New Roman"/>
      <w:color w:val="000000"/>
      <w:sz w:val="21"/>
    </w:rPr>
  </w:style>
  <w:style w:type="paragraph" w:styleId="ListParagraph">
    <w:name w:val="List Paragraph"/>
    <w:basedOn w:val="Normal"/>
    <w:uiPriority w:val="34"/>
    <w:qFormat/>
    <w:rsid w:val="00480EB8"/>
    <w:pPr>
      <w:ind w:left="720"/>
      <w:contextualSpacing/>
    </w:pPr>
  </w:style>
  <w:style w:type="paragraph" w:styleId="TOCHeading">
    <w:name w:val="TOC Heading"/>
    <w:basedOn w:val="Heading1"/>
    <w:next w:val="Normal"/>
    <w:uiPriority w:val="39"/>
    <w:unhideWhenUsed/>
    <w:qFormat/>
    <w:rsid w:val="00FB6A36"/>
    <w:pPr>
      <w:spacing w:before="240"/>
      <w:ind w:left="0" w:firstLine="0"/>
      <w:outlineLvl w:val="9"/>
    </w:pPr>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unhideWhenUsed/>
    <w:rsid w:val="00FB6A36"/>
    <w:pPr>
      <w:spacing w:after="100"/>
      <w:ind w:left="0"/>
    </w:pPr>
  </w:style>
  <w:style w:type="paragraph" w:styleId="TOC2">
    <w:name w:val="toc 2"/>
    <w:basedOn w:val="Normal"/>
    <w:next w:val="Normal"/>
    <w:autoRedefine/>
    <w:uiPriority w:val="39"/>
    <w:unhideWhenUsed/>
    <w:rsid w:val="00FB6A36"/>
    <w:pPr>
      <w:spacing w:after="100"/>
      <w:ind w:left="210"/>
    </w:pPr>
  </w:style>
  <w:style w:type="character" w:styleId="Hyperlink">
    <w:name w:val="Hyperlink"/>
    <w:basedOn w:val="DefaultParagraphFont"/>
    <w:uiPriority w:val="99"/>
    <w:unhideWhenUsed/>
    <w:rsid w:val="00FB6A36"/>
    <w:rPr>
      <w:color w:val="0563C1" w:themeColor="hyperlink"/>
      <w:u w:val="single"/>
    </w:rPr>
  </w:style>
  <w:style w:type="table" w:customStyle="1" w:styleId="TableGrid1">
    <w:name w:val="TableGrid1"/>
    <w:rsid w:val="000A5FA2"/>
    <w:pPr>
      <w:spacing w:after="0" w:line="240" w:lineRule="auto"/>
    </w:pPr>
    <w:tblPr>
      <w:tblCellMar>
        <w:top w:w="0" w:type="dxa"/>
        <w:left w:w="0" w:type="dxa"/>
        <w:bottom w:w="0" w:type="dxa"/>
        <w:right w:w="0" w:type="dxa"/>
      </w:tblCellMar>
    </w:tblPr>
  </w:style>
  <w:style w:type="paragraph" w:styleId="Caption">
    <w:name w:val="caption"/>
    <w:basedOn w:val="Normal"/>
    <w:next w:val="Normal"/>
    <w:uiPriority w:val="35"/>
    <w:unhideWhenUsed/>
    <w:qFormat/>
    <w:rsid w:val="00CB2113"/>
    <w:pPr>
      <w:spacing w:after="200" w:line="240" w:lineRule="auto"/>
    </w:pPr>
    <w:rPr>
      <w:i/>
      <w:iCs/>
      <w:color w:val="44546A" w:themeColor="text2"/>
      <w:sz w:val="18"/>
      <w:szCs w:val="18"/>
    </w:rPr>
  </w:style>
  <w:style w:type="table" w:styleId="TableGrid0">
    <w:name w:val="Table Grid"/>
    <w:basedOn w:val="TableNormal"/>
    <w:uiPriority w:val="39"/>
    <w:rsid w:val="00E000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360C87"/>
    <w:pPr>
      <w:tabs>
        <w:tab w:val="center" w:pos="4680"/>
        <w:tab w:val="right" w:pos="9360"/>
      </w:tabs>
      <w:spacing w:after="0" w:line="240" w:lineRule="auto"/>
      <w:ind w:left="0" w:firstLine="0"/>
      <w:jc w:val="left"/>
    </w:pPr>
    <w:rPr>
      <w:rFonts w:asciiTheme="minorHAnsi" w:eastAsiaTheme="minorEastAsia" w:hAnsiTheme="minorHAnsi"/>
      <w:color w:val="auto"/>
      <w:sz w:val="22"/>
    </w:rPr>
  </w:style>
  <w:style w:type="character" w:customStyle="1" w:styleId="FooterChar">
    <w:name w:val="Footer Char"/>
    <w:basedOn w:val="DefaultParagraphFont"/>
    <w:link w:val="Footer"/>
    <w:uiPriority w:val="99"/>
    <w:rsid w:val="00360C87"/>
    <w:rPr>
      <w:rFonts w:cs="Times New Roman"/>
    </w:rPr>
  </w:style>
  <w:style w:type="character" w:styleId="LineNumber">
    <w:name w:val="line number"/>
    <w:basedOn w:val="DefaultParagraphFont"/>
    <w:uiPriority w:val="99"/>
    <w:semiHidden/>
    <w:unhideWhenUsed/>
    <w:rsid w:val="00360C87"/>
  </w:style>
  <w:style w:type="paragraph" w:styleId="NormalWeb">
    <w:name w:val="Normal (Web)"/>
    <w:basedOn w:val="Normal"/>
    <w:uiPriority w:val="99"/>
    <w:unhideWhenUsed/>
    <w:rsid w:val="00C40A4B"/>
    <w:rPr>
      <w:sz w:val="24"/>
      <w:szCs w:val="24"/>
    </w:rPr>
  </w:style>
  <w:style w:type="table" w:customStyle="1" w:styleId="TableGrid10">
    <w:name w:val="Table Grid1"/>
    <w:basedOn w:val="TableNormal"/>
    <w:next w:val="TableGrid0"/>
    <w:uiPriority w:val="39"/>
    <w:rsid w:val="00E83955"/>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0"/>
    <w:uiPriority w:val="39"/>
    <w:rsid w:val="00B411CA"/>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0"/>
    <w:uiPriority w:val="39"/>
    <w:rsid w:val="00285C4E"/>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0"/>
    <w:uiPriority w:val="39"/>
    <w:rsid w:val="00602D66"/>
    <w:pPr>
      <w:spacing w:after="0" w:line="240" w:lineRule="auto"/>
    </w:pPr>
    <w:rPr>
      <w:rFonts w:eastAsia="Aptos"/>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0"/>
    <w:uiPriority w:val="39"/>
    <w:rsid w:val="00EC266F"/>
    <w:pPr>
      <w:spacing w:after="0" w:line="240" w:lineRule="auto"/>
    </w:pPr>
    <w:rPr>
      <w:rFonts w:eastAsia="Aptos"/>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D44128"/>
  </w:style>
  <w:style w:type="table" w:customStyle="1" w:styleId="TableGrid6">
    <w:name w:val="Table Grid6"/>
    <w:basedOn w:val="TableNormal"/>
    <w:next w:val="TableGrid0"/>
    <w:uiPriority w:val="39"/>
    <w:rsid w:val="00D44128"/>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B903C1"/>
    <w:rPr>
      <w:i/>
      <w:iCs/>
      <w:color w:val="404040" w:themeColor="text1" w:themeTint="BF"/>
    </w:rPr>
  </w:style>
  <w:style w:type="table" w:customStyle="1" w:styleId="TableGrid7">
    <w:name w:val="Table Grid7"/>
    <w:basedOn w:val="TableNormal"/>
    <w:next w:val="TableGrid0"/>
    <w:uiPriority w:val="39"/>
    <w:rsid w:val="00715EE6"/>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Grid2"/>
    <w:rsid w:val="00CD5053"/>
    <w:pPr>
      <w:spacing w:after="0" w:line="240" w:lineRule="auto"/>
    </w:pPr>
    <w:tblPr>
      <w:tblCellMar>
        <w:top w:w="0" w:type="dxa"/>
        <w:left w:w="0" w:type="dxa"/>
        <w:bottom w:w="0" w:type="dxa"/>
        <w:right w:w="0" w:type="dxa"/>
      </w:tblCellMar>
    </w:tblPr>
  </w:style>
  <w:style w:type="paragraph" w:customStyle="1" w:styleId="TableParagraph">
    <w:name w:val="Table Paragraph"/>
    <w:basedOn w:val="Normal"/>
    <w:uiPriority w:val="1"/>
    <w:qFormat/>
    <w:rsid w:val="00CD5053"/>
    <w:pPr>
      <w:widowControl w:val="0"/>
      <w:autoSpaceDE w:val="0"/>
      <w:autoSpaceDN w:val="0"/>
      <w:spacing w:after="0" w:line="240" w:lineRule="auto"/>
      <w:ind w:left="0" w:firstLine="0"/>
      <w:jc w:val="left"/>
    </w:pPr>
    <w:rPr>
      <w:rFonts w:ascii="Trebuchet MS" w:eastAsia="Trebuchet MS" w:hAnsi="Trebuchet MS" w:cs="Trebuchet MS"/>
      <w:color w:val="auto"/>
      <w:sz w:val="22"/>
    </w:rPr>
  </w:style>
  <w:style w:type="table" w:customStyle="1" w:styleId="TableGrid30">
    <w:name w:val="TableGrid3"/>
    <w:rsid w:val="00934F80"/>
    <w:pPr>
      <w:spacing w:after="0" w:line="240" w:lineRule="auto"/>
    </w:pPr>
    <w:tblPr>
      <w:tblCellMar>
        <w:top w:w="0" w:type="dxa"/>
        <w:left w:w="0" w:type="dxa"/>
        <w:bottom w:w="0" w:type="dxa"/>
        <w:right w:w="0" w:type="dxa"/>
      </w:tblCellMar>
    </w:tblPr>
  </w:style>
  <w:style w:type="table" w:customStyle="1" w:styleId="TableGrid40">
    <w:name w:val="TableGrid4"/>
    <w:rsid w:val="0030125B"/>
    <w:pPr>
      <w:spacing w:after="0" w:line="240" w:lineRule="auto"/>
    </w:pPr>
    <w:tblPr>
      <w:tblCellMar>
        <w:top w:w="0" w:type="dxa"/>
        <w:left w:w="0" w:type="dxa"/>
        <w:bottom w:w="0" w:type="dxa"/>
        <w:right w:w="0" w:type="dxa"/>
      </w:tblCellMar>
    </w:tblPr>
  </w:style>
  <w:style w:type="table" w:customStyle="1" w:styleId="TableGrid50">
    <w:name w:val="TableGrid5"/>
    <w:rsid w:val="00CE2C00"/>
    <w:pPr>
      <w:spacing w:after="0" w:line="240" w:lineRule="auto"/>
    </w:pPr>
    <w:tblPr>
      <w:tblCellMar>
        <w:top w:w="0" w:type="dxa"/>
        <w:left w:w="0" w:type="dxa"/>
        <w:bottom w:w="0" w:type="dxa"/>
        <w:right w:w="0" w:type="dxa"/>
      </w:tblCellMar>
    </w:tblPr>
  </w:style>
  <w:style w:type="table" w:customStyle="1" w:styleId="TableGrid8">
    <w:name w:val="Table Grid8"/>
    <w:basedOn w:val="TableNormal"/>
    <w:next w:val="TableGrid0"/>
    <w:uiPriority w:val="39"/>
    <w:rsid w:val="00EF67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B0EC9"/>
    <w:rPr>
      <w:rFonts w:asciiTheme="majorHAnsi" w:eastAsiaTheme="majorEastAsia" w:hAnsiTheme="majorHAnsi" w:cstheme="majorBidi"/>
      <w:color w:val="1F4D78" w:themeColor="accent1" w:themeShade="7F"/>
      <w:sz w:val="21"/>
    </w:rPr>
  </w:style>
  <w:style w:type="character" w:customStyle="1" w:styleId="Heading3Char">
    <w:name w:val="Heading 3 Char"/>
    <w:basedOn w:val="DefaultParagraphFont"/>
    <w:link w:val="Heading3"/>
    <w:uiPriority w:val="9"/>
    <w:semiHidden/>
    <w:rsid w:val="00E4035E"/>
    <w:rPr>
      <w:rFonts w:eastAsiaTheme="majorEastAsia" w:cstheme="majorBidi"/>
      <w:color w:val="2E74B5" w:themeColor="accent1" w:themeShade="BF"/>
      <w:kern w:val="2"/>
      <w:sz w:val="28"/>
      <w:szCs w:val="28"/>
      <w14:ligatures w14:val="standardContextual"/>
    </w:rPr>
  </w:style>
  <w:style w:type="character" w:customStyle="1" w:styleId="Heading4Char">
    <w:name w:val="Heading 4 Char"/>
    <w:basedOn w:val="DefaultParagraphFont"/>
    <w:link w:val="Heading4"/>
    <w:uiPriority w:val="9"/>
    <w:semiHidden/>
    <w:rsid w:val="00E4035E"/>
    <w:rPr>
      <w:rFonts w:eastAsiaTheme="majorEastAsia" w:cstheme="majorBidi"/>
      <w:i/>
      <w:iCs/>
      <w:color w:val="2E74B5" w:themeColor="accent1" w:themeShade="BF"/>
      <w:kern w:val="2"/>
      <w14:ligatures w14:val="standardContextual"/>
    </w:rPr>
  </w:style>
  <w:style w:type="character" w:customStyle="1" w:styleId="Heading5Char">
    <w:name w:val="Heading 5 Char"/>
    <w:basedOn w:val="DefaultParagraphFont"/>
    <w:link w:val="Heading5"/>
    <w:uiPriority w:val="9"/>
    <w:semiHidden/>
    <w:rsid w:val="00E4035E"/>
    <w:rPr>
      <w:rFonts w:eastAsiaTheme="majorEastAsia" w:cstheme="majorBidi"/>
      <w:color w:val="2E74B5" w:themeColor="accent1" w:themeShade="BF"/>
      <w:kern w:val="2"/>
      <w14:ligatures w14:val="standardContextual"/>
    </w:rPr>
  </w:style>
  <w:style w:type="character" w:customStyle="1" w:styleId="Heading7Char">
    <w:name w:val="Heading 7 Char"/>
    <w:basedOn w:val="DefaultParagraphFont"/>
    <w:link w:val="Heading7"/>
    <w:uiPriority w:val="9"/>
    <w:semiHidden/>
    <w:rsid w:val="00E4035E"/>
    <w:rPr>
      <w:rFonts w:eastAsiaTheme="majorEastAsia" w:cstheme="majorBidi"/>
      <w:color w:val="595959" w:themeColor="text1" w:themeTint="A6"/>
      <w:kern w:val="2"/>
      <w14:ligatures w14:val="standardContextual"/>
    </w:rPr>
  </w:style>
  <w:style w:type="character" w:customStyle="1" w:styleId="Heading8Char">
    <w:name w:val="Heading 8 Char"/>
    <w:basedOn w:val="DefaultParagraphFont"/>
    <w:link w:val="Heading8"/>
    <w:uiPriority w:val="9"/>
    <w:semiHidden/>
    <w:rsid w:val="00E4035E"/>
    <w:rPr>
      <w:rFonts w:eastAsiaTheme="majorEastAsia" w:cstheme="majorBidi"/>
      <w:i/>
      <w:iCs/>
      <w:color w:val="272727" w:themeColor="text1" w:themeTint="D8"/>
      <w:kern w:val="2"/>
      <w14:ligatures w14:val="standardContextual"/>
    </w:rPr>
  </w:style>
  <w:style w:type="character" w:customStyle="1" w:styleId="Heading9Char">
    <w:name w:val="Heading 9 Char"/>
    <w:basedOn w:val="DefaultParagraphFont"/>
    <w:link w:val="Heading9"/>
    <w:uiPriority w:val="9"/>
    <w:semiHidden/>
    <w:rsid w:val="00E4035E"/>
    <w:rPr>
      <w:rFonts w:eastAsiaTheme="majorEastAsia" w:cstheme="majorBidi"/>
      <w:color w:val="272727" w:themeColor="text1" w:themeTint="D8"/>
      <w:kern w:val="2"/>
      <w14:ligatures w14:val="standardContextual"/>
    </w:rPr>
  </w:style>
  <w:style w:type="paragraph" w:styleId="Title">
    <w:name w:val="Title"/>
    <w:basedOn w:val="Normal"/>
    <w:next w:val="Normal"/>
    <w:link w:val="TitleChar"/>
    <w:uiPriority w:val="10"/>
    <w:qFormat/>
    <w:rsid w:val="00E4035E"/>
    <w:pPr>
      <w:spacing w:after="80" w:line="240" w:lineRule="auto"/>
      <w:ind w:left="0" w:firstLine="0"/>
      <w:contextualSpacing/>
      <w:jc w:val="left"/>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E4035E"/>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E4035E"/>
    <w:pPr>
      <w:numPr>
        <w:ilvl w:val="1"/>
      </w:numPr>
      <w:spacing w:after="160" w:line="259" w:lineRule="auto"/>
      <w:ind w:left="10" w:hanging="10"/>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4035E"/>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E4035E"/>
    <w:pPr>
      <w:spacing w:before="160" w:after="160" w:line="259" w:lineRule="auto"/>
      <w:ind w:left="0" w:firstLine="0"/>
      <w:jc w:val="center"/>
    </w:pPr>
    <w:rPr>
      <w:rFonts w:asciiTheme="minorHAnsi" w:eastAsiaTheme="minorHAnsi" w:hAnsiTheme="minorHAnsi" w:cstheme="minorBidi"/>
      <w:i/>
      <w:iCs/>
      <w:color w:val="404040" w:themeColor="text1" w:themeTint="BF"/>
      <w:kern w:val="2"/>
      <w:sz w:val="22"/>
      <w14:ligatures w14:val="standardContextual"/>
    </w:rPr>
  </w:style>
  <w:style w:type="character" w:customStyle="1" w:styleId="QuoteChar">
    <w:name w:val="Quote Char"/>
    <w:basedOn w:val="DefaultParagraphFont"/>
    <w:link w:val="Quote"/>
    <w:uiPriority w:val="29"/>
    <w:rsid w:val="00E4035E"/>
    <w:rPr>
      <w:rFonts w:eastAsiaTheme="minorHAnsi"/>
      <w:i/>
      <w:iCs/>
      <w:color w:val="404040" w:themeColor="text1" w:themeTint="BF"/>
      <w:kern w:val="2"/>
      <w14:ligatures w14:val="standardContextual"/>
    </w:rPr>
  </w:style>
  <w:style w:type="character" w:styleId="IntenseEmphasis">
    <w:name w:val="Intense Emphasis"/>
    <w:basedOn w:val="DefaultParagraphFont"/>
    <w:uiPriority w:val="21"/>
    <w:qFormat/>
    <w:rsid w:val="00E4035E"/>
    <w:rPr>
      <w:i/>
      <w:iCs/>
      <w:color w:val="2E74B5" w:themeColor="accent1" w:themeShade="BF"/>
    </w:rPr>
  </w:style>
  <w:style w:type="paragraph" w:styleId="IntenseQuote">
    <w:name w:val="Intense Quote"/>
    <w:basedOn w:val="Normal"/>
    <w:next w:val="Normal"/>
    <w:link w:val="IntenseQuoteChar"/>
    <w:uiPriority w:val="30"/>
    <w:qFormat/>
    <w:rsid w:val="00E4035E"/>
    <w:pPr>
      <w:pBdr>
        <w:top w:val="single" w:sz="4" w:space="10" w:color="2E74B5" w:themeColor="accent1" w:themeShade="BF"/>
        <w:bottom w:val="single" w:sz="4" w:space="10" w:color="2E74B5" w:themeColor="accent1" w:themeShade="BF"/>
      </w:pBdr>
      <w:spacing w:before="360" w:after="360" w:line="259" w:lineRule="auto"/>
      <w:ind w:left="864" w:right="864" w:firstLine="0"/>
      <w:jc w:val="center"/>
    </w:pPr>
    <w:rPr>
      <w:rFonts w:asciiTheme="minorHAnsi" w:eastAsiaTheme="minorHAnsi" w:hAnsiTheme="minorHAnsi" w:cstheme="minorBidi"/>
      <w:i/>
      <w:iCs/>
      <w:color w:val="2E74B5" w:themeColor="accent1" w:themeShade="BF"/>
      <w:kern w:val="2"/>
      <w:sz w:val="22"/>
      <w14:ligatures w14:val="standardContextual"/>
    </w:rPr>
  </w:style>
  <w:style w:type="character" w:customStyle="1" w:styleId="IntenseQuoteChar">
    <w:name w:val="Intense Quote Char"/>
    <w:basedOn w:val="DefaultParagraphFont"/>
    <w:link w:val="IntenseQuote"/>
    <w:uiPriority w:val="30"/>
    <w:rsid w:val="00E4035E"/>
    <w:rPr>
      <w:rFonts w:eastAsiaTheme="minorHAnsi"/>
      <w:i/>
      <w:iCs/>
      <w:color w:val="2E74B5" w:themeColor="accent1" w:themeShade="BF"/>
      <w:kern w:val="2"/>
      <w14:ligatures w14:val="standardContextual"/>
    </w:rPr>
  </w:style>
  <w:style w:type="character" w:styleId="IntenseReference">
    <w:name w:val="Intense Reference"/>
    <w:basedOn w:val="DefaultParagraphFont"/>
    <w:uiPriority w:val="32"/>
    <w:qFormat/>
    <w:rsid w:val="00E4035E"/>
    <w:rPr>
      <w:b/>
      <w:bCs/>
      <w:smallCaps/>
      <w:color w:val="2E74B5" w:themeColor="accent1" w:themeShade="BF"/>
      <w:spacing w:val="5"/>
    </w:rPr>
  </w:style>
  <w:style w:type="character" w:styleId="FollowedHyperlink">
    <w:name w:val="FollowedHyperlink"/>
    <w:basedOn w:val="DefaultParagraphFont"/>
    <w:uiPriority w:val="99"/>
    <w:semiHidden/>
    <w:unhideWhenUsed/>
    <w:rsid w:val="00E4035E"/>
    <w:rPr>
      <w:color w:val="954F72"/>
      <w:u w:val="single"/>
    </w:rPr>
  </w:style>
  <w:style w:type="paragraph" w:customStyle="1" w:styleId="msonormal0">
    <w:name w:val="msonormal"/>
    <w:basedOn w:val="Normal"/>
    <w:rsid w:val="00E4035E"/>
    <w:pPr>
      <w:spacing w:before="100" w:beforeAutospacing="1" w:after="100" w:afterAutospacing="1" w:line="240" w:lineRule="auto"/>
      <w:ind w:left="0" w:firstLine="0"/>
      <w:jc w:val="left"/>
    </w:pPr>
    <w:rPr>
      <w:color w:val="auto"/>
      <w:sz w:val="24"/>
      <w:szCs w:val="24"/>
      <w:lang/>
    </w:rPr>
  </w:style>
  <w:style w:type="paragraph" w:customStyle="1" w:styleId="xl63">
    <w:name w:val="xl63"/>
    <w:basedOn w:val="Normal"/>
    <w:rsid w:val="00E4035E"/>
    <w:pPr>
      <w:pBdr>
        <w:top w:val="single" w:sz="8" w:space="0" w:color="auto"/>
        <w:left w:val="single" w:sz="8" w:space="0" w:color="auto"/>
        <w:bottom w:val="single" w:sz="8" w:space="0" w:color="auto"/>
        <w:right w:val="single" w:sz="8" w:space="0" w:color="auto"/>
      </w:pBdr>
      <w:shd w:val="clear" w:color="000000" w:fill="8EAADB"/>
      <w:spacing w:before="100" w:beforeAutospacing="1" w:after="100" w:afterAutospacing="1" w:line="240" w:lineRule="auto"/>
      <w:ind w:left="0" w:firstLine="0"/>
      <w:jc w:val="left"/>
      <w:textAlignment w:val="center"/>
    </w:pPr>
    <w:rPr>
      <w:rFonts w:ascii="Tahoma" w:hAnsi="Tahoma" w:cs="Tahoma"/>
      <w:b/>
      <w:bCs/>
      <w:color w:val="auto"/>
      <w:sz w:val="18"/>
      <w:szCs w:val="18"/>
      <w:lang/>
    </w:rPr>
  </w:style>
  <w:style w:type="paragraph" w:customStyle="1" w:styleId="xl64">
    <w:name w:val="xl64"/>
    <w:basedOn w:val="Normal"/>
    <w:rsid w:val="00E4035E"/>
    <w:pPr>
      <w:pBdr>
        <w:top w:val="single" w:sz="8" w:space="0" w:color="auto"/>
        <w:bottom w:val="single" w:sz="8" w:space="0" w:color="auto"/>
        <w:right w:val="single" w:sz="8" w:space="0" w:color="auto"/>
      </w:pBdr>
      <w:shd w:val="clear" w:color="000000" w:fill="8EAADB"/>
      <w:spacing w:before="100" w:beforeAutospacing="1" w:after="100" w:afterAutospacing="1" w:line="240" w:lineRule="auto"/>
      <w:ind w:left="0" w:firstLine="0"/>
      <w:jc w:val="left"/>
      <w:textAlignment w:val="center"/>
    </w:pPr>
    <w:rPr>
      <w:rFonts w:ascii="Tahoma" w:hAnsi="Tahoma" w:cs="Tahoma"/>
      <w:b/>
      <w:bCs/>
      <w:color w:val="auto"/>
      <w:sz w:val="18"/>
      <w:szCs w:val="18"/>
      <w:lang/>
    </w:rPr>
  </w:style>
  <w:style w:type="paragraph" w:customStyle="1" w:styleId="xl65">
    <w:name w:val="xl65"/>
    <w:basedOn w:val="Normal"/>
    <w:rsid w:val="00E4035E"/>
    <w:pPr>
      <w:pBdr>
        <w:left w:val="single" w:sz="8" w:space="0" w:color="auto"/>
        <w:bottom w:val="single" w:sz="8" w:space="0" w:color="auto"/>
        <w:right w:val="single" w:sz="8" w:space="0" w:color="auto"/>
      </w:pBdr>
      <w:shd w:val="clear" w:color="000000" w:fill="8EAADB"/>
      <w:spacing w:before="100" w:beforeAutospacing="1" w:after="100" w:afterAutospacing="1" w:line="240" w:lineRule="auto"/>
      <w:ind w:left="0" w:firstLine="0"/>
      <w:jc w:val="left"/>
      <w:textAlignment w:val="center"/>
    </w:pPr>
    <w:rPr>
      <w:rFonts w:ascii="Tahoma" w:hAnsi="Tahoma" w:cs="Tahoma"/>
      <w:b/>
      <w:bCs/>
      <w:color w:val="auto"/>
      <w:sz w:val="18"/>
      <w:szCs w:val="18"/>
      <w:lang/>
    </w:rPr>
  </w:style>
  <w:style w:type="paragraph" w:customStyle="1" w:styleId="xl66">
    <w:name w:val="xl66"/>
    <w:basedOn w:val="Normal"/>
    <w:rsid w:val="00E4035E"/>
    <w:pPr>
      <w:pBdr>
        <w:bottom w:val="single" w:sz="8" w:space="0" w:color="auto"/>
        <w:right w:val="single" w:sz="8" w:space="0" w:color="auto"/>
      </w:pBdr>
      <w:shd w:val="clear" w:color="000000" w:fill="8EAADB"/>
      <w:spacing w:before="100" w:beforeAutospacing="1" w:after="100" w:afterAutospacing="1" w:line="240" w:lineRule="auto"/>
      <w:ind w:left="0" w:firstLine="0"/>
      <w:jc w:val="left"/>
      <w:textAlignment w:val="center"/>
    </w:pPr>
    <w:rPr>
      <w:rFonts w:ascii="Tahoma" w:hAnsi="Tahoma" w:cs="Tahoma"/>
      <w:b/>
      <w:bCs/>
      <w:color w:val="auto"/>
      <w:sz w:val="18"/>
      <w:szCs w:val="18"/>
      <w:lang/>
    </w:rPr>
  </w:style>
  <w:style w:type="paragraph" w:customStyle="1" w:styleId="xl67">
    <w:name w:val="xl67"/>
    <w:basedOn w:val="Normal"/>
    <w:rsid w:val="00E4035E"/>
    <w:pPr>
      <w:spacing w:before="100" w:beforeAutospacing="1" w:after="100" w:afterAutospacing="1" w:line="240" w:lineRule="auto"/>
      <w:ind w:left="0" w:firstLine="0"/>
      <w:jc w:val="left"/>
    </w:pPr>
    <w:rPr>
      <w:rFonts w:ascii="Tahoma" w:hAnsi="Tahoma" w:cs="Tahoma"/>
      <w:color w:val="auto"/>
      <w:sz w:val="18"/>
      <w:szCs w:val="18"/>
      <w:lang/>
    </w:rPr>
  </w:style>
  <w:style w:type="paragraph" w:customStyle="1" w:styleId="xl68">
    <w:name w:val="xl68"/>
    <w:basedOn w:val="Normal"/>
    <w:rsid w:val="00E4035E"/>
    <w:pPr>
      <w:pBdr>
        <w:right w:val="single" w:sz="8" w:space="0" w:color="auto"/>
      </w:pBdr>
      <w:spacing w:before="100" w:beforeAutospacing="1" w:after="100" w:afterAutospacing="1" w:line="240" w:lineRule="auto"/>
      <w:ind w:left="0" w:firstLine="0"/>
      <w:jc w:val="left"/>
      <w:textAlignment w:val="center"/>
    </w:pPr>
    <w:rPr>
      <w:rFonts w:ascii="Tahoma" w:hAnsi="Tahoma" w:cs="Tahoma"/>
      <w:color w:val="auto"/>
      <w:sz w:val="18"/>
      <w:szCs w:val="18"/>
      <w:lang/>
    </w:rPr>
  </w:style>
  <w:style w:type="paragraph" w:customStyle="1" w:styleId="xl69">
    <w:name w:val="xl69"/>
    <w:basedOn w:val="Normal"/>
    <w:rsid w:val="00E4035E"/>
    <w:pPr>
      <w:pBdr>
        <w:bottom w:val="single" w:sz="8" w:space="0" w:color="auto"/>
        <w:right w:val="single" w:sz="8" w:space="0" w:color="auto"/>
      </w:pBdr>
      <w:spacing w:before="100" w:beforeAutospacing="1" w:after="100" w:afterAutospacing="1" w:line="240" w:lineRule="auto"/>
      <w:ind w:left="0" w:firstLine="0"/>
      <w:jc w:val="left"/>
      <w:textAlignment w:val="center"/>
    </w:pPr>
    <w:rPr>
      <w:rFonts w:ascii="Tahoma" w:hAnsi="Tahoma" w:cs="Tahoma"/>
      <w:color w:val="auto"/>
      <w:sz w:val="18"/>
      <w:szCs w:val="18"/>
      <w:lang/>
    </w:rPr>
  </w:style>
  <w:style w:type="paragraph" w:customStyle="1" w:styleId="xl70">
    <w:name w:val="xl70"/>
    <w:basedOn w:val="Normal"/>
    <w:rsid w:val="00E4035E"/>
    <w:pPr>
      <w:pBdr>
        <w:left w:val="single" w:sz="8" w:space="0" w:color="auto"/>
        <w:bottom w:val="single" w:sz="8" w:space="0" w:color="auto"/>
        <w:right w:val="single" w:sz="8" w:space="0" w:color="auto"/>
      </w:pBdr>
      <w:spacing w:before="100" w:beforeAutospacing="1" w:after="100" w:afterAutospacing="1" w:line="240" w:lineRule="auto"/>
      <w:ind w:left="0" w:firstLine="0"/>
      <w:jc w:val="left"/>
      <w:textAlignment w:val="center"/>
    </w:pPr>
    <w:rPr>
      <w:rFonts w:ascii="Tahoma" w:hAnsi="Tahoma" w:cs="Tahoma"/>
      <w:color w:val="auto"/>
      <w:sz w:val="18"/>
      <w:szCs w:val="18"/>
      <w:lang/>
    </w:rPr>
  </w:style>
  <w:style w:type="paragraph" w:customStyle="1" w:styleId="xl71">
    <w:name w:val="xl71"/>
    <w:basedOn w:val="Normal"/>
    <w:rsid w:val="00E4035E"/>
    <w:pPr>
      <w:pBdr>
        <w:top w:val="single" w:sz="8" w:space="0" w:color="auto"/>
        <w:bottom w:val="single" w:sz="8" w:space="0" w:color="auto"/>
        <w:right w:val="single" w:sz="8" w:space="0" w:color="auto"/>
      </w:pBdr>
      <w:spacing w:before="100" w:beforeAutospacing="1" w:after="100" w:afterAutospacing="1" w:line="240" w:lineRule="auto"/>
      <w:ind w:left="0" w:firstLine="0"/>
      <w:jc w:val="left"/>
      <w:textAlignment w:val="center"/>
    </w:pPr>
    <w:rPr>
      <w:rFonts w:ascii="Tahoma" w:hAnsi="Tahoma" w:cs="Tahoma"/>
      <w:color w:val="auto"/>
      <w:sz w:val="18"/>
      <w:szCs w:val="18"/>
      <w:lang/>
    </w:rPr>
  </w:style>
  <w:style w:type="paragraph" w:customStyle="1" w:styleId="xl72">
    <w:name w:val="xl72"/>
    <w:basedOn w:val="Normal"/>
    <w:rsid w:val="00E4035E"/>
    <w:pPr>
      <w:pBdr>
        <w:top w:val="single" w:sz="8" w:space="0" w:color="auto"/>
        <w:left w:val="single" w:sz="8" w:space="0" w:color="auto"/>
        <w:bottom w:val="single" w:sz="8" w:space="0" w:color="auto"/>
        <w:right w:val="single" w:sz="8" w:space="0" w:color="auto"/>
      </w:pBdr>
      <w:spacing w:before="100" w:beforeAutospacing="1" w:after="100" w:afterAutospacing="1" w:line="240" w:lineRule="auto"/>
      <w:ind w:left="0" w:firstLine="0"/>
      <w:jc w:val="left"/>
      <w:textAlignment w:val="center"/>
    </w:pPr>
    <w:rPr>
      <w:rFonts w:ascii="Tahoma" w:hAnsi="Tahoma" w:cs="Tahoma"/>
      <w:color w:val="auto"/>
      <w:sz w:val="18"/>
      <w:szCs w:val="18"/>
      <w:lang/>
    </w:rPr>
  </w:style>
  <w:style w:type="paragraph" w:customStyle="1" w:styleId="xl73">
    <w:name w:val="xl73"/>
    <w:basedOn w:val="Normal"/>
    <w:rsid w:val="00E4035E"/>
    <w:pPr>
      <w:pBdr>
        <w:top w:val="single" w:sz="8" w:space="0" w:color="auto"/>
        <w:bottom w:val="single" w:sz="8" w:space="0" w:color="auto"/>
        <w:right w:val="single" w:sz="8" w:space="0" w:color="auto"/>
      </w:pBdr>
      <w:spacing w:before="100" w:beforeAutospacing="1" w:after="100" w:afterAutospacing="1" w:line="240" w:lineRule="auto"/>
      <w:ind w:left="0" w:firstLine="0"/>
      <w:jc w:val="left"/>
      <w:textAlignment w:val="center"/>
    </w:pPr>
    <w:rPr>
      <w:rFonts w:ascii="Tahoma" w:hAnsi="Tahoma" w:cs="Tahoma"/>
      <w:color w:val="auto"/>
      <w:sz w:val="18"/>
      <w:szCs w:val="18"/>
      <w:lang/>
    </w:rPr>
  </w:style>
  <w:style w:type="paragraph" w:customStyle="1" w:styleId="xl74">
    <w:name w:val="xl74"/>
    <w:basedOn w:val="Normal"/>
    <w:rsid w:val="00E4035E"/>
    <w:pPr>
      <w:pBdr>
        <w:top w:val="single" w:sz="8" w:space="0" w:color="auto"/>
        <w:left w:val="single" w:sz="8" w:space="0" w:color="auto"/>
        <w:bottom w:val="single" w:sz="8" w:space="0" w:color="auto"/>
        <w:right w:val="single" w:sz="8" w:space="0" w:color="auto"/>
      </w:pBdr>
      <w:spacing w:before="100" w:beforeAutospacing="1" w:after="100" w:afterAutospacing="1" w:line="240" w:lineRule="auto"/>
      <w:ind w:left="0" w:firstLine="0"/>
      <w:jc w:val="left"/>
      <w:textAlignment w:val="center"/>
    </w:pPr>
    <w:rPr>
      <w:rFonts w:ascii="Tahoma" w:hAnsi="Tahoma" w:cs="Tahoma"/>
      <w:color w:val="auto"/>
      <w:sz w:val="18"/>
      <w:szCs w:val="18"/>
      <w:lang/>
    </w:rPr>
  </w:style>
  <w:style w:type="paragraph" w:customStyle="1" w:styleId="xl75">
    <w:name w:val="xl75"/>
    <w:basedOn w:val="Normal"/>
    <w:rsid w:val="00E4035E"/>
    <w:pPr>
      <w:pBdr>
        <w:bottom w:val="single" w:sz="8" w:space="0" w:color="auto"/>
        <w:right w:val="single" w:sz="8" w:space="0" w:color="auto"/>
      </w:pBdr>
      <w:spacing w:before="100" w:beforeAutospacing="1" w:after="100" w:afterAutospacing="1" w:line="240" w:lineRule="auto"/>
      <w:ind w:left="0" w:firstLine="0"/>
      <w:jc w:val="left"/>
      <w:textAlignment w:val="top"/>
    </w:pPr>
    <w:rPr>
      <w:rFonts w:ascii="Tahoma" w:hAnsi="Tahoma" w:cs="Tahoma"/>
      <w:color w:val="auto"/>
      <w:sz w:val="18"/>
      <w:szCs w:val="18"/>
      <w:lang/>
    </w:rPr>
  </w:style>
  <w:style w:type="paragraph" w:customStyle="1" w:styleId="xl76">
    <w:name w:val="xl76"/>
    <w:basedOn w:val="Normal"/>
    <w:rsid w:val="00E4035E"/>
    <w:pPr>
      <w:pBdr>
        <w:top w:val="single" w:sz="8" w:space="0" w:color="auto"/>
        <w:bottom w:val="single" w:sz="8" w:space="0" w:color="auto"/>
        <w:right w:val="single" w:sz="8" w:space="0" w:color="auto"/>
      </w:pBdr>
      <w:spacing w:before="100" w:beforeAutospacing="1" w:after="100" w:afterAutospacing="1" w:line="240" w:lineRule="auto"/>
      <w:ind w:left="0" w:firstLine="0"/>
      <w:jc w:val="left"/>
      <w:textAlignment w:val="center"/>
    </w:pPr>
    <w:rPr>
      <w:rFonts w:ascii="Tahoma" w:hAnsi="Tahoma" w:cs="Tahoma"/>
      <w:color w:val="auto"/>
      <w:sz w:val="18"/>
      <w:szCs w:val="18"/>
      <w:lang/>
    </w:rPr>
  </w:style>
  <w:style w:type="paragraph" w:customStyle="1" w:styleId="xl77">
    <w:name w:val="xl77"/>
    <w:basedOn w:val="Normal"/>
    <w:rsid w:val="00E4035E"/>
    <w:pPr>
      <w:pBdr>
        <w:bottom w:val="single" w:sz="8" w:space="0" w:color="auto"/>
        <w:right w:val="single" w:sz="8" w:space="0" w:color="auto"/>
      </w:pBdr>
      <w:spacing w:before="100" w:beforeAutospacing="1" w:after="100" w:afterAutospacing="1" w:line="240" w:lineRule="auto"/>
      <w:ind w:left="0" w:firstLine="0"/>
      <w:jc w:val="left"/>
      <w:textAlignment w:val="center"/>
    </w:pPr>
    <w:rPr>
      <w:rFonts w:ascii="Tahoma" w:hAnsi="Tahoma" w:cs="Tahoma"/>
      <w:color w:val="auto"/>
      <w:sz w:val="18"/>
      <w:szCs w:val="18"/>
      <w:lang/>
    </w:rPr>
  </w:style>
  <w:style w:type="paragraph" w:customStyle="1" w:styleId="xl78">
    <w:name w:val="xl78"/>
    <w:basedOn w:val="Normal"/>
    <w:rsid w:val="00E4035E"/>
    <w:pPr>
      <w:pBdr>
        <w:right w:val="single" w:sz="8" w:space="0" w:color="auto"/>
      </w:pBdr>
      <w:spacing w:before="100" w:beforeAutospacing="1" w:after="100" w:afterAutospacing="1" w:line="240" w:lineRule="auto"/>
      <w:ind w:left="0" w:firstLine="0"/>
      <w:jc w:val="left"/>
      <w:textAlignment w:val="center"/>
    </w:pPr>
    <w:rPr>
      <w:rFonts w:ascii="Tahoma" w:hAnsi="Tahoma" w:cs="Tahoma"/>
      <w:color w:val="auto"/>
      <w:sz w:val="18"/>
      <w:szCs w:val="18"/>
      <w:lang/>
    </w:rPr>
  </w:style>
  <w:style w:type="paragraph" w:customStyle="1" w:styleId="xl79">
    <w:name w:val="xl79"/>
    <w:basedOn w:val="Normal"/>
    <w:rsid w:val="00E4035E"/>
    <w:pPr>
      <w:pBdr>
        <w:right w:val="single" w:sz="8" w:space="0" w:color="auto"/>
      </w:pBdr>
      <w:spacing w:before="100" w:beforeAutospacing="1" w:after="100" w:afterAutospacing="1" w:line="240" w:lineRule="auto"/>
      <w:ind w:left="0" w:firstLine="0"/>
      <w:jc w:val="left"/>
      <w:textAlignment w:val="top"/>
    </w:pPr>
    <w:rPr>
      <w:rFonts w:ascii="Tahoma" w:hAnsi="Tahoma" w:cs="Tahoma"/>
      <w:color w:val="auto"/>
      <w:sz w:val="18"/>
      <w:szCs w:val="18"/>
      <w:lang/>
    </w:rPr>
  </w:style>
  <w:style w:type="paragraph" w:customStyle="1" w:styleId="xl80">
    <w:name w:val="xl80"/>
    <w:basedOn w:val="Normal"/>
    <w:rsid w:val="00E4035E"/>
    <w:pPr>
      <w:pBdr>
        <w:left w:val="single" w:sz="8" w:space="0" w:color="auto"/>
        <w:bottom w:val="single" w:sz="8" w:space="0" w:color="auto"/>
        <w:right w:val="single" w:sz="8" w:space="0" w:color="auto"/>
      </w:pBdr>
      <w:spacing w:before="100" w:beforeAutospacing="1" w:after="100" w:afterAutospacing="1" w:line="240" w:lineRule="auto"/>
      <w:ind w:left="0" w:firstLine="0"/>
      <w:jc w:val="left"/>
      <w:textAlignment w:val="center"/>
    </w:pPr>
    <w:rPr>
      <w:rFonts w:ascii="Tahoma" w:hAnsi="Tahoma" w:cs="Tahoma"/>
      <w:color w:val="auto"/>
      <w:sz w:val="18"/>
      <w:szCs w:val="18"/>
      <w:lang/>
    </w:rPr>
  </w:style>
  <w:style w:type="paragraph" w:customStyle="1" w:styleId="xl81">
    <w:name w:val="xl81"/>
    <w:basedOn w:val="Normal"/>
    <w:rsid w:val="00E4035E"/>
    <w:pPr>
      <w:pBdr>
        <w:top w:val="single" w:sz="8" w:space="0" w:color="auto"/>
        <w:left w:val="single" w:sz="8" w:space="0" w:color="auto"/>
        <w:bottom w:val="single" w:sz="8" w:space="0" w:color="auto"/>
        <w:right w:val="single" w:sz="8" w:space="0" w:color="auto"/>
      </w:pBdr>
      <w:spacing w:before="100" w:beforeAutospacing="1" w:after="100" w:afterAutospacing="1" w:line="240" w:lineRule="auto"/>
      <w:ind w:left="0" w:firstLine="0"/>
      <w:jc w:val="left"/>
      <w:textAlignment w:val="center"/>
    </w:pPr>
    <w:rPr>
      <w:rFonts w:ascii="Tahoma" w:hAnsi="Tahoma" w:cs="Tahoma"/>
      <w:color w:val="auto"/>
      <w:sz w:val="18"/>
      <w:szCs w:val="18"/>
      <w:lang/>
    </w:rPr>
  </w:style>
  <w:style w:type="paragraph" w:customStyle="1" w:styleId="xl82">
    <w:name w:val="xl82"/>
    <w:basedOn w:val="Normal"/>
    <w:rsid w:val="00E4035E"/>
    <w:pPr>
      <w:pBdr>
        <w:bottom w:val="single" w:sz="8" w:space="0" w:color="auto"/>
        <w:right w:val="single" w:sz="8" w:space="0" w:color="auto"/>
      </w:pBdr>
      <w:spacing w:before="100" w:beforeAutospacing="1" w:after="100" w:afterAutospacing="1" w:line="240" w:lineRule="auto"/>
      <w:ind w:left="0" w:firstLine="0"/>
      <w:textAlignment w:val="center"/>
    </w:pPr>
    <w:rPr>
      <w:rFonts w:ascii="Tahoma" w:hAnsi="Tahoma" w:cs="Tahoma"/>
      <w:color w:val="auto"/>
      <w:sz w:val="18"/>
      <w:szCs w:val="18"/>
      <w:lang/>
    </w:rPr>
  </w:style>
  <w:style w:type="paragraph" w:customStyle="1" w:styleId="xl83">
    <w:name w:val="xl83"/>
    <w:basedOn w:val="Normal"/>
    <w:rsid w:val="00E4035E"/>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center"/>
    </w:pPr>
    <w:rPr>
      <w:rFonts w:ascii="Tahoma" w:hAnsi="Tahoma" w:cs="Tahoma"/>
      <w:color w:val="auto"/>
      <w:sz w:val="18"/>
      <w:szCs w:val="18"/>
      <w:lang/>
    </w:rPr>
  </w:style>
  <w:style w:type="paragraph" w:customStyle="1" w:styleId="xl84">
    <w:name w:val="xl84"/>
    <w:basedOn w:val="Normal"/>
    <w:rsid w:val="00E4035E"/>
    <w:pPr>
      <w:pBdr>
        <w:top w:val="single" w:sz="4" w:space="0" w:color="auto"/>
        <w:left w:val="single" w:sz="4" w:space="0" w:color="auto"/>
        <w:right w:val="single" w:sz="4" w:space="0" w:color="auto"/>
      </w:pBdr>
      <w:spacing w:before="100" w:beforeAutospacing="1" w:after="100" w:afterAutospacing="1" w:line="240" w:lineRule="auto"/>
      <w:ind w:left="0" w:firstLine="0"/>
      <w:jc w:val="left"/>
      <w:textAlignment w:val="center"/>
    </w:pPr>
    <w:rPr>
      <w:rFonts w:ascii="Tahoma" w:hAnsi="Tahoma" w:cs="Tahoma"/>
      <w:color w:val="auto"/>
      <w:sz w:val="18"/>
      <w:szCs w:val="18"/>
      <w:lang/>
    </w:rPr>
  </w:style>
  <w:style w:type="paragraph" w:customStyle="1" w:styleId="xl85">
    <w:name w:val="xl85"/>
    <w:basedOn w:val="Normal"/>
    <w:rsid w:val="00E4035E"/>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center"/>
    </w:pPr>
    <w:rPr>
      <w:rFonts w:ascii="Tahoma" w:hAnsi="Tahoma" w:cs="Tahoma"/>
      <w:color w:val="auto"/>
      <w:sz w:val="18"/>
      <w:szCs w:val="18"/>
      <w:lang/>
    </w:rPr>
  </w:style>
  <w:style w:type="paragraph" w:customStyle="1" w:styleId="xl86">
    <w:name w:val="xl86"/>
    <w:basedOn w:val="Normal"/>
    <w:rsid w:val="00E4035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left"/>
      <w:textAlignment w:val="center"/>
    </w:pPr>
    <w:rPr>
      <w:rFonts w:ascii="Tahoma" w:hAnsi="Tahoma" w:cs="Tahoma"/>
      <w:color w:val="auto"/>
      <w:sz w:val="18"/>
      <w:szCs w:val="18"/>
      <w:lang/>
    </w:rPr>
  </w:style>
  <w:style w:type="paragraph" w:customStyle="1" w:styleId="xl87">
    <w:name w:val="xl87"/>
    <w:basedOn w:val="Normal"/>
    <w:rsid w:val="00E4035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left"/>
      <w:textAlignment w:val="center"/>
    </w:pPr>
    <w:rPr>
      <w:rFonts w:ascii="Tahoma" w:hAnsi="Tahoma" w:cs="Tahoma"/>
      <w:color w:val="auto"/>
      <w:sz w:val="18"/>
      <w:szCs w:val="18"/>
      <w:lang/>
    </w:rPr>
  </w:style>
  <w:style w:type="paragraph" w:customStyle="1" w:styleId="xl88">
    <w:name w:val="xl88"/>
    <w:basedOn w:val="Normal"/>
    <w:rsid w:val="00E4035E"/>
    <w:pPr>
      <w:pBdr>
        <w:top w:val="single" w:sz="8" w:space="0" w:color="auto"/>
        <w:left w:val="single" w:sz="8" w:space="0" w:color="auto"/>
        <w:right w:val="single" w:sz="8" w:space="0" w:color="auto"/>
      </w:pBdr>
      <w:spacing w:before="100" w:beforeAutospacing="1" w:after="100" w:afterAutospacing="1" w:line="240" w:lineRule="auto"/>
      <w:ind w:left="0" w:firstLine="0"/>
      <w:jc w:val="left"/>
      <w:textAlignment w:val="center"/>
    </w:pPr>
    <w:rPr>
      <w:rFonts w:ascii="Tahoma" w:hAnsi="Tahoma" w:cs="Tahoma"/>
      <w:color w:val="auto"/>
      <w:sz w:val="18"/>
      <w:szCs w:val="18"/>
      <w:lang/>
    </w:rPr>
  </w:style>
  <w:style w:type="paragraph" w:customStyle="1" w:styleId="xl89">
    <w:name w:val="xl89"/>
    <w:basedOn w:val="Normal"/>
    <w:rsid w:val="00E4035E"/>
    <w:pPr>
      <w:pBdr>
        <w:top w:val="single" w:sz="8" w:space="0" w:color="auto"/>
        <w:left w:val="single" w:sz="8" w:space="0" w:color="auto"/>
        <w:right w:val="single" w:sz="8" w:space="0" w:color="auto"/>
      </w:pBdr>
      <w:spacing w:before="100" w:beforeAutospacing="1" w:after="100" w:afterAutospacing="1" w:line="240" w:lineRule="auto"/>
      <w:ind w:left="0" w:firstLine="0"/>
      <w:jc w:val="center"/>
      <w:textAlignment w:val="center"/>
    </w:pPr>
    <w:rPr>
      <w:rFonts w:ascii="Tahoma" w:hAnsi="Tahoma" w:cs="Tahoma"/>
      <w:color w:val="auto"/>
      <w:sz w:val="18"/>
      <w:szCs w:val="18"/>
      <w:lang/>
    </w:rPr>
  </w:style>
  <w:style w:type="paragraph" w:customStyle="1" w:styleId="xl90">
    <w:name w:val="xl90"/>
    <w:basedOn w:val="Normal"/>
    <w:rsid w:val="00E4035E"/>
    <w:pPr>
      <w:pBdr>
        <w:left w:val="single" w:sz="8" w:space="0" w:color="auto"/>
        <w:bottom w:val="single" w:sz="8" w:space="0" w:color="auto"/>
        <w:right w:val="single" w:sz="8" w:space="0" w:color="auto"/>
      </w:pBdr>
      <w:spacing w:before="100" w:beforeAutospacing="1" w:after="100" w:afterAutospacing="1" w:line="240" w:lineRule="auto"/>
      <w:ind w:left="0" w:firstLine="0"/>
      <w:jc w:val="center"/>
      <w:textAlignment w:val="center"/>
    </w:pPr>
    <w:rPr>
      <w:rFonts w:ascii="Tahoma" w:hAnsi="Tahoma" w:cs="Tahoma"/>
      <w:color w:val="auto"/>
      <w:sz w:val="18"/>
      <w:szCs w:val="18"/>
      <w:lang/>
    </w:rPr>
  </w:style>
  <w:style w:type="paragraph" w:customStyle="1" w:styleId="xl91">
    <w:name w:val="xl91"/>
    <w:basedOn w:val="Normal"/>
    <w:rsid w:val="00E4035E"/>
    <w:pPr>
      <w:pBdr>
        <w:left w:val="single" w:sz="8" w:space="0" w:color="auto"/>
        <w:right w:val="single" w:sz="8" w:space="0" w:color="auto"/>
      </w:pBdr>
      <w:spacing w:before="100" w:beforeAutospacing="1" w:after="100" w:afterAutospacing="1" w:line="240" w:lineRule="auto"/>
      <w:ind w:left="0" w:firstLine="0"/>
      <w:jc w:val="left"/>
      <w:textAlignment w:val="center"/>
    </w:pPr>
    <w:rPr>
      <w:rFonts w:ascii="Tahoma" w:hAnsi="Tahoma" w:cs="Tahoma"/>
      <w:color w:val="auto"/>
      <w:sz w:val="18"/>
      <w:szCs w:val="18"/>
      <w:lang/>
    </w:rPr>
  </w:style>
  <w:style w:type="paragraph" w:customStyle="1" w:styleId="xl92">
    <w:name w:val="xl92"/>
    <w:basedOn w:val="Normal"/>
    <w:rsid w:val="00E4035E"/>
    <w:pPr>
      <w:pBdr>
        <w:top w:val="single" w:sz="8" w:space="0" w:color="auto"/>
        <w:left w:val="single" w:sz="8" w:space="0" w:color="auto"/>
        <w:right w:val="single" w:sz="8" w:space="0" w:color="auto"/>
      </w:pBdr>
      <w:spacing w:before="100" w:beforeAutospacing="1" w:after="100" w:afterAutospacing="1" w:line="240" w:lineRule="auto"/>
      <w:ind w:left="0" w:firstLine="0"/>
      <w:jc w:val="left"/>
      <w:textAlignment w:val="center"/>
    </w:pPr>
    <w:rPr>
      <w:rFonts w:ascii="Tahoma" w:hAnsi="Tahoma" w:cs="Tahoma"/>
      <w:color w:val="auto"/>
      <w:sz w:val="18"/>
      <w:szCs w:val="18"/>
      <w:lang/>
    </w:rPr>
  </w:style>
  <w:style w:type="paragraph" w:customStyle="1" w:styleId="xl93">
    <w:name w:val="xl93"/>
    <w:basedOn w:val="Normal"/>
    <w:rsid w:val="00E4035E"/>
    <w:pPr>
      <w:pBdr>
        <w:top w:val="single" w:sz="8" w:space="0" w:color="auto"/>
        <w:left w:val="single" w:sz="8" w:space="0" w:color="auto"/>
        <w:right w:val="single" w:sz="8" w:space="0" w:color="auto"/>
      </w:pBdr>
      <w:spacing w:before="100" w:beforeAutospacing="1" w:after="100" w:afterAutospacing="1" w:line="240" w:lineRule="auto"/>
      <w:ind w:left="0" w:firstLine="0"/>
      <w:textAlignment w:val="center"/>
    </w:pPr>
    <w:rPr>
      <w:rFonts w:ascii="Tahoma" w:hAnsi="Tahoma" w:cs="Tahoma"/>
      <w:color w:val="auto"/>
      <w:sz w:val="18"/>
      <w:szCs w:val="18"/>
      <w:lang/>
    </w:rPr>
  </w:style>
  <w:style w:type="paragraph" w:customStyle="1" w:styleId="xl94">
    <w:name w:val="xl94"/>
    <w:basedOn w:val="Normal"/>
    <w:rsid w:val="00E4035E"/>
    <w:pPr>
      <w:pBdr>
        <w:left w:val="single" w:sz="8" w:space="0" w:color="auto"/>
        <w:bottom w:val="single" w:sz="8" w:space="0" w:color="auto"/>
        <w:right w:val="single" w:sz="8" w:space="0" w:color="auto"/>
      </w:pBdr>
      <w:spacing w:before="100" w:beforeAutospacing="1" w:after="100" w:afterAutospacing="1" w:line="240" w:lineRule="auto"/>
      <w:ind w:left="0" w:firstLine="0"/>
      <w:textAlignment w:val="center"/>
    </w:pPr>
    <w:rPr>
      <w:rFonts w:ascii="Tahoma" w:hAnsi="Tahoma" w:cs="Tahoma"/>
      <w:color w:val="auto"/>
      <w:sz w:val="18"/>
      <w:szCs w:val="18"/>
      <w:lang/>
    </w:rPr>
  </w:style>
  <w:style w:type="paragraph" w:customStyle="1" w:styleId="xl95">
    <w:name w:val="xl95"/>
    <w:basedOn w:val="Normal"/>
    <w:rsid w:val="00E4035E"/>
    <w:pPr>
      <w:pBdr>
        <w:left w:val="single" w:sz="8" w:space="0" w:color="auto"/>
        <w:right w:val="single" w:sz="8" w:space="0" w:color="auto"/>
      </w:pBdr>
      <w:spacing w:before="100" w:beforeAutospacing="1" w:after="100" w:afterAutospacing="1" w:line="240" w:lineRule="auto"/>
      <w:ind w:left="0" w:firstLine="0"/>
      <w:jc w:val="left"/>
      <w:textAlignment w:val="center"/>
    </w:pPr>
    <w:rPr>
      <w:rFonts w:ascii="Tahoma" w:hAnsi="Tahoma" w:cs="Tahoma"/>
      <w:color w:val="auto"/>
      <w:sz w:val="18"/>
      <w:szCs w:val="18"/>
      <w:lang/>
    </w:rPr>
  </w:style>
  <w:style w:type="paragraph" w:customStyle="1" w:styleId="xl96">
    <w:name w:val="xl96"/>
    <w:basedOn w:val="Normal"/>
    <w:rsid w:val="00E4035E"/>
    <w:pPr>
      <w:pBdr>
        <w:left w:val="single" w:sz="8" w:space="0" w:color="auto"/>
        <w:right w:val="single" w:sz="8" w:space="0" w:color="auto"/>
      </w:pBdr>
      <w:spacing w:before="100" w:beforeAutospacing="1" w:after="100" w:afterAutospacing="1" w:line="240" w:lineRule="auto"/>
      <w:ind w:left="0" w:firstLine="0"/>
      <w:textAlignment w:val="center"/>
    </w:pPr>
    <w:rPr>
      <w:rFonts w:ascii="Tahoma" w:hAnsi="Tahoma" w:cs="Tahoma"/>
      <w:color w:val="auto"/>
      <w:sz w:val="18"/>
      <w:szCs w:val="18"/>
      <w:lang/>
    </w:rPr>
  </w:style>
  <w:style w:type="paragraph" w:customStyle="1" w:styleId="xl97">
    <w:name w:val="xl97"/>
    <w:basedOn w:val="Normal"/>
    <w:rsid w:val="00E4035E"/>
    <w:pPr>
      <w:pBdr>
        <w:top w:val="single" w:sz="8" w:space="0" w:color="auto"/>
        <w:left w:val="single" w:sz="8" w:space="0" w:color="auto"/>
        <w:bottom w:val="single" w:sz="8" w:space="0" w:color="auto"/>
      </w:pBdr>
      <w:shd w:val="clear" w:color="000000" w:fill="8EAADB"/>
      <w:spacing w:before="100" w:beforeAutospacing="1" w:after="100" w:afterAutospacing="1" w:line="240" w:lineRule="auto"/>
      <w:ind w:left="0" w:firstLine="0"/>
      <w:jc w:val="left"/>
      <w:textAlignment w:val="center"/>
    </w:pPr>
    <w:rPr>
      <w:rFonts w:ascii="Tahoma" w:hAnsi="Tahoma" w:cs="Tahoma"/>
      <w:b/>
      <w:bCs/>
      <w:color w:val="auto"/>
      <w:sz w:val="18"/>
      <w:szCs w:val="18"/>
      <w:lang/>
    </w:rPr>
  </w:style>
  <w:style w:type="paragraph" w:customStyle="1" w:styleId="xl98">
    <w:name w:val="xl98"/>
    <w:basedOn w:val="Normal"/>
    <w:rsid w:val="00E4035E"/>
    <w:pPr>
      <w:pBdr>
        <w:top w:val="single" w:sz="8" w:space="0" w:color="auto"/>
        <w:bottom w:val="single" w:sz="8" w:space="0" w:color="auto"/>
      </w:pBdr>
      <w:shd w:val="clear" w:color="000000" w:fill="8EAADB"/>
      <w:spacing w:before="100" w:beforeAutospacing="1" w:after="100" w:afterAutospacing="1" w:line="240" w:lineRule="auto"/>
      <w:ind w:left="0" w:firstLine="0"/>
      <w:jc w:val="left"/>
      <w:textAlignment w:val="center"/>
    </w:pPr>
    <w:rPr>
      <w:rFonts w:ascii="Tahoma" w:hAnsi="Tahoma" w:cs="Tahoma"/>
      <w:b/>
      <w:bCs/>
      <w:color w:val="auto"/>
      <w:sz w:val="18"/>
      <w:szCs w:val="18"/>
      <w:lang/>
    </w:rPr>
  </w:style>
  <w:style w:type="paragraph" w:styleId="Revision">
    <w:name w:val="Revision"/>
    <w:hidden/>
    <w:uiPriority w:val="99"/>
    <w:semiHidden/>
    <w:rsid w:val="009D2BCA"/>
    <w:pPr>
      <w:spacing w:after="0" w:line="240" w:lineRule="auto"/>
    </w:pPr>
    <w:rPr>
      <w:rFonts w:ascii="Times New Roman" w:eastAsia="Times New Roman" w:hAnsi="Times New Roman" w:cs="Times New Roman"/>
      <w:color w:val="000000"/>
      <w:sz w:val="21"/>
    </w:rPr>
  </w:style>
  <w:style w:type="character" w:customStyle="1" w:styleId="apple-converted-space">
    <w:name w:val="apple-converted-space"/>
    <w:basedOn w:val="DefaultParagraphFont"/>
    <w:rsid w:val="001F6A33"/>
  </w:style>
  <w:style w:type="paragraph" w:customStyle="1" w:styleId="xl99">
    <w:name w:val="xl99"/>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textAlignment w:val="center"/>
    </w:pPr>
    <w:rPr>
      <w:rFonts w:ascii="Verdana" w:hAnsi="Verdana"/>
      <w:sz w:val="18"/>
      <w:szCs w:val="18"/>
      <w:lang/>
    </w:rPr>
  </w:style>
  <w:style w:type="paragraph" w:customStyle="1" w:styleId="xl100">
    <w:name w:val="xl100"/>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textAlignment w:val="center"/>
    </w:pPr>
    <w:rPr>
      <w:rFonts w:ascii="Verdana" w:hAnsi="Verdana"/>
      <w:sz w:val="18"/>
      <w:szCs w:val="18"/>
      <w:lang/>
    </w:rPr>
  </w:style>
  <w:style w:type="paragraph" w:customStyle="1" w:styleId="xl101">
    <w:name w:val="xl101"/>
    <w:basedOn w:val="Normal"/>
    <w:rsid w:val="009F3151"/>
    <w:pPr>
      <w:pBdr>
        <w:top w:val="single" w:sz="4" w:space="0" w:color="auto"/>
        <w:bottom w:val="single" w:sz="4" w:space="0" w:color="auto"/>
        <w:right w:val="single" w:sz="4" w:space="0" w:color="auto"/>
      </w:pBdr>
      <w:spacing w:before="100" w:beforeAutospacing="1" w:after="100" w:afterAutospacing="1" w:line="240" w:lineRule="auto"/>
      <w:ind w:left="0" w:firstLine="0"/>
      <w:jc w:val="left"/>
      <w:textAlignment w:val="top"/>
    </w:pPr>
    <w:rPr>
      <w:rFonts w:ascii="Verdana" w:hAnsi="Verdana"/>
      <w:color w:val="auto"/>
      <w:sz w:val="18"/>
      <w:szCs w:val="18"/>
      <w:lang/>
    </w:rPr>
  </w:style>
  <w:style w:type="paragraph" w:customStyle="1" w:styleId="xl102">
    <w:name w:val="xl102"/>
    <w:basedOn w:val="Normal"/>
    <w:rsid w:val="009F3151"/>
    <w:pPr>
      <w:pBdr>
        <w:top w:val="single" w:sz="4" w:space="0" w:color="auto"/>
        <w:bottom w:val="single" w:sz="4" w:space="0" w:color="auto"/>
        <w:right w:val="single" w:sz="4" w:space="0" w:color="auto"/>
      </w:pBdr>
      <w:spacing w:before="100" w:beforeAutospacing="1" w:after="100" w:afterAutospacing="1" w:line="240" w:lineRule="auto"/>
      <w:ind w:left="0" w:firstLine="0"/>
      <w:jc w:val="left"/>
      <w:textAlignment w:val="center"/>
    </w:pPr>
    <w:rPr>
      <w:rFonts w:ascii="Verdana" w:hAnsi="Verdana"/>
      <w:color w:val="auto"/>
      <w:sz w:val="18"/>
      <w:szCs w:val="18"/>
      <w:lang/>
    </w:rPr>
  </w:style>
  <w:style w:type="paragraph" w:customStyle="1" w:styleId="xl103">
    <w:name w:val="xl103"/>
    <w:basedOn w:val="Normal"/>
    <w:rsid w:val="009F3151"/>
    <w:pPr>
      <w:spacing w:before="100" w:beforeAutospacing="1" w:after="100" w:afterAutospacing="1" w:line="240" w:lineRule="auto"/>
      <w:ind w:left="0" w:firstLine="0"/>
      <w:jc w:val="left"/>
      <w:textAlignment w:val="center"/>
    </w:pPr>
    <w:rPr>
      <w:rFonts w:ascii="Verdana" w:hAnsi="Verdana"/>
      <w:color w:val="auto"/>
      <w:sz w:val="18"/>
      <w:szCs w:val="18"/>
      <w:lang/>
    </w:rPr>
  </w:style>
  <w:style w:type="paragraph" w:customStyle="1" w:styleId="xl104">
    <w:name w:val="xl104"/>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top"/>
    </w:pPr>
    <w:rPr>
      <w:rFonts w:ascii="Verdana" w:hAnsi="Verdana"/>
      <w:color w:val="FF0000"/>
      <w:sz w:val="18"/>
      <w:szCs w:val="18"/>
      <w:lang/>
    </w:rPr>
  </w:style>
  <w:style w:type="paragraph" w:customStyle="1" w:styleId="xl105">
    <w:name w:val="xl105"/>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top"/>
    </w:pPr>
    <w:rPr>
      <w:rFonts w:ascii="Verdana" w:hAnsi="Verdana"/>
      <w:color w:val="auto"/>
      <w:sz w:val="18"/>
      <w:szCs w:val="18"/>
      <w:lang/>
    </w:rPr>
  </w:style>
  <w:style w:type="paragraph" w:customStyle="1" w:styleId="xl106">
    <w:name w:val="xl106"/>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top"/>
    </w:pPr>
    <w:rPr>
      <w:rFonts w:ascii="Verdana" w:hAnsi="Verdana"/>
      <w:color w:val="auto"/>
      <w:sz w:val="18"/>
      <w:szCs w:val="18"/>
      <w:lang/>
    </w:rPr>
  </w:style>
  <w:style w:type="paragraph" w:customStyle="1" w:styleId="xl107">
    <w:name w:val="xl107"/>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center"/>
    </w:pPr>
    <w:rPr>
      <w:rFonts w:ascii="Verdana" w:hAnsi="Verdana"/>
      <w:sz w:val="18"/>
      <w:szCs w:val="18"/>
      <w:lang/>
    </w:rPr>
  </w:style>
  <w:style w:type="paragraph" w:customStyle="1" w:styleId="xl108">
    <w:name w:val="xl108"/>
    <w:basedOn w:val="Normal"/>
    <w:rsid w:val="009F3151"/>
    <w:pPr>
      <w:pBdr>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top"/>
    </w:pPr>
    <w:rPr>
      <w:rFonts w:ascii="Verdana" w:hAnsi="Verdana"/>
      <w:color w:val="auto"/>
      <w:sz w:val="18"/>
      <w:szCs w:val="18"/>
      <w:lang/>
    </w:rPr>
  </w:style>
  <w:style w:type="paragraph" w:customStyle="1" w:styleId="xl109">
    <w:name w:val="xl109"/>
    <w:basedOn w:val="Normal"/>
    <w:rsid w:val="009F3151"/>
    <w:pPr>
      <w:pBdr>
        <w:left w:val="single" w:sz="4" w:space="0" w:color="auto"/>
        <w:right w:val="single" w:sz="4" w:space="0" w:color="auto"/>
      </w:pBdr>
      <w:spacing w:before="100" w:beforeAutospacing="1" w:after="100" w:afterAutospacing="1" w:line="240" w:lineRule="auto"/>
      <w:ind w:left="0" w:firstLine="0"/>
      <w:jc w:val="left"/>
      <w:textAlignment w:val="center"/>
    </w:pPr>
    <w:rPr>
      <w:rFonts w:ascii="Verdana" w:hAnsi="Verdana"/>
      <w:sz w:val="18"/>
      <w:szCs w:val="18"/>
      <w:lang/>
    </w:rPr>
  </w:style>
  <w:style w:type="paragraph" w:customStyle="1" w:styleId="xl110">
    <w:name w:val="xl110"/>
    <w:basedOn w:val="Normal"/>
    <w:rsid w:val="009F3151"/>
    <w:pPr>
      <w:pBdr>
        <w:top w:val="single" w:sz="4" w:space="0" w:color="auto"/>
        <w:left w:val="single" w:sz="4" w:space="0" w:color="auto"/>
        <w:right w:val="single" w:sz="4" w:space="0" w:color="auto"/>
      </w:pBdr>
      <w:spacing w:before="100" w:beforeAutospacing="1" w:after="100" w:afterAutospacing="1" w:line="240" w:lineRule="auto"/>
      <w:ind w:left="0" w:firstLine="0"/>
      <w:jc w:val="left"/>
      <w:textAlignment w:val="top"/>
    </w:pPr>
    <w:rPr>
      <w:rFonts w:ascii="Verdana" w:hAnsi="Verdana"/>
      <w:color w:val="auto"/>
      <w:sz w:val="18"/>
      <w:szCs w:val="18"/>
      <w:lang/>
    </w:rPr>
  </w:style>
  <w:style w:type="paragraph" w:customStyle="1" w:styleId="xl111">
    <w:name w:val="xl111"/>
    <w:basedOn w:val="Normal"/>
    <w:rsid w:val="009F3151"/>
    <w:pPr>
      <w:pBdr>
        <w:top w:val="single" w:sz="4" w:space="0" w:color="auto"/>
        <w:bottom w:val="single" w:sz="4" w:space="0" w:color="auto"/>
      </w:pBdr>
      <w:spacing w:before="100" w:beforeAutospacing="1" w:after="100" w:afterAutospacing="1" w:line="240" w:lineRule="auto"/>
      <w:ind w:left="0" w:firstLine="0"/>
      <w:jc w:val="left"/>
      <w:textAlignment w:val="center"/>
    </w:pPr>
    <w:rPr>
      <w:rFonts w:ascii="Verdana" w:hAnsi="Verdana"/>
      <w:sz w:val="18"/>
      <w:szCs w:val="18"/>
      <w:lang/>
    </w:rPr>
  </w:style>
  <w:style w:type="paragraph" w:customStyle="1" w:styleId="xl112">
    <w:name w:val="xl112"/>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textAlignment w:val="center"/>
    </w:pPr>
    <w:rPr>
      <w:rFonts w:ascii="Verdana" w:hAnsi="Verdana"/>
      <w:sz w:val="18"/>
      <w:szCs w:val="18"/>
      <w:lang/>
    </w:rPr>
  </w:style>
  <w:style w:type="paragraph" w:customStyle="1" w:styleId="xl113">
    <w:name w:val="xl113"/>
    <w:basedOn w:val="Normal"/>
    <w:rsid w:val="009F3151"/>
    <w:pPr>
      <w:pBdr>
        <w:top w:val="single" w:sz="4" w:space="0" w:color="auto"/>
        <w:bottom w:val="single" w:sz="4" w:space="0" w:color="auto"/>
        <w:right w:val="single" w:sz="4" w:space="0" w:color="auto"/>
      </w:pBdr>
      <w:spacing w:before="100" w:beforeAutospacing="1" w:after="100" w:afterAutospacing="1" w:line="240" w:lineRule="auto"/>
      <w:ind w:left="0" w:firstLine="0"/>
      <w:textAlignment w:val="center"/>
    </w:pPr>
    <w:rPr>
      <w:rFonts w:ascii="Verdana" w:hAnsi="Verdana"/>
      <w:sz w:val="18"/>
      <w:szCs w:val="18"/>
      <w:lang/>
    </w:rPr>
  </w:style>
  <w:style w:type="paragraph" w:customStyle="1" w:styleId="xl114">
    <w:name w:val="xl114"/>
    <w:basedOn w:val="Normal"/>
    <w:rsid w:val="009F3151"/>
    <w:pPr>
      <w:pBdr>
        <w:top w:val="single" w:sz="4" w:space="0" w:color="auto"/>
        <w:bottom w:val="single" w:sz="4" w:space="0" w:color="auto"/>
        <w:right w:val="single" w:sz="4" w:space="0" w:color="auto"/>
      </w:pBdr>
      <w:spacing w:before="100" w:beforeAutospacing="1" w:after="100" w:afterAutospacing="1" w:line="240" w:lineRule="auto"/>
      <w:ind w:left="0" w:firstLine="0"/>
      <w:jc w:val="left"/>
      <w:textAlignment w:val="center"/>
    </w:pPr>
    <w:rPr>
      <w:rFonts w:ascii="Verdana" w:hAnsi="Verdana"/>
      <w:sz w:val="18"/>
      <w:szCs w:val="18"/>
      <w:lang/>
    </w:rPr>
  </w:style>
  <w:style w:type="paragraph" w:customStyle="1" w:styleId="xl115">
    <w:name w:val="xl115"/>
    <w:basedOn w:val="Normal"/>
    <w:rsid w:val="009F3151"/>
    <w:pPr>
      <w:pBdr>
        <w:top w:val="single" w:sz="4" w:space="0" w:color="auto"/>
        <w:left w:val="single" w:sz="4" w:space="0" w:color="auto"/>
        <w:right w:val="single" w:sz="4" w:space="0" w:color="auto"/>
      </w:pBdr>
      <w:spacing w:before="100" w:beforeAutospacing="1" w:after="100" w:afterAutospacing="1" w:line="240" w:lineRule="auto"/>
      <w:ind w:left="0" w:firstLine="0"/>
      <w:jc w:val="left"/>
      <w:textAlignment w:val="center"/>
    </w:pPr>
    <w:rPr>
      <w:rFonts w:ascii="Verdana" w:hAnsi="Verdana"/>
      <w:sz w:val="18"/>
      <w:szCs w:val="18"/>
      <w:lang/>
    </w:rPr>
  </w:style>
  <w:style w:type="paragraph" w:customStyle="1" w:styleId="xl116">
    <w:name w:val="xl116"/>
    <w:basedOn w:val="Normal"/>
    <w:rsid w:val="009F3151"/>
    <w:pPr>
      <w:pBdr>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center"/>
    </w:pPr>
    <w:rPr>
      <w:rFonts w:ascii="Verdana" w:hAnsi="Verdana"/>
      <w:color w:val="auto"/>
      <w:sz w:val="18"/>
      <w:szCs w:val="18"/>
      <w:lang/>
    </w:rPr>
  </w:style>
  <w:style w:type="paragraph" w:customStyle="1" w:styleId="xl117">
    <w:name w:val="xl117"/>
    <w:basedOn w:val="Normal"/>
    <w:rsid w:val="009F3151"/>
    <w:pPr>
      <w:pBdr>
        <w:top w:val="single" w:sz="4" w:space="0" w:color="auto"/>
        <w:left w:val="single" w:sz="4" w:space="0" w:color="auto"/>
        <w:right w:val="single" w:sz="4" w:space="0" w:color="auto"/>
      </w:pBdr>
      <w:spacing w:before="100" w:beforeAutospacing="1" w:after="100" w:afterAutospacing="1" w:line="240" w:lineRule="auto"/>
      <w:ind w:left="0" w:firstLine="0"/>
      <w:jc w:val="left"/>
    </w:pPr>
    <w:rPr>
      <w:rFonts w:ascii="Verdana" w:hAnsi="Verdana"/>
      <w:sz w:val="18"/>
      <w:szCs w:val="18"/>
      <w:lang/>
    </w:rPr>
  </w:style>
  <w:style w:type="paragraph" w:customStyle="1" w:styleId="xl118">
    <w:name w:val="xl118"/>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center"/>
      <w:textAlignment w:val="center"/>
    </w:pPr>
    <w:rPr>
      <w:rFonts w:ascii="Verdana" w:hAnsi="Verdana"/>
      <w:sz w:val="18"/>
      <w:szCs w:val="18"/>
      <w:lang/>
    </w:rPr>
  </w:style>
  <w:style w:type="paragraph" w:customStyle="1" w:styleId="xl119">
    <w:name w:val="xl119"/>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center"/>
      <w:textAlignment w:val="center"/>
    </w:pPr>
    <w:rPr>
      <w:rFonts w:ascii="Verdana" w:hAnsi="Verdana"/>
      <w:sz w:val="18"/>
      <w:szCs w:val="18"/>
      <w:lang/>
    </w:rPr>
  </w:style>
  <w:style w:type="paragraph" w:customStyle="1" w:styleId="xl120">
    <w:name w:val="xl120"/>
    <w:basedOn w:val="Normal"/>
    <w:rsid w:val="009F3151"/>
    <w:pPr>
      <w:pBdr>
        <w:left w:val="single" w:sz="4" w:space="0" w:color="auto"/>
      </w:pBdr>
      <w:spacing w:before="100" w:beforeAutospacing="1" w:after="100" w:afterAutospacing="1" w:line="240" w:lineRule="auto"/>
      <w:ind w:left="0" w:firstLine="0"/>
      <w:jc w:val="center"/>
      <w:textAlignment w:val="center"/>
    </w:pPr>
    <w:rPr>
      <w:rFonts w:ascii="Verdana" w:hAnsi="Verdana"/>
      <w:color w:val="auto"/>
      <w:sz w:val="18"/>
      <w:szCs w:val="18"/>
      <w:lang/>
    </w:rPr>
  </w:style>
  <w:style w:type="paragraph" w:customStyle="1" w:styleId="xl121">
    <w:name w:val="xl121"/>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center"/>
    </w:pPr>
    <w:rPr>
      <w:rFonts w:ascii="Verdana" w:hAnsi="Verdana"/>
      <w:sz w:val="18"/>
      <w:szCs w:val="18"/>
      <w:lang/>
    </w:rPr>
  </w:style>
  <w:style w:type="paragraph" w:customStyle="1" w:styleId="xl122">
    <w:name w:val="xl122"/>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center"/>
    </w:pPr>
    <w:rPr>
      <w:rFonts w:ascii="Verdana" w:hAnsi="Verdana"/>
      <w:color w:val="auto"/>
      <w:sz w:val="20"/>
      <w:szCs w:val="20"/>
      <w:lang/>
    </w:rPr>
  </w:style>
  <w:style w:type="paragraph" w:customStyle="1" w:styleId="xl123">
    <w:name w:val="xl123"/>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center"/>
    </w:pPr>
    <w:rPr>
      <w:rFonts w:ascii="Verdana" w:hAnsi="Verdana"/>
      <w:color w:val="auto"/>
      <w:sz w:val="20"/>
      <w:szCs w:val="20"/>
      <w:lang/>
    </w:rPr>
  </w:style>
  <w:style w:type="paragraph" w:customStyle="1" w:styleId="xl124">
    <w:name w:val="xl124"/>
    <w:basedOn w:val="Normal"/>
    <w:rsid w:val="009F3151"/>
    <w:pPr>
      <w:pBdr>
        <w:left w:val="single" w:sz="4" w:space="0" w:color="auto"/>
        <w:right w:val="single" w:sz="4" w:space="0" w:color="auto"/>
      </w:pBdr>
      <w:spacing w:before="100" w:beforeAutospacing="1" w:after="100" w:afterAutospacing="1" w:line="240" w:lineRule="auto"/>
      <w:ind w:left="0" w:firstLine="0"/>
      <w:jc w:val="left"/>
      <w:textAlignment w:val="center"/>
    </w:pPr>
    <w:rPr>
      <w:rFonts w:ascii="Verdana" w:hAnsi="Verdana"/>
      <w:color w:val="auto"/>
      <w:sz w:val="20"/>
      <w:szCs w:val="20"/>
      <w:lang/>
    </w:rPr>
  </w:style>
  <w:style w:type="paragraph" w:customStyle="1" w:styleId="xl125">
    <w:name w:val="xl125"/>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center"/>
    </w:pPr>
    <w:rPr>
      <w:rFonts w:ascii="Verdana" w:hAnsi="Verdana"/>
      <w:sz w:val="18"/>
      <w:szCs w:val="18"/>
      <w:lang/>
    </w:rPr>
  </w:style>
  <w:style w:type="paragraph" w:customStyle="1" w:styleId="xl126">
    <w:name w:val="xl126"/>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pPr>
    <w:rPr>
      <w:rFonts w:ascii="Verdana" w:hAnsi="Verdana"/>
      <w:sz w:val="18"/>
      <w:szCs w:val="18"/>
      <w:lang/>
    </w:rPr>
  </w:style>
  <w:style w:type="paragraph" w:customStyle="1" w:styleId="xl127">
    <w:name w:val="xl127"/>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center"/>
    </w:pPr>
    <w:rPr>
      <w:rFonts w:ascii="Verdana" w:hAnsi="Verdana"/>
      <w:sz w:val="18"/>
      <w:szCs w:val="18"/>
      <w:lang/>
    </w:rPr>
  </w:style>
  <w:style w:type="paragraph" w:customStyle="1" w:styleId="xl128">
    <w:name w:val="xl128"/>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textAlignment w:val="center"/>
    </w:pPr>
    <w:rPr>
      <w:rFonts w:ascii="Verdana" w:hAnsi="Verdana"/>
      <w:sz w:val="18"/>
      <w:szCs w:val="18"/>
      <w:lang/>
    </w:rPr>
  </w:style>
  <w:style w:type="paragraph" w:customStyle="1" w:styleId="xl129">
    <w:name w:val="xl129"/>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textAlignment w:val="center"/>
    </w:pPr>
    <w:rPr>
      <w:rFonts w:ascii="Verdana" w:hAnsi="Verdana"/>
      <w:sz w:val="18"/>
      <w:szCs w:val="18"/>
      <w:lang/>
    </w:rPr>
  </w:style>
  <w:style w:type="paragraph" w:customStyle="1" w:styleId="xl130">
    <w:name w:val="xl130"/>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textAlignment w:val="center"/>
    </w:pPr>
    <w:rPr>
      <w:rFonts w:ascii="Verdana" w:hAnsi="Verdana"/>
      <w:sz w:val="18"/>
      <w:szCs w:val="18"/>
      <w:lang/>
    </w:rPr>
  </w:style>
  <w:style w:type="paragraph" w:customStyle="1" w:styleId="xl131">
    <w:name w:val="xl131"/>
    <w:basedOn w:val="Normal"/>
    <w:rsid w:val="009F3151"/>
    <w:pPr>
      <w:spacing w:before="100" w:beforeAutospacing="1" w:after="100" w:afterAutospacing="1" w:line="240" w:lineRule="auto"/>
      <w:ind w:left="0" w:firstLine="0"/>
      <w:jc w:val="left"/>
      <w:textAlignment w:val="center"/>
    </w:pPr>
    <w:rPr>
      <w:rFonts w:ascii="Verdana" w:hAnsi="Verdana"/>
      <w:color w:val="auto"/>
      <w:sz w:val="18"/>
      <w:szCs w:val="18"/>
      <w:lang/>
    </w:rPr>
  </w:style>
  <w:style w:type="paragraph" w:customStyle="1" w:styleId="xl132">
    <w:name w:val="xl132"/>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center"/>
    </w:pPr>
    <w:rPr>
      <w:rFonts w:ascii="Verdana" w:hAnsi="Verdana"/>
      <w:color w:val="auto"/>
      <w:sz w:val="18"/>
      <w:szCs w:val="18"/>
      <w:lang/>
    </w:rPr>
  </w:style>
  <w:style w:type="paragraph" w:customStyle="1" w:styleId="xl133">
    <w:name w:val="xl133"/>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textAlignment w:val="top"/>
    </w:pPr>
    <w:rPr>
      <w:rFonts w:ascii="Verdana" w:hAnsi="Verdana"/>
      <w:sz w:val="18"/>
      <w:szCs w:val="18"/>
      <w:lang/>
    </w:rPr>
  </w:style>
  <w:style w:type="paragraph" w:customStyle="1" w:styleId="xl134">
    <w:name w:val="xl134"/>
    <w:basedOn w:val="Normal"/>
    <w:rsid w:val="009F3151"/>
    <w:pPr>
      <w:spacing w:before="100" w:beforeAutospacing="1" w:after="100" w:afterAutospacing="1" w:line="240" w:lineRule="auto"/>
      <w:ind w:left="0" w:firstLine="0"/>
      <w:jc w:val="left"/>
      <w:textAlignment w:val="top"/>
    </w:pPr>
    <w:rPr>
      <w:rFonts w:ascii="Verdana" w:hAnsi="Verdana"/>
      <w:color w:val="auto"/>
      <w:sz w:val="24"/>
      <w:szCs w:val="24"/>
      <w:lang/>
    </w:rPr>
  </w:style>
  <w:style w:type="paragraph" w:customStyle="1" w:styleId="xl135">
    <w:name w:val="xl135"/>
    <w:basedOn w:val="Normal"/>
    <w:rsid w:val="009F3151"/>
    <w:pPr>
      <w:pBdr>
        <w:top w:val="single" w:sz="4" w:space="0" w:color="auto"/>
        <w:left w:val="single" w:sz="4" w:space="0" w:color="auto"/>
        <w:right w:val="single" w:sz="4" w:space="0" w:color="auto"/>
      </w:pBdr>
      <w:spacing w:before="100" w:beforeAutospacing="1" w:after="100" w:afterAutospacing="1" w:line="240" w:lineRule="auto"/>
      <w:ind w:left="0" w:firstLine="0"/>
      <w:jc w:val="left"/>
      <w:textAlignment w:val="top"/>
    </w:pPr>
    <w:rPr>
      <w:rFonts w:ascii="Verdana" w:hAnsi="Verdana"/>
      <w:color w:val="auto"/>
      <w:sz w:val="18"/>
      <w:szCs w:val="18"/>
      <w:lang/>
    </w:rPr>
  </w:style>
  <w:style w:type="paragraph" w:customStyle="1" w:styleId="xl136">
    <w:name w:val="xl136"/>
    <w:basedOn w:val="Normal"/>
    <w:rsid w:val="009F3151"/>
    <w:pPr>
      <w:pBdr>
        <w:top w:val="single" w:sz="4" w:space="0" w:color="auto"/>
        <w:left w:val="single" w:sz="4" w:space="0" w:color="auto"/>
        <w:right w:val="single" w:sz="4" w:space="0" w:color="auto"/>
      </w:pBdr>
      <w:spacing w:before="100" w:beforeAutospacing="1" w:after="100" w:afterAutospacing="1" w:line="240" w:lineRule="auto"/>
      <w:ind w:left="0" w:firstLine="0"/>
      <w:jc w:val="left"/>
      <w:textAlignment w:val="top"/>
    </w:pPr>
    <w:rPr>
      <w:rFonts w:ascii="Verdana" w:hAnsi="Verdana"/>
      <w:color w:val="auto"/>
      <w:sz w:val="18"/>
      <w:szCs w:val="18"/>
      <w:lang/>
    </w:rPr>
  </w:style>
  <w:style w:type="paragraph" w:customStyle="1" w:styleId="xl137">
    <w:name w:val="xl137"/>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top"/>
    </w:pPr>
    <w:rPr>
      <w:rFonts w:ascii="Verdana" w:hAnsi="Verdana"/>
      <w:color w:val="auto"/>
      <w:sz w:val="18"/>
      <w:szCs w:val="18"/>
      <w:lang/>
    </w:rPr>
  </w:style>
  <w:style w:type="paragraph" w:customStyle="1" w:styleId="xl138">
    <w:name w:val="xl138"/>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top"/>
    </w:pPr>
    <w:rPr>
      <w:rFonts w:ascii="Verdana" w:hAnsi="Verdana"/>
      <w:color w:val="auto"/>
      <w:sz w:val="18"/>
      <w:szCs w:val="18"/>
      <w:lang/>
    </w:rPr>
  </w:style>
  <w:style w:type="paragraph" w:customStyle="1" w:styleId="xl139">
    <w:name w:val="xl139"/>
    <w:basedOn w:val="Normal"/>
    <w:rsid w:val="009F3151"/>
    <w:pPr>
      <w:pBdr>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top"/>
    </w:pPr>
    <w:rPr>
      <w:rFonts w:ascii="Verdana" w:hAnsi="Verdana"/>
      <w:color w:val="auto"/>
      <w:sz w:val="18"/>
      <w:szCs w:val="18"/>
      <w:lang/>
    </w:rPr>
  </w:style>
  <w:style w:type="paragraph" w:customStyle="1" w:styleId="xl140">
    <w:name w:val="xl140"/>
    <w:basedOn w:val="Normal"/>
    <w:rsid w:val="009F315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left"/>
      <w:textAlignment w:val="top"/>
    </w:pPr>
    <w:rPr>
      <w:rFonts w:ascii="Verdana" w:hAnsi="Verdana"/>
      <w:color w:val="auto"/>
      <w:sz w:val="18"/>
      <w:szCs w:val="18"/>
      <w:lang/>
    </w:rPr>
  </w:style>
  <w:style w:type="paragraph" w:customStyle="1" w:styleId="xl141">
    <w:name w:val="xl141"/>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top"/>
    </w:pPr>
    <w:rPr>
      <w:rFonts w:ascii="Verdana" w:hAnsi="Verdana"/>
      <w:color w:val="auto"/>
      <w:sz w:val="18"/>
      <w:szCs w:val="18"/>
      <w:lang/>
    </w:rPr>
  </w:style>
  <w:style w:type="paragraph" w:customStyle="1" w:styleId="xl142">
    <w:name w:val="xl142"/>
    <w:basedOn w:val="Normal"/>
    <w:rsid w:val="009F315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left"/>
      <w:textAlignment w:val="top"/>
    </w:pPr>
    <w:rPr>
      <w:rFonts w:ascii="Verdana" w:hAnsi="Verdana"/>
      <w:color w:val="auto"/>
      <w:sz w:val="18"/>
      <w:szCs w:val="18"/>
      <w:lang/>
    </w:rPr>
  </w:style>
  <w:style w:type="paragraph" w:customStyle="1" w:styleId="xl143">
    <w:name w:val="xl143"/>
    <w:basedOn w:val="Normal"/>
    <w:rsid w:val="009F3151"/>
    <w:pPr>
      <w:spacing w:before="100" w:beforeAutospacing="1" w:after="100" w:afterAutospacing="1" w:line="240" w:lineRule="auto"/>
      <w:ind w:left="0" w:firstLine="0"/>
      <w:jc w:val="left"/>
      <w:textAlignment w:val="top"/>
    </w:pPr>
    <w:rPr>
      <w:rFonts w:ascii="Verdana" w:hAnsi="Verdana"/>
      <w:color w:val="auto"/>
      <w:sz w:val="18"/>
      <w:szCs w:val="18"/>
      <w:lang/>
    </w:rPr>
  </w:style>
  <w:style w:type="paragraph" w:customStyle="1" w:styleId="xl144">
    <w:name w:val="xl144"/>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top"/>
    </w:pPr>
    <w:rPr>
      <w:rFonts w:ascii="Verdana" w:hAnsi="Verdana"/>
      <w:color w:val="auto"/>
      <w:sz w:val="18"/>
      <w:szCs w:val="18"/>
      <w:lang/>
    </w:rPr>
  </w:style>
  <w:style w:type="paragraph" w:customStyle="1" w:styleId="xl145">
    <w:name w:val="xl145"/>
    <w:basedOn w:val="Normal"/>
    <w:rsid w:val="009F3151"/>
    <w:pPr>
      <w:pBdr>
        <w:left w:val="single" w:sz="4" w:space="0" w:color="auto"/>
        <w:right w:val="single" w:sz="4" w:space="0" w:color="auto"/>
      </w:pBdr>
      <w:spacing w:before="100" w:beforeAutospacing="1" w:after="100" w:afterAutospacing="1" w:line="240" w:lineRule="auto"/>
      <w:ind w:left="0" w:firstLine="0"/>
      <w:jc w:val="left"/>
      <w:textAlignment w:val="top"/>
    </w:pPr>
    <w:rPr>
      <w:rFonts w:ascii="Verdana" w:hAnsi="Verdana"/>
      <w:color w:val="auto"/>
      <w:sz w:val="18"/>
      <w:szCs w:val="18"/>
      <w:lang/>
    </w:rPr>
  </w:style>
  <w:style w:type="paragraph" w:customStyle="1" w:styleId="xl146">
    <w:name w:val="xl146"/>
    <w:basedOn w:val="Normal"/>
    <w:rsid w:val="009F3151"/>
    <w:pPr>
      <w:pBdr>
        <w:top w:val="single" w:sz="4" w:space="0" w:color="auto"/>
        <w:left w:val="single" w:sz="4" w:space="0" w:color="auto"/>
        <w:right w:val="single" w:sz="4" w:space="0" w:color="auto"/>
      </w:pBdr>
      <w:shd w:val="clear" w:color="000000" w:fill="FFFFFF"/>
      <w:spacing w:before="100" w:beforeAutospacing="1" w:after="100" w:afterAutospacing="1" w:line="240" w:lineRule="auto"/>
      <w:ind w:left="0" w:firstLine="0"/>
      <w:jc w:val="left"/>
      <w:textAlignment w:val="top"/>
    </w:pPr>
    <w:rPr>
      <w:rFonts w:ascii="Verdana" w:hAnsi="Verdana"/>
      <w:color w:val="auto"/>
      <w:sz w:val="18"/>
      <w:szCs w:val="18"/>
      <w:lang/>
    </w:rPr>
  </w:style>
  <w:style w:type="paragraph" w:customStyle="1" w:styleId="xl147">
    <w:name w:val="xl147"/>
    <w:basedOn w:val="Normal"/>
    <w:rsid w:val="009F315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left"/>
      <w:textAlignment w:val="top"/>
    </w:pPr>
    <w:rPr>
      <w:rFonts w:ascii="Verdana" w:hAnsi="Verdana"/>
      <w:b/>
      <w:bCs/>
      <w:color w:val="auto"/>
      <w:sz w:val="18"/>
      <w:szCs w:val="18"/>
      <w:lang/>
    </w:rPr>
  </w:style>
  <w:style w:type="paragraph" w:customStyle="1" w:styleId="xl148">
    <w:name w:val="xl148"/>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pPr>
    <w:rPr>
      <w:rFonts w:ascii="Verdana" w:hAnsi="Verdana"/>
      <w:sz w:val="18"/>
      <w:szCs w:val="18"/>
      <w:lang/>
    </w:rPr>
  </w:style>
  <w:style w:type="paragraph" w:customStyle="1" w:styleId="xl149">
    <w:name w:val="xl149"/>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center"/>
    </w:pPr>
    <w:rPr>
      <w:rFonts w:ascii="Verdana" w:hAnsi="Verdana"/>
      <w:color w:val="FF0000"/>
      <w:sz w:val="18"/>
      <w:szCs w:val="18"/>
      <w:lang/>
    </w:rPr>
  </w:style>
  <w:style w:type="paragraph" w:customStyle="1" w:styleId="xl150">
    <w:name w:val="xl150"/>
    <w:basedOn w:val="Normal"/>
    <w:rsid w:val="009F315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left"/>
      <w:textAlignment w:val="center"/>
    </w:pPr>
    <w:rPr>
      <w:rFonts w:ascii="Verdana" w:hAnsi="Verdana"/>
      <w:b/>
      <w:bCs/>
      <w:szCs w:val="21"/>
      <w:lang/>
    </w:rPr>
  </w:style>
  <w:style w:type="paragraph" w:customStyle="1" w:styleId="xl151">
    <w:name w:val="xl151"/>
    <w:basedOn w:val="Normal"/>
    <w:rsid w:val="009F315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left"/>
      <w:textAlignment w:val="center"/>
    </w:pPr>
    <w:rPr>
      <w:rFonts w:ascii="Verdana" w:hAnsi="Verdana"/>
      <w:sz w:val="18"/>
      <w:szCs w:val="18"/>
      <w:lang/>
    </w:rPr>
  </w:style>
  <w:style w:type="paragraph" w:customStyle="1" w:styleId="xl152">
    <w:name w:val="xl152"/>
    <w:basedOn w:val="Normal"/>
    <w:rsid w:val="009F3151"/>
    <w:pPr>
      <w:pBdr>
        <w:top w:val="single" w:sz="4" w:space="0" w:color="auto"/>
        <w:left w:val="single" w:sz="4" w:space="0" w:color="auto"/>
        <w:right w:val="single" w:sz="4" w:space="0" w:color="auto"/>
      </w:pBdr>
      <w:shd w:val="clear" w:color="000000" w:fill="FFFFFF"/>
      <w:spacing w:before="100" w:beforeAutospacing="1" w:after="100" w:afterAutospacing="1" w:line="240" w:lineRule="auto"/>
      <w:ind w:left="0" w:firstLine="0"/>
      <w:jc w:val="left"/>
      <w:textAlignment w:val="center"/>
    </w:pPr>
    <w:rPr>
      <w:rFonts w:ascii="Verdana" w:hAnsi="Verdana"/>
      <w:b/>
      <w:bCs/>
      <w:szCs w:val="21"/>
      <w:lang/>
    </w:rPr>
  </w:style>
  <w:style w:type="paragraph" w:customStyle="1" w:styleId="xl153">
    <w:name w:val="xl153"/>
    <w:basedOn w:val="Normal"/>
    <w:rsid w:val="009F3151"/>
    <w:pPr>
      <w:pBdr>
        <w:top w:val="single" w:sz="4" w:space="0" w:color="auto"/>
        <w:left w:val="single" w:sz="4" w:space="0" w:color="auto"/>
        <w:right w:val="single" w:sz="4" w:space="0" w:color="auto"/>
      </w:pBdr>
      <w:shd w:val="clear" w:color="000000" w:fill="FFFFFF"/>
      <w:spacing w:before="100" w:beforeAutospacing="1" w:after="100" w:afterAutospacing="1" w:line="240" w:lineRule="auto"/>
      <w:ind w:left="0" w:firstLine="0"/>
      <w:jc w:val="left"/>
      <w:textAlignment w:val="center"/>
    </w:pPr>
    <w:rPr>
      <w:rFonts w:ascii="Verdana" w:hAnsi="Verdana"/>
      <w:sz w:val="18"/>
      <w:szCs w:val="18"/>
      <w:lang/>
    </w:rPr>
  </w:style>
  <w:style w:type="paragraph" w:customStyle="1" w:styleId="xl154">
    <w:name w:val="xl154"/>
    <w:basedOn w:val="Normal"/>
    <w:rsid w:val="009F3151"/>
    <w:pPr>
      <w:pBdr>
        <w:top w:val="single" w:sz="4" w:space="0" w:color="auto"/>
        <w:left w:val="single" w:sz="4" w:space="0" w:color="auto"/>
        <w:right w:val="single" w:sz="4" w:space="0" w:color="auto"/>
      </w:pBdr>
      <w:shd w:val="clear" w:color="000000" w:fill="FFFFFF"/>
      <w:spacing w:before="100" w:beforeAutospacing="1" w:after="100" w:afterAutospacing="1" w:line="240" w:lineRule="auto"/>
      <w:ind w:left="0" w:firstLine="0"/>
      <w:jc w:val="left"/>
      <w:textAlignment w:val="top"/>
    </w:pPr>
    <w:rPr>
      <w:rFonts w:ascii="Verdana" w:hAnsi="Verdana"/>
      <w:b/>
      <w:bCs/>
      <w:szCs w:val="21"/>
      <w:lang/>
    </w:rPr>
  </w:style>
  <w:style w:type="paragraph" w:customStyle="1" w:styleId="xl155">
    <w:name w:val="xl155"/>
    <w:basedOn w:val="Normal"/>
    <w:rsid w:val="009F315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left"/>
      <w:textAlignment w:val="top"/>
    </w:pPr>
    <w:rPr>
      <w:rFonts w:ascii="Verdana" w:hAnsi="Verdana"/>
      <w:sz w:val="18"/>
      <w:szCs w:val="18"/>
      <w:lang/>
    </w:rPr>
  </w:style>
  <w:style w:type="paragraph" w:customStyle="1" w:styleId="xl156">
    <w:name w:val="xl156"/>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top"/>
    </w:pPr>
    <w:rPr>
      <w:rFonts w:ascii="Verdana" w:hAnsi="Verdana"/>
      <w:szCs w:val="21"/>
      <w:lang/>
    </w:rPr>
  </w:style>
  <w:style w:type="paragraph" w:customStyle="1" w:styleId="xl157">
    <w:name w:val="xl157"/>
    <w:basedOn w:val="Normal"/>
    <w:rsid w:val="009F315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left"/>
      <w:textAlignment w:val="center"/>
    </w:pPr>
    <w:rPr>
      <w:rFonts w:ascii="Verdana" w:hAnsi="Verdana"/>
      <w:color w:val="FF0000"/>
      <w:sz w:val="18"/>
      <w:szCs w:val="18"/>
      <w:lang/>
    </w:rPr>
  </w:style>
  <w:style w:type="paragraph" w:customStyle="1" w:styleId="xl158">
    <w:name w:val="xl158"/>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center"/>
    </w:pPr>
    <w:rPr>
      <w:rFonts w:ascii="Verdana" w:hAnsi="Verdana"/>
      <w:color w:val="auto"/>
      <w:sz w:val="18"/>
      <w:szCs w:val="18"/>
      <w:lang/>
    </w:rPr>
  </w:style>
  <w:style w:type="paragraph" w:customStyle="1" w:styleId="xl159">
    <w:name w:val="xl159"/>
    <w:basedOn w:val="Normal"/>
    <w:rsid w:val="009F315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left"/>
      <w:textAlignment w:val="center"/>
    </w:pPr>
    <w:rPr>
      <w:rFonts w:ascii="Verdana" w:hAnsi="Verdana"/>
      <w:b/>
      <w:bCs/>
      <w:color w:val="auto"/>
      <w:sz w:val="18"/>
      <w:szCs w:val="18"/>
      <w:lang/>
    </w:rPr>
  </w:style>
  <w:style w:type="paragraph" w:customStyle="1" w:styleId="xl160">
    <w:name w:val="xl160"/>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pPr>
    <w:rPr>
      <w:rFonts w:ascii="Verdana" w:hAnsi="Verdana"/>
      <w:color w:val="FF0000"/>
      <w:sz w:val="18"/>
      <w:szCs w:val="18"/>
      <w:lang/>
    </w:rPr>
  </w:style>
  <w:style w:type="paragraph" w:customStyle="1" w:styleId="xl161">
    <w:name w:val="xl161"/>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right"/>
      <w:textAlignment w:val="center"/>
    </w:pPr>
    <w:rPr>
      <w:rFonts w:ascii="Verdana" w:hAnsi="Verdana"/>
      <w:sz w:val="18"/>
      <w:szCs w:val="18"/>
      <w:lang/>
    </w:rPr>
  </w:style>
  <w:style w:type="paragraph" w:customStyle="1" w:styleId="xl162">
    <w:name w:val="xl162"/>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top"/>
    </w:pPr>
    <w:rPr>
      <w:rFonts w:ascii="Verdana" w:hAnsi="Verdana"/>
      <w:color w:val="auto"/>
      <w:sz w:val="24"/>
      <w:szCs w:val="24"/>
      <w:lang/>
    </w:rPr>
  </w:style>
  <w:style w:type="paragraph" w:customStyle="1" w:styleId="xl163">
    <w:name w:val="xl163"/>
    <w:basedOn w:val="Normal"/>
    <w:rsid w:val="009F3151"/>
    <w:pPr>
      <w:pBdr>
        <w:top w:val="single" w:sz="4" w:space="0" w:color="auto"/>
        <w:left w:val="single" w:sz="4" w:space="0" w:color="auto"/>
        <w:bottom w:val="single" w:sz="4" w:space="0" w:color="auto"/>
      </w:pBdr>
      <w:shd w:val="clear" w:color="000000" w:fill="CBD3DE"/>
      <w:spacing w:before="100" w:beforeAutospacing="1" w:after="100" w:afterAutospacing="1" w:line="240" w:lineRule="auto"/>
      <w:ind w:left="0" w:firstLine="0"/>
      <w:jc w:val="left"/>
      <w:textAlignment w:val="center"/>
    </w:pPr>
    <w:rPr>
      <w:rFonts w:ascii="Verdana" w:hAnsi="Verdana"/>
      <w:b/>
      <w:bCs/>
      <w:szCs w:val="21"/>
      <w:lang/>
    </w:rPr>
  </w:style>
  <w:style w:type="paragraph" w:customStyle="1" w:styleId="xl164">
    <w:name w:val="xl164"/>
    <w:basedOn w:val="Normal"/>
    <w:rsid w:val="009F3151"/>
    <w:pPr>
      <w:pBdr>
        <w:top w:val="single" w:sz="4" w:space="0" w:color="auto"/>
        <w:bottom w:val="single" w:sz="4" w:space="0" w:color="auto"/>
      </w:pBdr>
      <w:shd w:val="clear" w:color="000000" w:fill="CBD3DE"/>
      <w:spacing w:before="100" w:beforeAutospacing="1" w:after="100" w:afterAutospacing="1" w:line="240" w:lineRule="auto"/>
      <w:ind w:left="0" w:firstLine="0"/>
      <w:jc w:val="left"/>
      <w:textAlignment w:val="center"/>
    </w:pPr>
    <w:rPr>
      <w:rFonts w:ascii="Verdana" w:hAnsi="Verdana"/>
      <w:b/>
      <w:bCs/>
      <w:szCs w:val="21"/>
      <w:lang/>
    </w:rPr>
  </w:style>
  <w:style w:type="paragraph" w:customStyle="1" w:styleId="xl165">
    <w:name w:val="xl165"/>
    <w:basedOn w:val="Normal"/>
    <w:rsid w:val="009F3151"/>
    <w:pPr>
      <w:pBdr>
        <w:top w:val="single" w:sz="4" w:space="0" w:color="auto"/>
        <w:bottom w:val="single" w:sz="4" w:space="0" w:color="auto"/>
        <w:right w:val="single" w:sz="4" w:space="0" w:color="auto"/>
      </w:pBdr>
      <w:shd w:val="clear" w:color="000000" w:fill="CBD3DE"/>
      <w:spacing w:before="100" w:beforeAutospacing="1" w:after="100" w:afterAutospacing="1" w:line="240" w:lineRule="auto"/>
      <w:ind w:left="0" w:firstLine="0"/>
      <w:jc w:val="left"/>
      <w:textAlignment w:val="center"/>
    </w:pPr>
    <w:rPr>
      <w:rFonts w:ascii="Verdana" w:hAnsi="Verdana"/>
      <w:b/>
      <w:bCs/>
      <w:szCs w:val="21"/>
      <w:lang/>
    </w:rPr>
  </w:style>
  <w:style w:type="paragraph" w:customStyle="1" w:styleId="xl166">
    <w:name w:val="xl166"/>
    <w:basedOn w:val="Normal"/>
    <w:rsid w:val="009F3151"/>
    <w:pPr>
      <w:pBdr>
        <w:top w:val="single" w:sz="4" w:space="0" w:color="auto"/>
        <w:left w:val="single" w:sz="4" w:space="0" w:color="auto"/>
        <w:bottom w:val="single" w:sz="4" w:space="0" w:color="auto"/>
      </w:pBdr>
      <w:shd w:val="clear" w:color="000000" w:fill="FCE4D6"/>
      <w:spacing w:before="100" w:beforeAutospacing="1" w:after="100" w:afterAutospacing="1" w:line="240" w:lineRule="auto"/>
      <w:ind w:left="0" w:firstLine="0"/>
      <w:jc w:val="left"/>
      <w:textAlignment w:val="center"/>
    </w:pPr>
    <w:rPr>
      <w:rFonts w:ascii="Verdana" w:hAnsi="Verdana"/>
      <w:b/>
      <w:bCs/>
      <w:szCs w:val="21"/>
      <w:lang/>
    </w:rPr>
  </w:style>
  <w:style w:type="paragraph" w:customStyle="1" w:styleId="xl167">
    <w:name w:val="xl167"/>
    <w:basedOn w:val="Normal"/>
    <w:rsid w:val="009F3151"/>
    <w:pPr>
      <w:pBdr>
        <w:top w:val="single" w:sz="4" w:space="0" w:color="auto"/>
        <w:bottom w:val="single" w:sz="4" w:space="0" w:color="auto"/>
      </w:pBdr>
      <w:shd w:val="clear" w:color="000000" w:fill="FCE4D6"/>
      <w:spacing w:before="100" w:beforeAutospacing="1" w:after="100" w:afterAutospacing="1" w:line="240" w:lineRule="auto"/>
      <w:ind w:left="0" w:firstLine="0"/>
      <w:jc w:val="left"/>
      <w:textAlignment w:val="center"/>
    </w:pPr>
    <w:rPr>
      <w:rFonts w:ascii="Verdana" w:hAnsi="Verdana"/>
      <w:b/>
      <w:bCs/>
      <w:szCs w:val="21"/>
      <w:lang/>
    </w:rPr>
  </w:style>
  <w:style w:type="paragraph" w:customStyle="1" w:styleId="xl168">
    <w:name w:val="xl168"/>
    <w:basedOn w:val="Normal"/>
    <w:rsid w:val="009F3151"/>
    <w:pPr>
      <w:pBdr>
        <w:top w:val="single" w:sz="4" w:space="0" w:color="auto"/>
        <w:bottom w:val="single" w:sz="4" w:space="0" w:color="auto"/>
        <w:right w:val="single" w:sz="4" w:space="0" w:color="auto"/>
      </w:pBdr>
      <w:shd w:val="clear" w:color="000000" w:fill="FCE4D6"/>
      <w:spacing w:before="100" w:beforeAutospacing="1" w:after="100" w:afterAutospacing="1" w:line="240" w:lineRule="auto"/>
      <w:ind w:left="0" w:firstLine="0"/>
      <w:jc w:val="left"/>
      <w:textAlignment w:val="center"/>
    </w:pPr>
    <w:rPr>
      <w:rFonts w:ascii="Verdana" w:hAnsi="Verdana"/>
      <w:b/>
      <w:bCs/>
      <w:szCs w:val="21"/>
      <w:lang/>
    </w:rPr>
  </w:style>
  <w:style w:type="paragraph" w:customStyle="1" w:styleId="xl169">
    <w:name w:val="xl169"/>
    <w:basedOn w:val="Normal"/>
    <w:rsid w:val="009F3151"/>
    <w:pPr>
      <w:pBdr>
        <w:top w:val="single" w:sz="4" w:space="0" w:color="auto"/>
        <w:left w:val="single" w:sz="4" w:space="0" w:color="auto"/>
        <w:bottom w:val="single" w:sz="4" w:space="0" w:color="auto"/>
        <w:right w:val="single" w:sz="4" w:space="0" w:color="auto"/>
      </w:pBdr>
      <w:shd w:val="clear" w:color="000000" w:fill="CBD3DE"/>
      <w:spacing w:before="100" w:beforeAutospacing="1" w:after="100" w:afterAutospacing="1" w:line="240" w:lineRule="auto"/>
      <w:ind w:left="0" w:firstLine="0"/>
      <w:textAlignment w:val="center"/>
    </w:pPr>
    <w:rPr>
      <w:rFonts w:ascii="Verdana" w:hAnsi="Verdana"/>
      <w:b/>
      <w:bCs/>
      <w:szCs w:val="21"/>
      <w:lang/>
    </w:rPr>
  </w:style>
  <w:style w:type="paragraph" w:customStyle="1" w:styleId="xl170">
    <w:name w:val="xl170"/>
    <w:basedOn w:val="Normal"/>
    <w:rsid w:val="009F3151"/>
    <w:pPr>
      <w:pBdr>
        <w:top w:val="single" w:sz="4" w:space="0" w:color="auto"/>
        <w:left w:val="single" w:sz="4" w:space="0" w:color="auto"/>
        <w:bottom w:val="single" w:sz="4" w:space="0" w:color="auto"/>
        <w:right w:val="single" w:sz="4" w:space="0" w:color="auto"/>
      </w:pBdr>
      <w:shd w:val="clear" w:color="000000" w:fill="CBD3DE"/>
      <w:spacing w:before="100" w:beforeAutospacing="1" w:after="100" w:afterAutospacing="1" w:line="240" w:lineRule="auto"/>
      <w:ind w:left="0" w:firstLine="0"/>
      <w:textAlignment w:val="center"/>
    </w:pPr>
    <w:rPr>
      <w:rFonts w:ascii="Verdana" w:hAnsi="Verdana"/>
      <w:b/>
      <w:bCs/>
      <w:szCs w:val="21"/>
      <w:lang/>
    </w:rPr>
  </w:style>
  <w:style w:type="paragraph" w:customStyle="1" w:styleId="xl171">
    <w:name w:val="xl171"/>
    <w:basedOn w:val="Normal"/>
    <w:rsid w:val="009F3151"/>
    <w:pPr>
      <w:pBdr>
        <w:top w:val="single" w:sz="4" w:space="0" w:color="auto"/>
        <w:left w:val="single" w:sz="4" w:space="0" w:color="auto"/>
        <w:right w:val="single" w:sz="4" w:space="0" w:color="auto"/>
      </w:pBdr>
      <w:spacing w:before="100" w:beforeAutospacing="1" w:after="100" w:afterAutospacing="1" w:line="240" w:lineRule="auto"/>
      <w:ind w:left="0" w:firstLine="0"/>
      <w:jc w:val="center"/>
      <w:textAlignment w:val="top"/>
    </w:pPr>
    <w:rPr>
      <w:rFonts w:ascii="Verdana" w:hAnsi="Verdana"/>
      <w:sz w:val="18"/>
      <w:szCs w:val="18"/>
      <w:lang/>
    </w:rPr>
  </w:style>
  <w:style w:type="paragraph" w:customStyle="1" w:styleId="xl172">
    <w:name w:val="xl172"/>
    <w:basedOn w:val="Normal"/>
    <w:rsid w:val="009F3151"/>
    <w:pPr>
      <w:pBdr>
        <w:left w:val="single" w:sz="4" w:space="0" w:color="auto"/>
        <w:right w:val="single" w:sz="4" w:space="0" w:color="auto"/>
      </w:pBdr>
      <w:spacing w:before="100" w:beforeAutospacing="1" w:after="100" w:afterAutospacing="1" w:line="240" w:lineRule="auto"/>
      <w:ind w:left="0" w:firstLine="0"/>
      <w:jc w:val="center"/>
      <w:textAlignment w:val="top"/>
    </w:pPr>
    <w:rPr>
      <w:rFonts w:ascii="Verdana" w:hAnsi="Verdana"/>
      <w:sz w:val="18"/>
      <w:szCs w:val="18"/>
      <w:lang/>
    </w:rPr>
  </w:style>
  <w:style w:type="paragraph" w:customStyle="1" w:styleId="xl173">
    <w:name w:val="xl173"/>
    <w:basedOn w:val="Normal"/>
    <w:rsid w:val="009F3151"/>
    <w:pPr>
      <w:pBdr>
        <w:left w:val="single" w:sz="4" w:space="0" w:color="auto"/>
        <w:bottom w:val="single" w:sz="4" w:space="0" w:color="auto"/>
        <w:right w:val="single" w:sz="4" w:space="0" w:color="auto"/>
      </w:pBdr>
      <w:spacing w:before="100" w:beforeAutospacing="1" w:after="100" w:afterAutospacing="1" w:line="240" w:lineRule="auto"/>
      <w:ind w:left="0" w:firstLine="0"/>
      <w:jc w:val="center"/>
      <w:textAlignment w:val="top"/>
    </w:pPr>
    <w:rPr>
      <w:rFonts w:ascii="Verdana" w:hAnsi="Verdana"/>
      <w:sz w:val="18"/>
      <w:szCs w:val="18"/>
      <w:lang/>
    </w:rPr>
  </w:style>
  <w:style w:type="paragraph" w:customStyle="1" w:styleId="xl174">
    <w:name w:val="xl174"/>
    <w:basedOn w:val="Normal"/>
    <w:rsid w:val="009F3151"/>
    <w:pPr>
      <w:pBdr>
        <w:top w:val="single" w:sz="4" w:space="0" w:color="auto"/>
        <w:right w:val="single" w:sz="4" w:space="0" w:color="auto"/>
      </w:pBdr>
      <w:spacing w:before="100" w:beforeAutospacing="1" w:after="100" w:afterAutospacing="1" w:line="240" w:lineRule="auto"/>
      <w:ind w:left="0" w:firstLine="0"/>
      <w:jc w:val="left"/>
      <w:textAlignment w:val="top"/>
    </w:pPr>
    <w:rPr>
      <w:rFonts w:ascii="Verdana" w:hAnsi="Verdana"/>
      <w:sz w:val="18"/>
      <w:szCs w:val="18"/>
      <w:lang/>
    </w:rPr>
  </w:style>
  <w:style w:type="paragraph" w:customStyle="1" w:styleId="xl175">
    <w:name w:val="xl175"/>
    <w:basedOn w:val="Normal"/>
    <w:rsid w:val="009F3151"/>
    <w:pPr>
      <w:pBdr>
        <w:bottom w:val="single" w:sz="4" w:space="0" w:color="auto"/>
        <w:right w:val="single" w:sz="4" w:space="0" w:color="auto"/>
      </w:pBdr>
      <w:spacing w:before="100" w:beforeAutospacing="1" w:after="100" w:afterAutospacing="1" w:line="240" w:lineRule="auto"/>
      <w:ind w:left="0" w:firstLine="0"/>
      <w:jc w:val="left"/>
      <w:textAlignment w:val="top"/>
    </w:pPr>
    <w:rPr>
      <w:rFonts w:ascii="Verdana" w:hAnsi="Verdana"/>
      <w:sz w:val="18"/>
      <w:szCs w:val="18"/>
      <w:lang/>
    </w:rPr>
  </w:style>
  <w:style w:type="paragraph" w:customStyle="1" w:styleId="xl176">
    <w:name w:val="xl176"/>
    <w:basedOn w:val="Normal"/>
    <w:rsid w:val="009F3151"/>
    <w:pPr>
      <w:pBdr>
        <w:top w:val="single" w:sz="4" w:space="0" w:color="auto"/>
        <w:left w:val="single" w:sz="4" w:space="0" w:color="auto"/>
        <w:bottom w:val="single" w:sz="4" w:space="0" w:color="auto"/>
        <w:right w:val="single" w:sz="4" w:space="0" w:color="auto"/>
      </w:pBdr>
      <w:shd w:val="clear" w:color="000000" w:fill="CBD3DE"/>
      <w:spacing w:before="100" w:beforeAutospacing="1" w:after="100" w:afterAutospacing="1" w:line="240" w:lineRule="auto"/>
      <w:ind w:left="0" w:firstLine="0"/>
      <w:jc w:val="left"/>
      <w:textAlignment w:val="center"/>
    </w:pPr>
    <w:rPr>
      <w:rFonts w:ascii="Verdana" w:hAnsi="Verdana"/>
      <w:b/>
      <w:bCs/>
      <w:szCs w:val="21"/>
      <w:lang/>
    </w:rPr>
  </w:style>
  <w:style w:type="paragraph" w:customStyle="1" w:styleId="xl177">
    <w:name w:val="xl177"/>
    <w:basedOn w:val="Normal"/>
    <w:rsid w:val="009F3151"/>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ind w:left="0" w:firstLine="0"/>
      <w:jc w:val="left"/>
      <w:textAlignment w:val="center"/>
    </w:pPr>
    <w:rPr>
      <w:rFonts w:ascii="Verdana" w:hAnsi="Verdana"/>
      <w:b/>
      <w:bCs/>
      <w:szCs w:val="21"/>
      <w:lang/>
    </w:rPr>
  </w:style>
  <w:style w:type="paragraph" w:customStyle="1" w:styleId="xl178">
    <w:name w:val="xl178"/>
    <w:basedOn w:val="Normal"/>
    <w:rsid w:val="009F3151"/>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line="240" w:lineRule="auto"/>
      <w:ind w:left="0" w:firstLine="0"/>
      <w:jc w:val="left"/>
      <w:textAlignment w:val="center"/>
    </w:pPr>
    <w:rPr>
      <w:rFonts w:ascii="Verdana" w:hAnsi="Verdana"/>
      <w:b/>
      <w:bCs/>
      <w:szCs w:val="21"/>
      <w:lang/>
    </w:rPr>
  </w:style>
  <w:style w:type="paragraph" w:customStyle="1" w:styleId="xl179">
    <w:name w:val="xl179"/>
    <w:basedOn w:val="Normal"/>
    <w:rsid w:val="009F3151"/>
    <w:pPr>
      <w:pBdr>
        <w:top w:val="single" w:sz="4" w:space="0" w:color="auto"/>
        <w:left w:val="single" w:sz="4" w:space="0" w:color="auto"/>
        <w:right w:val="single" w:sz="4" w:space="0" w:color="auto"/>
      </w:pBdr>
      <w:spacing w:before="100" w:beforeAutospacing="1" w:after="100" w:afterAutospacing="1" w:line="240" w:lineRule="auto"/>
      <w:ind w:left="0" w:firstLine="0"/>
      <w:jc w:val="center"/>
      <w:textAlignment w:val="center"/>
    </w:pPr>
    <w:rPr>
      <w:rFonts w:ascii="Verdana" w:hAnsi="Verdana"/>
      <w:sz w:val="18"/>
      <w:szCs w:val="18"/>
      <w:lang/>
    </w:rPr>
  </w:style>
  <w:style w:type="paragraph" w:customStyle="1" w:styleId="xl180">
    <w:name w:val="xl180"/>
    <w:basedOn w:val="Normal"/>
    <w:rsid w:val="009F3151"/>
    <w:pPr>
      <w:pBdr>
        <w:left w:val="single" w:sz="4" w:space="0" w:color="auto"/>
        <w:bottom w:val="single" w:sz="4" w:space="0" w:color="auto"/>
        <w:right w:val="single" w:sz="4" w:space="0" w:color="auto"/>
      </w:pBdr>
      <w:spacing w:before="100" w:beforeAutospacing="1" w:after="100" w:afterAutospacing="1" w:line="240" w:lineRule="auto"/>
      <w:ind w:left="0" w:firstLine="0"/>
      <w:jc w:val="center"/>
      <w:textAlignment w:val="center"/>
    </w:pPr>
    <w:rPr>
      <w:rFonts w:ascii="Verdana" w:hAnsi="Verdana"/>
      <w:sz w:val="18"/>
      <w:szCs w:val="18"/>
      <w:lang/>
    </w:rPr>
  </w:style>
  <w:style w:type="paragraph" w:customStyle="1" w:styleId="xl181">
    <w:name w:val="xl181"/>
    <w:basedOn w:val="Normal"/>
    <w:rsid w:val="009F3151"/>
    <w:pPr>
      <w:pBdr>
        <w:top w:val="single" w:sz="4" w:space="0" w:color="auto"/>
        <w:right w:val="single" w:sz="4" w:space="0" w:color="auto"/>
      </w:pBdr>
      <w:spacing w:before="100" w:beforeAutospacing="1" w:after="100" w:afterAutospacing="1" w:line="240" w:lineRule="auto"/>
      <w:ind w:left="0" w:firstLine="0"/>
      <w:jc w:val="center"/>
      <w:textAlignment w:val="center"/>
    </w:pPr>
    <w:rPr>
      <w:rFonts w:ascii="Verdana" w:hAnsi="Verdana"/>
      <w:color w:val="auto"/>
      <w:sz w:val="18"/>
      <w:szCs w:val="18"/>
      <w:lang/>
    </w:rPr>
  </w:style>
  <w:style w:type="paragraph" w:customStyle="1" w:styleId="xl182">
    <w:name w:val="xl182"/>
    <w:basedOn w:val="Normal"/>
    <w:rsid w:val="009F3151"/>
    <w:pPr>
      <w:pBdr>
        <w:bottom w:val="single" w:sz="4" w:space="0" w:color="auto"/>
        <w:right w:val="single" w:sz="4" w:space="0" w:color="auto"/>
      </w:pBdr>
      <w:spacing w:before="100" w:beforeAutospacing="1" w:after="100" w:afterAutospacing="1" w:line="240" w:lineRule="auto"/>
      <w:ind w:left="0" w:firstLine="0"/>
      <w:jc w:val="center"/>
      <w:textAlignment w:val="center"/>
    </w:pPr>
    <w:rPr>
      <w:rFonts w:ascii="Verdana" w:hAnsi="Verdana"/>
      <w:color w:val="auto"/>
      <w:sz w:val="18"/>
      <w:szCs w:val="18"/>
      <w:lang/>
    </w:rPr>
  </w:style>
  <w:style w:type="paragraph" w:customStyle="1" w:styleId="xl183">
    <w:name w:val="xl183"/>
    <w:basedOn w:val="Normal"/>
    <w:rsid w:val="009F3151"/>
    <w:pPr>
      <w:pBdr>
        <w:top w:val="single" w:sz="4" w:space="0" w:color="auto"/>
        <w:left w:val="single" w:sz="4" w:space="0" w:color="auto"/>
        <w:right w:val="single" w:sz="4" w:space="0" w:color="auto"/>
      </w:pBdr>
      <w:spacing w:before="100" w:beforeAutospacing="1" w:after="100" w:afterAutospacing="1" w:line="240" w:lineRule="auto"/>
      <w:ind w:left="0" w:firstLine="0"/>
      <w:jc w:val="center"/>
      <w:textAlignment w:val="top"/>
    </w:pPr>
    <w:rPr>
      <w:rFonts w:ascii="Verdana" w:hAnsi="Verdana"/>
      <w:color w:val="auto"/>
      <w:sz w:val="18"/>
      <w:szCs w:val="18"/>
      <w:lang/>
    </w:rPr>
  </w:style>
  <w:style w:type="paragraph" w:customStyle="1" w:styleId="xl184">
    <w:name w:val="xl184"/>
    <w:basedOn w:val="Normal"/>
    <w:rsid w:val="009F3151"/>
    <w:pPr>
      <w:pBdr>
        <w:left w:val="single" w:sz="4" w:space="0" w:color="auto"/>
        <w:right w:val="single" w:sz="4" w:space="0" w:color="auto"/>
      </w:pBdr>
      <w:spacing w:before="100" w:beforeAutospacing="1" w:after="100" w:afterAutospacing="1" w:line="240" w:lineRule="auto"/>
      <w:ind w:left="0" w:firstLine="0"/>
      <w:jc w:val="center"/>
      <w:textAlignment w:val="top"/>
    </w:pPr>
    <w:rPr>
      <w:rFonts w:ascii="Verdana" w:hAnsi="Verdana"/>
      <w:color w:val="auto"/>
      <w:sz w:val="18"/>
      <w:szCs w:val="18"/>
      <w:lang/>
    </w:rPr>
  </w:style>
  <w:style w:type="paragraph" w:customStyle="1" w:styleId="xl185">
    <w:name w:val="xl185"/>
    <w:basedOn w:val="Normal"/>
    <w:rsid w:val="009F3151"/>
    <w:pPr>
      <w:pBdr>
        <w:left w:val="single" w:sz="4" w:space="0" w:color="auto"/>
        <w:bottom w:val="single" w:sz="4" w:space="0" w:color="auto"/>
        <w:right w:val="single" w:sz="4" w:space="0" w:color="auto"/>
      </w:pBdr>
      <w:spacing w:before="100" w:beforeAutospacing="1" w:after="100" w:afterAutospacing="1" w:line="240" w:lineRule="auto"/>
      <w:ind w:left="0" w:firstLine="0"/>
      <w:jc w:val="center"/>
      <w:textAlignment w:val="top"/>
    </w:pPr>
    <w:rPr>
      <w:rFonts w:ascii="Verdana" w:hAnsi="Verdana"/>
      <w:color w:val="auto"/>
      <w:sz w:val="18"/>
      <w:szCs w:val="18"/>
      <w:lang/>
    </w:rPr>
  </w:style>
  <w:style w:type="paragraph" w:customStyle="1" w:styleId="xl186">
    <w:name w:val="xl186"/>
    <w:basedOn w:val="Normal"/>
    <w:rsid w:val="009F3151"/>
    <w:pPr>
      <w:pBdr>
        <w:left w:val="single" w:sz="4" w:space="0" w:color="auto"/>
        <w:right w:val="single" w:sz="4" w:space="0" w:color="auto"/>
      </w:pBdr>
      <w:spacing w:before="100" w:beforeAutospacing="1" w:after="100" w:afterAutospacing="1" w:line="240" w:lineRule="auto"/>
      <w:ind w:left="0" w:firstLine="0"/>
      <w:jc w:val="center"/>
      <w:textAlignment w:val="center"/>
    </w:pPr>
    <w:rPr>
      <w:rFonts w:ascii="Verdana" w:hAnsi="Verdana"/>
      <w:sz w:val="18"/>
      <w:szCs w:val="18"/>
      <w:lang/>
    </w:rPr>
  </w:style>
  <w:style w:type="paragraph" w:customStyle="1" w:styleId="xl187">
    <w:name w:val="xl187"/>
    <w:basedOn w:val="Normal"/>
    <w:rsid w:val="009F3151"/>
    <w:pPr>
      <w:pBdr>
        <w:top w:val="single" w:sz="4" w:space="0" w:color="auto"/>
        <w:left w:val="single" w:sz="4" w:space="0" w:color="auto"/>
        <w:right w:val="single" w:sz="4" w:space="0" w:color="auto"/>
      </w:pBdr>
      <w:spacing w:before="100" w:beforeAutospacing="1" w:after="100" w:afterAutospacing="1" w:line="240" w:lineRule="auto"/>
      <w:ind w:left="0" w:firstLine="0"/>
      <w:jc w:val="center"/>
      <w:textAlignment w:val="top"/>
    </w:pPr>
    <w:rPr>
      <w:rFonts w:ascii="Verdana" w:hAnsi="Verdana"/>
      <w:color w:val="auto"/>
      <w:sz w:val="18"/>
      <w:szCs w:val="18"/>
      <w:lang/>
    </w:rPr>
  </w:style>
  <w:style w:type="paragraph" w:customStyle="1" w:styleId="xl188">
    <w:name w:val="xl188"/>
    <w:basedOn w:val="Normal"/>
    <w:rsid w:val="009F3151"/>
    <w:pPr>
      <w:pBdr>
        <w:left w:val="single" w:sz="4" w:space="0" w:color="auto"/>
        <w:right w:val="single" w:sz="4" w:space="0" w:color="auto"/>
      </w:pBdr>
      <w:spacing w:before="100" w:beforeAutospacing="1" w:after="100" w:afterAutospacing="1" w:line="240" w:lineRule="auto"/>
      <w:ind w:left="0" w:firstLine="0"/>
      <w:jc w:val="center"/>
      <w:textAlignment w:val="top"/>
    </w:pPr>
    <w:rPr>
      <w:rFonts w:ascii="Verdana" w:hAnsi="Verdana"/>
      <w:color w:val="auto"/>
      <w:sz w:val="18"/>
      <w:szCs w:val="18"/>
      <w:lang/>
    </w:rPr>
  </w:style>
  <w:style w:type="paragraph" w:customStyle="1" w:styleId="xl189">
    <w:name w:val="xl189"/>
    <w:basedOn w:val="Normal"/>
    <w:rsid w:val="009F3151"/>
    <w:pPr>
      <w:pBdr>
        <w:left w:val="single" w:sz="4" w:space="0" w:color="auto"/>
        <w:bottom w:val="single" w:sz="4" w:space="0" w:color="auto"/>
        <w:right w:val="single" w:sz="4" w:space="0" w:color="auto"/>
      </w:pBdr>
      <w:spacing w:before="100" w:beforeAutospacing="1" w:after="100" w:afterAutospacing="1" w:line="240" w:lineRule="auto"/>
      <w:ind w:left="0" w:firstLine="0"/>
      <w:jc w:val="center"/>
      <w:textAlignment w:val="top"/>
    </w:pPr>
    <w:rPr>
      <w:rFonts w:ascii="Verdana" w:hAnsi="Verdana"/>
      <w:color w:val="auto"/>
      <w:sz w:val="18"/>
      <w:szCs w:val="18"/>
      <w:lang/>
    </w:rPr>
  </w:style>
  <w:style w:type="paragraph" w:customStyle="1" w:styleId="xl190">
    <w:name w:val="xl190"/>
    <w:basedOn w:val="Normal"/>
    <w:rsid w:val="009F3151"/>
    <w:pPr>
      <w:pBdr>
        <w:top w:val="single" w:sz="4" w:space="0" w:color="auto"/>
        <w:left w:val="single" w:sz="4" w:space="0" w:color="auto"/>
        <w:right w:val="single" w:sz="4" w:space="0" w:color="auto"/>
      </w:pBdr>
      <w:shd w:val="clear" w:color="000000" w:fill="FFFFFF"/>
      <w:spacing w:before="100" w:beforeAutospacing="1" w:after="100" w:afterAutospacing="1" w:line="240" w:lineRule="auto"/>
      <w:ind w:left="0" w:firstLine="0"/>
      <w:jc w:val="left"/>
      <w:textAlignment w:val="top"/>
    </w:pPr>
    <w:rPr>
      <w:rFonts w:ascii="Verdana" w:hAnsi="Verdana"/>
      <w:sz w:val="18"/>
      <w:szCs w:val="18"/>
      <w:lang/>
    </w:rPr>
  </w:style>
  <w:style w:type="paragraph" w:customStyle="1" w:styleId="xl191">
    <w:name w:val="xl191"/>
    <w:basedOn w:val="Normal"/>
    <w:rsid w:val="009F3151"/>
    <w:pPr>
      <w:pBdr>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left"/>
      <w:textAlignment w:val="top"/>
    </w:pPr>
    <w:rPr>
      <w:rFonts w:ascii="Verdana" w:hAnsi="Verdana"/>
      <w:sz w:val="18"/>
      <w:szCs w:val="18"/>
      <w:lang/>
    </w:rPr>
  </w:style>
  <w:style w:type="paragraph" w:customStyle="1" w:styleId="xl192">
    <w:name w:val="xl192"/>
    <w:basedOn w:val="Normal"/>
    <w:rsid w:val="009F3151"/>
    <w:pPr>
      <w:pBdr>
        <w:left w:val="single" w:sz="4" w:space="0" w:color="auto"/>
        <w:right w:val="single" w:sz="4" w:space="0" w:color="auto"/>
      </w:pBdr>
      <w:shd w:val="clear" w:color="000000" w:fill="FFFFFF"/>
      <w:spacing w:before="100" w:beforeAutospacing="1" w:after="100" w:afterAutospacing="1" w:line="240" w:lineRule="auto"/>
      <w:ind w:left="0" w:firstLine="0"/>
      <w:jc w:val="left"/>
      <w:textAlignment w:val="top"/>
    </w:pPr>
    <w:rPr>
      <w:rFonts w:ascii="Verdana" w:hAnsi="Verdana"/>
      <w:sz w:val="18"/>
      <w:szCs w:val="18"/>
      <w:lang/>
    </w:rPr>
  </w:style>
  <w:style w:type="paragraph" w:customStyle="1" w:styleId="xl193">
    <w:name w:val="xl193"/>
    <w:basedOn w:val="Normal"/>
    <w:rsid w:val="009F3151"/>
    <w:pPr>
      <w:pBdr>
        <w:left w:val="single" w:sz="4" w:space="0" w:color="auto"/>
        <w:right w:val="single" w:sz="4" w:space="0" w:color="auto"/>
      </w:pBdr>
      <w:spacing w:before="100" w:beforeAutospacing="1" w:after="100" w:afterAutospacing="1" w:line="240" w:lineRule="auto"/>
      <w:ind w:left="0" w:firstLine="0"/>
      <w:jc w:val="left"/>
      <w:textAlignment w:val="top"/>
    </w:pPr>
    <w:rPr>
      <w:rFonts w:ascii="Verdana" w:hAnsi="Verdana"/>
      <w:sz w:val="18"/>
      <w:szCs w:val="18"/>
      <w:lang/>
    </w:rPr>
  </w:style>
  <w:style w:type="paragraph" w:customStyle="1" w:styleId="xl194">
    <w:name w:val="xl194"/>
    <w:basedOn w:val="Normal"/>
    <w:rsid w:val="009F3151"/>
    <w:pPr>
      <w:pBdr>
        <w:top w:val="single" w:sz="4" w:space="0" w:color="auto"/>
        <w:left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Verdana" w:hAnsi="Verdana"/>
      <w:sz w:val="18"/>
      <w:szCs w:val="18"/>
      <w:lang/>
    </w:rPr>
  </w:style>
  <w:style w:type="paragraph" w:customStyle="1" w:styleId="xl195">
    <w:name w:val="xl195"/>
    <w:basedOn w:val="Normal"/>
    <w:rsid w:val="009F3151"/>
    <w:pPr>
      <w:pBdr>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Verdana" w:hAnsi="Verdana"/>
      <w:sz w:val="18"/>
      <w:szCs w:val="18"/>
      <w:lang/>
    </w:rPr>
  </w:style>
  <w:style w:type="paragraph" w:customStyle="1" w:styleId="xl196">
    <w:name w:val="xl196"/>
    <w:basedOn w:val="Normal"/>
    <w:rsid w:val="009F3151"/>
    <w:pPr>
      <w:pBdr>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center"/>
    </w:pPr>
    <w:rPr>
      <w:rFonts w:ascii="Verdana" w:hAnsi="Verdana"/>
      <w:sz w:val="18"/>
      <w:szCs w:val="18"/>
      <w:lang/>
    </w:rPr>
  </w:style>
  <w:style w:type="paragraph" w:customStyle="1" w:styleId="xl197">
    <w:name w:val="xl197"/>
    <w:basedOn w:val="Normal"/>
    <w:rsid w:val="009F3151"/>
    <w:pPr>
      <w:pBdr>
        <w:top w:val="single" w:sz="4" w:space="0" w:color="auto"/>
        <w:left w:val="single" w:sz="4" w:space="0" w:color="auto"/>
        <w:right w:val="single" w:sz="4" w:space="0" w:color="auto"/>
      </w:pBdr>
      <w:spacing w:before="100" w:beforeAutospacing="1" w:after="100" w:afterAutospacing="1" w:line="240" w:lineRule="auto"/>
      <w:ind w:left="0" w:firstLine="0"/>
      <w:jc w:val="center"/>
      <w:textAlignment w:val="top"/>
    </w:pPr>
    <w:rPr>
      <w:rFonts w:ascii="Verdana" w:hAnsi="Verdana"/>
      <w:color w:val="FF0000"/>
      <w:sz w:val="18"/>
      <w:szCs w:val="18"/>
      <w:lang/>
    </w:rPr>
  </w:style>
  <w:style w:type="paragraph" w:customStyle="1" w:styleId="xl198">
    <w:name w:val="xl198"/>
    <w:basedOn w:val="Normal"/>
    <w:rsid w:val="009F3151"/>
    <w:pPr>
      <w:pBdr>
        <w:left w:val="single" w:sz="4" w:space="0" w:color="auto"/>
        <w:bottom w:val="single" w:sz="4" w:space="0" w:color="auto"/>
        <w:right w:val="single" w:sz="4" w:space="0" w:color="auto"/>
      </w:pBdr>
      <w:spacing w:before="100" w:beforeAutospacing="1" w:after="100" w:afterAutospacing="1" w:line="240" w:lineRule="auto"/>
      <w:ind w:left="0" w:firstLine="0"/>
      <w:jc w:val="center"/>
      <w:textAlignment w:val="top"/>
    </w:pPr>
    <w:rPr>
      <w:rFonts w:ascii="Verdana" w:hAnsi="Verdana"/>
      <w:color w:val="FF0000"/>
      <w:sz w:val="18"/>
      <w:szCs w:val="18"/>
      <w:lang/>
    </w:rPr>
  </w:style>
  <w:style w:type="paragraph" w:customStyle="1" w:styleId="xl199">
    <w:name w:val="xl199"/>
    <w:basedOn w:val="Normal"/>
    <w:rsid w:val="009F3151"/>
    <w:pPr>
      <w:pBdr>
        <w:top w:val="single" w:sz="4" w:space="0" w:color="auto"/>
        <w:left w:val="single" w:sz="4" w:space="0" w:color="auto"/>
        <w:right w:val="single" w:sz="4" w:space="0" w:color="auto"/>
      </w:pBdr>
      <w:spacing w:before="100" w:beforeAutospacing="1" w:after="100" w:afterAutospacing="1" w:line="240" w:lineRule="auto"/>
      <w:ind w:left="0" w:firstLine="0"/>
      <w:jc w:val="left"/>
      <w:textAlignment w:val="top"/>
    </w:pPr>
    <w:rPr>
      <w:rFonts w:ascii="Verdana" w:hAnsi="Verdana"/>
      <w:sz w:val="18"/>
      <w:szCs w:val="18"/>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42208">
      <w:bodyDiv w:val="1"/>
      <w:marLeft w:val="0"/>
      <w:marRight w:val="0"/>
      <w:marTop w:val="0"/>
      <w:marBottom w:val="0"/>
      <w:divBdr>
        <w:top w:val="none" w:sz="0" w:space="0" w:color="auto"/>
        <w:left w:val="none" w:sz="0" w:space="0" w:color="auto"/>
        <w:bottom w:val="none" w:sz="0" w:space="0" w:color="auto"/>
        <w:right w:val="none" w:sz="0" w:space="0" w:color="auto"/>
      </w:divBdr>
    </w:div>
    <w:div w:id="430862153">
      <w:bodyDiv w:val="1"/>
      <w:marLeft w:val="0"/>
      <w:marRight w:val="0"/>
      <w:marTop w:val="0"/>
      <w:marBottom w:val="0"/>
      <w:divBdr>
        <w:top w:val="none" w:sz="0" w:space="0" w:color="auto"/>
        <w:left w:val="none" w:sz="0" w:space="0" w:color="auto"/>
        <w:bottom w:val="none" w:sz="0" w:space="0" w:color="auto"/>
        <w:right w:val="none" w:sz="0" w:space="0" w:color="auto"/>
      </w:divBdr>
    </w:div>
    <w:div w:id="767310918">
      <w:bodyDiv w:val="1"/>
      <w:marLeft w:val="0"/>
      <w:marRight w:val="0"/>
      <w:marTop w:val="0"/>
      <w:marBottom w:val="0"/>
      <w:divBdr>
        <w:top w:val="none" w:sz="0" w:space="0" w:color="auto"/>
        <w:left w:val="none" w:sz="0" w:space="0" w:color="auto"/>
        <w:bottom w:val="none" w:sz="0" w:space="0" w:color="auto"/>
        <w:right w:val="none" w:sz="0" w:space="0" w:color="auto"/>
      </w:divBdr>
    </w:div>
    <w:div w:id="1518814016">
      <w:bodyDiv w:val="1"/>
      <w:marLeft w:val="0"/>
      <w:marRight w:val="0"/>
      <w:marTop w:val="0"/>
      <w:marBottom w:val="0"/>
      <w:divBdr>
        <w:top w:val="none" w:sz="0" w:space="0" w:color="auto"/>
        <w:left w:val="none" w:sz="0" w:space="0" w:color="auto"/>
        <w:bottom w:val="none" w:sz="0" w:space="0" w:color="auto"/>
        <w:right w:val="none" w:sz="0" w:space="0" w:color="auto"/>
      </w:divBdr>
    </w:div>
    <w:div w:id="1623151459">
      <w:bodyDiv w:val="1"/>
      <w:marLeft w:val="0"/>
      <w:marRight w:val="0"/>
      <w:marTop w:val="0"/>
      <w:marBottom w:val="0"/>
      <w:divBdr>
        <w:top w:val="none" w:sz="0" w:space="0" w:color="auto"/>
        <w:left w:val="none" w:sz="0" w:space="0" w:color="auto"/>
        <w:bottom w:val="none" w:sz="0" w:space="0" w:color="auto"/>
        <w:right w:val="none" w:sz="0" w:space="0" w:color="auto"/>
      </w:divBdr>
    </w:div>
    <w:div w:id="1723793807">
      <w:bodyDiv w:val="1"/>
      <w:marLeft w:val="0"/>
      <w:marRight w:val="0"/>
      <w:marTop w:val="0"/>
      <w:marBottom w:val="0"/>
      <w:divBdr>
        <w:top w:val="none" w:sz="0" w:space="0" w:color="auto"/>
        <w:left w:val="none" w:sz="0" w:space="0" w:color="auto"/>
        <w:bottom w:val="none" w:sz="0" w:space="0" w:color="auto"/>
        <w:right w:val="none" w:sz="0" w:space="0" w:color="auto"/>
      </w:divBdr>
    </w:div>
    <w:div w:id="18112459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oter" Target="footer8.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1AD60B-C68A-4A5C-A999-BF9E989B7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183</Pages>
  <Words>30586</Words>
  <Characters>174341</Characters>
  <Application>Microsoft Office Word</Application>
  <DocSecurity>0</DocSecurity>
  <Lines>1452</Lines>
  <Paragraphs>409</Paragraphs>
  <ScaleCrop>false</ScaleCrop>
  <HeadingPairs>
    <vt:vector size="2" baseType="variant">
      <vt:variant>
        <vt:lpstr>Title</vt:lpstr>
      </vt:variant>
      <vt:variant>
        <vt:i4>1</vt:i4>
      </vt:variant>
    </vt:vector>
  </HeadingPairs>
  <TitlesOfParts>
    <vt:vector size="1" baseType="lpstr">
      <vt:lpstr>Microsoft Word - NMK SP Final Draft 2023 - 2027 8.3.2024</vt:lpstr>
    </vt:vector>
  </TitlesOfParts>
  <Company/>
  <LinksUpToDate>false</LinksUpToDate>
  <CharactersWithSpaces>204518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NMK SP Final Draft 2023 - 2027 8.3.2024</dc:title>
  <dc:subject/>
  <dc:creator>Martin Thiora</dc:creator>
  <cp:keywords/>
  <cp:lastModifiedBy>USER</cp:lastModifiedBy>
  <cp:revision>2</cp:revision>
  <cp:lastPrinted>2024-04-29T09:17:00Z</cp:lastPrinted>
  <dcterms:created xsi:type="dcterms:W3CDTF">2024-10-10T11:50:00Z</dcterms:created>
  <dcterms:modified xsi:type="dcterms:W3CDTF">2024-10-10T11:50:00Z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2024-06-08T06:34:20Z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e086c75d-ed44-4165-8450-6fed41cbeacb</vt:lpwstr>
  </property>
  <property fmtid="{D5CDD505-2E9C-101B-9397-08002B2CF9AE}" pid="7" name="MSIP_Label_defa4170-0d19-0005-0004-bc88714345d2_ActionId">
    <vt:lpwstr>e982775e-b10a-474e-b05a-bb471daf2f1b</vt:lpwstr>
  </property>
  <property fmtid="{D5CDD505-2E9C-101B-9397-08002B2CF9AE}" pid="8" name="MSIP_Label_defa4170-0d19-0005-0004-bc88714345d2_ContentBits">
    <vt:lpwstr>0</vt:lpwstr>
  </property>
</Properties>
</file>