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CF9" w:rsidRDefault="004B651A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 </w:t>
      </w:r>
    </w:p>
    <w:p w:rsidR="00D617C2" w:rsidRDefault="00D617C2" w:rsidP="009D6CF9">
      <w:pPr>
        <w:rPr>
          <w:sz w:val="40"/>
          <w:szCs w:val="40"/>
        </w:rPr>
      </w:pPr>
    </w:p>
    <w:p w:rsidR="00F5790E" w:rsidRPr="00F66CE0" w:rsidRDefault="00F5790E" w:rsidP="009D6CF9">
      <w:pPr>
        <w:rPr>
          <w:rFonts w:ascii="Times New Roman" w:hAnsi="Times New Roman" w:cs="Times New Roman"/>
          <w:sz w:val="28"/>
          <w:szCs w:val="28"/>
        </w:rPr>
      </w:pPr>
      <w:r w:rsidRPr="00F66CE0">
        <w:rPr>
          <w:rFonts w:ascii="Times New Roman" w:hAnsi="Times New Roman" w:cs="Times New Roman"/>
          <w:sz w:val="28"/>
          <w:szCs w:val="28"/>
        </w:rPr>
        <w:t>Ref: IPR//SUP/PQ/05/2023-2025</w:t>
      </w:r>
    </w:p>
    <w:p w:rsidR="009D6CF9" w:rsidRPr="00F66CE0" w:rsidRDefault="00F5790E" w:rsidP="009D6CF9">
      <w:pPr>
        <w:rPr>
          <w:rFonts w:ascii="Times New Roman" w:hAnsi="Times New Roman" w:cs="Times New Roman"/>
          <w:sz w:val="28"/>
          <w:szCs w:val="28"/>
        </w:rPr>
      </w:pPr>
      <w:r w:rsidRPr="00F66CE0">
        <w:rPr>
          <w:rFonts w:ascii="Times New Roman" w:hAnsi="Times New Roman" w:cs="Times New Roman"/>
          <w:sz w:val="28"/>
          <w:szCs w:val="28"/>
        </w:rPr>
        <w:t xml:space="preserve"> 3</w:t>
      </w:r>
      <w:r w:rsidRPr="00F66CE0">
        <w:rPr>
          <w:rFonts w:ascii="Times New Roman" w:hAnsi="Times New Roman" w:cs="Times New Roman"/>
          <w:sz w:val="28"/>
          <w:szCs w:val="28"/>
          <w:vertAlign w:val="superscript"/>
        </w:rPr>
        <w:t xml:space="preserve">RD </w:t>
      </w:r>
      <w:r w:rsidRPr="00F66CE0">
        <w:rPr>
          <w:rFonts w:ascii="Times New Roman" w:hAnsi="Times New Roman" w:cs="Times New Roman"/>
          <w:sz w:val="28"/>
          <w:szCs w:val="28"/>
        </w:rPr>
        <w:t>July 2023.</w:t>
      </w:r>
    </w:p>
    <w:p w:rsidR="00CF219D" w:rsidRPr="00F66CE0" w:rsidRDefault="00F5790E" w:rsidP="009D6CF9">
      <w:pPr>
        <w:rPr>
          <w:rFonts w:ascii="Times New Roman" w:hAnsi="Times New Roman" w:cs="Times New Roman"/>
          <w:sz w:val="28"/>
          <w:szCs w:val="28"/>
        </w:rPr>
      </w:pPr>
      <w:r w:rsidRPr="00F66CE0">
        <w:rPr>
          <w:rFonts w:ascii="Times New Roman" w:hAnsi="Times New Roman" w:cs="Times New Roman"/>
          <w:sz w:val="28"/>
          <w:szCs w:val="28"/>
        </w:rPr>
        <w:t>XXXXXXXX</w:t>
      </w:r>
    </w:p>
    <w:p w:rsidR="007C5532" w:rsidRPr="00F66CE0" w:rsidRDefault="00F5790E">
      <w:pPr>
        <w:rPr>
          <w:rFonts w:ascii="Times New Roman" w:hAnsi="Times New Roman" w:cs="Times New Roman"/>
          <w:sz w:val="28"/>
          <w:szCs w:val="28"/>
        </w:rPr>
      </w:pPr>
      <w:r w:rsidRPr="00F66CE0">
        <w:rPr>
          <w:rFonts w:ascii="Times New Roman" w:hAnsi="Times New Roman" w:cs="Times New Roman"/>
          <w:sz w:val="28"/>
          <w:szCs w:val="28"/>
        </w:rPr>
        <w:t>P.O.Box xxxxxxxxxx</w:t>
      </w:r>
    </w:p>
    <w:p w:rsidR="00D30FCE" w:rsidRPr="00F66CE0" w:rsidRDefault="00D30FCE">
      <w:pPr>
        <w:rPr>
          <w:rFonts w:ascii="Times New Roman" w:hAnsi="Times New Roman" w:cs="Times New Roman"/>
          <w:sz w:val="28"/>
          <w:szCs w:val="28"/>
        </w:rPr>
      </w:pPr>
      <w:r w:rsidRPr="00F66CE0">
        <w:rPr>
          <w:rFonts w:ascii="Times New Roman" w:hAnsi="Times New Roman" w:cs="Times New Roman"/>
          <w:sz w:val="28"/>
          <w:szCs w:val="28"/>
        </w:rPr>
        <w:t>Nairobi.</w:t>
      </w:r>
    </w:p>
    <w:p w:rsidR="00CF219D" w:rsidRPr="00F66CE0" w:rsidRDefault="00F5790E">
      <w:pPr>
        <w:rPr>
          <w:rFonts w:ascii="Times New Roman" w:hAnsi="Times New Roman" w:cs="Times New Roman"/>
          <w:sz w:val="28"/>
          <w:szCs w:val="28"/>
        </w:rPr>
      </w:pPr>
      <w:r w:rsidRPr="00F66CE0">
        <w:rPr>
          <w:rFonts w:ascii="Times New Roman" w:hAnsi="Times New Roman" w:cs="Times New Roman"/>
          <w:sz w:val="28"/>
          <w:szCs w:val="28"/>
        </w:rPr>
        <w:t>Dear Sir/Madam</w:t>
      </w:r>
    </w:p>
    <w:p w:rsidR="00CF219D" w:rsidRPr="00F66CE0" w:rsidRDefault="00F5790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6CE0">
        <w:rPr>
          <w:rFonts w:ascii="Times New Roman" w:hAnsi="Times New Roman" w:cs="Times New Roman"/>
          <w:b/>
          <w:sz w:val="28"/>
          <w:szCs w:val="28"/>
          <w:u w:val="single"/>
        </w:rPr>
        <w:t>Subject: Registration of suppliers for financial year 2023-2025.</w:t>
      </w:r>
    </w:p>
    <w:p w:rsidR="00F5790E" w:rsidRPr="00F66CE0" w:rsidRDefault="00F5790E">
      <w:pPr>
        <w:rPr>
          <w:rFonts w:ascii="Times New Roman" w:hAnsi="Times New Roman" w:cs="Times New Roman"/>
          <w:sz w:val="24"/>
          <w:szCs w:val="24"/>
        </w:rPr>
      </w:pPr>
      <w:r w:rsidRPr="00F66CE0">
        <w:rPr>
          <w:rFonts w:ascii="Times New Roman" w:hAnsi="Times New Roman" w:cs="Times New Roman"/>
          <w:sz w:val="24"/>
          <w:szCs w:val="24"/>
        </w:rPr>
        <w:t xml:space="preserve">Reference is made to your recent application for </w:t>
      </w:r>
      <w:r w:rsidR="00C41375" w:rsidRPr="00F66CE0">
        <w:rPr>
          <w:rFonts w:ascii="Times New Roman" w:hAnsi="Times New Roman" w:cs="Times New Roman"/>
          <w:sz w:val="24"/>
          <w:szCs w:val="24"/>
        </w:rPr>
        <w:t>registration as</w:t>
      </w:r>
      <w:r w:rsidRPr="00F66CE0">
        <w:rPr>
          <w:rFonts w:ascii="Times New Roman" w:hAnsi="Times New Roman" w:cs="Times New Roman"/>
          <w:sz w:val="24"/>
          <w:szCs w:val="24"/>
        </w:rPr>
        <w:t xml:space="preserve"> one of our </w:t>
      </w:r>
      <w:r w:rsidR="00C41375" w:rsidRPr="00F66CE0">
        <w:rPr>
          <w:rFonts w:ascii="Times New Roman" w:hAnsi="Times New Roman" w:cs="Times New Roman"/>
          <w:sz w:val="24"/>
          <w:szCs w:val="24"/>
        </w:rPr>
        <w:t>suppliers. It</w:t>
      </w:r>
      <w:r w:rsidRPr="00F66CE0">
        <w:rPr>
          <w:rFonts w:ascii="Times New Roman" w:hAnsi="Times New Roman" w:cs="Times New Roman"/>
          <w:sz w:val="24"/>
          <w:szCs w:val="24"/>
        </w:rPr>
        <w:t xml:space="preserve"> is our pleasure to inform you that you</w:t>
      </w:r>
      <w:r w:rsidR="00C41375" w:rsidRPr="00F66CE0">
        <w:rPr>
          <w:rFonts w:ascii="Times New Roman" w:hAnsi="Times New Roman" w:cs="Times New Roman"/>
          <w:sz w:val="24"/>
          <w:szCs w:val="24"/>
        </w:rPr>
        <w:t>r application under category No.</w:t>
      </w:r>
      <w:r w:rsidR="00C41375" w:rsidRPr="002A0A11">
        <w:rPr>
          <w:rFonts w:ascii="Times New Roman" w:hAnsi="Times New Roman" w:cs="Times New Roman"/>
          <w:b/>
          <w:sz w:val="24"/>
          <w:szCs w:val="24"/>
        </w:rPr>
        <w:t>KIPRE/01/2023/2025 for supply of Laboratory chemicals, Kits and Reagents</w:t>
      </w:r>
      <w:r w:rsidR="00C41375" w:rsidRPr="00F66CE0">
        <w:rPr>
          <w:rFonts w:ascii="Times New Roman" w:hAnsi="Times New Roman" w:cs="Times New Roman"/>
          <w:sz w:val="24"/>
          <w:szCs w:val="24"/>
        </w:rPr>
        <w:t xml:space="preserve"> was successful.</w:t>
      </w:r>
    </w:p>
    <w:p w:rsidR="00C41375" w:rsidRPr="00F66CE0" w:rsidRDefault="00C41375">
      <w:pPr>
        <w:rPr>
          <w:rFonts w:ascii="Times New Roman" w:hAnsi="Times New Roman" w:cs="Times New Roman"/>
          <w:sz w:val="24"/>
          <w:szCs w:val="24"/>
        </w:rPr>
      </w:pPr>
      <w:r w:rsidRPr="00F66CE0">
        <w:rPr>
          <w:rFonts w:ascii="Times New Roman" w:hAnsi="Times New Roman" w:cs="Times New Roman"/>
          <w:sz w:val="24"/>
          <w:szCs w:val="24"/>
        </w:rPr>
        <w:t>You will be required to operate within the provision of Public Procurement and Asset Disposal Act 2015.</w:t>
      </w:r>
    </w:p>
    <w:p w:rsidR="00C41375" w:rsidRDefault="002A0A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 for quotations (RFQ) wi</w:t>
      </w:r>
      <w:r w:rsidR="001F4478">
        <w:rPr>
          <w:rFonts w:ascii="Times New Roman" w:hAnsi="Times New Roman" w:cs="Times New Roman"/>
          <w:sz w:val="24"/>
          <w:szCs w:val="24"/>
        </w:rPr>
        <w:t>ll be invited from your firm or</w:t>
      </w:r>
      <w:r>
        <w:rPr>
          <w:rFonts w:ascii="Times New Roman" w:hAnsi="Times New Roman" w:cs="Times New Roman"/>
          <w:sz w:val="24"/>
          <w:szCs w:val="24"/>
        </w:rPr>
        <w:t xml:space="preserve"> any other procurement method applicable under</w:t>
      </w:r>
      <w:r w:rsidR="001F4478">
        <w:rPr>
          <w:rFonts w:ascii="Times New Roman" w:hAnsi="Times New Roman" w:cs="Times New Roman"/>
          <w:sz w:val="24"/>
          <w:szCs w:val="24"/>
        </w:rPr>
        <w:t xml:space="preserve"> your category.</w:t>
      </w:r>
    </w:p>
    <w:p w:rsidR="00F66CE0" w:rsidRDefault="00F66CE0">
      <w:pPr>
        <w:rPr>
          <w:rFonts w:ascii="Times New Roman" w:hAnsi="Times New Roman" w:cs="Times New Roman"/>
          <w:sz w:val="24"/>
          <w:szCs w:val="24"/>
        </w:rPr>
      </w:pPr>
    </w:p>
    <w:p w:rsidR="00F66CE0" w:rsidRDefault="00F66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:rsidR="00F66CE0" w:rsidRDefault="00F66CE0">
      <w:pPr>
        <w:rPr>
          <w:rFonts w:ascii="Times New Roman" w:hAnsi="Times New Roman" w:cs="Times New Roman"/>
          <w:sz w:val="24"/>
          <w:szCs w:val="24"/>
        </w:rPr>
      </w:pPr>
    </w:p>
    <w:p w:rsidR="00F66CE0" w:rsidRDefault="00F66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 PhD, MBS</w:t>
      </w:r>
    </w:p>
    <w:p w:rsidR="00F66CE0" w:rsidRPr="00F66CE0" w:rsidRDefault="00F66CE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66CE0"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</w:p>
    <w:p w:rsidR="00C41375" w:rsidRPr="00F66CE0" w:rsidRDefault="00C41375">
      <w:pPr>
        <w:rPr>
          <w:rFonts w:ascii="Times New Roman" w:hAnsi="Times New Roman" w:cs="Times New Roman"/>
          <w:sz w:val="24"/>
          <w:szCs w:val="24"/>
        </w:rPr>
      </w:pPr>
    </w:p>
    <w:p w:rsidR="00F5790E" w:rsidRPr="00C41375" w:rsidRDefault="00F5790E">
      <w:pPr>
        <w:rPr>
          <w:sz w:val="24"/>
          <w:szCs w:val="24"/>
        </w:rPr>
      </w:pPr>
    </w:p>
    <w:p w:rsidR="00F5790E" w:rsidRPr="00C41375" w:rsidRDefault="00F5790E">
      <w:pPr>
        <w:rPr>
          <w:sz w:val="28"/>
          <w:szCs w:val="28"/>
        </w:rPr>
      </w:pPr>
    </w:p>
    <w:p w:rsidR="00F5790E" w:rsidRPr="00C41375" w:rsidRDefault="00F5790E">
      <w:pPr>
        <w:rPr>
          <w:sz w:val="28"/>
          <w:szCs w:val="28"/>
        </w:rPr>
      </w:pPr>
    </w:p>
    <w:p w:rsidR="00F5790E" w:rsidRPr="00C41375" w:rsidRDefault="00F5790E">
      <w:pPr>
        <w:rPr>
          <w:sz w:val="28"/>
          <w:szCs w:val="28"/>
        </w:rPr>
      </w:pPr>
    </w:p>
    <w:p w:rsidR="00F5790E" w:rsidRPr="00C41375" w:rsidRDefault="00F5790E">
      <w:pPr>
        <w:rPr>
          <w:sz w:val="28"/>
          <w:szCs w:val="28"/>
        </w:rPr>
      </w:pPr>
    </w:p>
    <w:p w:rsidR="00A207E1" w:rsidRPr="00CF219D" w:rsidRDefault="00A207E1">
      <w:pPr>
        <w:rPr>
          <w:sz w:val="28"/>
          <w:szCs w:val="28"/>
        </w:rPr>
      </w:pPr>
    </w:p>
    <w:p w:rsidR="002D6C95" w:rsidRPr="002D6C95" w:rsidRDefault="002D6C95">
      <w:pPr>
        <w:rPr>
          <w:b/>
          <w:sz w:val="28"/>
          <w:szCs w:val="28"/>
        </w:rPr>
      </w:pPr>
    </w:p>
    <w:p w:rsidR="009D6CF9" w:rsidRPr="009D6CF9" w:rsidRDefault="009D6CF9">
      <w:pPr>
        <w:rPr>
          <w:sz w:val="40"/>
          <w:szCs w:val="40"/>
        </w:rPr>
      </w:pPr>
    </w:p>
    <w:sectPr w:rsidR="009D6CF9" w:rsidRPr="009D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13927"/>
    <w:rsid w:val="000D74B8"/>
    <w:rsid w:val="00134AD7"/>
    <w:rsid w:val="00185652"/>
    <w:rsid w:val="001E5556"/>
    <w:rsid w:val="001F4478"/>
    <w:rsid w:val="00292189"/>
    <w:rsid w:val="002A0A11"/>
    <w:rsid w:val="002D6C95"/>
    <w:rsid w:val="002E14C3"/>
    <w:rsid w:val="00311E14"/>
    <w:rsid w:val="003360D5"/>
    <w:rsid w:val="003A71A4"/>
    <w:rsid w:val="004B651A"/>
    <w:rsid w:val="004C519B"/>
    <w:rsid w:val="004E00D6"/>
    <w:rsid w:val="00510BB3"/>
    <w:rsid w:val="00620D47"/>
    <w:rsid w:val="006A6A22"/>
    <w:rsid w:val="006B33BC"/>
    <w:rsid w:val="006B69C5"/>
    <w:rsid w:val="007510C4"/>
    <w:rsid w:val="007557B5"/>
    <w:rsid w:val="00782B40"/>
    <w:rsid w:val="007B5B91"/>
    <w:rsid w:val="007C5532"/>
    <w:rsid w:val="00816C9B"/>
    <w:rsid w:val="00873EE3"/>
    <w:rsid w:val="008A7C55"/>
    <w:rsid w:val="0092579F"/>
    <w:rsid w:val="009D6CF9"/>
    <w:rsid w:val="00A207E1"/>
    <w:rsid w:val="00AF14EA"/>
    <w:rsid w:val="00B20AFF"/>
    <w:rsid w:val="00B47BCE"/>
    <w:rsid w:val="00B563A4"/>
    <w:rsid w:val="00BA2594"/>
    <w:rsid w:val="00C41375"/>
    <w:rsid w:val="00C513AE"/>
    <w:rsid w:val="00C73CC4"/>
    <w:rsid w:val="00CF219D"/>
    <w:rsid w:val="00CF7A65"/>
    <w:rsid w:val="00D0058A"/>
    <w:rsid w:val="00D10BB0"/>
    <w:rsid w:val="00D115B4"/>
    <w:rsid w:val="00D30FCE"/>
    <w:rsid w:val="00D617C2"/>
    <w:rsid w:val="00D652C2"/>
    <w:rsid w:val="00E160EC"/>
    <w:rsid w:val="00E549E3"/>
    <w:rsid w:val="00ED46EF"/>
    <w:rsid w:val="00EE17E9"/>
    <w:rsid w:val="00EF4BDD"/>
    <w:rsid w:val="00F1260F"/>
    <w:rsid w:val="00F55834"/>
    <w:rsid w:val="00F5790E"/>
    <w:rsid w:val="00F619C9"/>
    <w:rsid w:val="00F66CE0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2023-07-11T12:07:00Z</cp:lastPrinted>
  <dcterms:created xsi:type="dcterms:W3CDTF">2023-07-11T12:43:00Z</dcterms:created>
  <dcterms:modified xsi:type="dcterms:W3CDTF">2023-07-11T12:43:00Z</dcterms:modified>
</cp:coreProperties>
</file>