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586" w:rsidRDefault="00DE05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18</w:t>
      </w:r>
      <w:r w:rsidRPr="00DE0586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May 2023.</w:t>
      </w:r>
      <w:r w:rsidR="001723BC" w:rsidRPr="00F35E34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DE0586" w:rsidRDefault="00DE0586">
      <w:pPr>
        <w:rPr>
          <w:rFonts w:ascii="Times New Roman" w:hAnsi="Times New Roman" w:cs="Times New Roman"/>
          <w:b/>
          <w:sz w:val="24"/>
          <w:szCs w:val="24"/>
        </w:rPr>
      </w:pPr>
    </w:p>
    <w:p w:rsidR="00004B57" w:rsidRPr="00DE0586" w:rsidRDefault="001723B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E0586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DE0586">
        <w:rPr>
          <w:rFonts w:ascii="Times New Roman" w:hAnsi="Times New Roman" w:cs="Times New Roman"/>
          <w:b/>
          <w:sz w:val="28"/>
          <w:szCs w:val="28"/>
          <w:u w:val="single"/>
        </w:rPr>
        <w:t>NOTICE</w:t>
      </w:r>
      <w:r w:rsidR="00B040C2" w:rsidRPr="00DE0586">
        <w:rPr>
          <w:rFonts w:ascii="Times New Roman" w:hAnsi="Times New Roman" w:cs="Times New Roman"/>
          <w:b/>
          <w:sz w:val="28"/>
          <w:szCs w:val="28"/>
          <w:u w:val="single"/>
        </w:rPr>
        <w:t xml:space="preserve"> OF PREQUALIFICATION ADDENDUM.</w:t>
      </w:r>
    </w:p>
    <w:p w:rsidR="00B040C2" w:rsidRPr="00F35E34" w:rsidRDefault="00B040C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35E34">
        <w:rPr>
          <w:rFonts w:ascii="Times New Roman" w:hAnsi="Times New Roman" w:cs="Times New Roman"/>
          <w:b/>
          <w:sz w:val="24"/>
          <w:szCs w:val="24"/>
          <w:u w:val="single"/>
        </w:rPr>
        <w:t>REF:  KENYA INSTITUTE OF PRIMATE RESEARCH (KIPRE) REGISTRATION O</w:t>
      </w:r>
      <w:r w:rsidR="00E508F6">
        <w:rPr>
          <w:rFonts w:ascii="Times New Roman" w:hAnsi="Times New Roman" w:cs="Times New Roman"/>
          <w:b/>
          <w:sz w:val="24"/>
          <w:szCs w:val="24"/>
          <w:u w:val="single"/>
        </w:rPr>
        <w:t>F SUPPLIERS 2023-2025.ADDENDUM 2</w:t>
      </w:r>
      <w:r w:rsidRPr="00F35E34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B040C2" w:rsidRPr="00F35E34" w:rsidRDefault="00DE05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Correction of spelling mistake on provision of services for category no. 20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0"/>
        <w:gridCol w:w="2414"/>
        <w:gridCol w:w="3402"/>
        <w:gridCol w:w="1701"/>
      </w:tblGrid>
      <w:tr w:rsidR="002173E6" w:rsidRPr="00F35E34" w:rsidTr="00F35E34">
        <w:tc>
          <w:tcPr>
            <w:tcW w:w="700" w:type="dxa"/>
          </w:tcPr>
          <w:p w:rsidR="002173E6" w:rsidRPr="00F35E34" w:rsidRDefault="002173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E3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14" w:type="dxa"/>
          </w:tcPr>
          <w:p w:rsidR="002173E6" w:rsidRPr="00F35E34" w:rsidRDefault="002173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E34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3402" w:type="dxa"/>
          </w:tcPr>
          <w:p w:rsidR="002173E6" w:rsidRPr="00F35E34" w:rsidRDefault="002173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E34">
              <w:rPr>
                <w:rFonts w:ascii="Times New Roman" w:hAnsi="Times New Roman" w:cs="Times New Roman"/>
                <w:sz w:val="24"/>
                <w:szCs w:val="24"/>
              </w:rPr>
              <w:t>INTERN DESCRIPTION</w:t>
            </w:r>
          </w:p>
        </w:tc>
        <w:tc>
          <w:tcPr>
            <w:tcW w:w="1701" w:type="dxa"/>
          </w:tcPr>
          <w:p w:rsidR="002173E6" w:rsidRPr="00F35E34" w:rsidRDefault="002173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E34">
              <w:rPr>
                <w:rFonts w:ascii="Times New Roman" w:hAnsi="Times New Roman" w:cs="Times New Roman"/>
                <w:sz w:val="24"/>
                <w:szCs w:val="24"/>
              </w:rPr>
              <w:t>ELIGIBILITY</w:t>
            </w:r>
          </w:p>
        </w:tc>
      </w:tr>
      <w:tr w:rsidR="002173E6" w:rsidRPr="00F35E34" w:rsidTr="00F35E34">
        <w:tc>
          <w:tcPr>
            <w:tcW w:w="700" w:type="dxa"/>
          </w:tcPr>
          <w:p w:rsidR="002173E6" w:rsidRPr="00F35E34" w:rsidRDefault="00F8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4" w:type="dxa"/>
          </w:tcPr>
          <w:p w:rsidR="002173E6" w:rsidRPr="00F35E34" w:rsidRDefault="00F8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KIPRE/20</w:t>
            </w:r>
            <w:r w:rsidR="002173E6" w:rsidRPr="00F35E34">
              <w:rPr>
                <w:rFonts w:ascii="Times New Roman" w:hAnsi="Times New Roman" w:cs="Times New Roman"/>
                <w:sz w:val="24"/>
                <w:szCs w:val="24"/>
              </w:rPr>
              <w:t>/2023/2025</w:t>
            </w:r>
          </w:p>
        </w:tc>
        <w:tc>
          <w:tcPr>
            <w:tcW w:w="3402" w:type="dxa"/>
          </w:tcPr>
          <w:p w:rsidR="002173E6" w:rsidRPr="00F35E34" w:rsidRDefault="00F8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Provision of clearing and forwarding services.</w:t>
            </w:r>
          </w:p>
        </w:tc>
        <w:tc>
          <w:tcPr>
            <w:tcW w:w="1701" w:type="dxa"/>
          </w:tcPr>
          <w:p w:rsidR="002173E6" w:rsidRPr="00F35E34" w:rsidRDefault="00F8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2173E6" w:rsidRPr="00F35E34" w:rsidRDefault="002173E6">
      <w:pPr>
        <w:rPr>
          <w:rFonts w:ascii="Times New Roman" w:hAnsi="Times New Roman" w:cs="Times New Roman"/>
          <w:sz w:val="24"/>
          <w:szCs w:val="24"/>
        </w:rPr>
      </w:pPr>
    </w:p>
    <w:p w:rsidR="00017FDD" w:rsidRPr="00F35E34" w:rsidRDefault="00017FDD">
      <w:pPr>
        <w:rPr>
          <w:rFonts w:ascii="Times New Roman" w:hAnsi="Times New Roman" w:cs="Times New Roman"/>
          <w:sz w:val="24"/>
          <w:szCs w:val="24"/>
        </w:rPr>
      </w:pPr>
      <w:r w:rsidRPr="00F35E34">
        <w:rPr>
          <w:rFonts w:ascii="Times New Roman" w:hAnsi="Times New Roman" w:cs="Times New Roman"/>
          <w:sz w:val="24"/>
          <w:szCs w:val="24"/>
        </w:rPr>
        <w:t>Yours faithfully,</w:t>
      </w:r>
    </w:p>
    <w:p w:rsidR="00B040C2" w:rsidRPr="00F35E34" w:rsidRDefault="002173E6">
      <w:pPr>
        <w:rPr>
          <w:rFonts w:ascii="Times New Roman" w:hAnsi="Times New Roman" w:cs="Times New Roman"/>
          <w:b/>
          <w:sz w:val="24"/>
          <w:szCs w:val="24"/>
        </w:rPr>
      </w:pPr>
      <w:r w:rsidRPr="00F35E34">
        <w:rPr>
          <w:rFonts w:ascii="Times New Roman" w:hAnsi="Times New Roman" w:cs="Times New Roman"/>
          <w:b/>
          <w:sz w:val="24"/>
          <w:szCs w:val="24"/>
        </w:rPr>
        <w:t>The Director</w:t>
      </w:r>
      <w:bookmarkStart w:id="0" w:name="_GoBack"/>
      <w:bookmarkEnd w:id="0"/>
    </w:p>
    <w:p w:rsidR="00017FDD" w:rsidRPr="00017FDD" w:rsidRDefault="00017FDD">
      <w:pPr>
        <w:rPr>
          <w:b/>
          <w:sz w:val="24"/>
          <w:szCs w:val="24"/>
        </w:rPr>
      </w:pPr>
    </w:p>
    <w:p w:rsidR="002173E6" w:rsidRPr="00017FDD" w:rsidRDefault="002173E6">
      <w:pPr>
        <w:rPr>
          <w:sz w:val="24"/>
          <w:szCs w:val="24"/>
        </w:rPr>
      </w:pPr>
    </w:p>
    <w:p w:rsidR="00166753" w:rsidRPr="00017FDD" w:rsidRDefault="008B0038">
      <w:pPr>
        <w:rPr>
          <w:sz w:val="24"/>
          <w:szCs w:val="24"/>
        </w:rPr>
      </w:pPr>
    </w:p>
    <w:sectPr w:rsidR="00166753" w:rsidRPr="00017F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57"/>
    <w:rsid w:val="00004B57"/>
    <w:rsid w:val="00017FDD"/>
    <w:rsid w:val="000F7309"/>
    <w:rsid w:val="001723BC"/>
    <w:rsid w:val="002173E6"/>
    <w:rsid w:val="0022609D"/>
    <w:rsid w:val="002B083C"/>
    <w:rsid w:val="00401E63"/>
    <w:rsid w:val="004167C0"/>
    <w:rsid w:val="004C3BAA"/>
    <w:rsid w:val="0063720E"/>
    <w:rsid w:val="008B0038"/>
    <w:rsid w:val="00B040C2"/>
    <w:rsid w:val="00DE0586"/>
    <w:rsid w:val="00E508F6"/>
    <w:rsid w:val="00EA7483"/>
    <w:rsid w:val="00F35E34"/>
    <w:rsid w:val="00F77D63"/>
    <w:rsid w:val="00F8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1CC8D-EE4C-4B2F-99C4-060B8F27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7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dcterms:created xsi:type="dcterms:W3CDTF">2023-05-18T08:37:00Z</dcterms:created>
  <dcterms:modified xsi:type="dcterms:W3CDTF">2023-05-18T08:37:00Z</dcterms:modified>
</cp:coreProperties>
</file>