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E5FA" w14:textId="77777777" w:rsidR="00FB776D" w:rsidRDefault="00FB776D" w:rsidP="00D11851">
      <w:pPr>
        <w:spacing w:before="8"/>
        <w:ind w:right="587"/>
        <w:rPr>
          <w:rFonts w:ascii="Times New Roman" w:eastAsia="Calibri" w:hAnsi="Times New Roman" w:cs="Times New Roman"/>
          <w:b/>
          <w:sz w:val="24"/>
          <w:szCs w:val="24"/>
        </w:rPr>
      </w:pPr>
    </w:p>
    <w:p w14:paraId="541B14B0" w14:textId="77777777" w:rsidR="00FB776D" w:rsidRDefault="00FB776D" w:rsidP="00D11851">
      <w:pPr>
        <w:spacing w:before="8"/>
        <w:ind w:right="587"/>
        <w:rPr>
          <w:rFonts w:ascii="Times New Roman" w:eastAsia="Calibri" w:hAnsi="Times New Roman" w:cs="Times New Roman"/>
          <w:b/>
          <w:sz w:val="24"/>
          <w:szCs w:val="24"/>
        </w:rPr>
      </w:pPr>
    </w:p>
    <w:p w14:paraId="4087AEB4" w14:textId="77777777" w:rsidR="00FB776D" w:rsidRDefault="00FB776D" w:rsidP="00D11851">
      <w:pPr>
        <w:spacing w:before="8"/>
        <w:ind w:right="587"/>
        <w:rPr>
          <w:rFonts w:ascii="Times New Roman" w:eastAsia="Calibri" w:hAnsi="Times New Roman" w:cs="Times New Roman"/>
          <w:b/>
          <w:sz w:val="24"/>
          <w:szCs w:val="24"/>
        </w:rPr>
      </w:pPr>
    </w:p>
    <w:p w14:paraId="090277F0" w14:textId="77777777" w:rsidR="00FB776D" w:rsidRPr="00583FB7" w:rsidRDefault="00FB776D" w:rsidP="00D11851">
      <w:pPr>
        <w:spacing w:before="8"/>
        <w:ind w:right="587"/>
        <w:rPr>
          <w:rFonts w:ascii="Times New Roman" w:eastAsia="Calibri" w:hAnsi="Times New Roman" w:cs="Times New Roman"/>
          <w:b/>
          <w:sz w:val="24"/>
          <w:szCs w:val="24"/>
        </w:rPr>
      </w:pPr>
    </w:p>
    <w:p w14:paraId="3E4F7E45" w14:textId="3F8105CA" w:rsidR="00D11851" w:rsidRPr="00583FB7" w:rsidRDefault="00D11851" w:rsidP="00D11851">
      <w:pPr>
        <w:spacing w:before="8"/>
        <w:ind w:right="587"/>
        <w:rPr>
          <w:rFonts w:ascii="Times New Roman" w:eastAsia="Maiandra GD" w:hAnsi="Times New Roman" w:cs="Times New Roman"/>
          <w:b/>
          <w:color w:val="000000"/>
          <w:spacing w:val="-4"/>
          <w:sz w:val="24"/>
          <w:szCs w:val="24"/>
        </w:rPr>
      </w:pPr>
      <w:bookmarkStart w:id="0" w:name="_Hlk230687774"/>
      <w:r w:rsidRPr="00583FB7">
        <w:rPr>
          <w:rFonts w:ascii="Times New Roman" w:eastAsia="Calibri" w:hAnsi="Times New Roman" w:cs="Times New Roman"/>
          <w:b/>
          <w:sz w:val="24"/>
          <w:szCs w:val="24"/>
        </w:rPr>
        <w:t>REF:</w:t>
      </w:r>
      <w:r w:rsidRPr="00583FB7">
        <w:rPr>
          <w:rFonts w:ascii="Times New Roman" w:eastAsia="Maiandra GD" w:hAnsi="Times New Roman" w:cs="Times New Roman"/>
          <w:b/>
          <w:color w:val="000000"/>
          <w:spacing w:val="-4"/>
          <w:sz w:val="24"/>
          <w:szCs w:val="24"/>
        </w:rPr>
        <w:t xml:space="preserve"> KIPRE/ADM/</w:t>
      </w:r>
      <w:r w:rsidR="00133D95">
        <w:rPr>
          <w:rFonts w:ascii="Times New Roman" w:eastAsia="Maiandra GD" w:hAnsi="Times New Roman" w:cs="Times New Roman"/>
          <w:b/>
          <w:color w:val="000000"/>
          <w:spacing w:val="-4"/>
          <w:sz w:val="24"/>
          <w:szCs w:val="24"/>
        </w:rPr>
        <w:t>CEO/</w:t>
      </w:r>
      <w:r w:rsidRPr="00583FB7">
        <w:rPr>
          <w:rFonts w:ascii="Times New Roman" w:eastAsia="Maiandra GD" w:hAnsi="Times New Roman" w:cs="Times New Roman"/>
          <w:b/>
          <w:color w:val="000000"/>
          <w:spacing w:val="-4"/>
          <w:sz w:val="24"/>
          <w:szCs w:val="24"/>
        </w:rPr>
        <w:t>SUP/</w:t>
      </w:r>
      <w:r w:rsidR="00133D95">
        <w:rPr>
          <w:rFonts w:ascii="Times New Roman" w:eastAsia="Maiandra GD" w:hAnsi="Times New Roman" w:cs="Times New Roman"/>
          <w:b/>
          <w:color w:val="000000"/>
          <w:spacing w:val="-4"/>
          <w:sz w:val="24"/>
          <w:szCs w:val="24"/>
        </w:rPr>
        <w:t>O5</w:t>
      </w:r>
      <w:r w:rsidRPr="00583FB7">
        <w:rPr>
          <w:rFonts w:ascii="Times New Roman" w:eastAsia="Maiandra GD" w:hAnsi="Times New Roman" w:cs="Times New Roman"/>
          <w:b/>
          <w:color w:val="000000"/>
          <w:spacing w:val="-4"/>
          <w:sz w:val="24"/>
          <w:szCs w:val="24"/>
        </w:rPr>
        <w:t>/26</w:t>
      </w:r>
    </w:p>
    <w:bookmarkEnd w:id="0"/>
    <w:p w14:paraId="0AABFF73" w14:textId="1239FDBA" w:rsidR="00D11851" w:rsidRPr="00583FB7" w:rsidRDefault="00EC4913" w:rsidP="00D11851">
      <w:pPr>
        <w:rPr>
          <w:rFonts w:ascii="Times New Roman" w:hAnsi="Times New Roman" w:cs="Times New Roman"/>
          <w:b/>
          <w:sz w:val="24"/>
          <w:szCs w:val="24"/>
        </w:rPr>
      </w:pPr>
      <w:r>
        <w:rPr>
          <w:rFonts w:ascii="Times New Roman" w:hAnsi="Times New Roman" w:cs="Times New Roman"/>
          <w:sz w:val="24"/>
          <w:szCs w:val="24"/>
        </w:rPr>
        <w:t>26</w:t>
      </w:r>
      <w:r w:rsidRPr="00EC4913">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r w:rsidR="00D11851" w:rsidRPr="00583FB7">
        <w:rPr>
          <w:rFonts w:ascii="Times New Roman" w:hAnsi="Times New Roman" w:cs="Times New Roman"/>
          <w:sz w:val="24"/>
          <w:szCs w:val="24"/>
        </w:rPr>
        <w:t>,2026.</w:t>
      </w:r>
    </w:p>
    <w:p w14:paraId="0373A53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Chief Executive Officer</w:t>
      </w:r>
    </w:p>
    <w:p w14:paraId="0695D892"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Goldfield Insurance Brokers Ltd</w:t>
      </w:r>
    </w:p>
    <w:p w14:paraId="3DA2053F"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P.O.BOX 7444-00100</w:t>
      </w:r>
    </w:p>
    <w:p w14:paraId="0BB0222C"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Nairobi.</w:t>
      </w:r>
    </w:p>
    <w:p w14:paraId="7F1BB51E"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Dear Sir,</w:t>
      </w:r>
    </w:p>
    <w:p w14:paraId="37FE3590" w14:textId="48C63B76" w:rsidR="00133D95" w:rsidRDefault="00656A1F" w:rsidP="00D11851">
      <w:pPr>
        <w:rPr>
          <w:rFonts w:ascii="Times New Roman" w:hAnsi="Times New Roman" w:cs="Times New Roman"/>
          <w:b/>
          <w:sz w:val="24"/>
          <w:szCs w:val="24"/>
          <w:u w:val="single"/>
        </w:rPr>
      </w:pPr>
      <w:r w:rsidRPr="00583FB7">
        <w:rPr>
          <w:rFonts w:ascii="Times New Roman" w:hAnsi="Times New Roman" w:cs="Times New Roman"/>
          <w:b/>
          <w:sz w:val="24"/>
          <w:szCs w:val="24"/>
          <w:u w:val="single"/>
        </w:rPr>
        <w:t>RE:</w:t>
      </w:r>
      <w:r>
        <w:rPr>
          <w:rFonts w:ascii="Times New Roman" w:hAnsi="Times New Roman" w:cs="Times New Roman"/>
          <w:b/>
          <w:sz w:val="24"/>
          <w:szCs w:val="24"/>
          <w:u w:val="single"/>
        </w:rPr>
        <w:t xml:space="preserve"> TERMINATION</w:t>
      </w:r>
      <w:r w:rsidR="00EC4913">
        <w:rPr>
          <w:rFonts w:ascii="Times New Roman" w:hAnsi="Times New Roman" w:cs="Times New Roman"/>
          <w:b/>
          <w:sz w:val="24"/>
          <w:szCs w:val="24"/>
          <w:u w:val="single"/>
        </w:rPr>
        <w:t xml:space="preserve"> OF </w:t>
      </w:r>
      <w:r w:rsidR="00133D95">
        <w:rPr>
          <w:rFonts w:ascii="Times New Roman" w:hAnsi="Times New Roman" w:cs="Times New Roman"/>
          <w:b/>
          <w:sz w:val="24"/>
          <w:szCs w:val="24"/>
          <w:u w:val="single"/>
        </w:rPr>
        <w:t xml:space="preserve">CONTRACT FOR PROVISION OF STAFF MEDICAL INSURANCE </w:t>
      </w:r>
      <w:r w:rsidR="00340012">
        <w:rPr>
          <w:rFonts w:ascii="Times New Roman" w:hAnsi="Times New Roman" w:cs="Times New Roman"/>
          <w:b/>
          <w:sz w:val="24"/>
          <w:szCs w:val="24"/>
          <w:u w:val="single"/>
        </w:rPr>
        <w:t>COVER. (</w:t>
      </w:r>
      <w:r w:rsidR="00133D95">
        <w:rPr>
          <w:rFonts w:ascii="Times New Roman" w:hAnsi="Times New Roman" w:cs="Times New Roman"/>
          <w:b/>
          <w:sz w:val="24"/>
          <w:szCs w:val="24"/>
          <w:u w:val="single"/>
        </w:rPr>
        <w:t>CONTRACT NOS.KIPRE/T1/INS/2025/2026.</w:t>
      </w:r>
    </w:p>
    <w:p w14:paraId="5FF6EE3F" w14:textId="60C4FE7A" w:rsidR="00656A1F" w:rsidRDefault="00EC4913" w:rsidP="00656A1F">
      <w:pPr>
        <w:jc w:val="both"/>
        <w:rPr>
          <w:rFonts w:ascii="Times New Roman" w:hAnsi="Times New Roman" w:cs="Times New Roman"/>
          <w:bCs/>
          <w:sz w:val="24"/>
          <w:szCs w:val="24"/>
        </w:rPr>
      </w:pPr>
      <w:r w:rsidRPr="00656A1F">
        <w:rPr>
          <w:rFonts w:ascii="Times New Roman" w:hAnsi="Times New Roman" w:cs="Times New Roman"/>
          <w:bCs/>
          <w:sz w:val="24"/>
          <w:szCs w:val="24"/>
        </w:rPr>
        <w:t>Reference to our letter</w:t>
      </w:r>
      <w:r w:rsidRPr="00656A1F">
        <w:rPr>
          <w:bCs/>
        </w:rPr>
        <w:t xml:space="preserve"> </w:t>
      </w:r>
      <w:r w:rsidRPr="00656A1F">
        <w:rPr>
          <w:rFonts w:ascii="Times New Roman" w:hAnsi="Times New Roman" w:cs="Times New Roman"/>
          <w:bCs/>
          <w:sz w:val="24"/>
          <w:szCs w:val="24"/>
        </w:rPr>
        <w:t xml:space="preserve">REF: KIPRE/ADM/CEO/SUP/O5/26 dated </w:t>
      </w:r>
      <w:r w:rsidR="00656A1F" w:rsidRPr="00656A1F">
        <w:rPr>
          <w:rFonts w:ascii="Times New Roman" w:hAnsi="Times New Roman" w:cs="Times New Roman"/>
          <w:bCs/>
          <w:sz w:val="24"/>
          <w:szCs w:val="24"/>
        </w:rPr>
        <w:t>1</w:t>
      </w:r>
      <w:r w:rsidR="00656A1F">
        <w:rPr>
          <w:rFonts w:ascii="Times New Roman" w:hAnsi="Times New Roman" w:cs="Times New Roman"/>
          <w:bCs/>
          <w:sz w:val="24"/>
          <w:szCs w:val="24"/>
        </w:rPr>
        <w:t>5</w:t>
      </w:r>
      <w:r w:rsidR="00656A1F" w:rsidRPr="00656A1F">
        <w:rPr>
          <w:rFonts w:ascii="Times New Roman" w:hAnsi="Times New Roman" w:cs="Times New Roman"/>
          <w:bCs/>
          <w:sz w:val="24"/>
          <w:szCs w:val="24"/>
          <w:vertAlign w:val="superscript"/>
        </w:rPr>
        <w:t>th</w:t>
      </w:r>
      <w:r w:rsidR="00656A1F" w:rsidRPr="00656A1F">
        <w:rPr>
          <w:rFonts w:ascii="Times New Roman" w:hAnsi="Times New Roman" w:cs="Times New Roman"/>
          <w:bCs/>
          <w:sz w:val="24"/>
          <w:szCs w:val="24"/>
        </w:rPr>
        <w:t xml:space="preserve"> May 2026 in regard to contract implementation. </w:t>
      </w:r>
      <w:r w:rsidR="00656A1F">
        <w:rPr>
          <w:rFonts w:ascii="Times New Roman" w:hAnsi="Times New Roman" w:cs="Times New Roman"/>
          <w:bCs/>
          <w:sz w:val="24"/>
          <w:szCs w:val="24"/>
        </w:rPr>
        <w:t xml:space="preserve">You </w:t>
      </w:r>
      <w:r w:rsidR="00656A1F">
        <w:rPr>
          <w:rFonts w:ascii="Times New Roman" w:hAnsi="Times New Roman" w:cs="Times New Roman"/>
          <w:bCs/>
          <w:sz w:val="24"/>
          <w:szCs w:val="24"/>
        </w:rPr>
        <w:t>were required to</w:t>
      </w:r>
      <w:r w:rsidR="00656A1F">
        <w:rPr>
          <w:rFonts w:ascii="Times New Roman" w:hAnsi="Times New Roman" w:cs="Times New Roman"/>
          <w:bCs/>
          <w:sz w:val="24"/>
          <w:szCs w:val="24"/>
        </w:rPr>
        <w:t xml:space="preserve"> submit a written response within five (5) days of receiving this notice, demonstrating cause as to why this contract should not be terminated on grounds of non-</w:t>
      </w:r>
      <w:r w:rsidR="00656A1F">
        <w:rPr>
          <w:rFonts w:ascii="Times New Roman" w:hAnsi="Times New Roman" w:cs="Times New Roman"/>
          <w:bCs/>
          <w:sz w:val="24"/>
          <w:szCs w:val="24"/>
        </w:rPr>
        <w:t>performance. The letter further stipulated</w:t>
      </w:r>
      <w:r w:rsidR="00656A1F" w:rsidRPr="00656A1F">
        <w:rPr>
          <w:rFonts w:ascii="Times New Roman" w:hAnsi="Times New Roman" w:cs="Times New Roman"/>
          <w:bCs/>
          <w:sz w:val="24"/>
          <w:szCs w:val="24"/>
        </w:rPr>
        <w:t xml:space="preserve"> </w:t>
      </w:r>
      <w:r w:rsidR="00656A1F">
        <w:rPr>
          <w:rFonts w:ascii="Times New Roman" w:hAnsi="Times New Roman" w:cs="Times New Roman"/>
          <w:bCs/>
          <w:sz w:val="24"/>
          <w:szCs w:val="24"/>
        </w:rPr>
        <w:t>Should you fail to provide an acceptable response within the specified timeframe, the process of terminating the contract will be initiated in line with the relevant contractual terms and applicable procurement laws and regulations.</w:t>
      </w:r>
      <w:r w:rsidR="00656A1F">
        <w:rPr>
          <w:rFonts w:ascii="Times New Roman" w:hAnsi="Times New Roman" w:cs="Times New Roman"/>
          <w:bCs/>
          <w:sz w:val="24"/>
          <w:szCs w:val="24"/>
        </w:rPr>
        <w:br/>
        <w:t>The five days lapsed on 20</w:t>
      </w:r>
      <w:r w:rsidR="00656A1F" w:rsidRPr="00656A1F">
        <w:rPr>
          <w:rFonts w:ascii="Times New Roman" w:hAnsi="Times New Roman" w:cs="Times New Roman"/>
          <w:bCs/>
          <w:sz w:val="24"/>
          <w:szCs w:val="24"/>
          <w:vertAlign w:val="superscript"/>
        </w:rPr>
        <w:t>th</w:t>
      </w:r>
      <w:r w:rsidR="00656A1F">
        <w:rPr>
          <w:rFonts w:ascii="Times New Roman" w:hAnsi="Times New Roman" w:cs="Times New Roman"/>
          <w:bCs/>
          <w:sz w:val="24"/>
          <w:szCs w:val="24"/>
        </w:rPr>
        <w:t xml:space="preserve"> May 202</w:t>
      </w:r>
      <w:r w:rsidR="0053158E">
        <w:rPr>
          <w:rFonts w:ascii="Times New Roman" w:hAnsi="Times New Roman" w:cs="Times New Roman"/>
          <w:bCs/>
          <w:sz w:val="24"/>
          <w:szCs w:val="24"/>
        </w:rPr>
        <w:t>6</w:t>
      </w:r>
      <w:r w:rsidR="00656A1F">
        <w:rPr>
          <w:rFonts w:ascii="Times New Roman" w:hAnsi="Times New Roman" w:cs="Times New Roman"/>
          <w:bCs/>
          <w:sz w:val="24"/>
          <w:szCs w:val="24"/>
        </w:rPr>
        <w:t xml:space="preserve"> and no respons</w:t>
      </w:r>
      <w:r w:rsidR="0053158E">
        <w:rPr>
          <w:rFonts w:ascii="Times New Roman" w:hAnsi="Times New Roman" w:cs="Times New Roman"/>
          <w:bCs/>
          <w:sz w:val="24"/>
          <w:szCs w:val="24"/>
        </w:rPr>
        <w:t xml:space="preserve">e </w:t>
      </w:r>
      <w:r w:rsidR="00656A1F">
        <w:rPr>
          <w:rFonts w:ascii="Times New Roman" w:hAnsi="Times New Roman" w:cs="Times New Roman"/>
          <w:bCs/>
          <w:sz w:val="24"/>
          <w:szCs w:val="24"/>
        </w:rPr>
        <w:t>was received.</w:t>
      </w:r>
    </w:p>
    <w:p w14:paraId="388A2BBE" w14:textId="55DA915F" w:rsidR="00656A1F" w:rsidRDefault="0053158E" w:rsidP="00656A1F">
      <w:pPr>
        <w:jc w:val="both"/>
        <w:rPr>
          <w:rFonts w:ascii="Times New Roman" w:hAnsi="Times New Roman" w:cs="Times New Roman"/>
          <w:bCs/>
          <w:sz w:val="24"/>
          <w:szCs w:val="24"/>
        </w:rPr>
      </w:pPr>
      <w:r>
        <w:rPr>
          <w:rFonts w:ascii="Times New Roman" w:hAnsi="Times New Roman" w:cs="Times New Roman"/>
          <w:bCs/>
          <w:sz w:val="24"/>
          <w:szCs w:val="24"/>
        </w:rPr>
        <w:t xml:space="preserve">After failure to get </w:t>
      </w:r>
      <w:r w:rsidR="00D10D48">
        <w:rPr>
          <w:rFonts w:ascii="Times New Roman" w:hAnsi="Times New Roman" w:cs="Times New Roman"/>
          <w:bCs/>
          <w:sz w:val="24"/>
          <w:szCs w:val="24"/>
        </w:rPr>
        <w:t xml:space="preserve">a substantial response to non-performance, a </w:t>
      </w:r>
      <w:r w:rsidRPr="0053158E">
        <w:rPr>
          <w:rFonts w:ascii="Times New Roman" w:hAnsi="Times New Roman" w:cs="Times New Roman"/>
          <w:bCs/>
          <w:sz w:val="24"/>
          <w:szCs w:val="24"/>
        </w:rPr>
        <w:t>recommendation was made by the Human Resource and Administration Department to terminate the contract</w:t>
      </w:r>
      <w:r w:rsidR="001C266C">
        <w:rPr>
          <w:rFonts w:ascii="Times New Roman" w:hAnsi="Times New Roman" w:cs="Times New Roman"/>
          <w:bCs/>
          <w:sz w:val="24"/>
          <w:szCs w:val="24"/>
        </w:rPr>
        <w:t xml:space="preserve"> for</w:t>
      </w:r>
      <w:r w:rsidRPr="0053158E">
        <w:rPr>
          <w:rFonts w:ascii="Times New Roman" w:hAnsi="Times New Roman" w:cs="Times New Roman"/>
          <w:bCs/>
          <w:sz w:val="24"/>
          <w:szCs w:val="24"/>
        </w:rPr>
        <w:t xml:space="preserve"> provision</w:t>
      </w:r>
      <w:r>
        <w:rPr>
          <w:rFonts w:ascii="Times New Roman" w:hAnsi="Times New Roman" w:cs="Times New Roman"/>
          <w:bCs/>
          <w:sz w:val="24"/>
          <w:szCs w:val="24"/>
        </w:rPr>
        <w:t xml:space="preserve"> of</w:t>
      </w:r>
      <w:r w:rsidR="00D10D48">
        <w:rPr>
          <w:rFonts w:ascii="Times New Roman" w:hAnsi="Times New Roman" w:cs="Times New Roman"/>
          <w:bCs/>
          <w:sz w:val="24"/>
          <w:szCs w:val="24"/>
        </w:rPr>
        <w:t xml:space="preserve"> staff </w:t>
      </w:r>
      <w:r>
        <w:rPr>
          <w:rFonts w:ascii="Times New Roman" w:hAnsi="Times New Roman" w:cs="Times New Roman"/>
          <w:bCs/>
          <w:sz w:val="24"/>
          <w:szCs w:val="24"/>
        </w:rPr>
        <w:t xml:space="preserve"> medical insurance cover</w:t>
      </w:r>
      <w:r w:rsidRPr="0053158E">
        <w:rPr>
          <w:rFonts w:ascii="Times New Roman" w:hAnsi="Times New Roman" w:cs="Times New Roman"/>
          <w:bCs/>
          <w:sz w:val="24"/>
          <w:szCs w:val="24"/>
        </w:rPr>
        <w:t xml:space="preserve"> after a performance evaluation pursuant to Section 34 (b and c) of the Public and Asset Disposal Act 2015 read together with Regulation 34 (b &amp; c) of the Public Procurement and Asset Disposal Regulation 2020, which states that the user department is responsible for:</w:t>
      </w:r>
    </w:p>
    <w:p w14:paraId="7683BEBE" w14:textId="77777777" w:rsidR="0053158E" w:rsidRPr="0053158E" w:rsidRDefault="0053158E" w:rsidP="0053158E">
      <w:pPr>
        <w:rPr>
          <w:rFonts w:ascii="Times New Roman" w:hAnsi="Times New Roman" w:cs="Times New Roman"/>
          <w:bCs/>
          <w:sz w:val="24"/>
          <w:szCs w:val="24"/>
        </w:rPr>
      </w:pPr>
      <w:r w:rsidRPr="0053158E">
        <w:rPr>
          <w:rFonts w:ascii="Times New Roman" w:hAnsi="Times New Roman" w:cs="Times New Roman"/>
          <w:bCs/>
          <w:sz w:val="24"/>
          <w:szCs w:val="24"/>
        </w:rPr>
        <w:t>(c) managing, monitoring and reporting any departure from the terms and conditions of the contract to the head of procurement function;</w:t>
      </w:r>
    </w:p>
    <w:p w14:paraId="220F3794" w14:textId="2897F278" w:rsidR="00D10D48" w:rsidRPr="00D10D48" w:rsidRDefault="00D10D48" w:rsidP="00D10D48">
      <w:pPr>
        <w:jc w:val="both"/>
        <w:rPr>
          <w:rFonts w:ascii="Times New Roman" w:hAnsi="Times New Roman" w:cs="Times New Roman"/>
          <w:b/>
          <w:sz w:val="24"/>
          <w:szCs w:val="24"/>
        </w:rPr>
      </w:pPr>
      <w:r w:rsidRPr="00D10D48">
        <w:rPr>
          <w:rFonts w:ascii="Times New Roman" w:hAnsi="Times New Roman" w:cs="Times New Roman"/>
          <w:b/>
          <w:sz w:val="24"/>
          <w:szCs w:val="24"/>
        </w:rPr>
        <w:t>Professional Opinion and Recommendation</w:t>
      </w:r>
    </w:p>
    <w:p w14:paraId="20B3A99B" w14:textId="0D2BBDF9" w:rsidR="0053158E"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 xml:space="preserve">The </w:t>
      </w:r>
      <w:r>
        <w:rPr>
          <w:rFonts w:ascii="Times New Roman" w:hAnsi="Times New Roman" w:cs="Times New Roman"/>
          <w:bCs/>
          <w:sz w:val="24"/>
          <w:szCs w:val="24"/>
        </w:rPr>
        <w:t xml:space="preserve">Institute </w:t>
      </w:r>
      <w:r w:rsidRPr="00D10D48">
        <w:rPr>
          <w:rFonts w:ascii="Times New Roman" w:hAnsi="Times New Roman" w:cs="Times New Roman"/>
          <w:bCs/>
          <w:sz w:val="24"/>
          <w:szCs w:val="24"/>
        </w:rPr>
        <w:t>is</w:t>
      </w:r>
      <w:r w:rsidRPr="00D10D48">
        <w:rPr>
          <w:rFonts w:ascii="Times New Roman" w:hAnsi="Times New Roman" w:cs="Times New Roman"/>
          <w:bCs/>
          <w:sz w:val="24"/>
          <w:szCs w:val="24"/>
        </w:rPr>
        <w:t xml:space="preserve"> desirous of terminating the contract with M/s Goldfield Insurance Brokers Ltd</w:t>
      </w:r>
      <w:r>
        <w:rPr>
          <w:rFonts w:ascii="Times New Roman" w:hAnsi="Times New Roman" w:cs="Times New Roman"/>
          <w:bCs/>
          <w:sz w:val="24"/>
          <w:szCs w:val="24"/>
        </w:rPr>
        <w:t xml:space="preserve"> </w:t>
      </w:r>
      <w:r w:rsidRPr="00D10D48">
        <w:rPr>
          <w:rFonts w:ascii="Times New Roman" w:hAnsi="Times New Roman" w:cs="Times New Roman"/>
          <w:bCs/>
          <w:sz w:val="24"/>
          <w:szCs w:val="24"/>
        </w:rPr>
        <w:t xml:space="preserve">for the provision of </w:t>
      </w:r>
      <w:r>
        <w:rPr>
          <w:rFonts w:ascii="Times New Roman" w:hAnsi="Times New Roman" w:cs="Times New Roman"/>
          <w:bCs/>
          <w:sz w:val="24"/>
          <w:szCs w:val="24"/>
        </w:rPr>
        <w:t xml:space="preserve">staff medical insurance cover </w:t>
      </w:r>
      <w:r w:rsidRPr="00D10D48">
        <w:rPr>
          <w:rFonts w:ascii="Times New Roman" w:hAnsi="Times New Roman" w:cs="Times New Roman"/>
          <w:bCs/>
          <w:sz w:val="24"/>
          <w:szCs w:val="24"/>
        </w:rPr>
        <w:t>services for failing to fulfil the contractual obligations after a performance evaluation. The specific grounds on which the</w:t>
      </w:r>
      <w:r>
        <w:rPr>
          <w:rFonts w:ascii="Times New Roman" w:hAnsi="Times New Roman" w:cs="Times New Roman"/>
          <w:bCs/>
          <w:sz w:val="24"/>
          <w:szCs w:val="24"/>
        </w:rPr>
        <w:t xml:space="preserve"> Institute </w:t>
      </w:r>
      <w:r w:rsidRPr="00D10D48">
        <w:rPr>
          <w:rFonts w:ascii="Times New Roman" w:hAnsi="Times New Roman" w:cs="Times New Roman"/>
          <w:bCs/>
          <w:sz w:val="24"/>
          <w:szCs w:val="24"/>
        </w:rPr>
        <w:t>seeks to terminate the contract are as follows:</w:t>
      </w:r>
    </w:p>
    <w:p w14:paraId="77696567"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1.</w:t>
      </w:r>
      <w:r w:rsidRPr="00D10D48">
        <w:rPr>
          <w:rFonts w:ascii="Times New Roman" w:hAnsi="Times New Roman" w:cs="Times New Roman"/>
          <w:bCs/>
          <w:sz w:val="24"/>
          <w:szCs w:val="24"/>
        </w:rPr>
        <w:tab/>
        <w:t>Delayed approvals: long response times during emergencies.</w:t>
      </w:r>
    </w:p>
    <w:p w14:paraId="21640C04"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lastRenderedPageBreak/>
        <w:t>2.</w:t>
      </w:r>
      <w:r w:rsidRPr="00D10D48">
        <w:rPr>
          <w:rFonts w:ascii="Times New Roman" w:hAnsi="Times New Roman" w:cs="Times New Roman"/>
          <w:bCs/>
          <w:sz w:val="24"/>
          <w:szCs w:val="24"/>
        </w:rPr>
        <w:tab/>
        <w:t>Reimbursement delays: delayed and partial reimbursements.</w:t>
      </w:r>
    </w:p>
    <w:p w14:paraId="162DC900"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3.</w:t>
      </w:r>
      <w:r w:rsidRPr="00D10D48">
        <w:rPr>
          <w:rFonts w:ascii="Times New Roman" w:hAnsi="Times New Roman" w:cs="Times New Roman"/>
          <w:bCs/>
          <w:sz w:val="24"/>
          <w:szCs w:val="24"/>
        </w:rPr>
        <w:tab/>
        <w:t>Bureaucracy: multiple approval layers causing delays</w:t>
      </w:r>
    </w:p>
    <w:p w14:paraId="7584CCC7"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4.</w:t>
      </w:r>
      <w:r w:rsidRPr="00D10D48">
        <w:rPr>
          <w:rFonts w:ascii="Times New Roman" w:hAnsi="Times New Roman" w:cs="Times New Roman"/>
          <w:bCs/>
          <w:sz w:val="24"/>
          <w:szCs w:val="24"/>
        </w:rPr>
        <w:tab/>
        <w:t>Broker challenges: broker acting as intermediary slowed and interrupted service delivery.</w:t>
      </w:r>
    </w:p>
    <w:p w14:paraId="02B0EEF3"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5.</w:t>
      </w:r>
      <w:r w:rsidRPr="00D10D48">
        <w:rPr>
          <w:rFonts w:ascii="Times New Roman" w:hAnsi="Times New Roman" w:cs="Times New Roman"/>
          <w:bCs/>
          <w:sz w:val="24"/>
          <w:szCs w:val="24"/>
        </w:rPr>
        <w:tab/>
        <w:t>Limited coverage: few accredited facilities, especially in remote areas.</w:t>
      </w:r>
    </w:p>
    <w:p w14:paraId="58CB8F1B" w14:textId="77777777" w:rsidR="00D10D48" w:rsidRP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6.</w:t>
      </w:r>
      <w:r w:rsidRPr="00D10D48">
        <w:rPr>
          <w:rFonts w:ascii="Times New Roman" w:hAnsi="Times New Roman" w:cs="Times New Roman"/>
          <w:bCs/>
          <w:sz w:val="24"/>
          <w:szCs w:val="24"/>
        </w:rPr>
        <w:tab/>
        <w:t>Excluded facilities: some preferred hospitals and practitioners not covered.</w:t>
      </w:r>
    </w:p>
    <w:p w14:paraId="07E44DDF" w14:textId="143DECCF" w:rsid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7.</w:t>
      </w:r>
      <w:r w:rsidRPr="00D10D48">
        <w:rPr>
          <w:rFonts w:ascii="Times New Roman" w:hAnsi="Times New Roman" w:cs="Times New Roman"/>
          <w:bCs/>
          <w:sz w:val="24"/>
          <w:szCs w:val="24"/>
        </w:rPr>
        <w:tab/>
        <w:t>System inefficiencies: M-</w:t>
      </w:r>
      <w:proofErr w:type="spellStart"/>
      <w:r w:rsidRPr="00D10D48">
        <w:rPr>
          <w:rFonts w:ascii="Times New Roman" w:hAnsi="Times New Roman" w:cs="Times New Roman"/>
          <w:bCs/>
          <w:sz w:val="24"/>
          <w:szCs w:val="24"/>
        </w:rPr>
        <w:t>tiba</w:t>
      </w:r>
      <w:proofErr w:type="spellEnd"/>
      <w:r w:rsidRPr="00D10D48">
        <w:rPr>
          <w:rFonts w:ascii="Times New Roman" w:hAnsi="Times New Roman" w:cs="Times New Roman"/>
          <w:bCs/>
          <w:sz w:val="24"/>
          <w:szCs w:val="24"/>
        </w:rPr>
        <w:t xml:space="preserve"> integration and app functionality issues</w:t>
      </w:r>
    </w:p>
    <w:p w14:paraId="1B1769D3" w14:textId="445F4926" w:rsidR="00D10D48" w:rsidRDefault="00D10D48" w:rsidP="00D10D48">
      <w:pPr>
        <w:jc w:val="both"/>
        <w:rPr>
          <w:rFonts w:ascii="Times New Roman" w:hAnsi="Times New Roman" w:cs="Times New Roman"/>
          <w:bCs/>
          <w:sz w:val="24"/>
          <w:szCs w:val="24"/>
        </w:rPr>
      </w:pPr>
      <w:r w:rsidRPr="00D10D48">
        <w:rPr>
          <w:rFonts w:ascii="Times New Roman" w:hAnsi="Times New Roman" w:cs="Times New Roman"/>
          <w:bCs/>
          <w:sz w:val="24"/>
          <w:szCs w:val="24"/>
        </w:rPr>
        <w:t>Clause 5.1.2 of the Contract states that:</w:t>
      </w:r>
    </w:p>
    <w:p w14:paraId="2FA6C236" w14:textId="307879FD" w:rsidR="00D10D48" w:rsidRPr="00112064" w:rsidRDefault="00112064" w:rsidP="00D10D48">
      <w:pPr>
        <w:jc w:val="both"/>
        <w:rPr>
          <w:rFonts w:ascii="Times New Roman" w:hAnsi="Times New Roman" w:cs="Times New Roman"/>
          <w:b/>
          <w:sz w:val="24"/>
          <w:szCs w:val="24"/>
        </w:rPr>
      </w:pPr>
      <w:r w:rsidRPr="00112064">
        <w:rPr>
          <w:rFonts w:ascii="Times New Roman" w:hAnsi="Times New Roman" w:cs="Times New Roman"/>
          <w:b/>
          <w:sz w:val="24"/>
          <w:szCs w:val="24"/>
        </w:rPr>
        <w:t>Any party may terminate the contract by giving one month notice</w:t>
      </w:r>
    </w:p>
    <w:p w14:paraId="0E31B8D5" w14:textId="72F7864D"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Section 153 of the Public Procurement and Asset Disposal Act read together with Regulation 141 of the Public Procurement and Asset Disposal Regulation, states that:</w:t>
      </w:r>
    </w:p>
    <w:p w14:paraId="248C7C7A" w14:textId="77777777"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1.</w:t>
      </w:r>
      <w:r w:rsidRPr="00112064">
        <w:rPr>
          <w:rFonts w:ascii="Times New Roman" w:hAnsi="Times New Roman" w:cs="Times New Roman"/>
          <w:bCs/>
          <w:sz w:val="24"/>
          <w:szCs w:val="24"/>
        </w:rPr>
        <w:tab/>
        <w:t>Upon the request of the procurement management unit, the accounting</w:t>
      </w:r>
    </w:p>
    <w:p w14:paraId="3C901788" w14:textId="77777777"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officer of a procuring entity may approve the request for termination of contract. The request of the procurement management unit, the accounting officer of a procuring entity may approve the request for termination of contract.</w:t>
      </w:r>
    </w:p>
    <w:p w14:paraId="7EE3939F" w14:textId="77777777"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2.</w:t>
      </w:r>
      <w:r w:rsidRPr="00112064">
        <w:rPr>
          <w:rFonts w:ascii="Times New Roman" w:hAnsi="Times New Roman" w:cs="Times New Roman"/>
          <w:bCs/>
          <w:sz w:val="24"/>
          <w:szCs w:val="24"/>
        </w:rPr>
        <w:tab/>
        <w:t>A contract document shall specify the grounds on which the contract may</w:t>
      </w:r>
    </w:p>
    <w:p w14:paraId="7BA32515" w14:textId="77777777"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be terminated and specify the procedures applicable on termination.</w:t>
      </w:r>
    </w:p>
    <w:p w14:paraId="3CD28D3E" w14:textId="77777777" w:rsidR="00112064" w:rsidRPr="00112064" w:rsidRDefault="00112064" w:rsidP="00112064">
      <w:pPr>
        <w:jc w:val="both"/>
        <w:rPr>
          <w:rFonts w:ascii="Times New Roman" w:hAnsi="Times New Roman" w:cs="Times New Roman"/>
          <w:bCs/>
          <w:sz w:val="24"/>
          <w:szCs w:val="24"/>
        </w:rPr>
      </w:pPr>
    </w:p>
    <w:p w14:paraId="74814BAD" w14:textId="6E512031" w:rsidR="00112064" w:rsidRPr="00112064"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Pursuant to Section 153 of the Public Procurement and Asset Disposal Act read together with Regulation 141 of the Public Procurement and Asset Disposal Regulation, it is my professional opinion that the Contract for the provision of</w:t>
      </w:r>
      <w:r>
        <w:rPr>
          <w:rFonts w:ascii="Times New Roman" w:hAnsi="Times New Roman" w:cs="Times New Roman"/>
          <w:bCs/>
          <w:sz w:val="24"/>
          <w:szCs w:val="24"/>
        </w:rPr>
        <w:t xml:space="preserve"> staff medical cover services </w:t>
      </w:r>
      <w:r w:rsidRPr="00112064">
        <w:rPr>
          <w:rFonts w:ascii="Times New Roman" w:hAnsi="Times New Roman" w:cs="Times New Roman"/>
          <w:bCs/>
          <w:sz w:val="24"/>
          <w:szCs w:val="24"/>
        </w:rPr>
        <w:t xml:space="preserve">be terminated by giving a one month notice which will allow the supply chain department sufficient time to commence and conclude the procurement process of identifying service providers from established reputable </w:t>
      </w:r>
      <w:r>
        <w:rPr>
          <w:rFonts w:ascii="Times New Roman" w:hAnsi="Times New Roman" w:cs="Times New Roman"/>
          <w:bCs/>
          <w:sz w:val="24"/>
          <w:szCs w:val="24"/>
        </w:rPr>
        <w:t xml:space="preserve">insurance service </w:t>
      </w:r>
      <w:r w:rsidR="001C266C">
        <w:rPr>
          <w:rFonts w:ascii="Times New Roman" w:hAnsi="Times New Roman" w:cs="Times New Roman"/>
          <w:bCs/>
          <w:sz w:val="24"/>
          <w:szCs w:val="24"/>
        </w:rPr>
        <w:t>providers</w:t>
      </w:r>
      <w:r>
        <w:rPr>
          <w:rFonts w:ascii="Times New Roman" w:hAnsi="Times New Roman" w:cs="Times New Roman"/>
          <w:bCs/>
          <w:sz w:val="24"/>
          <w:szCs w:val="24"/>
        </w:rPr>
        <w:t>.</w:t>
      </w:r>
    </w:p>
    <w:p w14:paraId="1F4128FB" w14:textId="77777777" w:rsidR="00112064" w:rsidRPr="00112064" w:rsidRDefault="00112064" w:rsidP="00112064">
      <w:pPr>
        <w:jc w:val="both"/>
        <w:rPr>
          <w:rFonts w:ascii="Times New Roman" w:hAnsi="Times New Roman" w:cs="Times New Roman"/>
          <w:bCs/>
          <w:sz w:val="24"/>
          <w:szCs w:val="24"/>
        </w:rPr>
      </w:pPr>
    </w:p>
    <w:p w14:paraId="577BF4D6" w14:textId="21CDE5D9" w:rsidR="0053158E" w:rsidRPr="00340012" w:rsidRDefault="00112064" w:rsidP="00112064">
      <w:pPr>
        <w:jc w:val="both"/>
        <w:rPr>
          <w:rFonts w:ascii="Times New Roman" w:hAnsi="Times New Roman" w:cs="Times New Roman"/>
          <w:bCs/>
          <w:sz w:val="24"/>
          <w:szCs w:val="24"/>
        </w:rPr>
      </w:pPr>
      <w:r w:rsidRPr="00112064">
        <w:rPr>
          <w:rFonts w:ascii="Times New Roman" w:hAnsi="Times New Roman" w:cs="Times New Roman"/>
          <w:bCs/>
          <w:sz w:val="24"/>
          <w:szCs w:val="24"/>
        </w:rPr>
        <w:t>Attached please find the performance evaluation report s and the recommendation from the Human Resource and Administration Department.</w:t>
      </w:r>
    </w:p>
    <w:p w14:paraId="5591C311" w14:textId="1F1ED7F5" w:rsidR="00656A1F" w:rsidRDefault="00656A1F" w:rsidP="00656A1F">
      <w:pPr>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67748350" w14:textId="53F55810" w:rsidR="00EC4913" w:rsidRPr="00656A1F" w:rsidRDefault="00EC4913" w:rsidP="00D11851">
      <w:pPr>
        <w:rPr>
          <w:rFonts w:ascii="Times New Roman" w:hAnsi="Times New Roman" w:cs="Times New Roman"/>
          <w:bCs/>
          <w:sz w:val="24"/>
          <w:szCs w:val="24"/>
        </w:rPr>
      </w:pPr>
    </w:p>
    <w:p w14:paraId="285B71A7" w14:textId="77777777" w:rsidR="00247104" w:rsidRPr="00247104" w:rsidRDefault="00247104" w:rsidP="00D11851">
      <w:pPr>
        <w:rPr>
          <w:rFonts w:ascii="Times New Roman" w:hAnsi="Times New Roman" w:cs="Times New Roman"/>
          <w:bCs/>
          <w:sz w:val="24"/>
          <w:szCs w:val="24"/>
        </w:rPr>
      </w:pPr>
    </w:p>
    <w:p w14:paraId="5CA5AC84" w14:textId="77777777" w:rsidR="004D4A29" w:rsidRPr="004D4A29" w:rsidRDefault="004D4A29" w:rsidP="00D11851">
      <w:pPr>
        <w:spacing w:line="278" w:lineRule="auto"/>
        <w:rPr>
          <w:rFonts w:ascii="Times New Roman" w:eastAsia="Times New Roman" w:hAnsi="Times New Roman" w:cs="Times New Roman"/>
          <w:kern w:val="2"/>
          <w:sz w:val="24"/>
          <w:szCs w:val="24"/>
        </w:rPr>
      </w:pPr>
    </w:p>
    <w:p w14:paraId="37ED5B6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Yours faithfully,</w:t>
      </w:r>
    </w:p>
    <w:p w14:paraId="27D85EDA" w14:textId="77777777" w:rsidR="00D11851" w:rsidRPr="00583FB7" w:rsidRDefault="00D11851" w:rsidP="00D11851">
      <w:pPr>
        <w:rPr>
          <w:rFonts w:ascii="Times New Roman" w:hAnsi="Times New Roman" w:cs="Times New Roman"/>
          <w:sz w:val="24"/>
          <w:szCs w:val="24"/>
        </w:rPr>
      </w:pPr>
    </w:p>
    <w:p w14:paraId="32BBA245"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Dr. Peter Mwethera, PhD, MBS</w:t>
      </w:r>
    </w:p>
    <w:p w14:paraId="634CF912"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b/>
          <w:sz w:val="24"/>
          <w:szCs w:val="24"/>
        </w:rPr>
        <w:t>DIRECTOR GENERAL.</w:t>
      </w:r>
    </w:p>
    <w:p w14:paraId="1AFC16BC" w14:textId="77777777" w:rsidR="00D11851" w:rsidRPr="00583FB7" w:rsidRDefault="00D11851" w:rsidP="00D11851">
      <w:pPr>
        <w:rPr>
          <w:rFonts w:ascii="Times New Roman" w:hAnsi="Times New Roman" w:cs="Times New Roman"/>
          <w:sz w:val="24"/>
          <w:szCs w:val="24"/>
        </w:rPr>
      </w:pPr>
    </w:p>
    <w:p w14:paraId="5400F30D" w14:textId="77777777" w:rsidR="00D11851" w:rsidRPr="00583FB7" w:rsidRDefault="00D11851" w:rsidP="00D11851">
      <w:pPr>
        <w:tabs>
          <w:tab w:val="left" w:pos="3570"/>
        </w:tabs>
        <w:rPr>
          <w:rFonts w:ascii="Times New Roman" w:hAnsi="Times New Roman" w:cs="Times New Roman"/>
          <w:sz w:val="24"/>
          <w:szCs w:val="24"/>
        </w:rPr>
      </w:pPr>
      <w:r w:rsidRPr="00583FB7">
        <w:rPr>
          <w:rFonts w:ascii="Times New Roman" w:hAnsi="Times New Roman" w:cs="Times New Roman"/>
          <w:sz w:val="24"/>
          <w:szCs w:val="24"/>
        </w:rPr>
        <w:tab/>
      </w:r>
    </w:p>
    <w:p w14:paraId="437921E0" w14:textId="77777777" w:rsidR="00D11851" w:rsidRPr="00583FB7" w:rsidRDefault="00D11851" w:rsidP="00D11851">
      <w:pPr>
        <w:rPr>
          <w:rFonts w:ascii="Times New Roman" w:hAnsi="Times New Roman" w:cs="Times New Roman"/>
          <w:sz w:val="24"/>
          <w:szCs w:val="24"/>
        </w:rPr>
      </w:pPr>
    </w:p>
    <w:p w14:paraId="6D0AC3E4" w14:textId="77777777" w:rsidR="00D11851" w:rsidRPr="00583FB7" w:rsidRDefault="00D11851">
      <w:pPr>
        <w:rPr>
          <w:rFonts w:ascii="Times New Roman" w:hAnsi="Times New Roman" w:cs="Times New Roman"/>
        </w:rPr>
      </w:pPr>
    </w:p>
    <w:sectPr w:rsidR="00D11851" w:rsidRPr="0058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015E1"/>
    <w:multiLevelType w:val="hybridMultilevel"/>
    <w:tmpl w:val="66344E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4949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51"/>
    <w:rsid w:val="001109ED"/>
    <w:rsid w:val="00112064"/>
    <w:rsid w:val="00133D95"/>
    <w:rsid w:val="00176C70"/>
    <w:rsid w:val="001C11FD"/>
    <w:rsid w:val="001C266C"/>
    <w:rsid w:val="001F7F8F"/>
    <w:rsid w:val="00247104"/>
    <w:rsid w:val="002D7E28"/>
    <w:rsid w:val="00340012"/>
    <w:rsid w:val="004D4A29"/>
    <w:rsid w:val="0053158E"/>
    <w:rsid w:val="00566C61"/>
    <w:rsid w:val="00583FB7"/>
    <w:rsid w:val="00656A1F"/>
    <w:rsid w:val="009551CF"/>
    <w:rsid w:val="009741B5"/>
    <w:rsid w:val="00AA0043"/>
    <w:rsid w:val="00AC55EF"/>
    <w:rsid w:val="00D10D48"/>
    <w:rsid w:val="00D11851"/>
    <w:rsid w:val="00D25772"/>
    <w:rsid w:val="00EC4913"/>
    <w:rsid w:val="00F93CF0"/>
    <w:rsid w:val="00FA40CE"/>
    <w:rsid w:val="00FB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1BDE"/>
  <w15:chartTrackingRefBased/>
  <w15:docId w15:val="{B2AE8D51-CCA7-43E8-99DF-2F723577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USER</cp:lastModifiedBy>
  <cp:revision>4</cp:revision>
  <cp:lastPrinted>2026-01-28T10:02:00Z</cp:lastPrinted>
  <dcterms:created xsi:type="dcterms:W3CDTF">2026-05-26T08:36:00Z</dcterms:created>
  <dcterms:modified xsi:type="dcterms:W3CDTF">2026-05-26T09:25:00Z</dcterms:modified>
</cp:coreProperties>
</file>