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51BD" w14:textId="7A5A17B0" w:rsidR="002A6D2B" w:rsidRPr="00E9083B" w:rsidRDefault="0002243F" w:rsidP="00032EF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083B">
        <w:rPr>
          <w:rFonts w:ascii="Times New Roman" w:hAnsi="Times New Roman" w:cs="Times New Roman"/>
          <w:b/>
          <w:sz w:val="24"/>
          <w:szCs w:val="24"/>
        </w:rPr>
        <w:t>KENYA</w:t>
      </w:r>
      <w:r w:rsidR="00BF0FB0" w:rsidRPr="00E908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9083B">
        <w:rPr>
          <w:rFonts w:ascii="Times New Roman" w:hAnsi="Times New Roman" w:cs="Times New Roman"/>
          <w:b/>
          <w:sz w:val="24"/>
          <w:szCs w:val="24"/>
        </w:rPr>
        <w:t>INSTITUTE OF PRIMATE RESEARCH</w:t>
      </w:r>
    </w:p>
    <w:p w14:paraId="4096CAEA" w14:textId="38F5FAE6" w:rsidR="002A6D2B" w:rsidRPr="00E9083B" w:rsidRDefault="00437B1D" w:rsidP="00032EF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083B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73F354DC" w14:textId="6FB9941E" w:rsidR="002A6D2B" w:rsidRPr="00E9083B" w:rsidRDefault="0002243F" w:rsidP="00136883">
      <w:pPr>
        <w:ind w:left="-576"/>
        <w:rPr>
          <w:rFonts w:ascii="Times New Roman" w:hAnsi="Times New Roman" w:cs="Times New Roman"/>
          <w:b/>
          <w:bCs/>
          <w:sz w:val="24"/>
          <w:szCs w:val="24"/>
        </w:rPr>
      </w:pPr>
      <w:r w:rsidRPr="00E9083B">
        <w:rPr>
          <w:rFonts w:ascii="Times New Roman" w:hAnsi="Times New Roman" w:cs="Times New Roman"/>
          <w:b/>
          <w:bCs/>
          <w:sz w:val="24"/>
          <w:szCs w:val="24"/>
        </w:rPr>
        <w:t xml:space="preserve">REF: </w:t>
      </w:r>
      <w:r w:rsidR="00BF0FB0" w:rsidRPr="00E9083B">
        <w:rPr>
          <w:rFonts w:ascii="Times New Roman" w:hAnsi="Times New Roman" w:cs="Times New Roman"/>
          <w:sz w:val="24"/>
          <w:szCs w:val="24"/>
        </w:rPr>
        <w:t>KIPRE/ADM/</w:t>
      </w:r>
      <w:r w:rsidR="00B41C00" w:rsidRPr="00E9083B">
        <w:rPr>
          <w:rFonts w:ascii="Times New Roman" w:hAnsi="Times New Roman" w:cs="Times New Roman"/>
          <w:sz w:val="24"/>
          <w:szCs w:val="24"/>
        </w:rPr>
        <w:t>HRM/05/2025</w:t>
      </w:r>
    </w:p>
    <w:p w14:paraId="29ED5AA1" w14:textId="0F5BEBDD" w:rsidR="002A6D2B" w:rsidRPr="00E9083B" w:rsidRDefault="00437B1D" w:rsidP="00136883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E9083B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B41C00" w:rsidRPr="00E9083B">
        <w:rPr>
          <w:rFonts w:ascii="Times New Roman" w:hAnsi="Times New Roman" w:cs="Times New Roman"/>
          <w:bCs/>
          <w:sz w:val="24"/>
          <w:szCs w:val="24"/>
        </w:rPr>
        <w:t>22</w:t>
      </w:r>
      <w:r w:rsidR="00B41C00" w:rsidRPr="00E9083B">
        <w:rPr>
          <w:rFonts w:ascii="Times New Roman" w:hAnsi="Times New Roman" w:cs="Times New Roman"/>
          <w:bCs/>
          <w:sz w:val="24"/>
          <w:szCs w:val="24"/>
          <w:vertAlign w:val="superscript"/>
        </w:rPr>
        <w:t>ND</w:t>
      </w:r>
      <w:r w:rsidR="00BF0FB0" w:rsidRPr="00E9083B">
        <w:rPr>
          <w:rFonts w:ascii="Times New Roman" w:hAnsi="Times New Roman" w:cs="Times New Roman"/>
          <w:bCs/>
          <w:sz w:val="24"/>
          <w:szCs w:val="24"/>
        </w:rPr>
        <w:t>May</w:t>
      </w:r>
      <w:r w:rsidRPr="00E9083B">
        <w:rPr>
          <w:rFonts w:ascii="Times New Roman" w:hAnsi="Times New Roman" w:cs="Times New Roman"/>
          <w:bCs/>
          <w:sz w:val="24"/>
          <w:szCs w:val="24"/>
        </w:rPr>
        <w:t>, 202</w:t>
      </w:r>
      <w:r w:rsidR="0002243F" w:rsidRPr="00E9083B">
        <w:rPr>
          <w:rFonts w:ascii="Times New Roman" w:hAnsi="Times New Roman" w:cs="Times New Roman"/>
          <w:bCs/>
          <w:sz w:val="24"/>
          <w:szCs w:val="24"/>
        </w:rPr>
        <w:t>5</w:t>
      </w:r>
    </w:p>
    <w:p w14:paraId="4101C93B" w14:textId="4497F789" w:rsidR="002A6D2B" w:rsidRPr="00E9083B" w:rsidRDefault="00437B1D" w:rsidP="00D57A2A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E9083B">
        <w:rPr>
          <w:rFonts w:ascii="Times New Roman" w:hAnsi="Times New Roman" w:cs="Times New Roman"/>
          <w:bCs/>
          <w:sz w:val="24"/>
          <w:szCs w:val="24"/>
        </w:rPr>
        <w:t xml:space="preserve">TO: </w:t>
      </w:r>
      <w:r w:rsidR="00797C3B" w:rsidRPr="00E9083B">
        <w:rPr>
          <w:rFonts w:ascii="Times New Roman" w:hAnsi="Times New Roman" w:cs="Times New Roman"/>
          <w:bCs/>
          <w:sz w:val="24"/>
          <w:szCs w:val="24"/>
        </w:rPr>
        <w:t>A.G Director</w:t>
      </w:r>
      <w:r w:rsidR="00FD6A55" w:rsidRPr="00E9083B">
        <w:rPr>
          <w:rFonts w:ascii="Times New Roman" w:hAnsi="Times New Roman" w:cs="Times New Roman"/>
          <w:bCs/>
          <w:sz w:val="24"/>
          <w:szCs w:val="24"/>
        </w:rPr>
        <w:t xml:space="preserve"> General</w:t>
      </w:r>
      <w:r w:rsidRPr="00E9083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CB8E53A" w14:textId="62FD3BD8" w:rsidR="00032EF9" w:rsidRPr="00E9083B" w:rsidRDefault="00B41C00" w:rsidP="00D57A2A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E9083B">
        <w:rPr>
          <w:rFonts w:ascii="Times New Roman" w:hAnsi="Times New Roman" w:cs="Times New Roman"/>
          <w:bCs/>
          <w:sz w:val="24"/>
          <w:szCs w:val="24"/>
        </w:rPr>
        <w:t>FROM: Human Resource officer</w:t>
      </w:r>
    </w:p>
    <w:p w14:paraId="62744789" w14:textId="23551D5A" w:rsidR="00D57A2A" w:rsidRPr="00E9083B" w:rsidRDefault="0002243F" w:rsidP="00D57A2A">
      <w:pPr>
        <w:ind w:left="-576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9083B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REQUEST FOR APPROVAL </w:t>
      </w:r>
      <w:r w:rsidR="00437B1D" w:rsidRPr="00E9083B">
        <w:rPr>
          <w:rFonts w:ascii="Times New Roman" w:hAnsi="Times New Roman" w:cs="Times New Roman"/>
          <w:b/>
          <w:sz w:val="24"/>
          <w:szCs w:val="24"/>
          <w:u w:val="single"/>
        </w:rPr>
        <w:t xml:space="preserve">FOR </w:t>
      </w:r>
      <w:r w:rsidR="00B41C00" w:rsidRPr="00E9083B">
        <w:rPr>
          <w:rFonts w:ascii="Times New Roman" w:hAnsi="Times New Roman" w:cs="Times New Roman"/>
          <w:b/>
          <w:sz w:val="24"/>
          <w:szCs w:val="24"/>
          <w:u w:val="single"/>
        </w:rPr>
        <w:t>FACILITATION OF THE 11</w:t>
      </w:r>
      <w:r w:rsidR="00B41C00" w:rsidRPr="00E9083B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TH</w:t>
      </w:r>
      <w:r w:rsidR="00B41C00" w:rsidRPr="00E9083B">
        <w:rPr>
          <w:rFonts w:ascii="Times New Roman" w:hAnsi="Times New Roman" w:cs="Times New Roman"/>
          <w:b/>
          <w:sz w:val="24"/>
          <w:szCs w:val="24"/>
          <w:u w:val="single"/>
        </w:rPr>
        <w:t xml:space="preserve"> ANNUAL NATIONAL HRM CONGRESS</w:t>
      </w:r>
      <w:r w:rsidR="00797C3B" w:rsidRPr="00E9083B">
        <w:rPr>
          <w:rFonts w:ascii="Times New Roman" w:hAnsi="Times New Roman" w:cs="Times New Roman"/>
          <w:b/>
          <w:sz w:val="24"/>
          <w:szCs w:val="24"/>
          <w:u w:val="single"/>
        </w:rPr>
        <w:t xml:space="preserve"> AND HUMAN RESOURCE DIRECTORS AND DEPUTY DIRECTORS SUMMIT.</w:t>
      </w:r>
    </w:p>
    <w:p w14:paraId="782471FB" w14:textId="5D5889DF" w:rsidR="00B41C00" w:rsidRPr="00E9083B" w:rsidRDefault="00B41C00" w:rsidP="00D57A2A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E9083B">
        <w:rPr>
          <w:rFonts w:ascii="Times New Roman" w:hAnsi="Times New Roman" w:cs="Times New Roman"/>
          <w:bCs/>
          <w:sz w:val="24"/>
          <w:szCs w:val="24"/>
        </w:rPr>
        <w:t>Kindly approve the facilitation of two officers to attend this important event of the 11</w:t>
      </w:r>
      <w:r w:rsidRPr="00E9083B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E9083B">
        <w:rPr>
          <w:rFonts w:ascii="Times New Roman" w:hAnsi="Times New Roman" w:cs="Times New Roman"/>
          <w:bCs/>
          <w:sz w:val="24"/>
          <w:szCs w:val="24"/>
        </w:rPr>
        <w:t xml:space="preserve"> Annual National Human Resource Congress which is scheduled in Mombasa from 27</w:t>
      </w:r>
      <w:r w:rsidRPr="00E9083B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E9083B">
        <w:rPr>
          <w:rFonts w:ascii="Times New Roman" w:hAnsi="Times New Roman" w:cs="Times New Roman"/>
          <w:bCs/>
          <w:sz w:val="24"/>
          <w:szCs w:val="24"/>
        </w:rPr>
        <w:t xml:space="preserve"> May 2025 to 30</w:t>
      </w:r>
      <w:r w:rsidRPr="00E9083B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E9083B">
        <w:rPr>
          <w:rFonts w:ascii="Times New Roman" w:hAnsi="Times New Roman" w:cs="Times New Roman"/>
          <w:bCs/>
          <w:sz w:val="24"/>
          <w:szCs w:val="24"/>
        </w:rPr>
        <w:t xml:space="preserve"> May 2025.The</w:t>
      </w:r>
      <w:r w:rsidR="00D90F3B" w:rsidRPr="00E9083B">
        <w:rPr>
          <w:rFonts w:ascii="Times New Roman" w:hAnsi="Times New Roman" w:cs="Times New Roman"/>
          <w:bCs/>
          <w:sz w:val="24"/>
          <w:szCs w:val="24"/>
        </w:rPr>
        <w:t xml:space="preserve">re </w:t>
      </w:r>
      <w:r w:rsidR="00EC4F5B" w:rsidRPr="00E9083B">
        <w:rPr>
          <w:rFonts w:ascii="Times New Roman" w:hAnsi="Times New Roman" w:cs="Times New Roman"/>
          <w:bCs/>
          <w:sz w:val="24"/>
          <w:szCs w:val="24"/>
        </w:rPr>
        <w:t xml:space="preserve">will also be </w:t>
      </w:r>
      <w:r w:rsidR="00D90F3B" w:rsidRPr="00E9083B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1A6216" w:rsidRPr="00E9083B">
        <w:rPr>
          <w:rFonts w:ascii="Times New Roman" w:hAnsi="Times New Roman" w:cs="Times New Roman"/>
          <w:bCs/>
          <w:sz w:val="24"/>
          <w:szCs w:val="24"/>
        </w:rPr>
        <w:t>3</w:t>
      </w:r>
      <w:r w:rsidR="001A6216" w:rsidRPr="00E9083B">
        <w:rPr>
          <w:rFonts w:ascii="Times New Roman" w:hAnsi="Times New Roman" w:cs="Times New Roman"/>
          <w:bCs/>
          <w:sz w:val="24"/>
          <w:szCs w:val="24"/>
          <w:vertAlign w:val="superscript"/>
        </w:rPr>
        <w:t>rd</w:t>
      </w:r>
      <w:r w:rsidR="001A6216" w:rsidRPr="00E9083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90F3B" w:rsidRPr="00E9083B">
        <w:rPr>
          <w:rFonts w:ascii="Times New Roman" w:hAnsi="Times New Roman" w:cs="Times New Roman"/>
          <w:bCs/>
          <w:sz w:val="24"/>
          <w:szCs w:val="24"/>
        </w:rPr>
        <w:t>Directors and Deputy Directors Summit Schedulle on the</w:t>
      </w:r>
      <w:r w:rsidR="001A6216" w:rsidRPr="00E9083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90F3B" w:rsidRPr="00E9083B">
        <w:rPr>
          <w:rFonts w:ascii="Times New Roman" w:hAnsi="Times New Roman" w:cs="Times New Roman"/>
          <w:bCs/>
          <w:sz w:val="24"/>
          <w:szCs w:val="24"/>
        </w:rPr>
        <w:t>27</w:t>
      </w:r>
      <w:r w:rsidR="00D90F3B" w:rsidRPr="00E9083B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D90F3B" w:rsidRPr="00E9083B">
        <w:rPr>
          <w:rFonts w:ascii="Times New Roman" w:hAnsi="Times New Roman" w:cs="Times New Roman"/>
          <w:bCs/>
          <w:sz w:val="24"/>
          <w:szCs w:val="24"/>
        </w:rPr>
        <w:t>May</w:t>
      </w:r>
      <w:r w:rsidR="00797C3B" w:rsidRPr="00E9083B">
        <w:rPr>
          <w:rFonts w:ascii="Times New Roman" w:hAnsi="Times New Roman" w:cs="Times New Roman"/>
          <w:bCs/>
          <w:sz w:val="24"/>
          <w:szCs w:val="24"/>
        </w:rPr>
        <w:t>2025</w:t>
      </w:r>
      <w:r w:rsidR="001A6216" w:rsidRPr="00E9083B">
        <w:rPr>
          <w:rFonts w:ascii="Times New Roman" w:hAnsi="Times New Roman" w:cs="Times New Roman"/>
          <w:bCs/>
          <w:sz w:val="24"/>
          <w:szCs w:val="24"/>
        </w:rPr>
        <w:t xml:space="preserve"> which will be held concurrently </w:t>
      </w:r>
      <w:r w:rsidR="00E9083B" w:rsidRPr="00E9083B">
        <w:rPr>
          <w:rFonts w:ascii="Times New Roman" w:hAnsi="Times New Roman" w:cs="Times New Roman"/>
          <w:bCs/>
          <w:sz w:val="24"/>
          <w:szCs w:val="24"/>
        </w:rPr>
        <w:t>with the</w:t>
      </w:r>
      <w:r w:rsidR="001A6216" w:rsidRPr="00E9083B">
        <w:rPr>
          <w:rFonts w:ascii="Times New Roman" w:hAnsi="Times New Roman" w:cs="Times New Roman"/>
          <w:bCs/>
          <w:sz w:val="24"/>
          <w:szCs w:val="24"/>
        </w:rPr>
        <w:t xml:space="preserve"> congress. The</w:t>
      </w:r>
      <w:r w:rsidR="00797C3B" w:rsidRPr="00E9083B">
        <w:rPr>
          <w:rFonts w:ascii="Times New Roman" w:hAnsi="Times New Roman" w:cs="Times New Roman"/>
          <w:bCs/>
          <w:sz w:val="24"/>
          <w:szCs w:val="24"/>
        </w:rPr>
        <w:t xml:space="preserve"> Platform is </w:t>
      </w:r>
      <w:r w:rsidR="00D90F3B" w:rsidRPr="00E9083B">
        <w:rPr>
          <w:rFonts w:ascii="Times New Roman" w:hAnsi="Times New Roman" w:cs="Times New Roman"/>
          <w:bCs/>
          <w:sz w:val="24"/>
          <w:szCs w:val="24"/>
        </w:rPr>
        <w:t>dynamic conveying of HR professionals</w:t>
      </w:r>
      <w:r w:rsidR="00797C3B" w:rsidRPr="00E9083B">
        <w:rPr>
          <w:rFonts w:ascii="Times New Roman" w:hAnsi="Times New Roman" w:cs="Times New Roman"/>
          <w:bCs/>
          <w:sz w:val="24"/>
          <w:szCs w:val="24"/>
        </w:rPr>
        <w:t xml:space="preserve"> equipping them with bold</w:t>
      </w:r>
      <w:r w:rsidR="00D90F3B" w:rsidRPr="00E9083B">
        <w:rPr>
          <w:rFonts w:ascii="Times New Roman" w:hAnsi="Times New Roman" w:cs="Times New Roman"/>
          <w:bCs/>
          <w:sz w:val="24"/>
          <w:szCs w:val="24"/>
        </w:rPr>
        <w:t xml:space="preserve"> ideas and practical solutions with actionable insights and frameworks.</w:t>
      </w:r>
    </w:p>
    <w:p w14:paraId="099D9E64" w14:textId="30E85D41" w:rsidR="002A6D2B" w:rsidRPr="00E9083B" w:rsidRDefault="00797C3B" w:rsidP="006918FD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E9083B">
        <w:rPr>
          <w:rFonts w:ascii="Times New Roman" w:hAnsi="Times New Roman" w:cs="Times New Roman"/>
          <w:bCs/>
          <w:sz w:val="24"/>
          <w:szCs w:val="24"/>
        </w:rPr>
        <w:t xml:space="preserve">Please </w:t>
      </w:r>
      <w:r w:rsidR="00D57A2A" w:rsidRPr="00E9083B">
        <w:rPr>
          <w:rFonts w:ascii="Times New Roman" w:hAnsi="Times New Roman" w:cs="Times New Roman"/>
          <w:bCs/>
          <w:sz w:val="24"/>
          <w:szCs w:val="24"/>
        </w:rPr>
        <w:t>Fin</w:t>
      </w:r>
      <w:r w:rsidR="006918FD" w:rsidRPr="00E9083B">
        <w:rPr>
          <w:rFonts w:ascii="Times New Roman" w:hAnsi="Times New Roman" w:cs="Times New Roman"/>
          <w:bCs/>
          <w:sz w:val="24"/>
          <w:szCs w:val="24"/>
        </w:rPr>
        <w:t>d</w:t>
      </w:r>
      <w:r w:rsidR="00D57A2A" w:rsidRPr="00E9083B">
        <w:rPr>
          <w:rFonts w:ascii="Times New Roman" w:hAnsi="Times New Roman" w:cs="Times New Roman"/>
          <w:bCs/>
          <w:sz w:val="24"/>
          <w:szCs w:val="24"/>
        </w:rPr>
        <w:t xml:space="preserve"> attached budget</w:t>
      </w:r>
      <w:r w:rsidR="00437B1D" w:rsidRPr="00E9083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9083B">
        <w:rPr>
          <w:rFonts w:ascii="Times New Roman" w:hAnsi="Times New Roman" w:cs="Times New Roman"/>
          <w:bCs/>
          <w:sz w:val="24"/>
          <w:szCs w:val="24"/>
        </w:rPr>
        <w:t xml:space="preserve">for your </w:t>
      </w:r>
      <w:r w:rsidR="00437B1D" w:rsidRPr="00E9083B">
        <w:rPr>
          <w:rFonts w:ascii="Times New Roman" w:hAnsi="Times New Roman" w:cs="Times New Roman"/>
          <w:bCs/>
          <w:sz w:val="24"/>
          <w:szCs w:val="24"/>
        </w:rPr>
        <w:t>approval</w:t>
      </w:r>
      <w:r w:rsidR="006918FD" w:rsidRPr="00E9083B">
        <w:rPr>
          <w:rFonts w:ascii="Times New Roman" w:hAnsi="Times New Roman" w:cs="Times New Roman"/>
          <w:bCs/>
          <w:sz w:val="24"/>
          <w:szCs w:val="24"/>
        </w:rPr>
        <w:t>:</w:t>
      </w:r>
    </w:p>
    <w:tbl>
      <w:tblPr>
        <w:tblStyle w:val="TableGrid"/>
        <w:tblW w:w="0" w:type="auto"/>
        <w:tblInd w:w="-486" w:type="dxa"/>
        <w:tblLook w:val="04A0" w:firstRow="1" w:lastRow="0" w:firstColumn="1" w:lastColumn="0" w:noHBand="0" w:noVBand="1"/>
      </w:tblPr>
      <w:tblGrid>
        <w:gridCol w:w="399"/>
        <w:gridCol w:w="4042"/>
        <w:gridCol w:w="2216"/>
        <w:gridCol w:w="1003"/>
        <w:gridCol w:w="2176"/>
      </w:tblGrid>
      <w:tr w:rsidR="00E9083B" w:rsidRPr="00E9083B" w14:paraId="18A0A7D1" w14:textId="77777777" w:rsidTr="000C17FD">
        <w:tc>
          <w:tcPr>
            <w:tcW w:w="399" w:type="dxa"/>
          </w:tcPr>
          <w:p w14:paraId="76CFB4FA" w14:textId="77777777" w:rsidR="00DD4584" w:rsidRPr="00E9083B" w:rsidRDefault="00DD45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7ED22AB5" w14:textId="033080F4" w:rsidR="00DD4584" w:rsidRPr="00E9083B" w:rsidRDefault="00DD4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Name of officer</w:t>
            </w:r>
          </w:p>
        </w:tc>
        <w:tc>
          <w:tcPr>
            <w:tcW w:w="2216" w:type="dxa"/>
          </w:tcPr>
          <w:p w14:paraId="5FBD4D6D" w14:textId="50130944" w:rsidR="00DD4584" w:rsidRPr="00E9083B" w:rsidRDefault="00DD4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="00EC4F5B" w:rsidRPr="00E9083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EC4F5B" w:rsidRPr="00E9083B">
              <w:rPr>
                <w:rFonts w:ascii="Times New Roman" w:hAnsi="Times New Roman" w:cs="Times New Roman"/>
                <w:sz w:val="24"/>
                <w:szCs w:val="24"/>
              </w:rPr>
              <w:t>Days (26</w:t>
            </w:r>
            <w:r w:rsidR="00EC4F5B" w:rsidRPr="00E908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EC4F5B" w:rsidRPr="00E9083B">
              <w:rPr>
                <w:rFonts w:ascii="Times New Roman" w:hAnsi="Times New Roman" w:cs="Times New Roman"/>
                <w:sz w:val="24"/>
                <w:szCs w:val="24"/>
              </w:rPr>
              <w:t>-31</w:t>
            </w:r>
            <w:r w:rsidR="00EC4F5B" w:rsidRPr="00E908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EC4F5B" w:rsidRPr="00E908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083B" w:rsidRPr="00E9083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C4F5B" w:rsidRPr="00E9083B">
              <w:rPr>
                <w:rFonts w:ascii="Times New Roman" w:hAnsi="Times New Roman" w:cs="Times New Roman"/>
                <w:sz w:val="24"/>
                <w:szCs w:val="24"/>
              </w:rPr>
              <w:t>ay 2025</w:t>
            </w:r>
          </w:p>
        </w:tc>
        <w:tc>
          <w:tcPr>
            <w:tcW w:w="1003" w:type="dxa"/>
          </w:tcPr>
          <w:p w14:paraId="7C50292F" w14:textId="53A5A843" w:rsidR="00DD4584" w:rsidRPr="00E9083B" w:rsidRDefault="00DD4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2176" w:type="dxa"/>
          </w:tcPr>
          <w:p w14:paraId="2A48E111" w14:textId="444558FC" w:rsidR="00DD4584" w:rsidRPr="00E9083B" w:rsidRDefault="00DD4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Total Amount</w:t>
            </w:r>
          </w:p>
        </w:tc>
      </w:tr>
      <w:tr w:rsidR="00E9083B" w:rsidRPr="00E9083B" w14:paraId="61FEB0C8" w14:textId="77777777" w:rsidTr="000C17FD">
        <w:trPr>
          <w:trHeight w:val="296"/>
        </w:trPr>
        <w:tc>
          <w:tcPr>
            <w:tcW w:w="399" w:type="dxa"/>
          </w:tcPr>
          <w:p w14:paraId="28A659D8" w14:textId="3B1552EF" w:rsidR="006918FD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42" w:type="dxa"/>
          </w:tcPr>
          <w:p w14:paraId="10D1733C" w14:textId="3B5260D0" w:rsidR="00691A06" w:rsidRPr="00E9083B" w:rsidRDefault="001D6A87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Mr. Patrick</w:t>
            </w:r>
            <w:r w:rsidR="006918FD" w:rsidRPr="00E9083B">
              <w:rPr>
                <w:rFonts w:ascii="Times New Roman" w:hAnsi="Times New Roman" w:cs="Times New Roman"/>
                <w:sz w:val="24"/>
                <w:szCs w:val="24"/>
              </w:rPr>
              <w:t xml:space="preserve"> Manene</w:t>
            </w:r>
          </w:p>
        </w:tc>
        <w:tc>
          <w:tcPr>
            <w:tcW w:w="2216" w:type="dxa"/>
          </w:tcPr>
          <w:p w14:paraId="4E3E8E60" w14:textId="7BBE6D38" w:rsidR="00691A06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03" w:type="dxa"/>
          </w:tcPr>
          <w:p w14:paraId="50E8E0F3" w14:textId="129545E6" w:rsidR="00691A06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14000</w:t>
            </w:r>
          </w:p>
        </w:tc>
        <w:tc>
          <w:tcPr>
            <w:tcW w:w="2176" w:type="dxa"/>
          </w:tcPr>
          <w:p w14:paraId="110AAF95" w14:textId="3BE0CDA5" w:rsidR="00691A06" w:rsidRPr="00E9083B" w:rsidRDefault="001D6A87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84,000</w:t>
            </w:r>
          </w:p>
        </w:tc>
      </w:tr>
      <w:tr w:rsidR="00E9083B" w:rsidRPr="00E9083B" w14:paraId="14C8FD29" w14:textId="77777777" w:rsidTr="000C17FD">
        <w:trPr>
          <w:trHeight w:val="314"/>
        </w:trPr>
        <w:tc>
          <w:tcPr>
            <w:tcW w:w="399" w:type="dxa"/>
          </w:tcPr>
          <w:p w14:paraId="66C09AF1" w14:textId="77777777" w:rsidR="006918FD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0604ED37" w14:textId="34D74C26" w:rsidR="006918FD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Return Transport Nairobi/Mombasa (SGR</w:t>
            </w:r>
          </w:p>
        </w:tc>
        <w:tc>
          <w:tcPr>
            <w:tcW w:w="2216" w:type="dxa"/>
          </w:tcPr>
          <w:p w14:paraId="060D0C69" w14:textId="255D08C0" w:rsidR="006918FD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D6A87" w:rsidRPr="00E9083B">
              <w:rPr>
                <w:rFonts w:ascii="Times New Roman" w:hAnsi="Times New Roman" w:cs="Times New Roman"/>
                <w:sz w:val="24"/>
                <w:szCs w:val="24"/>
              </w:rPr>
              <w:t xml:space="preserve"> tickets</w:t>
            </w:r>
          </w:p>
        </w:tc>
        <w:tc>
          <w:tcPr>
            <w:tcW w:w="1003" w:type="dxa"/>
          </w:tcPr>
          <w:p w14:paraId="3DA1B8D0" w14:textId="30BB9186" w:rsidR="006918FD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4500</w:t>
            </w:r>
          </w:p>
        </w:tc>
        <w:tc>
          <w:tcPr>
            <w:tcW w:w="2176" w:type="dxa"/>
          </w:tcPr>
          <w:p w14:paraId="003BE4E6" w14:textId="2020AAC0" w:rsidR="006918FD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</w:tr>
      <w:tr w:rsidR="00E9083B" w:rsidRPr="00E9083B" w14:paraId="77773494" w14:textId="77777777" w:rsidTr="000C17FD">
        <w:trPr>
          <w:trHeight w:val="314"/>
        </w:trPr>
        <w:tc>
          <w:tcPr>
            <w:tcW w:w="399" w:type="dxa"/>
          </w:tcPr>
          <w:p w14:paraId="1BB88D5B" w14:textId="77777777" w:rsidR="006918FD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1213AFD5" w14:textId="23E973B8" w:rsidR="006918FD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 xml:space="preserve">Local running in Mombasa and </w:t>
            </w:r>
            <w:r w:rsidR="001D6A87" w:rsidRPr="00E9083B">
              <w:rPr>
                <w:rFonts w:ascii="Times New Roman" w:hAnsi="Times New Roman" w:cs="Times New Roman"/>
                <w:sz w:val="24"/>
                <w:szCs w:val="24"/>
              </w:rPr>
              <w:t>Nairobi for 6 days</w:t>
            </w:r>
          </w:p>
        </w:tc>
        <w:tc>
          <w:tcPr>
            <w:tcW w:w="2216" w:type="dxa"/>
          </w:tcPr>
          <w:p w14:paraId="184D34B4" w14:textId="76C50F41" w:rsidR="006918FD" w:rsidRPr="00E9083B" w:rsidRDefault="001D6A87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6days</w:t>
            </w:r>
          </w:p>
        </w:tc>
        <w:tc>
          <w:tcPr>
            <w:tcW w:w="1003" w:type="dxa"/>
          </w:tcPr>
          <w:p w14:paraId="64EBAB50" w14:textId="1B39F051" w:rsidR="006918FD" w:rsidRPr="00E9083B" w:rsidRDefault="001D6A87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2176" w:type="dxa"/>
          </w:tcPr>
          <w:p w14:paraId="401818AB" w14:textId="3FFC8575" w:rsidR="006918FD" w:rsidRPr="00E9083B" w:rsidRDefault="001D6A87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12000</w:t>
            </w:r>
          </w:p>
        </w:tc>
      </w:tr>
      <w:tr w:rsidR="001D6A87" w:rsidRPr="00E9083B" w14:paraId="51A3AC4C" w14:textId="77777777" w:rsidTr="000C17FD">
        <w:trPr>
          <w:trHeight w:val="314"/>
        </w:trPr>
        <w:tc>
          <w:tcPr>
            <w:tcW w:w="399" w:type="dxa"/>
          </w:tcPr>
          <w:p w14:paraId="303FDC5D" w14:textId="77777777" w:rsidR="001D6A87" w:rsidRPr="00E9083B" w:rsidRDefault="001D6A87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1CF5A4C5" w14:textId="09A10005" w:rsidR="001D6A87" w:rsidRPr="00E9083B" w:rsidRDefault="001D6A87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216" w:type="dxa"/>
          </w:tcPr>
          <w:p w14:paraId="16BEC9E6" w14:textId="77777777" w:rsidR="001D6A87" w:rsidRPr="00E9083B" w:rsidRDefault="001D6A87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3054361A" w14:textId="77777777" w:rsidR="001D6A87" w:rsidRPr="00E9083B" w:rsidRDefault="001D6A87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14:paraId="29AC4A1B" w14:textId="69518D45" w:rsidR="001D6A87" w:rsidRPr="00E9083B" w:rsidRDefault="001D6A87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105,000</w:t>
            </w:r>
          </w:p>
        </w:tc>
      </w:tr>
      <w:tr w:rsidR="00E9083B" w:rsidRPr="00E9083B" w14:paraId="466BAEEC" w14:textId="77777777" w:rsidTr="000C17FD">
        <w:trPr>
          <w:trHeight w:val="314"/>
        </w:trPr>
        <w:tc>
          <w:tcPr>
            <w:tcW w:w="399" w:type="dxa"/>
          </w:tcPr>
          <w:p w14:paraId="2165F051" w14:textId="03A748EC" w:rsidR="006918FD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42" w:type="dxa"/>
          </w:tcPr>
          <w:p w14:paraId="5EC122D9" w14:textId="75DB8E1D" w:rsidR="006918FD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Maimuna Juma</w:t>
            </w:r>
          </w:p>
        </w:tc>
        <w:tc>
          <w:tcPr>
            <w:tcW w:w="2216" w:type="dxa"/>
          </w:tcPr>
          <w:p w14:paraId="3262CD5A" w14:textId="02E7EE71" w:rsidR="006918FD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03" w:type="dxa"/>
          </w:tcPr>
          <w:p w14:paraId="136CCC77" w14:textId="5B3B593D" w:rsidR="006918FD" w:rsidRPr="00E9083B" w:rsidRDefault="006918FD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11,200</w:t>
            </w:r>
          </w:p>
        </w:tc>
        <w:tc>
          <w:tcPr>
            <w:tcW w:w="2176" w:type="dxa"/>
          </w:tcPr>
          <w:p w14:paraId="4FECB1BE" w14:textId="7AC2C648" w:rsidR="006918FD" w:rsidRPr="00E9083B" w:rsidRDefault="001D6A87" w:rsidP="00691A06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67,200</w:t>
            </w:r>
          </w:p>
        </w:tc>
      </w:tr>
      <w:tr w:rsidR="001D6A87" w:rsidRPr="00E9083B" w14:paraId="18E19B6F" w14:textId="77777777" w:rsidTr="000C17FD">
        <w:trPr>
          <w:trHeight w:val="314"/>
        </w:trPr>
        <w:tc>
          <w:tcPr>
            <w:tcW w:w="399" w:type="dxa"/>
          </w:tcPr>
          <w:p w14:paraId="69CD2F82" w14:textId="77777777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7FA48C2D" w14:textId="1066E8F1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Return Transport Nairobi/Mombasa (SGR</w:t>
            </w:r>
          </w:p>
        </w:tc>
        <w:tc>
          <w:tcPr>
            <w:tcW w:w="2216" w:type="dxa"/>
          </w:tcPr>
          <w:p w14:paraId="66A2A783" w14:textId="18BF86CE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2 tickets</w:t>
            </w:r>
          </w:p>
        </w:tc>
        <w:tc>
          <w:tcPr>
            <w:tcW w:w="1003" w:type="dxa"/>
          </w:tcPr>
          <w:p w14:paraId="09012E86" w14:textId="271D9B28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4500</w:t>
            </w:r>
          </w:p>
        </w:tc>
        <w:tc>
          <w:tcPr>
            <w:tcW w:w="2176" w:type="dxa"/>
          </w:tcPr>
          <w:p w14:paraId="0D628DAB" w14:textId="28E07761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9,000</w:t>
            </w:r>
          </w:p>
        </w:tc>
      </w:tr>
      <w:tr w:rsidR="001D6A87" w:rsidRPr="00E9083B" w14:paraId="4F1B2CA7" w14:textId="77777777" w:rsidTr="000C17FD">
        <w:trPr>
          <w:trHeight w:val="314"/>
        </w:trPr>
        <w:tc>
          <w:tcPr>
            <w:tcW w:w="399" w:type="dxa"/>
          </w:tcPr>
          <w:p w14:paraId="059FB1C6" w14:textId="77777777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5A73ABCE" w14:textId="2D470778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Local running in Mombasa and Nairobi for 6 days</w:t>
            </w:r>
          </w:p>
        </w:tc>
        <w:tc>
          <w:tcPr>
            <w:tcW w:w="2216" w:type="dxa"/>
          </w:tcPr>
          <w:p w14:paraId="2292E47D" w14:textId="32330405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003" w:type="dxa"/>
          </w:tcPr>
          <w:p w14:paraId="78546367" w14:textId="516EE822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2176" w:type="dxa"/>
          </w:tcPr>
          <w:p w14:paraId="58765802" w14:textId="467F9E15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</w:tr>
      <w:tr w:rsidR="001D6A87" w:rsidRPr="00E9083B" w14:paraId="75F1644D" w14:textId="77777777" w:rsidTr="000C17FD">
        <w:trPr>
          <w:trHeight w:val="314"/>
        </w:trPr>
        <w:tc>
          <w:tcPr>
            <w:tcW w:w="399" w:type="dxa"/>
          </w:tcPr>
          <w:p w14:paraId="3BE5D5E1" w14:textId="77777777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</w:tcPr>
          <w:p w14:paraId="7B4AF8DE" w14:textId="4B168D08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216" w:type="dxa"/>
          </w:tcPr>
          <w:p w14:paraId="063A5E94" w14:textId="77777777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084B060C" w14:textId="77777777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14:paraId="4133A944" w14:textId="7535457B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88,200</w:t>
            </w:r>
          </w:p>
        </w:tc>
      </w:tr>
      <w:tr w:rsidR="00E9083B" w:rsidRPr="00E9083B" w14:paraId="54A79ABF" w14:textId="77777777" w:rsidTr="000C17FD">
        <w:trPr>
          <w:trHeight w:val="314"/>
        </w:trPr>
        <w:tc>
          <w:tcPr>
            <w:tcW w:w="399" w:type="dxa"/>
          </w:tcPr>
          <w:p w14:paraId="4B551F56" w14:textId="124AB34D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042" w:type="dxa"/>
          </w:tcPr>
          <w:p w14:paraId="7F826FE8" w14:textId="77777777" w:rsidR="000C17FD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Conference fees for 2 officers @75400</w:t>
            </w:r>
          </w:p>
          <w:p w14:paraId="1BA00F4B" w14:textId="4DEFB1BD" w:rsidR="001D6A87" w:rsidRPr="00E9083B" w:rsidRDefault="000C17FD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per attached invoice</w:t>
            </w:r>
          </w:p>
        </w:tc>
        <w:tc>
          <w:tcPr>
            <w:tcW w:w="2216" w:type="dxa"/>
          </w:tcPr>
          <w:p w14:paraId="66777D0C" w14:textId="77777777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1105162B" w14:textId="77777777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14:paraId="0B303D2D" w14:textId="714F516F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150,800</w:t>
            </w:r>
          </w:p>
        </w:tc>
      </w:tr>
      <w:tr w:rsidR="00E9083B" w:rsidRPr="00E9083B" w14:paraId="04869BD8" w14:textId="77777777" w:rsidTr="000C17FD">
        <w:trPr>
          <w:trHeight w:val="314"/>
        </w:trPr>
        <w:tc>
          <w:tcPr>
            <w:tcW w:w="399" w:type="dxa"/>
          </w:tcPr>
          <w:p w14:paraId="368C9670" w14:textId="5A982640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042" w:type="dxa"/>
          </w:tcPr>
          <w:p w14:paraId="4A742493" w14:textId="50A01A24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  <w:r w:rsidR="00EC4F5B" w:rsidRPr="00E908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Budget</w:t>
            </w:r>
          </w:p>
        </w:tc>
        <w:tc>
          <w:tcPr>
            <w:tcW w:w="2216" w:type="dxa"/>
          </w:tcPr>
          <w:p w14:paraId="64ABE5BB" w14:textId="77777777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319917F8" w14:textId="77777777" w:rsidR="001D6A87" w:rsidRPr="00E9083B" w:rsidRDefault="001D6A87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14:paraId="5939412F" w14:textId="6EC9682C" w:rsidR="001D6A87" w:rsidRPr="00E9083B" w:rsidRDefault="00EC4F5B" w:rsidP="001D6A87">
            <w:pPr>
              <w:spacing w:before="100" w:beforeAutospacing="1" w:after="100" w:afterAutospacing="1"/>
              <w:ind w:right="-5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08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344,000</w:t>
            </w:r>
          </w:p>
        </w:tc>
      </w:tr>
    </w:tbl>
    <w:p w14:paraId="78469E54" w14:textId="50FE9E45" w:rsidR="002A6D2B" w:rsidRPr="00E9083B" w:rsidRDefault="002A6D2B">
      <w:pPr>
        <w:rPr>
          <w:rFonts w:ascii="Times New Roman" w:hAnsi="Times New Roman" w:cs="Times New Roman"/>
          <w:sz w:val="24"/>
          <w:szCs w:val="24"/>
        </w:rPr>
      </w:pPr>
    </w:p>
    <w:sectPr w:rsidR="002A6D2B" w:rsidRPr="00E90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F2BDA" w14:textId="77777777" w:rsidR="00C64B52" w:rsidRDefault="00C64B52">
      <w:pPr>
        <w:spacing w:line="240" w:lineRule="auto"/>
      </w:pPr>
      <w:r>
        <w:separator/>
      </w:r>
    </w:p>
  </w:endnote>
  <w:endnote w:type="continuationSeparator" w:id="0">
    <w:p w14:paraId="23B9241A" w14:textId="77777777" w:rsidR="00C64B52" w:rsidRDefault="00C64B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6D0F4" w14:textId="77777777" w:rsidR="00C64B52" w:rsidRDefault="00C64B52">
      <w:pPr>
        <w:spacing w:after="0"/>
      </w:pPr>
      <w:r>
        <w:separator/>
      </w:r>
    </w:p>
  </w:footnote>
  <w:footnote w:type="continuationSeparator" w:id="0">
    <w:p w14:paraId="057EAFE7" w14:textId="77777777" w:rsidR="00C64B52" w:rsidRDefault="00C64B5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2243F"/>
    <w:rsid w:val="00032CF6"/>
    <w:rsid w:val="00032EF9"/>
    <w:rsid w:val="00054071"/>
    <w:rsid w:val="000612C8"/>
    <w:rsid w:val="00097E86"/>
    <w:rsid w:val="000C17FD"/>
    <w:rsid w:val="001174E6"/>
    <w:rsid w:val="001333B3"/>
    <w:rsid w:val="00136883"/>
    <w:rsid w:val="00155A40"/>
    <w:rsid w:val="001A4A42"/>
    <w:rsid w:val="001A6216"/>
    <w:rsid w:val="001D6A87"/>
    <w:rsid w:val="001F2996"/>
    <w:rsid w:val="002732E3"/>
    <w:rsid w:val="002A5F44"/>
    <w:rsid w:val="002A6D2B"/>
    <w:rsid w:val="003A282C"/>
    <w:rsid w:val="003F5F0D"/>
    <w:rsid w:val="00436188"/>
    <w:rsid w:val="00437B1D"/>
    <w:rsid w:val="004473E7"/>
    <w:rsid w:val="00450D4C"/>
    <w:rsid w:val="00482F8A"/>
    <w:rsid w:val="00487573"/>
    <w:rsid w:val="004A50C1"/>
    <w:rsid w:val="004D4C5F"/>
    <w:rsid w:val="0051313E"/>
    <w:rsid w:val="00587B6C"/>
    <w:rsid w:val="005A71F7"/>
    <w:rsid w:val="005E420C"/>
    <w:rsid w:val="00657E23"/>
    <w:rsid w:val="006862FA"/>
    <w:rsid w:val="006918FD"/>
    <w:rsid w:val="00691A06"/>
    <w:rsid w:val="006D7295"/>
    <w:rsid w:val="006E4ED8"/>
    <w:rsid w:val="00797C3B"/>
    <w:rsid w:val="00875807"/>
    <w:rsid w:val="00911565"/>
    <w:rsid w:val="0093130F"/>
    <w:rsid w:val="009C6521"/>
    <w:rsid w:val="009E10E1"/>
    <w:rsid w:val="009E4C5B"/>
    <w:rsid w:val="009E6798"/>
    <w:rsid w:val="00A10C7D"/>
    <w:rsid w:val="00A95156"/>
    <w:rsid w:val="00AD17EB"/>
    <w:rsid w:val="00AE3B87"/>
    <w:rsid w:val="00AF2F87"/>
    <w:rsid w:val="00B0437A"/>
    <w:rsid w:val="00B41C00"/>
    <w:rsid w:val="00B56777"/>
    <w:rsid w:val="00B56B19"/>
    <w:rsid w:val="00B71B25"/>
    <w:rsid w:val="00B81266"/>
    <w:rsid w:val="00BA0A9C"/>
    <w:rsid w:val="00BA77FC"/>
    <w:rsid w:val="00BC6744"/>
    <w:rsid w:val="00BF0FB0"/>
    <w:rsid w:val="00C35CFD"/>
    <w:rsid w:val="00C37292"/>
    <w:rsid w:val="00C56C10"/>
    <w:rsid w:val="00C64B52"/>
    <w:rsid w:val="00D0618C"/>
    <w:rsid w:val="00D57A2A"/>
    <w:rsid w:val="00D90F3B"/>
    <w:rsid w:val="00DD4584"/>
    <w:rsid w:val="00E9083B"/>
    <w:rsid w:val="00EC4F5B"/>
    <w:rsid w:val="00F462DE"/>
    <w:rsid w:val="00F659DE"/>
    <w:rsid w:val="00FD5513"/>
    <w:rsid w:val="00FD6A55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636A"/>
  <w15:docId w15:val="{41B6AD8B-84A9-4B46-8DC1-06F1D1D0C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USER</cp:lastModifiedBy>
  <cp:revision>2</cp:revision>
  <cp:lastPrinted>2023-06-15T09:13:00Z</cp:lastPrinted>
  <dcterms:created xsi:type="dcterms:W3CDTF">2025-05-22T10:37:00Z</dcterms:created>
  <dcterms:modified xsi:type="dcterms:W3CDTF">2025-05-22T10:37:00Z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