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C1C" w:rsidRPr="00736C1C" w:rsidRDefault="00736C1C" w:rsidP="00C91FE6"/>
    <w:p w:rsidR="00736C1C" w:rsidRPr="00736C1C" w:rsidRDefault="00736C1C" w:rsidP="00C91FE6">
      <w:pPr>
        <w:rPr>
          <w:b/>
          <w:bCs/>
          <w:sz w:val="27"/>
          <w:szCs w:val="27"/>
        </w:rPr>
      </w:pPr>
      <w:r w:rsidRPr="00736C1C">
        <w:rPr>
          <w:b/>
          <w:bCs/>
          <w:sz w:val="27"/>
          <w:szCs w:val="27"/>
        </w:rPr>
        <w:t>1. Policy, strategy, and guideline support</w:t>
      </w:r>
    </w:p>
    <w:p w:rsidR="00736C1C" w:rsidRPr="00736C1C" w:rsidRDefault="00C91FE6" w:rsidP="00C91FE6">
      <w:r>
        <w:rPr>
          <w:b/>
          <w:bCs/>
        </w:rPr>
        <w:t>Work plan activities</w:t>
      </w:r>
    </w:p>
    <w:p w:rsidR="00736C1C" w:rsidRPr="00736C1C" w:rsidRDefault="00736C1C" w:rsidP="00C91FE6">
      <w:pPr>
        <w:pStyle w:val="ListParagraph"/>
        <w:numPr>
          <w:ilvl w:val="0"/>
          <w:numId w:val="13"/>
        </w:numPr>
      </w:pPr>
      <w:r w:rsidRPr="00736C1C">
        <w:t>Conduct needs assessment</w:t>
      </w:r>
    </w:p>
    <w:p w:rsidR="00736C1C" w:rsidRPr="00736C1C" w:rsidRDefault="00736C1C" w:rsidP="00C91FE6">
      <w:pPr>
        <w:pStyle w:val="ListParagraph"/>
        <w:numPr>
          <w:ilvl w:val="0"/>
          <w:numId w:val="13"/>
        </w:numPr>
      </w:pPr>
      <w:r w:rsidRPr="00736C1C">
        <w:t>Establish governance structure</w:t>
      </w:r>
    </w:p>
    <w:p w:rsidR="00736C1C" w:rsidRPr="00736C1C" w:rsidRDefault="00736C1C" w:rsidP="00C91FE6">
      <w:pPr>
        <w:pStyle w:val="ListParagraph"/>
        <w:numPr>
          <w:ilvl w:val="0"/>
          <w:numId w:val="13"/>
        </w:numPr>
      </w:pPr>
      <w:r w:rsidRPr="00736C1C">
        <w:t>Develop framework, policies, SOPs</w:t>
      </w:r>
    </w:p>
    <w:p w:rsidR="00736C1C" w:rsidRPr="00736C1C" w:rsidRDefault="00736C1C" w:rsidP="00C91FE6">
      <w:pPr>
        <w:pStyle w:val="ListParagraph"/>
        <w:numPr>
          <w:ilvl w:val="0"/>
          <w:numId w:val="13"/>
        </w:numPr>
      </w:pPr>
      <w:r w:rsidRPr="00736C1C">
        <w:t>Draft master data governance policy</w:t>
      </w:r>
    </w:p>
    <w:p w:rsidR="00736C1C" w:rsidRPr="00736C1C" w:rsidRDefault="00C91FE6" w:rsidP="00C91FE6">
      <w:r>
        <w:rPr>
          <w:b/>
          <w:bCs/>
        </w:rPr>
        <w:t>Linked section functions</w:t>
      </w:r>
    </w:p>
    <w:p w:rsidR="00736C1C" w:rsidRPr="00736C1C" w:rsidRDefault="00736C1C" w:rsidP="00C91FE6">
      <w:r w:rsidRPr="00736C1C">
        <w:t>(</w:t>
      </w:r>
      <w:proofErr w:type="spellStart"/>
      <w:r w:rsidRPr="00736C1C">
        <w:t>i</w:t>
      </w:r>
      <w:proofErr w:type="spellEnd"/>
      <w:r w:rsidRPr="00736C1C">
        <w:t>) Assist in formulation, implementation, and review of policies, strategies, and guidelines on data analytics</w:t>
      </w:r>
    </w:p>
    <w:p w:rsidR="00736C1C" w:rsidRPr="00736C1C" w:rsidRDefault="00736C1C" w:rsidP="00C91FE6">
      <w:pPr>
        <w:rPr>
          <w:b/>
          <w:bCs/>
          <w:sz w:val="27"/>
          <w:szCs w:val="27"/>
        </w:rPr>
      </w:pPr>
      <w:r w:rsidRPr="00736C1C">
        <w:rPr>
          <w:b/>
          <w:bCs/>
          <w:sz w:val="27"/>
          <w:szCs w:val="27"/>
        </w:rPr>
        <w:t>2. Data management and safeguarding</w:t>
      </w:r>
    </w:p>
    <w:p w:rsidR="00736C1C" w:rsidRPr="00736C1C" w:rsidRDefault="00736C1C" w:rsidP="00C91FE6">
      <w:r w:rsidRPr="00736C1C">
        <w:rPr>
          <w:b/>
          <w:bCs/>
        </w:rPr>
        <w:t>Work plan activities:</w:t>
      </w:r>
    </w:p>
    <w:p w:rsidR="00736C1C" w:rsidRPr="00736C1C" w:rsidRDefault="00736C1C" w:rsidP="00C91FE6">
      <w:pPr>
        <w:pStyle w:val="ListParagraph"/>
        <w:numPr>
          <w:ilvl w:val="0"/>
          <w:numId w:val="14"/>
        </w:numPr>
      </w:pPr>
      <w:r w:rsidRPr="00736C1C">
        <w:t>Implement supporting data management tools</w:t>
      </w:r>
    </w:p>
    <w:p w:rsidR="00736C1C" w:rsidRPr="00736C1C" w:rsidRDefault="00736C1C" w:rsidP="00C91FE6">
      <w:pPr>
        <w:pStyle w:val="ListParagraph"/>
        <w:numPr>
          <w:ilvl w:val="0"/>
          <w:numId w:val="14"/>
        </w:numPr>
      </w:pPr>
      <w:r w:rsidRPr="00736C1C">
        <w:t>Establish institutional data catalog</w:t>
      </w:r>
    </w:p>
    <w:p w:rsidR="00736C1C" w:rsidRPr="00736C1C" w:rsidRDefault="00736C1C" w:rsidP="00C91FE6">
      <w:pPr>
        <w:pStyle w:val="ListParagraph"/>
        <w:numPr>
          <w:ilvl w:val="0"/>
          <w:numId w:val="14"/>
        </w:numPr>
      </w:pPr>
      <w:r w:rsidRPr="00736C1C">
        <w:t>Implement access control, security mechanisms</w:t>
      </w:r>
    </w:p>
    <w:p w:rsidR="00736C1C" w:rsidRPr="00736C1C" w:rsidRDefault="00736C1C" w:rsidP="00C91FE6">
      <w:pPr>
        <w:pStyle w:val="ListParagraph"/>
        <w:numPr>
          <w:ilvl w:val="0"/>
          <w:numId w:val="14"/>
        </w:numPr>
      </w:pPr>
      <w:r w:rsidRPr="00736C1C">
        <w:t>Develop data classification framework</w:t>
      </w:r>
    </w:p>
    <w:p w:rsidR="00736C1C" w:rsidRPr="00736C1C" w:rsidRDefault="00736C1C" w:rsidP="00C91FE6">
      <w:pPr>
        <w:pStyle w:val="ListParagraph"/>
        <w:numPr>
          <w:ilvl w:val="0"/>
          <w:numId w:val="14"/>
        </w:numPr>
      </w:pPr>
      <w:r w:rsidRPr="00736C1C">
        <w:t>Conduct data literacy and security training</w:t>
      </w:r>
    </w:p>
    <w:p w:rsidR="00736C1C" w:rsidRPr="00736C1C" w:rsidRDefault="00736C1C" w:rsidP="00C91FE6">
      <w:r w:rsidRPr="00736C1C">
        <w:rPr>
          <w:b/>
          <w:bCs/>
        </w:rPr>
        <w:t>Linked section functions:</w:t>
      </w:r>
    </w:p>
    <w:p w:rsidR="00736C1C" w:rsidRPr="00736C1C" w:rsidRDefault="00736C1C" w:rsidP="00C91FE6">
      <w:proofErr w:type="gramStart"/>
      <w:r w:rsidRPr="00736C1C">
        <w:t>(iv) Undertake</w:t>
      </w:r>
      <w:proofErr w:type="gramEnd"/>
      <w:r w:rsidRPr="00736C1C">
        <w:t xml:space="preserve"> data safeguarding and management of databases, </w:t>
      </w:r>
      <w:proofErr w:type="spellStart"/>
      <w:r w:rsidRPr="00736C1C">
        <w:t>softwares</w:t>
      </w:r>
      <w:proofErr w:type="spellEnd"/>
      <w:r w:rsidRPr="00736C1C">
        <w:t>, and workflows</w:t>
      </w:r>
    </w:p>
    <w:p w:rsidR="00736C1C" w:rsidRPr="00736C1C" w:rsidRDefault="00736C1C" w:rsidP="00C91FE6">
      <w:r w:rsidRPr="00736C1C">
        <w:t>(x) Identify valuable data sources and automate collection processes</w:t>
      </w:r>
    </w:p>
    <w:p w:rsidR="00736C1C" w:rsidRPr="00736C1C" w:rsidRDefault="00736C1C" w:rsidP="00C91FE6">
      <w:r w:rsidRPr="00736C1C">
        <w:t>(</w:t>
      </w:r>
      <w:proofErr w:type="gramStart"/>
      <w:r w:rsidRPr="00736C1C">
        <w:t>xii–xiv</w:t>
      </w:r>
      <w:proofErr w:type="gramEnd"/>
      <w:r w:rsidRPr="00736C1C">
        <w:t xml:space="preserve">) Manage genomic/proteomic and scientific data, maintain knowledge, </w:t>
      </w:r>
      <w:proofErr w:type="gramStart"/>
      <w:r w:rsidRPr="00736C1C">
        <w:t>prepare</w:t>
      </w:r>
      <w:proofErr w:type="gramEnd"/>
      <w:r w:rsidRPr="00736C1C">
        <w:t xml:space="preserve"> reports</w:t>
      </w:r>
    </w:p>
    <w:p w:rsidR="00736C1C" w:rsidRPr="00736C1C" w:rsidRDefault="00736C1C" w:rsidP="00C91FE6">
      <w:pPr>
        <w:rPr>
          <w:b/>
          <w:bCs/>
          <w:sz w:val="27"/>
          <w:szCs w:val="27"/>
        </w:rPr>
      </w:pPr>
      <w:r w:rsidRPr="00736C1C">
        <w:rPr>
          <w:b/>
          <w:bCs/>
          <w:sz w:val="27"/>
          <w:szCs w:val="27"/>
        </w:rPr>
        <w:t>3. Monitoring, evaluation, and quality</w:t>
      </w:r>
    </w:p>
    <w:p w:rsidR="00736C1C" w:rsidRPr="00736C1C" w:rsidRDefault="00736C1C" w:rsidP="00C91FE6">
      <w:r w:rsidRPr="00736C1C">
        <w:rPr>
          <w:b/>
          <w:bCs/>
        </w:rPr>
        <w:t>Work pl</w:t>
      </w:r>
      <w:r w:rsidR="00C91FE6">
        <w:rPr>
          <w:b/>
          <w:bCs/>
        </w:rPr>
        <w:t>an activities</w:t>
      </w:r>
    </w:p>
    <w:p w:rsidR="00736C1C" w:rsidRPr="00736C1C" w:rsidRDefault="00736C1C" w:rsidP="00C91FE6">
      <w:pPr>
        <w:pStyle w:val="ListParagraph"/>
        <w:numPr>
          <w:ilvl w:val="0"/>
          <w:numId w:val="15"/>
        </w:numPr>
      </w:pPr>
      <w:r w:rsidRPr="00736C1C">
        <w:t>Monitor and evaluate implementation</w:t>
      </w:r>
    </w:p>
    <w:p w:rsidR="00736C1C" w:rsidRPr="00736C1C" w:rsidRDefault="00736C1C" w:rsidP="00C91FE6">
      <w:pPr>
        <w:pStyle w:val="ListParagraph"/>
        <w:numPr>
          <w:ilvl w:val="0"/>
          <w:numId w:val="15"/>
        </w:numPr>
      </w:pPr>
      <w:r w:rsidRPr="00736C1C">
        <w:t>Compliance audit and stress test of pilot</w:t>
      </w:r>
    </w:p>
    <w:p w:rsidR="00736C1C" w:rsidRPr="00736C1C" w:rsidRDefault="00736C1C" w:rsidP="00C91FE6">
      <w:pPr>
        <w:pStyle w:val="ListParagraph"/>
        <w:numPr>
          <w:ilvl w:val="0"/>
          <w:numId w:val="15"/>
        </w:numPr>
      </w:pPr>
      <w:r w:rsidRPr="00736C1C">
        <w:t>Annual review and final framework submission</w:t>
      </w:r>
    </w:p>
    <w:p w:rsidR="00736C1C" w:rsidRPr="00736C1C" w:rsidRDefault="00736C1C" w:rsidP="00C91FE6">
      <w:pPr>
        <w:pStyle w:val="ListParagraph"/>
        <w:numPr>
          <w:ilvl w:val="0"/>
          <w:numId w:val="15"/>
        </w:numPr>
      </w:pPr>
      <w:r w:rsidRPr="00736C1C">
        <w:t>Gap analysis vs regulatory requirements</w:t>
      </w:r>
    </w:p>
    <w:p w:rsidR="00736C1C" w:rsidRPr="00736C1C" w:rsidRDefault="00C91FE6" w:rsidP="00C91FE6">
      <w:r>
        <w:rPr>
          <w:b/>
          <w:bCs/>
        </w:rPr>
        <w:t>Linked section functions</w:t>
      </w:r>
    </w:p>
    <w:p w:rsidR="00736C1C" w:rsidRPr="00736C1C" w:rsidRDefault="00736C1C" w:rsidP="00C91FE6">
      <w:r w:rsidRPr="00736C1C">
        <w:t>(v) Provide monitoring and evaluation services to all research projects</w:t>
      </w:r>
    </w:p>
    <w:p w:rsidR="00736C1C" w:rsidRPr="00736C1C" w:rsidRDefault="00736C1C" w:rsidP="00C91FE6">
      <w:r w:rsidRPr="00736C1C">
        <w:t>(</w:t>
      </w:r>
      <w:proofErr w:type="gramStart"/>
      <w:r w:rsidRPr="00736C1C">
        <w:t>ii</w:t>
      </w:r>
      <w:proofErr w:type="gramEnd"/>
      <w:r w:rsidRPr="00736C1C">
        <w:t>) Collect, analyze, and interpret biological and health science data</w:t>
      </w:r>
    </w:p>
    <w:p w:rsidR="00736C1C" w:rsidRPr="00736C1C" w:rsidRDefault="00736C1C" w:rsidP="00C91FE6">
      <w:r w:rsidRPr="00736C1C">
        <w:t>(xviii) Analyze large amounts of information to discover trends and patterns</w:t>
      </w:r>
    </w:p>
    <w:p w:rsidR="00736C1C" w:rsidRPr="00736C1C" w:rsidRDefault="00736C1C" w:rsidP="00C91FE6"/>
    <w:p w:rsidR="00736C1C" w:rsidRPr="00736C1C" w:rsidRDefault="00736C1C" w:rsidP="00C91FE6">
      <w:pPr>
        <w:rPr>
          <w:b/>
          <w:bCs/>
          <w:sz w:val="27"/>
          <w:szCs w:val="27"/>
        </w:rPr>
      </w:pPr>
      <w:r w:rsidRPr="00736C1C">
        <w:rPr>
          <w:b/>
          <w:bCs/>
          <w:sz w:val="27"/>
          <w:szCs w:val="27"/>
        </w:rPr>
        <w:lastRenderedPageBreak/>
        <w:t>4. Support for research teams</w:t>
      </w:r>
    </w:p>
    <w:p w:rsidR="00736C1C" w:rsidRPr="00736C1C" w:rsidRDefault="00C91FE6" w:rsidP="00C91FE6">
      <w:r>
        <w:rPr>
          <w:b/>
          <w:bCs/>
        </w:rPr>
        <w:t>Work plan activities</w:t>
      </w:r>
    </w:p>
    <w:p w:rsidR="00736C1C" w:rsidRPr="00736C1C" w:rsidRDefault="00736C1C" w:rsidP="00C91FE6">
      <w:pPr>
        <w:pStyle w:val="ListParagraph"/>
        <w:numPr>
          <w:ilvl w:val="0"/>
          <w:numId w:val="16"/>
        </w:numPr>
      </w:pPr>
      <w:r w:rsidRPr="00736C1C">
        <w:t>Stakeholder mapping and formation of Data Governance Committee</w:t>
      </w:r>
    </w:p>
    <w:p w:rsidR="00736C1C" w:rsidRPr="00736C1C" w:rsidRDefault="00736C1C" w:rsidP="00C91FE6">
      <w:pPr>
        <w:pStyle w:val="ListParagraph"/>
        <w:numPr>
          <w:ilvl w:val="0"/>
          <w:numId w:val="16"/>
        </w:numPr>
      </w:pPr>
      <w:r w:rsidRPr="00736C1C">
        <w:t>Pilot rollout of governance framework</w:t>
      </w:r>
    </w:p>
    <w:p w:rsidR="00736C1C" w:rsidRPr="00736C1C" w:rsidRDefault="00736C1C" w:rsidP="00C91FE6">
      <w:pPr>
        <w:pStyle w:val="ListParagraph"/>
        <w:numPr>
          <w:ilvl w:val="0"/>
          <w:numId w:val="16"/>
        </w:numPr>
      </w:pPr>
      <w:r w:rsidRPr="00736C1C">
        <w:t>Training and capacity building for staff</w:t>
      </w:r>
    </w:p>
    <w:p w:rsidR="00736C1C" w:rsidRPr="00736C1C" w:rsidRDefault="00736C1C" w:rsidP="00C91FE6">
      <w:r w:rsidRPr="00736C1C">
        <w:rPr>
          <w:b/>
          <w:bCs/>
        </w:rPr>
        <w:t>Linked section functions:</w:t>
      </w:r>
    </w:p>
    <w:p w:rsidR="00736C1C" w:rsidRPr="00736C1C" w:rsidRDefault="00736C1C" w:rsidP="00C91FE6">
      <w:r w:rsidRPr="00736C1C">
        <w:t>(iii) Support in design, development, and reporting of research studies</w:t>
      </w:r>
    </w:p>
    <w:p w:rsidR="00736C1C" w:rsidRPr="00736C1C" w:rsidRDefault="00736C1C" w:rsidP="00C91FE6">
      <w:r w:rsidRPr="00736C1C">
        <w:t>(xix) Conduct capacity building and mentorships in biostatistics and modeling</w:t>
      </w:r>
    </w:p>
    <w:p w:rsidR="00736C1C" w:rsidRPr="00736C1C" w:rsidRDefault="00736C1C" w:rsidP="00C91FE6">
      <w:pPr>
        <w:rPr>
          <w:b/>
          <w:bCs/>
          <w:sz w:val="27"/>
          <w:szCs w:val="27"/>
        </w:rPr>
      </w:pPr>
      <w:r w:rsidRPr="00736C1C">
        <w:rPr>
          <w:b/>
          <w:bCs/>
          <w:sz w:val="27"/>
          <w:szCs w:val="27"/>
        </w:rPr>
        <w:t>5. Operational efficiency and institutional value</w:t>
      </w:r>
    </w:p>
    <w:p w:rsidR="00736C1C" w:rsidRPr="00736C1C" w:rsidRDefault="00C91FE6" w:rsidP="00C91FE6">
      <w:r>
        <w:rPr>
          <w:b/>
          <w:bCs/>
        </w:rPr>
        <w:t>Work plan outcomes</w:t>
      </w:r>
    </w:p>
    <w:p w:rsidR="00736C1C" w:rsidRPr="00736C1C" w:rsidRDefault="00736C1C" w:rsidP="00C91FE6">
      <w:pPr>
        <w:pStyle w:val="ListParagraph"/>
        <w:numPr>
          <w:ilvl w:val="0"/>
          <w:numId w:val="17"/>
        </w:numPr>
      </w:pPr>
      <w:r w:rsidRPr="00736C1C">
        <w:t>Improved data quality, standardization, and security</w:t>
      </w:r>
    </w:p>
    <w:p w:rsidR="00736C1C" w:rsidRPr="00736C1C" w:rsidRDefault="00736C1C" w:rsidP="00C91FE6">
      <w:pPr>
        <w:pStyle w:val="ListParagraph"/>
        <w:numPr>
          <w:ilvl w:val="0"/>
          <w:numId w:val="17"/>
        </w:numPr>
      </w:pPr>
      <w:r w:rsidRPr="00736C1C">
        <w:t>Increased operational efficiency</w:t>
      </w:r>
    </w:p>
    <w:p w:rsidR="00736C1C" w:rsidRPr="00736C1C" w:rsidRDefault="00736C1C" w:rsidP="00C91FE6">
      <w:pPr>
        <w:pStyle w:val="ListParagraph"/>
        <w:numPr>
          <w:ilvl w:val="0"/>
          <w:numId w:val="17"/>
        </w:numPr>
      </w:pPr>
      <w:r w:rsidRPr="00736C1C">
        <w:t>Enhanced accountability, reputation, and knowledge preservation</w:t>
      </w:r>
    </w:p>
    <w:p w:rsidR="00736C1C" w:rsidRPr="00736C1C" w:rsidRDefault="00C91FE6" w:rsidP="00C91FE6">
      <w:r>
        <w:rPr>
          <w:b/>
          <w:bCs/>
        </w:rPr>
        <w:t>Linked section functions</w:t>
      </w:r>
    </w:p>
    <w:p w:rsidR="00736C1C" w:rsidRPr="00736C1C" w:rsidRDefault="00736C1C" w:rsidP="00C91FE6">
      <w:r w:rsidRPr="00736C1C">
        <w:t>(</w:t>
      </w:r>
      <w:proofErr w:type="gramStart"/>
      <w:r w:rsidRPr="00736C1C">
        <w:t>vi</w:t>
      </w:r>
      <w:proofErr w:type="gramEnd"/>
      <w:r w:rsidRPr="00736C1C">
        <w:t>) Collect, analyze, and interpret data across multiple research entities</w:t>
      </w:r>
    </w:p>
    <w:p w:rsidR="00736C1C" w:rsidRPr="00736C1C" w:rsidRDefault="00736C1C" w:rsidP="00C91FE6">
      <w:r w:rsidRPr="00736C1C">
        <w:t>(vii–ix) Support disease monitoring, evaluation, and economic assessment</w:t>
      </w:r>
      <w:bookmarkStart w:id="0" w:name="_GoBack"/>
      <w:bookmarkEnd w:id="0"/>
    </w:p>
    <w:p w:rsidR="00E7695E" w:rsidRDefault="00C91FE6" w:rsidP="00C91FE6">
      <w:r>
        <w:rPr>
          <w:b/>
          <w:bCs/>
        </w:rPr>
        <w:t>Summary</w:t>
      </w:r>
      <w:r w:rsidR="00736C1C" w:rsidRPr="00736C1C">
        <w:br/>
        <w:t xml:space="preserve">The work plan operationalizes several core functions of the Data Science and Analytics Section, especially in </w:t>
      </w:r>
      <w:r w:rsidR="00736C1C" w:rsidRPr="00736C1C">
        <w:rPr>
          <w:b/>
          <w:bCs/>
        </w:rPr>
        <w:t>policy support, data management, monitoring &amp; evaluation, capacity building, and research support</w:t>
      </w:r>
      <w:r w:rsidR="00736C1C" w:rsidRPr="00736C1C">
        <w:t xml:space="preserve">. Essentially, it provides the </w:t>
      </w:r>
      <w:r w:rsidR="00736C1C" w:rsidRPr="00736C1C">
        <w:rPr>
          <w:b/>
          <w:bCs/>
        </w:rPr>
        <w:t>governance foundation</w:t>
      </w:r>
      <w:r w:rsidR="00736C1C" w:rsidRPr="00736C1C">
        <w:t xml:space="preserve"> that enables the section to safely, efficiently, and ethically manage, analyze, and leverage research data across the institute.</w:t>
      </w:r>
    </w:p>
    <w:sectPr w:rsidR="00E76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11892888-D2D4-4084-9288-465F54228245}"/>
    <w:embedBold r:id="rId2" w:fontKey="{5245DFC6-9088-4A9A-99B9-A524220BD8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BC57A1-BD72-47B8-AA53-12B28A0416FD}"/>
    <w:embedBold r:id="rId4" w:fontKey="{8461CAA8-2EF8-477E-9B7A-970BA6BA81F1}"/>
    <w:embedItalic r:id="rId5" w:fontKey="{413C2D1C-7BAB-4053-8EA3-DACA59E95E6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42DA9"/>
    <w:multiLevelType w:val="multilevel"/>
    <w:tmpl w:val="F16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69F4F24"/>
    <w:multiLevelType w:val="hybridMultilevel"/>
    <w:tmpl w:val="B4884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C5D91"/>
    <w:multiLevelType w:val="hybridMultilevel"/>
    <w:tmpl w:val="A05E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E18C7"/>
    <w:multiLevelType w:val="multilevel"/>
    <w:tmpl w:val="820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135A"/>
    <w:multiLevelType w:val="hybridMultilevel"/>
    <w:tmpl w:val="241A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82B3B"/>
    <w:multiLevelType w:val="hybridMultilevel"/>
    <w:tmpl w:val="4CC21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70445"/>
    <w:multiLevelType w:val="hybridMultilevel"/>
    <w:tmpl w:val="E9785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24B7B"/>
    <w:multiLevelType w:val="multilevel"/>
    <w:tmpl w:val="C05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2661D"/>
    <w:multiLevelType w:val="multilevel"/>
    <w:tmpl w:val="574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46305"/>
    <w:multiLevelType w:val="multilevel"/>
    <w:tmpl w:val="F9B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9"/>
  </w:num>
  <w:num w:numId="4">
    <w:abstractNumId w:val="9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2"/>
  </w:num>
  <w:num w:numId="9">
    <w:abstractNumId w:val="10"/>
  </w:num>
  <w:num w:numId="10">
    <w:abstractNumId w:val="11"/>
  </w:num>
  <w:num w:numId="11">
    <w:abstractNumId w:val="0"/>
  </w:num>
  <w:num w:numId="12">
    <w:abstractNumId w:val="4"/>
  </w:num>
  <w:num w:numId="13">
    <w:abstractNumId w:val="7"/>
  </w:num>
  <w:num w:numId="14">
    <w:abstractNumId w:val="2"/>
  </w:num>
  <w:num w:numId="15">
    <w:abstractNumId w:val="5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C1C"/>
    <w:rsid w:val="00064351"/>
    <w:rsid w:val="00736C1C"/>
    <w:rsid w:val="00796526"/>
    <w:rsid w:val="00A50E3A"/>
    <w:rsid w:val="00C91FE6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3044F-AE86-4B64-BDDF-F4648E45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6C1C"/>
    <w:rPr>
      <w:b/>
      <w:bCs/>
    </w:rPr>
  </w:style>
  <w:style w:type="paragraph" w:styleId="ListParagraph">
    <w:name w:val="List Paragraph"/>
    <w:basedOn w:val="Normal"/>
    <w:uiPriority w:val="34"/>
    <w:qFormat/>
    <w:rsid w:val="00C91F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15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1. Policy, strategy, and guideline support</vt:lpstr>
      <vt:lpstr>        2. Data management and safeguarding</vt:lpstr>
      <vt:lpstr>        3. Monitoring, evaluation, and quality</vt:lpstr>
      <vt:lpstr>        4. Support for research teams</vt:lpstr>
      <vt:lpstr>        5. Operational efficiency and institutional value</vt:lpstr>
    </vt:vector>
  </TitlesOfParts>
  <Company/>
  <LinksUpToDate>false</LinksUpToDate>
  <CharactersWithSpaces>2493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dcterms:created xsi:type="dcterms:W3CDTF">2026-03-15T17:39:00Z</dcterms:created>
  <dcterms:modified xsi:type="dcterms:W3CDTF">2026-03-15T17:43:00Z</dcterms:modified>
</cp:coreProperties>
</file>