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bCs/>
          <w:u w:val="single"/>
        </w:rPr>
      </w:pPr>
      <w:r>
        <w:rPr>
          <w:b/>
          <w:bCs/>
          <w:u w:val="single"/>
        </w:rPr>
        <w:t>COSC 223 FILE HANDLING ASSIGNMENT</w:t>
      </w:r>
    </w:p>
    <w:p>
      <w:pPr>
        <w:pStyle w:val="2"/>
        <w:rPr>
          <w:b/>
          <w:bCs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  <w:t>Group Members:</w:t>
      </w:r>
    </w:p>
    <w:p>
      <w:pPr>
        <w:pStyle w:val="8"/>
        <w:numPr>
          <w:ilvl w:val="0"/>
          <w:numId w:val="1"/>
        </w:numPr>
      </w:pPr>
      <w:r>
        <w:t>Victor Mutugi Kathenya – EB1/56061/21</w:t>
      </w:r>
    </w:p>
    <w:p>
      <w:pPr>
        <w:pStyle w:val="8"/>
        <w:numPr>
          <w:ilvl w:val="0"/>
          <w:numId w:val="1"/>
        </w:numPr>
      </w:pPr>
      <w:r>
        <w:t>Agnes Mabeya -EB1/56047/21</w:t>
      </w:r>
    </w:p>
    <w:p>
      <w:pPr>
        <w:pStyle w:val="8"/>
        <w:numPr>
          <w:ilvl w:val="0"/>
          <w:numId w:val="1"/>
        </w:numPr>
      </w:pPr>
      <w:r>
        <w:t>Peter Maina – EB1/42996/19</w:t>
      </w:r>
    </w:p>
    <w:p>
      <w:pPr>
        <w:pStyle w:val="8"/>
        <w:numPr>
          <w:ilvl w:val="0"/>
          <w:numId w:val="1"/>
        </w:numPr>
      </w:pPr>
      <w:r>
        <w:t xml:space="preserve"> Muchiri Timothy Maina– EB1/56037/21</w:t>
      </w:r>
    </w:p>
    <w:p>
      <w:pPr>
        <w:pStyle w:val="8"/>
        <w:numPr>
          <w:ilvl w:val="0"/>
          <w:numId w:val="1"/>
        </w:numPr>
      </w:pPr>
      <w:r>
        <w:t>Collins Mwaura Wambui-EB1/56094/21</w:t>
      </w:r>
    </w:p>
    <w:p>
      <w:pPr>
        <w:pStyle w:val="8"/>
        <w:numPr>
          <w:ilvl w:val="0"/>
          <w:numId w:val="1"/>
        </w:numPr>
      </w:pPr>
      <w:r>
        <w:t>James Maureen Kambua -EB1/56648/21</w:t>
      </w:r>
    </w:p>
    <w:p>
      <w:pPr>
        <w:pStyle w:val="8"/>
        <w:numPr>
          <w:ilvl w:val="0"/>
          <w:numId w:val="1"/>
        </w:numPr>
      </w:pPr>
      <w:r>
        <w:t>Purity Nafula – EB1/56079/21</w:t>
      </w:r>
    </w:p>
    <w:p>
      <w:pPr>
        <w:pStyle w:val="8"/>
        <w:numPr>
          <w:ilvl w:val="0"/>
          <w:numId w:val="1"/>
        </w:numPr>
      </w:pPr>
      <w:r>
        <w:t>Leah Achieng’ – EB1/56068/21</w:t>
      </w:r>
    </w:p>
    <w:p>
      <w:pPr>
        <w:pStyle w:val="8"/>
        <w:numPr>
          <w:ilvl w:val="0"/>
          <w:numId w:val="1"/>
        </w:numPr>
      </w:pPr>
      <w:r>
        <w:t>Phoelix Otieno Mboya – EB1/56138/21</w:t>
      </w:r>
    </w:p>
    <w:p>
      <w:pPr>
        <w:pStyle w:val="8"/>
        <w:numPr>
          <w:ilvl w:val="0"/>
          <w:numId w:val="1"/>
        </w:numPr>
      </w:pPr>
      <w:r>
        <w:t>Felix Kibet Rotich – EB1/56106/21</w:t>
      </w:r>
    </w:p>
    <w:p>
      <w:pPr>
        <w:rPr>
          <w:rFonts w:hint="default"/>
          <w:lang w:val="en-US"/>
        </w:rPr>
      </w:pPr>
      <w:r>
        <w:drawing>
          <wp:inline distT="0" distB="0" distL="0" distR="0">
            <wp:extent cx="5731510" cy="8041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18175" cy="8569960"/>
            <wp:effectExtent l="0" t="0" r="15875" b="2540"/>
            <wp:docPr id="2" name="Picture 2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85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0" distR="0">
            <wp:extent cx="5731510" cy="1466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tab/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java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io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.*;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java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util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.*;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private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//constructor for Student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this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getRegNo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getName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getProgram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getDateOfBirth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toString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",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",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",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//overriding of the getObject() and toString() methods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main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[]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args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Scanner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"Enter student's registration no:"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nextLine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"Enter student's name:"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nextLine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"Enter student's program:"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nextLine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"Enter student's date of birth (dd.mm.yyyy):"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nextLine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//creating an object Student with the inputs as the arguments and save to file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writeToFile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"student.txt"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"Student's details saved"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//search for students taking a particular program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"Enter program to search: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searchProgram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nextLine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readFromFile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"student.txt"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ArrayList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matchingStudents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ArrayList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&gt;();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getProgram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equalsIgnoreCase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searchProgram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matchingStudents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add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"Students taking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searchProgram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":"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matchingStudents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//this method takes the arguments and writes to file using the filewriter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//catches an exception if error occurs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writeToFile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fileName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try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FileWriter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writer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FileWriter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fileName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writer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write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toString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()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GB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writer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close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catch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IOException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"An error occurred while writing."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printStackTrace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GB"/>
        </w:rPr>
        <w:t>//the readFromFile() method takes file name as parameter and reads the details of student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public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static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&gt;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readFromFile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fileName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&gt;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ArrayList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&gt;();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try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BufferedReader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BufferedReader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FileReader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fileName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((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readLine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()) !=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null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[]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parts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line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split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","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parts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].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trim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parts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].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trim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parts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].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trim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parts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].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trim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=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regNo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program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dateOfBirth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add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reader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close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catch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IOException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GB"/>
        </w:rPr>
        <w:t>System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4FC1FF"/>
          <w:sz w:val="21"/>
          <w:szCs w:val="21"/>
          <w:lang w:eastAsia="en-GB"/>
        </w:rPr>
        <w:t>out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println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"An error occurred while reading from file."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printStackTrace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students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tabs>
          <w:tab w:val="left" w:pos="5920"/>
        </w:tabs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C86E98"/>
    <w:multiLevelType w:val="multilevel"/>
    <w:tmpl w:val="44C86E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8C"/>
    <w:rsid w:val="001D6B15"/>
    <w:rsid w:val="00364D1B"/>
    <w:rsid w:val="0070038C"/>
    <w:rsid w:val="00CB7D33"/>
    <w:rsid w:val="00CF432B"/>
    <w:rsid w:val="00F27858"/>
    <w:rsid w:val="730A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6"/>
    <w:qFormat/>
    <w:uiPriority w:val="99"/>
    <w:pPr>
      <w:keepNext/>
      <w:keepLines/>
      <w:widowControl w:val="0"/>
      <w:spacing w:before="240" w:after="0" w:line="256" w:lineRule="auto"/>
      <w:outlineLvl w:val="0"/>
    </w:pPr>
    <w:rPr>
      <w:rFonts w:ascii="Calibri Light" w:hAnsi="Calibri Light" w:eastAsia="等线 Light" w:cs="Times New Roman"/>
      <w:color w:val="2F5496"/>
      <w:kern w:val="2"/>
      <w:sz w:val="32"/>
      <w:szCs w:val="32"/>
      <w:lang w:eastAsia="en-GB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7"/>
    <w:qFormat/>
    <w:uiPriority w:val="99"/>
    <w:pPr>
      <w:spacing w:before="100" w:beforeAutospacing="1" w:after="0" w:line="240" w:lineRule="auto"/>
      <w:contextualSpacing/>
    </w:pPr>
    <w:rPr>
      <w:rFonts w:ascii="Calibri Light" w:hAnsi="Calibri Light" w:eastAsia="等线 Light" w:cs="Times New Roman"/>
      <w:spacing w:val="-10"/>
      <w:kern w:val="28"/>
      <w:sz w:val="56"/>
      <w:szCs w:val="56"/>
      <w:lang w:eastAsia="en-GB"/>
    </w:rPr>
  </w:style>
  <w:style w:type="character" w:customStyle="1" w:styleId="6">
    <w:name w:val="Heading 1 Char"/>
    <w:basedOn w:val="3"/>
    <w:link w:val="2"/>
    <w:qFormat/>
    <w:uiPriority w:val="99"/>
    <w:rPr>
      <w:rFonts w:ascii="Calibri Light" w:hAnsi="Calibri Light" w:eastAsia="等线 Light" w:cs="Times New Roman"/>
      <w:color w:val="2F5496"/>
      <w:kern w:val="2"/>
      <w:sz w:val="32"/>
      <w:szCs w:val="32"/>
      <w:lang w:eastAsia="en-GB"/>
    </w:rPr>
  </w:style>
  <w:style w:type="character" w:customStyle="1" w:styleId="7">
    <w:name w:val="Title Char"/>
    <w:basedOn w:val="3"/>
    <w:link w:val="5"/>
    <w:uiPriority w:val="99"/>
    <w:rPr>
      <w:rFonts w:ascii="Calibri Light" w:hAnsi="Calibri Light" w:eastAsia="等线 Light" w:cs="Times New Roman"/>
      <w:spacing w:val="-10"/>
      <w:kern w:val="28"/>
      <w:sz w:val="56"/>
      <w:szCs w:val="56"/>
      <w:lang w:eastAsia="en-GB"/>
    </w:rPr>
  </w:style>
  <w:style w:type="paragraph" w:styleId="8">
    <w:name w:val="List Paragraph"/>
    <w:basedOn w:val="1"/>
    <w:qFormat/>
    <w:uiPriority w:val="99"/>
    <w:pPr>
      <w:spacing w:before="100" w:beforeAutospacing="1" w:line="256" w:lineRule="auto"/>
      <w:ind w:left="720"/>
      <w:contextualSpacing/>
    </w:pPr>
    <w:rPr>
      <w:rFonts w:ascii="Calibri" w:hAnsi="Calibri" w:eastAsia="Times New Roman" w:cs="Times New Roman"/>
      <w:kern w:val="2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617</Words>
  <Characters>3518</Characters>
  <Lines>29</Lines>
  <Paragraphs>8</Paragraphs>
  <TotalTime>1</TotalTime>
  <ScaleCrop>false</ScaleCrop>
  <LinksUpToDate>false</LinksUpToDate>
  <CharactersWithSpaces>4127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2023-03-06T07:38:00Z</dcterms:created>
  <dc:creator>Mwaura🐧</dc:creator>
  <cp:lastModifiedBy>Collins Mwaura</cp:lastModifiedBy>
  <cp:lastPrinted>2023-03-06T07:51:00Z</cp:lastPrinted>
  <dcterms:modified xsi:type="dcterms:W3CDTF">2023-03-06T07:59:08Z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d53e2fde-1fbe-41d9-a5b9-2f0a2d1d04ba</vt:lpwstr>
  </property>
  <property fmtid="{D5CDD505-2E9C-101B-9397-08002B2CF9AE}" pid="3" name="KSOProductBuildVer">
    <vt:lpwstr>2057-11.2.0.11486</vt:lpwstr>
  </property>
  <property fmtid="{D5CDD505-2E9C-101B-9397-08002B2CF9AE}" pid="4" name="ICV">
    <vt:lpwstr>FAD86118D6CC4D71874989607A2BE509</vt:lpwstr>
  </property>
</Properties>
</file>