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9F9" w:rsidRDefault="002F1746">
      <w:r>
        <w:t>PRICES</w:t>
      </w:r>
    </w:p>
    <w:p w:rsidR="002F1746" w:rsidRPr="002F1746" w:rsidRDefault="002F1746" w:rsidP="002F1746">
      <w:pPr>
        <w:spacing w:before="14" w:after="6" w:line="240" w:lineRule="auto"/>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PDF (Digital) Pricing — Per Volume</w:t>
      </w:r>
    </w:p>
    <w:tbl>
      <w:tblPr>
        <w:tblW w:w="5000" w:type="pct"/>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F1746" w:rsidRPr="002F1746" w:rsidTr="0055572D">
        <w:tblPrEx>
          <w:tblCellMar>
            <w:top w:w="0" w:type="dxa"/>
            <w:bottom w:w="0" w:type="dxa"/>
          </w:tblCellMar>
        </w:tblPrEx>
        <w:tc>
          <w:tcPr>
            <w:tcW w:w="0" w:type="auto"/>
            <w:tcBorders>
              <w:top w:val="single" w:sz="8" w:space="0" w:color="1C5C5C"/>
              <w:left w:val="single" w:sz="8" w:space="0" w:color="1C5C5C"/>
              <w:bottom w:val="single" w:sz="8" w:space="0" w:color="1C5C5C"/>
              <w:right w:val="single" w:sz="8" w:space="0" w:color="1C5C5C"/>
            </w:tcBorders>
            <w:shd w:val="clear" w:color="FFFFF8" w:fill="FFFFF8"/>
            <w:tcMar>
              <w:top w:w="160" w:type="dxa"/>
              <w:left w:w="200" w:type="dxa"/>
              <w:bottom w:w="160" w:type="dxa"/>
              <w:right w:w="200" w:type="dxa"/>
            </w:tcMar>
          </w:tcPr>
          <w:p w:rsidR="002F1746" w:rsidRPr="002F1746" w:rsidRDefault="002F1746" w:rsidP="002F1746">
            <w:pPr>
              <w:spacing w:after="6" w:line="240" w:lineRule="auto"/>
              <w:rPr>
                <w:rFonts w:ascii="Times New Roman" w:eastAsia="Times New Roman" w:hAnsi="Times New Roman" w:cs="Times New Roman"/>
                <w:sz w:val="20"/>
                <w:szCs w:val="20"/>
              </w:rPr>
            </w:pPr>
            <w:r w:rsidRPr="002F1746">
              <w:rPr>
                <w:rFonts w:ascii="Georgia" w:eastAsia="Georgia" w:hAnsi="Georgia" w:cs="Georgia"/>
                <w:b/>
                <w:bCs/>
                <w:color w:val="2A2A2A"/>
                <w:sz w:val="20"/>
                <w:szCs w:val="20"/>
              </w:rPr>
              <w:t>Adult Edition PDF</w:t>
            </w:r>
            <w:r w:rsidRPr="002F1746">
              <w:rPr>
                <w:rFonts w:ascii="Georgia" w:eastAsia="Georgia" w:hAnsi="Georgia" w:cs="Georgia"/>
                <w:color w:val="6B6B6B"/>
                <w:sz w:val="20"/>
                <w:szCs w:val="20"/>
              </w:rPr>
              <w:t xml:space="preserve">  —  USD $12  |  KES 1,600  |  NGN 19,000  |  GHS 170  |  ZAR 220  |  UGX 45,000  |  TZS 32,000</w:t>
            </w:r>
          </w:p>
          <w:p w:rsidR="002F1746" w:rsidRPr="002F1746" w:rsidRDefault="002F1746" w:rsidP="002F1746">
            <w:pPr>
              <w:spacing w:after="6" w:line="240" w:lineRule="auto"/>
              <w:rPr>
                <w:rFonts w:ascii="Times New Roman" w:eastAsia="Times New Roman" w:hAnsi="Times New Roman" w:cs="Times New Roman"/>
                <w:sz w:val="20"/>
                <w:szCs w:val="20"/>
              </w:rPr>
            </w:pPr>
            <w:r w:rsidRPr="002F1746">
              <w:rPr>
                <w:rFonts w:ascii="Georgia" w:eastAsia="Georgia" w:hAnsi="Georgia" w:cs="Georgia"/>
                <w:b/>
                <w:bCs/>
                <w:color w:val="2A2A2A"/>
                <w:sz w:val="20"/>
                <w:szCs w:val="20"/>
              </w:rPr>
              <w:t>Teen Edition PDF</w:t>
            </w:r>
            <w:r w:rsidRPr="002F1746">
              <w:rPr>
                <w:rFonts w:ascii="Georgia" w:eastAsia="Georgia" w:hAnsi="Georgia" w:cs="Georgia"/>
                <w:color w:val="6B6B6B"/>
                <w:sz w:val="20"/>
                <w:szCs w:val="20"/>
              </w:rPr>
              <w:t xml:space="preserve">  —  USD $10  |  KES 1,350  |  NGN 16,000  |  GHS 142  |  ZAR 185  |  UGX 37,000  |  TZS 27,000</w:t>
            </w:r>
          </w:p>
          <w:p w:rsidR="002F1746" w:rsidRPr="002F1746" w:rsidRDefault="002F1746" w:rsidP="002F1746">
            <w:pPr>
              <w:spacing w:after="6" w:line="240" w:lineRule="auto"/>
              <w:rPr>
                <w:rFonts w:ascii="Times New Roman" w:eastAsia="Times New Roman" w:hAnsi="Times New Roman" w:cs="Times New Roman"/>
                <w:sz w:val="20"/>
                <w:szCs w:val="20"/>
              </w:rPr>
            </w:pPr>
            <w:r w:rsidRPr="002F1746">
              <w:rPr>
                <w:rFonts w:ascii="Georgia" w:eastAsia="Georgia" w:hAnsi="Georgia" w:cs="Georgia"/>
                <w:b/>
                <w:bCs/>
                <w:color w:val="2A2A2A"/>
                <w:sz w:val="20"/>
                <w:szCs w:val="20"/>
              </w:rPr>
              <w:t>Kids Edition PDF</w:t>
            </w:r>
            <w:r w:rsidRPr="002F1746">
              <w:rPr>
                <w:rFonts w:ascii="Georgia" w:eastAsia="Georgia" w:hAnsi="Georgia" w:cs="Georgia"/>
                <w:color w:val="6B6B6B"/>
                <w:sz w:val="20"/>
                <w:szCs w:val="20"/>
              </w:rPr>
              <w:t xml:space="preserve">  —  USD $8  |  KES 1,080  |  NGN 12,800  |  GHS 114  |  ZAR 148  |  UGX 30,000  |  TZS 21,000</w:t>
            </w:r>
          </w:p>
          <w:p w:rsidR="002F1746" w:rsidRPr="002F1746" w:rsidRDefault="002F1746" w:rsidP="002F1746">
            <w:pPr>
              <w:spacing w:after="0" w:line="240" w:lineRule="auto"/>
              <w:rPr>
                <w:rFonts w:ascii="Times New Roman" w:eastAsia="Times New Roman" w:hAnsi="Times New Roman" w:cs="Times New Roman"/>
                <w:sz w:val="20"/>
                <w:szCs w:val="20"/>
              </w:rPr>
            </w:pPr>
            <w:r w:rsidRPr="002F1746">
              <w:rPr>
                <w:rFonts w:ascii="Georgia" w:eastAsia="Georgia" w:hAnsi="Georgia" w:cs="Georgia"/>
                <w:b/>
                <w:bCs/>
                <w:color w:val="9B2C2C"/>
                <w:sz w:val="20"/>
                <w:szCs w:val="20"/>
              </w:rPr>
              <w:t>Complete Family Bundle (all 3 editions)</w:t>
            </w:r>
            <w:r w:rsidRPr="002F1746">
              <w:rPr>
                <w:rFonts w:ascii="Georgia" w:eastAsia="Georgia" w:hAnsi="Georgia" w:cs="Georgia"/>
                <w:color w:val="9B2C2C"/>
                <w:sz w:val="20"/>
                <w:szCs w:val="20"/>
              </w:rPr>
              <w:t xml:space="preserve">  —  USD $25  |  KES 3,350  |  NGN 40,000  |  GHS 356  |  ZAR 460  |  UGX 94,000  |  TZS 68,000</w:t>
            </w:r>
          </w:p>
        </w:tc>
      </w:tr>
    </w:tbl>
    <w:p w:rsidR="002F1746" w:rsidRDefault="002F1746"/>
    <w:p w:rsidR="002F1746" w:rsidRDefault="002F1746"/>
    <w:p w:rsidR="002F1746" w:rsidRPr="002F1746" w:rsidRDefault="002F1746" w:rsidP="002F1746">
      <w:pPr>
        <w:spacing w:before="14" w:after="6" w:line="240" w:lineRule="auto"/>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Church and Ministry Bulk Pricing</w:t>
      </w:r>
    </w:p>
    <w:tbl>
      <w:tblPr>
        <w:tblW w:w="5000" w:type="pct"/>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F1746" w:rsidRPr="002F1746" w:rsidTr="0055572D">
        <w:tblPrEx>
          <w:tblCellMar>
            <w:top w:w="0" w:type="dxa"/>
            <w:bottom w:w="0" w:type="dxa"/>
          </w:tblCellMar>
        </w:tblPrEx>
        <w:tc>
          <w:tcPr>
            <w:tcW w:w="0" w:type="auto"/>
            <w:tcBorders>
              <w:top w:val="single" w:sz="8" w:space="0" w:color="1C5C5C"/>
              <w:left w:val="single" w:sz="8" w:space="0" w:color="1C5C5C"/>
              <w:bottom w:val="single" w:sz="8" w:space="0" w:color="1C5C5C"/>
              <w:right w:val="single" w:sz="8" w:space="0" w:color="1C5C5C"/>
            </w:tcBorders>
            <w:shd w:val="clear" w:color="F8FFF8" w:fill="F8FFF8"/>
            <w:tcMar>
              <w:top w:w="160" w:type="dxa"/>
              <w:left w:w="200" w:type="dxa"/>
              <w:bottom w:w="160" w:type="dxa"/>
              <w:right w:w="200" w:type="dxa"/>
            </w:tcMar>
          </w:tcPr>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5–20 family bundles: 20% discount from bundle price</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21–50 family bundles: 30% discount</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51+ family bundles: 40% discount — contact inhimdaily.org for invoice</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xml:space="preserve">•  Bible study groups of 10+: contact for group </w:t>
            </w:r>
            <w:proofErr w:type="spellStart"/>
            <w:r w:rsidRPr="002F1746">
              <w:rPr>
                <w:rFonts w:ascii="Georgia" w:eastAsia="Georgia" w:hAnsi="Georgia" w:cs="Georgia"/>
                <w:color w:val="2A2A2A"/>
                <w:sz w:val="20"/>
                <w:szCs w:val="20"/>
              </w:rPr>
              <w:t>licence</w:t>
            </w:r>
            <w:proofErr w:type="spellEnd"/>
            <w:r w:rsidRPr="002F1746">
              <w:rPr>
                <w:rFonts w:ascii="Georgia" w:eastAsia="Georgia" w:hAnsi="Georgia" w:cs="Georgia"/>
                <w:color w:val="2A2A2A"/>
                <w:sz w:val="20"/>
                <w:szCs w:val="20"/>
              </w:rPr>
              <w:t xml:space="preserve"> pricing</w:t>
            </w:r>
          </w:p>
        </w:tc>
      </w:tr>
    </w:tbl>
    <w:p w:rsidR="002F1746" w:rsidRDefault="002F1746"/>
    <w:p w:rsidR="002F1746" w:rsidRDefault="002F1746"/>
    <w:p w:rsidR="002F1746" w:rsidRPr="002F1746" w:rsidRDefault="002F1746" w:rsidP="002F1746">
      <w:pPr>
        <w:spacing w:before="14" w:after="6" w:line="240" w:lineRule="auto"/>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 xml:space="preserve">Free </w:t>
      </w:r>
      <w:r>
        <w:rPr>
          <w:rFonts w:ascii="Georgia" w:eastAsia="Georgia" w:hAnsi="Georgia" w:cs="Georgia"/>
          <w:b/>
          <w:bCs/>
          <w:caps/>
          <w:color w:val="1C5C5C"/>
          <w:spacing w:val="20"/>
          <w:sz w:val="20"/>
          <w:szCs w:val="20"/>
        </w:rPr>
        <w:t xml:space="preserve">Entry Points </w:t>
      </w:r>
    </w:p>
    <w:tbl>
      <w:tblPr>
        <w:tblW w:w="5000" w:type="pct"/>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F1746" w:rsidRPr="002F1746" w:rsidTr="0055572D">
        <w:tblPrEx>
          <w:tblCellMar>
            <w:top w:w="0" w:type="dxa"/>
            <w:bottom w:w="0" w:type="dxa"/>
          </w:tblCellMar>
        </w:tblPrEx>
        <w:tc>
          <w:tcPr>
            <w:tcW w:w="0" w:type="auto"/>
            <w:tcBorders>
              <w:top w:val="single" w:sz="8" w:space="0" w:color="B8860B"/>
              <w:left w:val="single" w:sz="8" w:space="0" w:color="B8860B"/>
              <w:bottom w:val="single" w:sz="8" w:space="0" w:color="B8860B"/>
              <w:right w:val="single" w:sz="8" w:space="0" w:color="B8860B"/>
            </w:tcBorders>
            <w:shd w:val="clear" w:color="F8F4EC" w:fill="F8F4EC"/>
            <w:tcMar>
              <w:top w:w="160" w:type="dxa"/>
              <w:left w:w="200" w:type="dxa"/>
              <w:bottom w:w="160" w:type="dxa"/>
              <w:right w:w="200" w:type="dxa"/>
            </w:tcMar>
          </w:tcPr>
          <w:p w:rsidR="002F1746" w:rsidRPr="002F1746" w:rsidRDefault="002F1746" w:rsidP="002F1746">
            <w:pPr>
              <w:spacing w:after="6" w:line="240" w:lineRule="auto"/>
              <w:jc w:val="both"/>
              <w:rPr>
                <w:rFonts w:ascii="Times New Roman" w:eastAsia="Times New Roman" w:hAnsi="Times New Roman" w:cs="Times New Roman"/>
                <w:sz w:val="20"/>
                <w:szCs w:val="20"/>
              </w:rPr>
            </w:pPr>
            <w:r w:rsidRPr="002F1746">
              <w:rPr>
                <w:rFonts w:ascii="Georgia" w:eastAsia="Georgia" w:hAnsi="Georgia" w:cs="Georgia"/>
                <w:b/>
                <w:bCs/>
                <w:color w:val="2A2A2A"/>
                <w:sz w:val="21"/>
                <w:szCs w:val="21"/>
              </w:rPr>
              <w:t>Always have these available at zero cost:</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7-Day Sampler PDF of each volume (included in Section Five of this document)</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Day 1 of every book available to read free on inhimdaily.org without sign-up</w:t>
            </w:r>
          </w:p>
          <w:p w:rsidR="002F1746" w:rsidRPr="002F1746" w:rsidRDefault="002F1746" w:rsidP="002F1746">
            <w:pPr>
              <w:spacing w:after="6" w:line="240" w:lineRule="auto"/>
              <w:ind w:left="360"/>
              <w:rPr>
                <w:rFonts w:ascii="Times New Roman" w:eastAsia="Times New Roman" w:hAnsi="Times New Roman" w:cs="Times New Roman"/>
                <w:sz w:val="20"/>
                <w:szCs w:val="20"/>
              </w:rPr>
            </w:pPr>
            <w:r w:rsidRPr="002F1746">
              <w:rPr>
                <w:rFonts w:ascii="Georgia" w:eastAsia="Georgia" w:hAnsi="Georgia" w:cs="Georgia"/>
                <w:color w:val="2A2A2A"/>
                <w:sz w:val="20"/>
                <w:szCs w:val="20"/>
              </w:rPr>
              <w:t xml:space="preserve">•  </w:t>
            </w:r>
            <w:proofErr w:type="spellStart"/>
            <w:r w:rsidRPr="002F1746">
              <w:rPr>
                <w:rFonts w:ascii="Georgia" w:eastAsia="Georgia" w:hAnsi="Georgia" w:cs="Georgia"/>
                <w:color w:val="2A2A2A"/>
                <w:sz w:val="20"/>
                <w:szCs w:val="20"/>
              </w:rPr>
              <w:t>YouVersion</w:t>
            </w:r>
            <w:proofErr w:type="spellEnd"/>
            <w:r w:rsidRPr="002F1746">
              <w:rPr>
                <w:rFonts w:ascii="Georgia" w:eastAsia="Georgia" w:hAnsi="Georgia" w:cs="Georgia"/>
                <w:color w:val="2A2A2A"/>
                <w:sz w:val="20"/>
                <w:szCs w:val="20"/>
              </w:rPr>
              <w:t xml:space="preserve"> reading plan (free) — the top of the acquisition funnel</w:t>
            </w:r>
          </w:p>
        </w:tc>
      </w:tr>
    </w:tbl>
    <w:p w:rsidR="002F1746" w:rsidRDefault="002F1746" w:rsidP="002F1746"/>
    <w:p w:rsidR="002F1746" w:rsidRDefault="002F1746" w:rsidP="002F1746"/>
    <w:p w:rsidR="002F1746" w:rsidRPr="002F1746" w:rsidRDefault="002F1746" w:rsidP="002F1746">
      <w:pPr>
        <w:spacing w:before="10" w:after="0" w:line="240" w:lineRule="auto"/>
        <w:rPr>
          <w:rFonts w:ascii="Times New Roman" w:eastAsia="Times New Roman" w:hAnsi="Times New Roman" w:cs="Times New Roman"/>
          <w:sz w:val="20"/>
          <w:szCs w:val="20"/>
        </w:rPr>
      </w:pPr>
    </w:p>
    <w:tbl>
      <w:tblPr>
        <w:tblW w:w="5000" w:type="pct"/>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F1746" w:rsidRPr="002F1746" w:rsidTr="0055572D">
        <w:tblPrEx>
          <w:tblCellMar>
            <w:top w:w="0" w:type="dxa"/>
            <w:bottom w:w="0" w:type="dxa"/>
          </w:tblCellMar>
        </w:tblPrEx>
        <w:tc>
          <w:tcPr>
            <w:tcW w:w="0" w:type="auto"/>
            <w:tcBorders>
              <w:top w:val="single" w:sz="8" w:space="0" w:color="B8860B"/>
              <w:left w:val="single" w:sz="8" w:space="0" w:color="B8860B"/>
              <w:bottom w:val="single" w:sz="8" w:space="0" w:color="B8860B"/>
              <w:right w:val="single" w:sz="8" w:space="0" w:color="B8860B"/>
            </w:tcBorders>
            <w:shd w:val="clear" w:color="FFFDF8" w:fill="FFFDF8"/>
            <w:tcMar>
              <w:top w:w="160" w:type="dxa"/>
              <w:left w:w="200" w:type="dxa"/>
              <w:bottom w:w="160" w:type="dxa"/>
              <w:right w:w="200" w:type="dxa"/>
            </w:tcMar>
          </w:tcPr>
          <w:p w:rsidR="002F1746" w:rsidRPr="002F1746" w:rsidRDefault="002F1746" w:rsidP="002F1746">
            <w:pPr>
              <w:spacing w:after="12" w:line="240" w:lineRule="auto"/>
              <w:jc w:val="center"/>
              <w:rPr>
                <w:rFonts w:ascii="Times New Roman" w:eastAsia="Times New Roman" w:hAnsi="Times New Roman" w:cs="Times New Roman"/>
                <w:sz w:val="20"/>
                <w:szCs w:val="20"/>
              </w:rPr>
            </w:pPr>
            <w:r w:rsidRPr="002F1746">
              <w:rPr>
                <w:rFonts w:ascii="Georgia" w:eastAsia="Georgia" w:hAnsi="Georgia" w:cs="Georgia"/>
                <w:b/>
                <w:bCs/>
                <w:caps/>
                <w:color w:val="1C5C5C"/>
                <w:spacing w:val="30"/>
                <w:sz w:val="24"/>
                <w:szCs w:val="24"/>
              </w:rPr>
              <w:t xml:space="preserve">HOW TO USE </w:t>
            </w:r>
            <w:r>
              <w:rPr>
                <w:rFonts w:ascii="Georgia" w:eastAsia="Georgia" w:hAnsi="Georgia" w:cs="Georgia"/>
                <w:b/>
                <w:bCs/>
                <w:caps/>
                <w:color w:val="1C5C5C"/>
                <w:spacing w:val="30"/>
                <w:sz w:val="24"/>
                <w:szCs w:val="24"/>
              </w:rPr>
              <w:t>in him daily</w:t>
            </w:r>
            <w:r w:rsidRPr="002F1746">
              <w:rPr>
                <w:rFonts w:ascii="Georgia" w:eastAsia="Georgia" w:hAnsi="Georgia" w:cs="Georgia"/>
                <w:b/>
                <w:bCs/>
                <w:caps/>
                <w:color w:val="1C5C5C"/>
                <w:spacing w:val="30"/>
                <w:sz w:val="24"/>
                <w:szCs w:val="24"/>
              </w:rPr>
              <w:t xml:space="preserve"> BOOK</w:t>
            </w:r>
            <w:r>
              <w:rPr>
                <w:rFonts w:ascii="Georgia" w:eastAsia="Georgia" w:hAnsi="Georgia" w:cs="Georgia"/>
                <w:b/>
                <w:bCs/>
                <w:caps/>
                <w:color w:val="1C5C5C"/>
                <w:spacing w:val="30"/>
                <w:sz w:val="24"/>
                <w:szCs w:val="24"/>
              </w:rPr>
              <w:t>s</w:t>
            </w:r>
            <w:bookmarkStart w:id="0" w:name="_GoBack"/>
            <w:bookmarkEnd w:id="0"/>
          </w:p>
          <w:p w:rsidR="002F1746" w:rsidRPr="002F1746" w:rsidRDefault="002F1746" w:rsidP="002F1746">
            <w:pPr>
              <w:pBdr>
                <w:bottom w:val="single" w:sz="4" w:space="1" w:color="B8860B"/>
              </w:pBdr>
              <w:spacing w:after="8" w:line="240" w:lineRule="auto"/>
              <w:rPr>
                <w:rFonts w:ascii="Times New Roman" w:eastAsia="Times New Roman" w:hAnsi="Times New Roman" w:cs="Times New Roman"/>
                <w:sz w:val="20"/>
                <w:szCs w:val="20"/>
              </w:rPr>
            </w:pPr>
          </w:p>
          <w:p w:rsidR="002F1746" w:rsidRPr="002F1746" w:rsidRDefault="002F1746" w:rsidP="002F1746">
            <w:pPr>
              <w:spacing w:before="8" w:after="0" w:line="240" w:lineRule="auto"/>
              <w:rPr>
                <w:rFonts w:ascii="Times New Roman" w:eastAsia="Times New Roman" w:hAnsi="Times New Roman" w:cs="Times New Roman"/>
                <w:sz w:val="20"/>
                <w:szCs w:val="20"/>
              </w:rPr>
            </w:pP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There is a way of reading the Bible that changes everything. It is not a technique or a study method. It is simply this: knowing who you are looking for before you begin.</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Jesus said something remarkable to the Pharisees, who were among the most dedicated Bible students in history: ‘You study the Scriptures diligently because you think that in them you have eternal life. These are the very Scriptures that testify about me’ (John 5:39). They were reading the right Book and missing the Person the Book was about.</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In Him Daily is built on one conviction: every page of Scripture, from Genesis to Revelation, was written to reveal Jesus Christ. Not every page in the same way. Not forced or artificially read in. But genuinely, purposefully, faithfully present — because the same Spirit who inspired every word knew what He was doing on every page.</w:t>
            </w:r>
          </w:p>
          <w:p w:rsidR="002F1746" w:rsidRPr="002F1746" w:rsidRDefault="002F1746" w:rsidP="002F1746">
            <w:pPr>
              <w:pBdr>
                <w:left w:val="single" w:sz="6" w:space="12" w:color="B8860B"/>
              </w:pBdr>
              <w:spacing w:before="10" w:after="10" w:line="240" w:lineRule="auto"/>
              <w:ind w:left="600" w:right="600"/>
              <w:jc w:val="center"/>
              <w:rPr>
                <w:rFonts w:ascii="Times New Roman" w:eastAsia="Times New Roman" w:hAnsi="Times New Roman" w:cs="Times New Roman"/>
                <w:sz w:val="20"/>
                <w:szCs w:val="20"/>
              </w:rPr>
            </w:pPr>
            <w:r w:rsidRPr="002F1746">
              <w:rPr>
                <w:rFonts w:ascii="Georgia" w:eastAsia="Georgia" w:hAnsi="Georgia" w:cs="Georgia"/>
                <w:i/>
                <w:iCs/>
                <w:color w:val="2A2A2A"/>
                <w:sz w:val="21"/>
                <w:szCs w:val="21"/>
              </w:rPr>
              <w:lastRenderedPageBreak/>
              <w:t>“And beginning with Moses and all the Prophets, he explained to them what was said in all the Scriptures concerning himself.” Luke 24:27</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When the risen Jesus walked the road to Emmaus with two despairing disciples, He did not start with the New Testament. He went back to the beginning — Moses, the Prophets, all the Scriptures — and showed them how every part was already speaking about Him. This series does the same thing: it takes you back through the books of the Bible and shows you what Jesus Himself showed those disciples — that He was never absent from any page.</w:t>
            </w:r>
          </w:p>
          <w:p w:rsidR="002F1746" w:rsidRPr="002F1746" w:rsidRDefault="002F1746" w:rsidP="002F1746">
            <w:pPr>
              <w:spacing w:before="8" w:after="8" w:line="240" w:lineRule="auto"/>
              <w:jc w:val="center"/>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HOW EACH DAY IS STRUCTURED</w:t>
            </w:r>
          </w:p>
          <w:p w:rsidR="002F1746" w:rsidRPr="002F1746" w:rsidRDefault="002F1746" w:rsidP="002F1746">
            <w:pPr>
              <w:spacing w:after="6" w:line="240" w:lineRule="auto"/>
              <w:jc w:val="both"/>
              <w:rPr>
                <w:rFonts w:ascii="Times New Roman" w:eastAsia="Times New Roman" w:hAnsi="Times New Roman" w:cs="Times New Roman"/>
                <w:sz w:val="20"/>
                <w:szCs w:val="20"/>
              </w:rPr>
            </w:pPr>
            <w:r w:rsidRPr="002F1746">
              <w:rPr>
                <w:rFonts w:ascii="Georgia" w:eastAsia="Georgia" w:hAnsi="Georgia" w:cs="Georgia"/>
                <w:b/>
                <w:bCs/>
                <w:color w:val="2A2A2A"/>
                <w:sz w:val="21"/>
                <w:szCs w:val="21"/>
              </w:rPr>
              <w:t>Each daily devotional has five movements:</w:t>
            </w:r>
          </w:p>
          <w:p w:rsidR="002F1746" w:rsidRPr="002F1746" w:rsidRDefault="002F1746" w:rsidP="002F1746">
            <w:pPr>
              <w:spacing w:after="6" w:line="240" w:lineRule="auto"/>
              <w:ind w:left="360"/>
              <w:rPr>
                <w:rFonts w:ascii="Times New Roman" w:eastAsia="Times New Roman" w:hAnsi="Times New Roman" w:cs="Times New Roman"/>
                <w:sz w:val="20"/>
                <w:szCs w:val="20"/>
              </w:rPr>
            </w:pPr>
            <w:proofErr w:type="gramStart"/>
            <w:r w:rsidRPr="002F1746">
              <w:rPr>
                <w:rFonts w:ascii="Georgia" w:eastAsia="Georgia" w:hAnsi="Georgia" w:cs="Georgia"/>
                <w:color w:val="2A2A2A"/>
                <w:sz w:val="20"/>
                <w:szCs w:val="20"/>
              </w:rPr>
              <w:t>•  SEE</w:t>
            </w:r>
            <w:proofErr w:type="gramEnd"/>
            <w:r w:rsidRPr="002F1746">
              <w:rPr>
                <w:rFonts w:ascii="Georgia" w:eastAsia="Georgia" w:hAnsi="Georgia" w:cs="Georgia"/>
                <w:color w:val="2A2A2A"/>
                <w:sz w:val="20"/>
                <w:szCs w:val="20"/>
              </w:rPr>
              <w:t xml:space="preserve"> JESUS FIRST — the passage is read through the lens of Christ. You will not start with practical application. You will start with the Person the passage points toward.</w:t>
            </w:r>
          </w:p>
          <w:p w:rsidR="002F1746" w:rsidRPr="002F1746" w:rsidRDefault="002F1746" w:rsidP="002F1746">
            <w:pPr>
              <w:spacing w:after="6" w:line="240" w:lineRule="auto"/>
              <w:ind w:left="360"/>
              <w:rPr>
                <w:rFonts w:ascii="Times New Roman" w:eastAsia="Times New Roman" w:hAnsi="Times New Roman" w:cs="Times New Roman"/>
                <w:sz w:val="20"/>
                <w:szCs w:val="20"/>
              </w:rPr>
            </w:pPr>
            <w:proofErr w:type="gramStart"/>
            <w:r w:rsidRPr="002F1746">
              <w:rPr>
                <w:rFonts w:ascii="Georgia" w:eastAsia="Georgia" w:hAnsi="Georgia" w:cs="Georgia"/>
                <w:color w:val="2A2A2A"/>
                <w:sz w:val="20"/>
                <w:szCs w:val="20"/>
              </w:rPr>
              <w:t>•  WHAT</w:t>
            </w:r>
            <w:proofErr w:type="gramEnd"/>
            <w:r w:rsidRPr="002F1746">
              <w:rPr>
                <w:rFonts w:ascii="Georgia" w:eastAsia="Georgia" w:hAnsi="Georgia" w:cs="Georgia"/>
                <w:color w:val="2A2A2A"/>
                <w:sz w:val="20"/>
                <w:szCs w:val="20"/>
              </w:rPr>
              <w:t xml:space="preserve"> THIS ISN’T — because good reading also knows what the text is not doing, which protects you from misreading it in either direction.</w:t>
            </w:r>
          </w:p>
          <w:p w:rsidR="002F1746" w:rsidRPr="002F1746" w:rsidRDefault="002F1746" w:rsidP="002F1746">
            <w:pPr>
              <w:spacing w:after="6" w:line="240" w:lineRule="auto"/>
              <w:ind w:left="360"/>
              <w:rPr>
                <w:rFonts w:ascii="Times New Roman" w:eastAsia="Times New Roman" w:hAnsi="Times New Roman" w:cs="Times New Roman"/>
                <w:sz w:val="20"/>
                <w:szCs w:val="20"/>
              </w:rPr>
            </w:pPr>
            <w:proofErr w:type="gramStart"/>
            <w:r w:rsidRPr="002F1746">
              <w:rPr>
                <w:rFonts w:ascii="Georgia" w:eastAsia="Georgia" w:hAnsi="Georgia" w:cs="Georgia"/>
                <w:color w:val="2A2A2A"/>
                <w:sz w:val="20"/>
                <w:szCs w:val="20"/>
              </w:rPr>
              <w:t>•  WHAT</w:t>
            </w:r>
            <w:proofErr w:type="gramEnd"/>
            <w:r w:rsidRPr="002F1746">
              <w:rPr>
                <w:rFonts w:ascii="Georgia" w:eastAsia="Georgia" w:hAnsi="Georgia" w:cs="Georgia"/>
                <w:color w:val="2A2A2A"/>
                <w:sz w:val="20"/>
                <w:szCs w:val="20"/>
              </w:rPr>
              <w:t xml:space="preserve"> THIS LOOKS LIKE IN AN ORDINARY DAY — the Christ you see in the text is meant to change how you live, not just what you believe.</w:t>
            </w:r>
          </w:p>
          <w:p w:rsidR="002F1746" w:rsidRPr="002F1746" w:rsidRDefault="002F1746" w:rsidP="002F1746">
            <w:pPr>
              <w:spacing w:after="6" w:line="240" w:lineRule="auto"/>
              <w:ind w:left="360"/>
              <w:rPr>
                <w:rFonts w:ascii="Times New Roman" w:eastAsia="Times New Roman" w:hAnsi="Times New Roman" w:cs="Times New Roman"/>
                <w:sz w:val="20"/>
                <w:szCs w:val="20"/>
              </w:rPr>
            </w:pPr>
            <w:proofErr w:type="gramStart"/>
            <w:r w:rsidRPr="002F1746">
              <w:rPr>
                <w:rFonts w:ascii="Georgia" w:eastAsia="Georgia" w:hAnsi="Georgia" w:cs="Georgia"/>
                <w:color w:val="2A2A2A"/>
                <w:sz w:val="20"/>
                <w:szCs w:val="20"/>
              </w:rPr>
              <w:t>•  YOUR</w:t>
            </w:r>
            <w:proofErr w:type="gramEnd"/>
            <w:r w:rsidRPr="002F1746">
              <w:rPr>
                <w:rFonts w:ascii="Georgia" w:eastAsia="Georgia" w:hAnsi="Georgia" w:cs="Georgia"/>
                <w:color w:val="2A2A2A"/>
                <w:sz w:val="20"/>
                <w:szCs w:val="20"/>
              </w:rPr>
              <w:t xml:space="preserve"> CONVERSATION WITH GOD — journal prompts, reflection questions, and prayer space that take the day’s insight into personal encounter.</w:t>
            </w:r>
          </w:p>
          <w:p w:rsidR="002F1746" w:rsidRPr="002F1746" w:rsidRDefault="002F1746" w:rsidP="002F1746">
            <w:pPr>
              <w:spacing w:after="6" w:line="240" w:lineRule="auto"/>
              <w:ind w:left="360"/>
              <w:rPr>
                <w:rFonts w:ascii="Times New Roman" w:eastAsia="Times New Roman" w:hAnsi="Times New Roman" w:cs="Times New Roman"/>
                <w:sz w:val="20"/>
                <w:szCs w:val="20"/>
              </w:rPr>
            </w:pPr>
            <w:proofErr w:type="gramStart"/>
            <w:r w:rsidRPr="002F1746">
              <w:rPr>
                <w:rFonts w:ascii="Georgia" w:eastAsia="Georgia" w:hAnsi="Georgia" w:cs="Georgia"/>
                <w:color w:val="2A2A2A"/>
                <w:sz w:val="20"/>
                <w:szCs w:val="20"/>
              </w:rPr>
              <w:t>•  DEEP</w:t>
            </w:r>
            <w:proofErr w:type="gramEnd"/>
            <w:r w:rsidRPr="002F1746">
              <w:rPr>
                <w:rFonts w:ascii="Georgia" w:eastAsia="Georgia" w:hAnsi="Georgia" w:cs="Georgia"/>
                <w:color w:val="2A2A2A"/>
                <w:sz w:val="20"/>
                <w:szCs w:val="20"/>
              </w:rPr>
              <w:t xml:space="preserve"> REFLECTION QUESTIONS — for those who want to go further into the theological and personal weight of what the passage contains.</w:t>
            </w:r>
          </w:p>
          <w:p w:rsidR="002F1746" w:rsidRPr="002F1746" w:rsidRDefault="002F1746" w:rsidP="002F1746">
            <w:pPr>
              <w:spacing w:before="6" w:after="0" w:line="240" w:lineRule="auto"/>
              <w:rPr>
                <w:rFonts w:ascii="Times New Roman" w:eastAsia="Times New Roman" w:hAnsi="Times New Roman" w:cs="Times New Roman"/>
                <w:sz w:val="20"/>
                <w:szCs w:val="20"/>
              </w:rPr>
            </w:pPr>
          </w:p>
          <w:p w:rsidR="002F1746" w:rsidRPr="002F1746" w:rsidRDefault="002F1746" w:rsidP="002F1746">
            <w:pPr>
              <w:spacing w:before="8" w:after="8" w:line="240" w:lineRule="auto"/>
              <w:jc w:val="center"/>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THREE EDITIONS IN ONE</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Each day is written in three separate editions: ADULT, TEEN, and KIDS. The theological content is the same. The language, depth, and application are calibrated for each age. A family can sit down together, each person reading the same day’s passage in their own edition, and then discuss what they found. This is intentional: the faith that lasts is the faith that is shared across generations in a household, not only transmitted from church to child in one direction.</w:t>
            </w:r>
          </w:p>
          <w:p w:rsidR="002F1746" w:rsidRPr="002F1746" w:rsidRDefault="002F1746" w:rsidP="002F1746">
            <w:pPr>
              <w:spacing w:before="8" w:after="8" w:line="240" w:lineRule="auto"/>
              <w:jc w:val="center"/>
              <w:rPr>
                <w:rFonts w:ascii="Times New Roman" w:eastAsia="Times New Roman" w:hAnsi="Times New Roman" w:cs="Times New Roman"/>
                <w:sz w:val="20"/>
                <w:szCs w:val="20"/>
              </w:rPr>
            </w:pPr>
            <w:r w:rsidRPr="002F1746">
              <w:rPr>
                <w:rFonts w:ascii="Georgia" w:eastAsia="Georgia" w:hAnsi="Georgia" w:cs="Georgia"/>
                <w:b/>
                <w:bCs/>
                <w:caps/>
                <w:color w:val="1C5C5C"/>
                <w:spacing w:val="20"/>
                <w:sz w:val="20"/>
                <w:szCs w:val="20"/>
              </w:rPr>
              <w:t>HOW TO GET THE MOST FROM THIS JOURNEY</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Read in order. Each day builds on what has come before. You do not need to know the Bible well to begin. You do not need a theology degree or years of church experience. You need only one thing: the willingness to look at what the text actually says, and let the One you find there change you.</w:t>
            </w:r>
          </w:p>
          <w:p w:rsidR="002F1746" w:rsidRPr="002F1746" w:rsidRDefault="002F1746" w:rsidP="002F1746">
            <w:pPr>
              <w:spacing w:after="10"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Do not rush. The journal space is not decorative. The questions are not optional extras. Slow reading that produces genuine encounter is worth more than fast reading that produces only information.</w:t>
            </w:r>
          </w:p>
          <w:p w:rsidR="002F1746" w:rsidRPr="002F1746" w:rsidRDefault="002F1746" w:rsidP="002F1746">
            <w:pPr>
              <w:spacing w:after="8" w:line="240" w:lineRule="auto"/>
              <w:jc w:val="both"/>
              <w:rPr>
                <w:rFonts w:ascii="Times New Roman" w:eastAsia="Times New Roman" w:hAnsi="Times New Roman" w:cs="Times New Roman"/>
                <w:sz w:val="20"/>
                <w:szCs w:val="20"/>
              </w:rPr>
            </w:pPr>
            <w:r w:rsidRPr="002F1746">
              <w:rPr>
                <w:rFonts w:ascii="Georgia" w:eastAsia="Georgia" w:hAnsi="Georgia" w:cs="Georgia"/>
                <w:color w:val="2A2A2A"/>
                <w:sz w:val="21"/>
                <w:szCs w:val="21"/>
              </w:rPr>
              <w:t>Come back. If life interrupts and you miss a day or a week, come back where you left off. This is not a race and there is no judgment for stopping and starting. The Person you are reading toward is patient.</w:t>
            </w:r>
          </w:p>
          <w:p w:rsidR="002F1746" w:rsidRPr="002F1746" w:rsidRDefault="002F1746" w:rsidP="002F1746">
            <w:pPr>
              <w:spacing w:before="8" w:after="0" w:line="240" w:lineRule="auto"/>
              <w:rPr>
                <w:rFonts w:ascii="Times New Roman" w:eastAsia="Times New Roman" w:hAnsi="Times New Roman" w:cs="Times New Roman"/>
                <w:sz w:val="20"/>
                <w:szCs w:val="20"/>
              </w:rPr>
            </w:pPr>
          </w:p>
          <w:p w:rsidR="002F1746" w:rsidRPr="002F1746" w:rsidRDefault="002F1746" w:rsidP="002F1746">
            <w:pPr>
              <w:pBdr>
                <w:bottom w:val="dashed" w:sz="4" w:space="1" w:color="B8860B"/>
              </w:pBdr>
              <w:spacing w:after="6" w:line="240" w:lineRule="auto"/>
              <w:rPr>
                <w:rFonts w:ascii="Times New Roman" w:eastAsia="Times New Roman" w:hAnsi="Times New Roman" w:cs="Times New Roman"/>
                <w:sz w:val="20"/>
                <w:szCs w:val="20"/>
              </w:rPr>
            </w:pPr>
          </w:p>
          <w:p w:rsidR="002F1746" w:rsidRPr="002F1746" w:rsidRDefault="002F1746" w:rsidP="002F1746">
            <w:pPr>
              <w:spacing w:before="8" w:after="0" w:line="240" w:lineRule="auto"/>
              <w:rPr>
                <w:rFonts w:ascii="Times New Roman" w:eastAsia="Times New Roman" w:hAnsi="Times New Roman" w:cs="Times New Roman"/>
                <w:sz w:val="20"/>
                <w:szCs w:val="20"/>
              </w:rPr>
            </w:pPr>
          </w:p>
          <w:p w:rsidR="002F1746" w:rsidRPr="002F1746" w:rsidRDefault="002F1746" w:rsidP="002F1746">
            <w:pPr>
              <w:spacing w:after="8" w:line="240" w:lineRule="auto"/>
              <w:jc w:val="center"/>
              <w:rPr>
                <w:rFonts w:ascii="Times New Roman" w:eastAsia="Times New Roman" w:hAnsi="Times New Roman" w:cs="Times New Roman"/>
                <w:sz w:val="20"/>
                <w:szCs w:val="20"/>
              </w:rPr>
            </w:pPr>
            <w:r w:rsidRPr="002F1746">
              <w:rPr>
                <w:rFonts w:ascii="Georgia" w:eastAsia="Georgia" w:hAnsi="Georgia" w:cs="Georgia"/>
                <w:b/>
                <w:bCs/>
                <w:i/>
                <w:iCs/>
                <w:color w:val="2A2A2A"/>
                <w:sz w:val="21"/>
                <w:szCs w:val="21"/>
              </w:rPr>
              <w:t>Welcome to In Him Daily. He was always on every page. You are about to find Him.</w:t>
            </w:r>
          </w:p>
        </w:tc>
      </w:tr>
    </w:tbl>
    <w:p w:rsidR="002F1746" w:rsidRDefault="002F1746" w:rsidP="002F1746"/>
    <w:sectPr w:rsidR="002F1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746"/>
    <w:rsid w:val="002F1746"/>
    <w:rsid w:val="003D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2026-07-09T21:00:00Z</dcterms:created>
  <dcterms:modified xsi:type="dcterms:W3CDTF">2026-07-09T21:05:00Z</dcterms:modified>
</cp:coreProperties>
</file>