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Metric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Uses a JComboBox to display conversion 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JComboBox, a JFrame and a JLabel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the combo box listener to change the label to the appropriate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everything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JComboBox - used to take a finite number of predetermined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