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Name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window with a JLabel holding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jlabel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the label to the frame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Show the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