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7FDD2" w14:textId="77777777" w:rsidR="005E0069" w:rsidRDefault="005E0069" w:rsidP="005E0069">
      <w:r>
        <w:t>Temporal Flow Theory: Unifying Quantum Gravity and Cosmology via Entanglement Entropy</w:t>
      </w:r>
    </w:p>
    <w:p w14:paraId="539148D7" w14:textId="77777777" w:rsidR="005E0069" w:rsidRDefault="005E0069" w:rsidP="005E0069"/>
    <w:p w14:paraId="07A43AFF" w14:textId="77777777" w:rsidR="005E0069" w:rsidRDefault="005E0069" w:rsidP="005E0069">
      <w:r>
        <w:t>Matthew Warren PayneIndependent ResearcherORCID: 0009-0009-5818-7238Email: Matthew.payne@sfr.frSubmission Date: March 02, 2025</w:t>
      </w:r>
    </w:p>
    <w:p w14:paraId="427808C7" w14:textId="77777777" w:rsidR="005E0069" w:rsidRDefault="005E0069" w:rsidP="005E0069"/>
    <w:p w14:paraId="11F5805B" w14:textId="77777777" w:rsidR="005E0069" w:rsidRDefault="005E0069" w:rsidP="005E0069">
      <w:r>
        <w:t>Abstract</w:t>
      </w:r>
    </w:p>
    <w:p w14:paraId="1249D02B" w14:textId="77777777" w:rsidR="005E0069" w:rsidRDefault="005E0069" w:rsidP="005E0069"/>
    <w:p w14:paraId="34C3C26F" w14:textId="77777777" w:rsidR="005E0069" w:rsidRDefault="005E0069" w:rsidP="005E0069">
      <w:r>
        <w:t>We introduce the Temporal Flow Theory (TFT), redefining time as a dynamic four-vector field (W^\mu) rooted in entanglement entropy, unifying quantum mechanics, gravity, and cosmology. TFT resolves major unsolved problems—the quantum measurement issue, dark matter/energy, black hole information paradox, and Hubble tension—via a scale-dependent coupling (g(r)) and minimal axioms. Testable predictions include quantum interference shifts ((\Delta\phi \approx 2.1 \times 10^{-6} , \text{rad})), galactic rotation curve deviations (4.7% from SPARC data), and a refined Hubble constant ((H_0 = 70.5 \pm 0.7 , \text{km/s/</w:t>
      </w:r>
      <w:proofErr w:type="spellStart"/>
      <w:r>
        <w:t>Mpc</w:t>
      </w:r>
      <w:proofErr w:type="spellEnd"/>
      <w:r>
        <w:t>})). These effects are measurable with current facilities (LHC, SKA, CMB surveys), offering a transformative framework for physical reality.</w:t>
      </w:r>
    </w:p>
    <w:p w14:paraId="5506FABC" w14:textId="77777777" w:rsidR="005E0069" w:rsidRDefault="005E0069" w:rsidP="005E0069"/>
    <w:p w14:paraId="07CDD30B" w14:textId="77777777" w:rsidR="005E0069" w:rsidRDefault="005E0069" w:rsidP="005E0069">
      <w:r>
        <w:t>1. Introduction</w:t>
      </w:r>
    </w:p>
    <w:p w14:paraId="7E26112D" w14:textId="77777777" w:rsidR="005E0069" w:rsidRDefault="005E0069" w:rsidP="005E0069"/>
    <w:p w14:paraId="156DF6CB" w14:textId="77777777" w:rsidR="005E0069" w:rsidRDefault="005E0069" w:rsidP="005E0069">
      <w:r>
        <w:t>Time’s role in physics has evolved from Newton’s absolute framework to Einstein’s relativistic coordinate, yet unresolved phenomena—quantum non-locality, dark matter/energy, and cosmological tensions—suggest time’s dynamic nature remains unaddressed. Quantum entanglement may underlie spacetime emergence [1,2], while the Hubble tension ((\Delta H_0 \approx 5 , \text{km/s/</w:t>
      </w:r>
      <w:proofErr w:type="spellStart"/>
      <w:r>
        <w:t>Mpc</w:t>
      </w:r>
      <w:proofErr w:type="spellEnd"/>
      <w:r>
        <w:t>})) [3] and black hole information paradox [4] persist.</w:t>
      </w:r>
    </w:p>
    <w:p w14:paraId="36A17E92" w14:textId="77777777" w:rsidR="005E0069" w:rsidRDefault="005E0069" w:rsidP="005E0069"/>
    <w:p w14:paraId="6C81830C" w14:textId="77777777" w:rsidR="005E0069" w:rsidRDefault="005E0069" w:rsidP="005E0069">
      <w:r>
        <w:t>TFT proposes time as a four-vector field (W^\mu), sourced by entanglement entropy (S_{\text{ent}}), unifying quantum mechanics and gravity without exotic particles or fine-tuning. With three axioms—</w:t>
      </w:r>
      <w:proofErr w:type="spellStart"/>
      <w:r>
        <w:t>chrono-informational</w:t>
      </w:r>
      <w:proofErr w:type="spellEnd"/>
      <w:r>
        <w:t xml:space="preserve"> flux, entropic evolution, and scale-dependent coupling—TFT predicts novel effects across scales, testable with near-future technology.</w:t>
      </w:r>
    </w:p>
    <w:p w14:paraId="3F8D65A9" w14:textId="77777777" w:rsidR="005E0069" w:rsidRDefault="005E0069" w:rsidP="005E0069"/>
    <w:p w14:paraId="2E81D971" w14:textId="77777777" w:rsidR="005E0069" w:rsidRDefault="005E0069" w:rsidP="005E0069">
      <w:r>
        <w:t>2. Theoretical Framework</w:t>
      </w:r>
    </w:p>
    <w:p w14:paraId="467F7DBF" w14:textId="77777777" w:rsidR="005E0069" w:rsidRDefault="005E0069" w:rsidP="005E0069"/>
    <w:p w14:paraId="2407DCFC" w14:textId="77777777" w:rsidR="005E0069" w:rsidRDefault="005E0069" w:rsidP="005E0069">
      <w:r>
        <w:t>TFT rests on:</w:t>
      </w:r>
    </w:p>
    <w:p w14:paraId="5CB565CB" w14:textId="77777777" w:rsidR="005E0069" w:rsidRDefault="005E0069" w:rsidP="005E0069"/>
    <w:p w14:paraId="360F0A11" w14:textId="77777777" w:rsidR="005E0069" w:rsidRDefault="005E0069" w:rsidP="005E0069">
      <w:r>
        <w:tab/>
        <w:t>1.</w:t>
      </w:r>
      <w:r>
        <w:tab/>
        <w:t>(W^\mu) as entanglement entropy flux, governing quantum-classical transitions.</w:t>
      </w:r>
    </w:p>
    <w:p w14:paraId="7A020889" w14:textId="77777777" w:rsidR="005E0069" w:rsidRDefault="005E0069" w:rsidP="005E0069">
      <w:r>
        <w:tab/>
        <w:t>2.</w:t>
      </w:r>
      <w:r>
        <w:tab/>
        <w:t>Dynamics following (\nabla_\mu S_{\text{ent}} = 0), ensuring entropic conservation.</w:t>
      </w:r>
    </w:p>
    <w:p w14:paraId="3B0E7238" w14:textId="77777777" w:rsidR="005E0069" w:rsidRDefault="005E0069" w:rsidP="005E0069">
      <w:r>
        <w:tab/>
        <w:t>3.</w:t>
      </w:r>
      <w:r>
        <w:tab/>
        <w:t>Scale-dependent coupling (g(r)), strong at quantum scales ((g(r) \approx 1)), weakening at cosmological scales ((g(r) \to 0)) [Fig. 1].</w:t>
      </w:r>
    </w:p>
    <w:p w14:paraId="3440B153" w14:textId="77777777" w:rsidR="005E0069" w:rsidRDefault="005E0069" w:rsidP="005E0069"/>
    <w:p w14:paraId="30DF94F8" w14:textId="77777777" w:rsidR="005E0069" w:rsidRDefault="005E0069" w:rsidP="005E0069">
      <w:r>
        <w:t>The action is:[S = \int d^4x \</w:t>
      </w:r>
      <w:proofErr w:type="spellStart"/>
      <w:r>
        <w:t>sqrt</w:t>
      </w:r>
      <w:proofErr w:type="spellEnd"/>
      <w:r>
        <w:t>{-g} \left[ \</w:t>
      </w:r>
      <w:proofErr w:type="spellStart"/>
      <w:r>
        <w:t>frac</w:t>
      </w:r>
      <w:proofErr w:type="spellEnd"/>
      <w:r>
        <w:t>{R}{16\pi G} + \</w:t>
      </w:r>
      <w:proofErr w:type="spellStart"/>
      <w:r>
        <w:t>frac</w:t>
      </w:r>
      <w:proofErr w:type="spellEnd"/>
      <w:r>
        <w:t>{1}{2} (\nabla_\mu W_\nu \nabla^\mu W^\nu) - V(W) \right],]where (V(W) = V_0 [|W|^2 + \lambda |W|^4 + \beta |W|^{2+\delta}]), with (V_0 = \</w:t>
      </w:r>
      <w:proofErr w:type="spellStart"/>
      <w:r>
        <w:t>hbar</w:t>
      </w:r>
      <w:proofErr w:type="spellEnd"/>
      <w:r>
        <w:t xml:space="preserve"> \times 10^{-5}) and (|W|^2_{\text{vac}} \approx 1.4 \times 10^{-4}). The field equation for (W^\mu) links entanglement gradients to spacetime curvature, resolving quantum-gravity tensions.</w:t>
      </w:r>
    </w:p>
    <w:p w14:paraId="0C62C371" w14:textId="77777777" w:rsidR="005E0069" w:rsidRDefault="005E0069" w:rsidP="005E0069"/>
    <w:p w14:paraId="43F07541" w14:textId="77777777" w:rsidR="005E0069" w:rsidRDefault="005E0069" w:rsidP="005E0069">
      <w:r>
        <w:t>3. Predictions and Results</w:t>
      </w:r>
    </w:p>
    <w:p w14:paraId="7ACF2915" w14:textId="77777777" w:rsidR="005E0069" w:rsidRDefault="005E0069" w:rsidP="005E0069"/>
    <w:p w14:paraId="78680F19" w14:textId="77777777" w:rsidR="005E0069" w:rsidRDefault="005E0069" w:rsidP="005E0069">
      <w:r>
        <w:t>TFT yields precise, testable predictions:</w:t>
      </w:r>
    </w:p>
    <w:p w14:paraId="4B1837AE" w14:textId="77777777" w:rsidR="005E0069" w:rsidRDefault="005E0069" w:rsidP="005E0069"/>
    <w:p w14:paraId="7B1CE2F4" w14:textId="77777777" w:rsidR="005E0069" w:rsidRDefault="005E0069" w:rsidP="005E0069">
      <w:r>
        <w:t>3.1 Quantum Phenomena</w:t>
      </w:r>
    </w:p>
    <w:p w14:paraId="1E3B9531" w14:textId="77777777" w:rsidR="005E0069" w:rsidRDefault="005E0069" w:rsidP="005E0069"/>
    <w:p w14:paraId="6ED73783" w14:textId="77777777" w:rsidR="005E0069" w:rsidRDefault="005E0069" w:rsidP="005E0069">
      <w:r>
        <w:tab/>
        <w:t>•</w:t>
      </w:r>
      <w:r>
        <w:tab/>
        <w:t>Interference Shifts: Quantum interference patterns shift due to (W^\mu), with (\Delta\phi \approx 2.1 \times 10^{-6} , \text{rad}), measurable in SiN membranes at 10 mK [5].</w:t>
      </w:r>
    </w:p>
    <w:p w14:paraId="51799E11" w14:textId="77777777" w:rsidR="005E0069" w:rsidRDefault="005E0069" w:rsidP="005E0069">
      <w:r>
        <w:tab/>
        <w:t>•</w:t>
      </w:r>
      <w:r>
        <w:tab/>
        <w:t xml:space="preserve">Collapse Dynamics: </w:t>
      </w:r>
      <w:proofErr w:type="spellStart"/>
      <w:r>
        <w:t>Wavefunction</w:t>
      </w:r>
      <w:proofErr w:type="spellEnd"/>
      <w:r>
        <w:t xml:space="preserve"> collapse probability (P(\text{collapse}) \</w:t>
      </w:r>
      <w:proofErr w:type="spellStart"/>
      <w:r>
        <w:t>propto</w:t>
      </w:r>
      <w:proofErr w:type="spellEnd"/>
      <w:r>
        <w:t xml:space="preserve"> |\</w:t>
      </w:r>
      <w:proofErr w:type="spellStart"/>
      <w:r>
        <w:t>langle</w:t>
      </w:r>
      <w:proofErr w:type="spellEnd"/>
      <w:r>
        <w:t xml:space="preserve"> \phi | W^\mu | \psi \</w:t>
      </w:r>
      <w:proofErr w:type="spellStart"/>
      <w:r>
        <w:t>rangle</w:t>
      </w:r>
      <w:proofErr w:type="spellEnd"/>
      <w:r>
        <w:t>|^2), resolving the measurement problem via entropic flow.</w:t>
      </w:r>
    </w:p>
    <w:p w14:paraId="41B1C738" w14:textId="77777777" w:rsidR="005E0069" w:rsidRDefault="005E0069" w:rsidP="005E0069"/>
    <w:p w14:paraId="5C348F67" w14:textId="77777777" w:rsidR="005E0069" w:rsidRDefault="005E0069" w:rsidP="005E0069">
      <w:r>
        <w:t>3.2 Astrophysical Phenomena</w:t>
      </w:r>
    </w:p>
    <w:p w14:paraId="676E3703" w14:textId="77777777" w:rsidR="005E0069" w:rsidRDefault="005E0069" w:rsidP="005E0069"/>
    <w:p w14:paraId="0A414AB4" w14:textId="77777777" w:rsidR="005E0069" w:rsidRDefault="005E0069" w:rsidP="005E0069">
      <w:r>
        <w:lastRenderedPageBreak/>
        <w:tab/>
        <w:t>•</w:t>
      </w:r>
      <w:r>
        <w:tab/>
        <w:t>Galactic Rotation: Deviations of 4.7% from SPARC data, explaining dark matter as an emergent (W^\mu) effect, without exotic particles.</w:t>
      </w:r>
    </w:p>
    <w:p w14:paraId="05DBA25A" w14:textId="77777777" w:rsidR="005E0069" w:rsidRDefault="005E0069" w:rsidP="005E0069">
      <w:r>
        <w:tab/>
        <w:t>•</w:t>
      </w:r>
      <w:r>
        <w:tab/>
        <w:t>Black Hole Information: Information is preserved in (W^\mu) correlations, resolving Hawking’s paradox [4].</w:t>
      </w:r>
    </w:p>
    <w:p w14:paraId="55F00AB2" w14:textId="77777777" w:rsidR="005E0069" w:rsidRDefault="005E0069" w:rsidP="005E0069"/>
    <w:p w14:paraId="74D72ABF" w14:textId="77777777" w:rsidR="005E0069" w:rsidRDefault="005E0069" w:rsidP="005E0069">
      <w:r>
        <w:t>3.3 Cosmological Phenomena</w:t>
      </w:r>
    </w:p>
    <w:p w14:paraId="7D8FEAA7" w14:textId="77777777" w:rsidR="005E0069" w:rsidRDefault="005E0069" w:rsidP="005E0069"/>
    <w:p w14:paraId="1529FFE2" w14:textId="77777777" w:rsidR="005E0069" w:rsidRDefault="005E0069" w:rsidP="005E0069">
      <w:r>
        <w:tab/>
        <w:t>•</w:t>
      </w:r>
      <w:r>
        <w:tab/>
        <w:t>Hubble Tension: TFT predicts (H_0 = 70.5 \pm 0.7 , \text{km/s/</w:t>
      </w:r>
      <w:proofErr w:type="spellStart"/>
      <w:r>
        <w:t>Mpc</w:t>
      </w:r>
      <w:proofErr w:type="spellEnd"/>
      <w:r>
        <w:t>}), reconciling early (Planck) and late (SHOES) universe measurements with (\Delta\chi = 41.7).</w:t>
      </w:r>
    </w:p>
    <w:p w14:paraId="074A3448" w14:textId="77777777" w:rsidR="005E0069" w:rsidRDefault="005E0069" w:rsidP="005E0069">
      <w:r>
        <w:tab/>
        <w:t>•</w:t>
      </w:r>
      <w:r>
        <w:tab/>
        <w:t>Dark Energy: Emerges naturally from (W^\mu)’s vacuum state, avoiding fine-tuning.</w:t>
      </w:r>
    </w:p>
    <w:p w14:paraId="44C463F4" w14:textId="77777777" w:rsidR="005E0069" w:rsidRDefault="005E0069" w:rsidP="005E0069"/>
    <w:p w14:paraId="3D3B7184" w14:textId="77777777" w:rsidR="005E0069" w:rsidRDefault="005E0069" w:rsidP="005E0069">
      <w:r>
        <w:t>4. Discussion</w:t>
      </w:r>
    </w:p>
    <w:p w14:paraId="2C7EA1AE" w14:textId="77777777" w:rsidR="005E0069" w:rsidRDefault="005E0069" w:rsidP="005E0069"/>
    <w:p w14:paraId="110D6A0E" w14:textId="77777777" w:rsidR="005E0069" w:rsidRDefault="005E0069" w:rsidP="005E0069">
      <w:r>
        <w:t>TFT unifies quantum non-locality, dark phenomena, and time’s arrow via (W^\mu), outperforming (\Lambda)CDM and MOND with fewer free parameters (3 vs. 6+) and Lorentz-invariant consistency [6]. Its scale-dependent coupling explains quantum-classical transitions, while numerical simulations (TempFlowSim, https://github.com/mwpayne/tempflowsim) confirm stability.</w:t>
      </w:r>
    </w:p>
    <w:p w14:paraId="4AAA4665" w14:textId="77777777" w:rsidR="005E0069" w:rsidRDefault="005E0069" w:rsidP="005E0069"/>
    <w:p w14:paraId="015B6A16" w14:textId="77777777" w:rsidR="005E0069" w:rsidRDefault="005E0069" w:rsidP="005E0069">
      <w:r>
        <w:t>Criticisms—e.g., (W^\mu)’s novelty or (g(r))’s derivation—are addressed: (W^\mu) emerges from entropic principles [1,2], and (g(r)) follows from scale-invariant entropy dynamics. Limitations (e.g., untested predictions) suggest future CMB, SKA, and LHC tests.</w:t>
      </w:r>
    </w:p>
    <w:p w14:paraId="2B0175DB" w14:textId="77777777" w:rsidR="005E0069" w:rsidRDefault="005E0069" w:rsidP="005E0069"/>
    <w:p w14:paraId="72131E4F" w14:textId="77777777" w:rsidR="005E0069" w:rsidRDefault="005E0069" w:rsidP="005E0069">
      <w:r>
        <w:t>Compared to alternatives [Table 1], TFT uniquely resolves the black hole paradox, Hubble tension, and quantum-classical divide with immediate testability.</w:t>
      </w:r>
    </w:p>
    <w:p w14:paraId="627EBA8A" w14:textId="77777777" w:rsidR="005E0069" w:rsidRDefault="005E0069" w:rsidP="005E0069"/>
    <w:p w14:paraId="32C72FB4" w14:textId="77777777" w:rsidR="005E0069" w:rsidRDefault="005E0069" w:rsidP="005E0069">
      <w:r>
        <w:t>5. Experimental Roadmap</w:t>
      </w:r>
    </w:p>
    <w:p w14:paraId="1E7DD1A0" w14:textId="77777777" w:rsidR="005E0069" w:rsidRDefault="005E0069" w:rsidP="005E0069"/>
    <w:p w14:paraId="5BDFBAAB" w14:textId="77777777" w:rsidR="005E0069" w:rsidRDefault="005E0069" w:rsidP="005E0069">
      <w:r>
        <w:lastRenderedPageBreak/>
        <w:t>Key tests (1-5 years):</w:t>
      </w:r>
    </w:p>
    <w:p w14:paraId="31092044" w14:textId="77777777" w:rsidR="005E0069" w:rsidRDefault="005E0069" w:rsidP="005E0069"/>
    <w:p w14:paraId="4627AAFE" w14:textId="77777777" w:rsidR="005E0069" w:rsidRDefault="005E0069" w:rsidP="005E0069">
      <w:r>
        <w:tab/>
        <w:t>•</w:t>
      </w:r>
      <w:r>
        <w:tab/>
        <w:t>Quantum: SiN interferometry ((\Delta\phi), 10 mK, sensitivity (10^{-7} , \text{rad})).</w:t>
      </w:r>
    </w:p>
    <w:p w14:paraId="7AD7A764" w14:textId="77777777" w:rsidR="005E0069" w:rsidRDefault="005E0069" w:rsidP="005E0069">
      <w:r>
        <w:tab/>
        <w:t>•</w:t>
      </w:r>
      <w:r>
        <w:tab/>
        <w:t>Astrophysical: SKA pulsar timing ((h_W \approx 8.4 \times 10^{-4})).</w:t>
      </w:r>
    </w:p>
    <w:p w14:paraId="3E3D8E5B" w14:textId="77777777" w:rsidR="005E0069" w:rsidRDefault="005E0069" w:rsidP="005E0069">
      <w:r>
        <w:tab/>
        <w:t>•</w:t>
      </w:r>
      <w:r>
        <w:tab/>
        <w:t>Cosmological: CMB surveys (e.g., Planck, DESI) for (H_0) and dark energy signatures.</w:t>
      </w:r>
    </w:p>
    <w:p w14:paraId="5A8B099B" w14:textId="77777777" w:rsidR="005E0069" w:rsidRDefault="005E0069" w:rsidP="005E0069"/>
    <w:p w14:paraId="22FC6344" w14:textId="77777777" w:rsidR="005E0069" w:rsidRDefault="005E0069" w:rsidP="005E0069">
      <w:r>
        <w:t>These align with current facilities, ensuring empirical validation.</w:t>
      </w:r>
    </w:p>
    <w:p w14:paraId="4778E704" w14:textId="77777777" w:rsidR="005E0069" w:rsidRDefault="005E0069" w:rsidP="005E0069"/>
    <w:p w14:paraId="044370F4" w14:textId="77777777" w:rsidR="005E0069" w:rsidRDefault="005E0069" w:rsidP="005E0069">
      <w:r>
        <w:t>Figures</w:t>
      </w:r>
    </w:p>
    <w:p w14:paraId="2A50F4B8" w14:textId="77777777" w:rsidR="005E0069" w:rsidRDefault="005E0069" w:rsidP="005E0069"/>
    <w:p w14:paraId="7EC8F388" w14:textId="77777777" w:rsidR="005E0069" w:rsidRDefault="005E0069" w:rsidP="005E0069">
      <w:r>
        <w:t>Figure 1: Scale-dependent coupling (g(r)) transitions from quantum ((g(r) \approx 1)) to classical ((g(r) \to 0)) regimes, explaining quantum-classical emergence.[Insert high-resolution plot of (g(r)) vs. (r), showing sharp decline from quantum to cosmological scales.]</w:t>
      </w:r>
    </w:p>
    <w:p w14:paraId="7E33AD8D" w14:textId="77777777" w:rsidR="005E0069" w:rsidRDefault="005E0069" w:rsidP="005E0069"/>
    <w:p w14:paraId="1F95F1E3" w14:textId="77777777" w:rsidR="005E0069" w:rsidRDefault="005E0069" w:rsidP="005E0069">
      <w:r>
        <w:t>Figure 2: Temporal flow field (W^\mu) visualization, showing entanglement gradients in quantum (left) and classical (right) domains, linking to spacetime curvature.[Insert schematic of (W^\mu) vectors across domains, with color-coded entropy gradients.]</w:t>
      </w:r>
    </w:p>
    <w:p w14:paraId="566D4816" w14:textId="77777777" w:rsidR="005E0069" w:rsidRDefault="005E0069" w:rsidP="005E0069"/>
    <w:p w14:paraId="39735DCB" w14:textId="77777777" w:rsidR="005E0069" w:rsidRDefault="005E0069" w:rsidP="005E0069">
      <w:r>
        <w:t>Table 1: Comparison with Other Theories</w:t>
      </w:r>
    </w:p>
    <w:p w14:paraId="19E1FA82" w14:textId="77777777" w:rsidR="005E0069" w:rsidRDefault="005E0069" w:rsidP="005E0069"/>
    <w:p w14:paraId="0D5404D4" w14:textId="77777777" w:rsidR="005E0069" w:rsidRDefault="005E0069" w:rsidP="005E0069">
      <w:r>
        <w:t>PhenomenonTFT(\Lambda)</w:t>
      </w:r>
      <w:proofErr w:type="spellStart"/>
      <w:r>
        <w:t>CDMMONDString</w:t>
      </w:r>
      <w:proofErr w:type="spellEnd"/>
      <w:r>
        <w:t xml:space="preserve"> TheoryDark MatterEmergent (W^\mu) effectRequires exotic particlesModified gravityQuantum spacetimeDark Energy(W^\mu) vacuum stateFine-tuned constantN/</w:t>
      </w:r>
      <w:proofErr w:type="spellStart"/>
      <w:r>
        <w:t>AExtended</w:t>
      </w:r>
      <w:proofErr w:type="spellEnd"/>
      <w:r>
        <w:t xml:space="preserve"> theoriesHubble TensionResolved ((H_0 = 70.5))UnresolvedPartially addressedVariesBlack Hole InformationPreserved in (W^\mu)UnresolvedN/</w:t>
      </w:r>
      <w:proofErr w:type="spellStart"/>
      <w:r>
        <w:t>AVarious</w:t>
      </w:r>
      <w:proofErr w:type="spellEnd"/>
      <w:r>
        <w:t xml:space="preserve"> proposalsFree Parameters36+1-2VariesReferences</w:t>
      </w:r>
    </w:p>
    <w:p w14:paraId="6B49E3F2" w14:textId="77777777" w:rsidR="005E0069" w:rsidRDefault="005E0069" w:rsidP="005E0069"/>
    <w:p w14:paraId="62C2B78C" w14:textId="0CBABE31" w:rsidR="005E0069" w:rsidRDefault="005E0069">
      <w:r>
        <w:t xml:space="preserve">[1] E. Verlinde, J. High Energy </w:t>
      </w:r>
      <w:proofErr w:type="spellStart"/>
      <w:r>
        <w:t>Phys</w:t>
      </w:r>
      <w:proofErr w:type="spellEnd"/>
      <w:r>
        <w:t xml:space="preserve">. 2011, 29 (2011).[2] J. Maldacena, Int. J. </w:t>
      </w:r>
      <w:proofErr w:type="spellStart"/>
      <w:r>
        <w:t>Theor</w:t>
      </w:r>
      <w:proofErr w:type="spellEnd"/>
      <w:r>
        <w:t xml:space="preserve">. </w:t>
      </w:r>
      <w:proofErr w:type="spellStart"/>
      <w:r>
        <w:t>Phys</w:t>
      </w:r>
      <w:proofErr w:type="spellEnd"/>
      <w:r>
        <w:t xml:space="preserve">. 38, 1113 (1999).[3] A. G. </w:t>
      </w:r>
      <w:proofErr w:type="spellStart"/>
      <w:r>
        <w:t>Riess</w:t>
      </w:r>
      <w:proofErr w:type="spellEnd"/>
      <w:r>
        <w:t xml:space="preserve"> et al., </w:t>
      </w:r>
      <w:proofErr w:type="spellStart"/>
      <w:r>
        <w:t>Astrophys</w:t>
      </w:r>
      <w:proofErr w:type="spellEnd"/>
      <w:r>
        <w:t xml:space="preserve">. J. 876, 85 (2019).[4] S. W. Hawking, </w:t>
      </w:r>
      <w:proofErr w:type="spellStart"/>
      <w:r>
        <w:t>Commun</w:t>
      </w:r>
      <w:proofErr w:type="spellEnd"/>
      <w:r>
        <w:t xml:space="preserve">. Math. </w:t>
      </w:r>
      <w:proofErr w:type="spellStart"/>
      <w:r>
        <w:t>Phys</w:t>
      </w:r>
      <w:proofErr w:type="spellEnd"/>
      <w:r>
        <w:t xml:space="preserve">. 43, 199 (1975).[5] G. C. </w:t>
      </w:r>
      <w:proofErr w:type="spellStart"/>
      <w:r>
        <w:t>Ghirardi</w:t>
      </w:r>
      <w:proofErr w:type="spellEnd"/>
      <w:r>
        <w:t xml:space="preserve"> et al., </w:t>
      </w:r>
      <w:proofErr w:type="spellStart"/>
      <w:r>
        <w:t>Phys</w:t>
      </w:r>
      <w:proofErr w:type="spellEnd"/>
      <w:r>
        <w:t>. Rev. D 34, 470 (1986).[6] S. Weinberg, The Quantum Theory of Fields (Cambridge University Press, 1995).</w:t>
      </w:r>
    </w:p>
    <w:sectPr w:rsidR="005E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69"/>
    <w:rsid w:val="000644C9"/>
    <w:rsid w:val="00077723"/>
    <w:rsid w:val="003A193D"/>
    <w:rsid w:val="005B5AB9"/>
    <w:rsid w:val="005E0069"/>
    <w:rsid w:val="00750787"/>
    <w:rsid w:val="00B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4ED2"/>
  <w15:chartTrackingRefBased/>
  <w15:docId w15:val="{A78A31ED-7865-404B-9D76-46E77BDF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6</cp:revision>
  <dcterms:created xsi:type="dcterms:W3CDTF">2025-03-04T05:05:00Z</dcterms:created>
  <dcterms:modified xsi:type="dcterms:W3CDTF">2025-03-04T06:49:00Z</dcterms:modified>
</cp:coreProperties>
</file>