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4051" w:rsidRPr="00354164" w:rsidRDefault="00354164" w:rsidP="00354164">
      <w:pPr>
        <w:jc w:val="center"/>
        <w:rPr>
          <w:b/>
          <w:sz w:val="32"/>
          <w:szCs w:val="32"/>
        </w:rPr>
      </w:pPr>
      <w:r w:rsidRPr="00354164">
        <w:rPr>
          <w:b/>
          <w:sz w:val="32"/>
          <w:szCs w:val="32"/>
        </w:rPr>
        <w:t>K327 Exam 2</w:t>
      </w:r>
    </w:p>
    <w:p w:rsidR="00EE59E6" w:rsidRDefault="0031406E">
      <w:r>
        <w:t xml:space="preserve">Sprayer Parts.com launched a website two years ago to sell sprayer parts to the agricultural community.  The launch was successful, but the challenge is to find different cross-selling opportunities when a customer is on the site selecting various parts.  To capitalize upon the opportunity, </w:t>
      </w:r>
      <w:r w:rsidR="00EE59E6">
        <w:t xml:space="preserve">we need to understand what parts were also purchased by customers when they were buying a specific item.  </w:t>
      </w:r>
    </w:p>
    <w:p w:rsidR="00354164" w:rsidRPr="00EE59E6" w:rsidRDefault="00EE59E6">
      <w:pPr>
        <w:rPr>
          <w:b/>
        </w:rPr>
      </w:pPr>
      <w:r w:rsidRPr="00EE59E6">
        <w:rPr>
          <w:b/>
        </w:rPr>
        <w:t>Part 1</w:t>
      </w:r>
      <w:r w:rsidR="0031406E" w:rsidRPr="00EE59E6">
        <w:rPr>
          <w:b/>
        </w:rPr>
        <w:t xml:space="preserve">  </w:t>
      </w:r>
    </w:p>
    <w:p w:rsidR="00354164" w:rsidRDefault="00EE59E6">
      <w:r>
        <w:t>The Items Sold Template has three datasets.  The first is the Sales Data; this has several years of data and shows, by invoice number, what was purchased and the quantity shipped.  Item Code is the field which lists the part numbers.  The seco</w:t>
      </w:r>
      <w:r w:rsidR="00B26280">
        <w:t xml:space="preserve">nd table is Bill </w:t>
      </w:r>
      <w:proofErr w:type="gramStart"/>
      <w:r w:rsidR="00B26280">
        <w:t>To</w:t>
      </w:r>
      <w:proofErr w:type="gramEnd"/>
      <w:r w:rsidR="00B26280">
        <w:t xml:space="preserve"> information:</w:t>
      </w:r>
      <w:r>
        <w:t xml:space="preserve"> by invoice number, who was the customer which purchased the items.  Finally, Parts Data lists, by part number, the manufacturer and spray category or application of the part.</w:t>
      </w:r>
    </w:p>
    <w:p w:rsidR="00EE59E6" w:rsidRDefault="00DA76EA">
      <w:r>
        <w:t xml:space="preserve">The initial model should include a drop down box for the </w:t>
      </w:r>
      <w:r w:rsidR="007F751A">
        <w:t xml:space="preserve">Primary </w:t>
      </w:r>
      <w:r>
        <w:t>part number</w:t>
      </w:r>
      <w:r w:rsidR="00B75FF3">
        <w:t xml:space="preserve"> (part numbers should be sorted for ease of use)</w:t>
      </w:r>
      <w:bookmarkStart w:id="0" w:name="_GoBack"/>
      <w:bookmarkEnd w:id="0"/>
      <w:r w:rsidR="002476C0">
        <w:t>; invoice numbers</w:t>
      </w:r>
      <w:r w:rsidR="00B26280">
        <w:t xml:space="preserve"> of the transaction</w:t>
      </w:r>
      <w:r w:rsidR="002476C0">
        <w:t xml:space="preserve"> when the part was purchased; customer name and whether they are repeat customers for this part; a list of parts purchased on the invoice except the one in the drop down box.  A PFD is provided for guidance, with two caveats’: First, you can make whatever model fulfills the requirements; two, this is not necessary comprehensive either vertically or horizontally, but the print area was formatted to fit something on one page.</w:t>
      </w:r>
    </w:p>
    <w:p w:rsidR="00652B5A" w:rsidRPr="00141E5B" w:rsidRDefault="00B26280">
      <w:pPr>
        <w:rPr>
          <w:b/>
        </w:rPr>
      </w:pPr>
      <w:r>
        <w:t>Hint: on the Sales Data worksheet, generate a list of the Part Numbers sold, and the number of transactions they were part of.  Then, develop a similar list of Invoice Numbers.  This will give you an idea as the scope of the issue, both in terms of the maximum number of times a part was purchased, and the maximum number of parts that was purchased at one time.</w:t>
      </w:r>
      <w:r w:rsidR="00C87B6E">
        <w:t xml:space="preserve">  </w:t>
      </w:r>
      <w:r w:rsidR="00C87B6E" w:rsidRPr="00141E5B">
        <w:rPr>
          <w:b/>
        </w:rPr>
        <w:t xml:space="preserve">Note: </w:t>
      </w:r>
      <w:r w:rsidR="00141E5B" w:rsidRPr="00141E5B">
        <w:rPr>
          <w:b/>
        </w:rPr>
        <w:t xml:space="preserve">any </w:t>
      </w:r>
      <w:r w:rsidR="00C87B6E" w:rsidRPr="00141E5B">
        <w:rPr>
          <w:b/>
        </w:rPr>
        <w:t xml:space="preserve">data </w:t>
      </w:r>
      <w:r w:rsidR="00141E5B" w:rsidRPr="00141E5B">
        <w:rPr>
          <w:b/>
        </w:rPr>
        <w:t xml:space="preserve">in an Excel Table format </w:t>
      </w:r>
      <w:r w:rsidR="00C87B6E" w:rsidRPr="00141E5B">
        <w:rPr>
          <w:b/>
        </w:rPr>
        <w:t>is the result of a database query, and as a result can NOT be sorted</w:t>
      </w:r>
      <w:r w:rsidR="00FD2555">
        <w:rPr>
          <w:b/>
        </w:rPr>
        <w:t xml:space="preserve"> or modified</w:t>
      </w:r>
      <w:r w:rsidR="00C87B6E" w:rsidRPr="00141E5B">
        <w:rPr>
          <w:b/>
        </w:rPr>
        <w:t>!</w:t>
      </w:r>
    </w:p>
    <w:p w:rsidR="00A27B8B" w:rsidRPr="00EE59E6" w:rsidRDefault="00A27B8B" w:rsidP="00A27B8B">
      <w:pPr>
        <w:rPr>
          <w:b/>
        </w:rPr>
      </w:pPr>
      <w:r>
        <w:rPr>
          <w:b/>
        </w:rPr>
        <w:t>Part 2</w:t>
      </w:r>
    </w:p>
    <w:p w:rsidR="00B26280" w:rsidRDefault="007F751A">
      <w:r>
        <w:t>Design a table that will list all parts sold with the Primary part, the number of time sold, and number of times sold with a repeat customer as well as unique order.  Also include the manufacturer and manufacturing category.</w:t>
      </w:r>
    </w:p>
    <w:p w:rsidR="00B26280" w:rsidRDefault="008B06A3">
      <w:r>
        <w:t>Hint: Link into the analysis in Part 1</w:t>
      </w:r>
      <w:r w:rsidR="00FE329B">
        <w:t xml:space="preserve"> and create two</w:t>
      </w:r>
      <w:r>
        <w:t xml:space="preserve"> fields: one for the list of parts sold with the primary, and another indicating whether it was</w:t>
      </w:r>
      <w:r w:rsidR="00CD5DDB">
        <w:t xml:space="preserve"> a repeat order or not.   Use</w:t>
      </w:r>
      <w:r>
        <w:t xml:space="preserve"> a unique</w:t>
      </w:r>
      <w:r w:rsidR="00CD5DDB">
        <w:t xml:space="preserve"> and comprehensive</w:t>
      </w:r>
      <w:r>
        <w:t xml:space="preserve"> list of parts, and perform the rest of the analysis.</w:t>
      </w:r>
      <w:r w:rsidR="00923C42">
        <w:t xml:space="preserve"> A </w:t>
      </w:r>
      <w:r w:rsidR="00923C42" w:rsidRPr="00CD5DDB">
        <w:rPr>
          <w:b/>
        </w:rPr>
        <w:t>Plug</w:t>
      </w:r>
      <w:r w:rsidR="00923C42">
        <w:t xml:space="preserve"> will not be given </w:t>
      </w:r>
      <w:r w:rsidR="00923C42" w:rsidRPr="00CD5DDB">
        <w:rPr>
          <w:b/>
          <w:i/>
          <w:u w:val="single"/>
        </w:rPr>
        <w:t>any</w:t>
      </w:r>
      <w:r w:rsidR="00923C42">
        <w:t xml:space="preserve"> credit.</w:t>
      </w:r>
    </w:p>
    <w:p w:rsidR="00903008" w:rsidRPr="00903008" w:rsidRDefault="00903008">
      <w:pPr>
        <w:rPr>
          <w:b/>
        </w:rPr>
      </w:pPr>
      <w:r w:rsidRPr="00903008">
        <w:rPr>
          <w:b/>
        </w:rPr>
        <w:t>Part 0</w:t>
      </w:r>
    </w:p>
    <w:p w:rsidR="00903008" w:rsidRDefault="00903008">
      <w:r>
        <w:t>Think through this exam carefully.  What you generate in Part 1 may have a direct bearing to what you can accomplish in Part 2</w:t>
      </w:r>
      <w:r w:rsidRPr="00525526">
        <w:rPr>
          <w:color w:val="FF0000"/>
        </w:rPr>
        <w:t xml:space="preserve">.  Prepare a </w:t>
      </w:r>
      <w:r w:rsidRPr="00525526">
        <w:rPr>
          <w:b/>
          <w:color w:val="FF0000"/>
          <w:u w:val="single"/>
        </w:rPr>
        <w:t>Word</w:t>
      </w:r>
      <w:r w:rsidRPr="00525526">
        <w:rPr>
          <w:color w:val="FF0000"/>
        </w:rPr>
        <w:t xml:space="preserve"> doc to explain what your initial plan was, and if and how you modified it in the process of the building the model.   </w:t>
      </w:r>
      <w:r>
        <w:t>The more thoughtful your plan is up front, the more time you may actually save in the long run.</w:t>
      </w:r>
      <w:r w:rsidR="00800A6A">
        <w:t xml:space="preserve"> No credit will be given to a plan which a</w:t>
      </w:r>
      <w:r w:rsidR="00525526">
        <w:t xml:space="preserve">ppears to be post-mortem. </w:t>
      </w:r>
    </w:p>
    <w:p w:rsidR="00FD2555" w:rsidRDefault="00FD2555">
      <w:pPr>
        <w:rPr>
          <w:b/>
          <w:sz w:val="28"/>
          <w:szCs w:val="28"/>
        </w:rPr>
      </w:pPr>
      <w:r w:rsidRPr="00FD2555">
        <w:rPr>
          <w:b/>
          <w:sz w:val="28"/>
          <w:szCs w:val="28"/>
        </w:rPr>
        <w:t>Note: if the calculation</w:t>
      </w:r>
      <w:r w:rsidR="00822173">
        <w:rPr>
          <w:b/>
          <w:sz w:val="28"/>
          <w:szCs w:val="28"/>
        </w:rPr>
        <w:t xml:space="preserve"> time requires more</w:t>
      </w:r>
      <w:r w:rsidR="00525526">
        <w:rPr>
          <w:b/>
          <w:sz w:val="28"/>
          <w:szCs w:val="28"/>
        </w:rPr>
        <w:t xml:space="preserve"> than </w:t>
      </w:r>
      <w:r w:rsidR="00525526" w:rsidRPr="00525526">
        <w:rPr>
          <w:b/>
          <w:color w:val="FF0000"/>
          <w:sz w:val="28"/>
          <w:szCs w:val="28"/>
        </w:rPr>
        <w:t>30 seconds</w:t>
      </w:r>
      <w:r w:rsidRPr="00FD2555">
        <w:rPr>
          <w:b/>
          <w:sz w:val="28"/>
          <w:szCs w:val="28"/>
        </w:rPr>
        <w:t>, there are more formulas than necessary, the ranges are incorrectly sized and/</w:t>
      </w:r>
      <w:r>
        <w:rPr>
          <w:b/>
          <w:sz w:val="28"/>
          <w:szCs w:val="28"/>
        </w:rPr>
        <w:t>or</w:t>
      </w:r>
      <w:r w:rsidRPr="00FD2555">
        <w:rPr>
          <w:b/>
          <w:sz w:val="28"/>
          <w:szCs w:val="28"/>
        </w:rPr>
        <w:t xml:space="preserve"> formulas are far too complex than necessary.  If a model is submitted in this condition, at most </w:t>
      </w:r>
      <w:r w:rsidRPr="00FD2555">
        <w:rPr>
          <w:b/>
          <w:color w:val="FF0000"/>
          <w:sz w:val="28"/>
          <w:szCs w:val="28"/>
        </w:rPr>
        <w:t>50%</w:t>
      </w:r>
      <w:r w:rsidRPr="00FD2555">
        <w:rPr>
          <w:b/>
          <w:sz w:val="28"/>
          <w:szCs w:val="28"/>
        </w:rPr>
        <w:t xml:space="preserve"> credit will be awarded.</w:t>
      </w:r>
    </w:p>
    <w:p w:rsidR="00423A37" w:rsidRPr="00F2681A" w:rsidRDefault="00423A37" w:rsidP="00423A37">
      <w:pPr>
        <w:rPr>
          <w:b/>
          <w:color w:val="FF0000"/>
        </w:rPr>
      </w:pPr>
      <w:r w:rsidRPr="00F2681A">
        <w:rPr>
          <w:b/>
          <w:color w:val="FF0000"/>
        </w:rPr>
        <w:t>Note: this is an individual project and the Kelley Honor Code is in effect. Sign the Kelley Honor Code in the Confirmations workbook; failure to do will result in no credit for the exam.</w:t>
      </w:r>
    </w:p>
    <w:p w:rsidR="00423A37" w:rsidRPr="00FD2555" w:rsidRDefault="00423A37">
      <w:pPr>
        <w:rPr>
          <w:b/>
          <w:sz w:val="28"/>
          <w:szCs w:val="28"/>
        </w:rPr>
      </w:pPr>
    </w:p>
    <w:p w:rsidR="00C87B6E" w:rsidRDefault="00BA7963" w:rsidP="00BA7963">
      <w:r>
        <w:t xml:space="preserve">To upload: Place all files in a folder named K327_Exam2_yourusername.  Select the folder and zip it: Right click=&gt; Send to=&gt; Compressed (Zipped) </w:t>
      </w:r>
      <w:r w:rsidR="00496784">
        <w:t>folder.  Upload to Canvas</w:t>
      </w:r>
      <w:r>
        <w:t>.</w:t>
      </w:r>
    </w:p>
    <w:p w:rsidR="00BA7963" w:rsidRDefault="00BA7963"/>
    <w:sectPr w:rsidR="00BA7963" w:rsidSect="00BA796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4164"/>
    <w:rsid w:val="000D4051"/>
    <w:rsid w:val="00141E5B"/>
    <w:rsid w:val="002476C0"/>
    <w:rsid w:val="0031406E"/>
    <w:rsid w:val="00354164"/>
    <w:rsid w:val="00423A37"/>
    <w:rsid w:val="00496784"/>
    <w:rsid w:val="00525526"/>
    <w:rsid w:val="00652B5A"/>
    <w:rsid w:val="007F751A"/>
    <w:rsid w:val="00800A6A"/>
    <w:rsid w:val="00822173"/>
    <w:rsid w:val="008B06A3"/>
    <w:rsid w:val="00903008"/>
    <w:rsid w:val="00923C42"/>
    <w:rsid w:val="00A27B8B"/>
    <w:rsid w:val="00B26280"/>
    <w:rsid w:val="00B75FF3"/>
    <w:rsid w:val="00BA7963"/>
    <w:rsid w:val="00C87B6E"/>
    <w:rsid w:val="00CD5DDB"/>
    <w:rsid w:val="00D624A8"/>
    <w:rsid w:val="00DA76EA"/>
    <w:rsid w:val="00E0376C"/>
    <w:rsid w:val="00EE59E6"/>
    <w:rsid w:val="00FD2555"/>
    <w:rsid w:val="00FE3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0790A9E-7368-4F4F-B7D7-69FEBE8E9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2</Pages>
  <Words>527</Words>
  <Characters>3005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Kelley School of Business</Company>
  <LinksUpToDate>false</LinksUpToDate>
  <CharactersWithSpaces>3525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Serex, Paul</cp:lastModifiedBy>
  <cp:revision>28</cp:revision>
  <dcterms:created xsi:type="dcterms:W3CDTF">2012-10-24T14:06:00Z</dcterms:created>
  <dcterms:modified xsi:type="dcterms:W3CDTF">2017-11-21T15:05:00Z</dcterms:modified>
</cp:coreProperties>
</file>