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0F1F1C" w14:textId="55E674DA" w:rsidR="00B5079E" w:rsidRDefault="00B5079E" w:rsidP="00CE6DC2">
      <w:pPr>
        <w:pStyle w:val="Titel"/>
      </w:pPr>
      <w:r>
        <w:t>Aufgabe</w:t>
      </w:r>
      <w:r w:rsidR="00CE6DC2">
        <w:t xml:space="preserve"> 0</w:t>
      </w:r>
      <w:r w:rsidR="176F995D">
        <w:t>2</w:t>
      </w:r>
    </w:p>
    <w:p w14:paraId="7FDCD187" w14:textId="3B6D1D82" w:rsidR="58A3CFCC" w:rsidRDefault="58A3CFCC" w:rsidP="00B5079E">
      <w:pPr>
        <w:pStyle w:val="berschrift1"/>
      </w:pPr>
      <w:r>
        <w:t>Ausgangslage</w:t>
      </w:r>
    </w:p>
    <w:p w14:paraId="31B7F974" w14:textId="367AA252" w:rsidR="58A3CFCC" w:rsidRDefault="58A3CFCC" w:rsidP="00BB4EC3">
      <w:pPr>
        <w:jc w:val="both"/>
      </w:pPr>
      <w:r>
        <w:t>Sie werden damit beauftragt, die Produktion von GMA-</w:t>
      </w:r>
      <w:r w:rsidR="5E09324A">
        <w:t>Konsolen in verschiedenen Ausführungen</w:t>
      </w:r>
      <w:r w:rsidR="00BB4EC3">
        <w:t xml:space="preserve"> </w:t>
      </w:r>
      <w:r w:rsidR="00223A02">
        <w:t>zu automatisieren</w:t>
      </w:r>
      <w:r w:rsidR="5E09324A">
        <w:t xml:space="preserve">. Die einzelnen Schritte der Produktionslinie sind durch die </w:t>
      </w:r>
      <w:r w:rsidR="3D5BA4E3">
        <w:t xml:space="preserve">Produktionsingenieure vorgegeben. </w:t>
      </w:r>
    </w:p>
    <w:p w14:paraId="0A039DB6" w14:textId="1AB0F17D" w:rsidR="7919C7C7" w:rsidRDefault="7919C7C7" w:rsidP="00BB4EC3">
      <w:pPr>
        <w:jc w:val="both"/>
      </w:pPr>
      <w:r>
        <w:t>In</w:t>
      </w:r>
      <w:r w:rsidR="02285AAF">
        <w:t xml:space="preserve"> der vor</w:t>
      </w:r>
      <w:r w:rsidR="007C08E2">
        <w:t>her</w:t>
      </w:r>
      <w:r w:rsidR="02285AAF">
        <w:t xml:space="preserve">igen Aufgabe </w:t>
      </w:r>
      <w:r>
        <w:t xml:space="preserve">haben Sie </w:t>
      </w:r>
      <w:r w:rsidR="02285AAF">
        <w:t xml:space="preserve">sichergestellt, dass das Rohmaterial aus den </w:t>
      </w:r>
      <w:r w:rsidR="007C08E2">
        <w:t xml:space="preserve">Lagerhallen </w:t>
      </w:r>
      <w:r w:rsidR="02285AAF">
        <w:t xml:space="preserve">1, 2 und 3, das im </w:t>
      </w:r>
      <w:r w:rsidR="25E1530B">
        <w:t>Liftmodul</w:t>
      </w:r>
      <w:r w:rsidR="00D711FD">
        <w:t xml:space="preserve"> „M0_Lift“</w:t>
      </w:r>
      <w:r w:rsidR="25E1530B">
        <w:t xml:space="preserve"> </w:t>
      </w:r>
      <w:r w:rsidR="02285AAF">
        <w:t>ankommt, auf die Ebene des Fabrikbodens beför</w:t>
      </w:r>
      <w:r w:rsidR="06906C65">
        <w:t>dert wird</w:t>
      </w:r>
      <w:r w:rsidR="5B607743">
        <w:t xml:space="preserve">. Nun bekommen Sie von den Produktionsingenieuren die Aufgabe, das Rohmaterial </w:t>
      </w:r>
      <w:r w:rsidR="0F648778">
        <w:t xml:space="preserve">an die Produktionsmodule zu übergeben. Hierfür ist es zunächst notwendig, das Rohmaterial von den </w:t>
      </w:r>
      <w:r w:rsidR="008424D6">
        <w:t>Schwerlast-</w:t>
      </w:r>
      <w:r w:rsidR="0F648778">
        <w:t xml:space="preserve">Förderbändern auf die etwas höher gelegenen </w:t>
      </w:r>
      <w:r w:rsidR="006406B8">
        <w:t>Leichtlast-</w:t>
      </w:r>
      <w:r w:rsidR="0F648778">
        <w:t xml:space="preserve">Förderbänder zu übergeben. </w:t>
      </w:r>
      <w:r w:rsidR="6DADAA59">
        <w:t xml:space="preserve">Dies geschieht im </w:t>
      </w:r>
      <w:r w:rsidR="6D1D4DCF">
        <w:t>Übergabemodul</w:t>
      </w:r>
      <w:r w:rsidR="7F02F37A">
        <w:t xml:space="preserve"> (siehe </w:t>
      </w:r>
      <w:r w:rsidR="00DF221D" w:rsidRPr="004D4A44">
        <w:rPr>
          <w:b/>
          <w:bCs/>
        </w:rPr>
        <w:fldChar w:fldCharType="begin"/>
      </w:r>
      <w:r w:rsidR="00DF221D" w:rsidRPr="004D4A44">
        <w:rPr>
          <w:b/>
          <w:bCs/>
        </w:rPr>
        <w:instrText xml:space="preserve"> REF _Ref153361377 \h </w:instrText>
      </w:r>
      <w:r w:rsidR="005C088B" w:rsidRPr="004D4A44">
        <w:rPr>
          <w:b/>
          <w:bCs/>
        </w:rPr>
        <w:instrText xml:space="preserve"> \* MERGEFORMAT </w:instrText>
      </w:r>
      <w:r w:rsidR="00DF221D" w:rsidRPr="004D4A44">
        <w:rPr>
          <w:b/>
          <w:bCs/>
        </w:rPr>
      </w:r>
      <w:r w:rsidR="00DF221D" w:rsidRPr="004D4A44">
        <w:rPr>
          <w:b/>
          <w:bCs/>
        </w:rPr>
        <w:fldChar w:fldCharType="separate"/>
      </w:r>
      <w:r w:rsidR="00DF221D" w:rsidRPr="004D4A44">
        <w:rPr>
          <w:b/>
          <w:bCs/>
        </w:rPr>
        <w:t xml:space="preserve">Abbildung </w:t>
      </w:r>
      <w:r w:rsidR="00DF221D" w:rsidRPr="004D4A44">
        <w:rPr>
          <w:b/>
          <w:bCs/>
          <w:noProof/>
        </w:rPr>
        <w:t>1</w:t>
      </w:r>
      <w:r w:rsidR="00DF221D" w:rsidRPr="004D4A44">
        <w:rPr>
          <w:b/>
          <w:bCs/>
        </w:rPr>
        <w:fldChar w:fldCharType="end"/>
      </w:r>
      <w:r w:rsidR="00DF221D">
        <w:t>, „M2</w:t>
      </w:r>
      <w:r w:rsidR="002E4AF3">
        <w:t>:</w:t>
      </w:r>
      <w:r w:rsidR="00DF221D">
        <w:t xml:space="preserve"> Übergabe 1“)</w:t>
      </w:r>
      <w:r w:rsidR="78A3CEBF">
        <w:t xml:space="preserve">. </w:t>
      </w:r>
    </w:p>
    <w:p w14:paraId="2380AE0D" w14:textId="4472DAAF" w:rsidR="00E6381B" w:rsidRDefault="00586EAD" w:rsidP="00BB4EC3">
      <w:pPr>
        <w:jc w:val="both"/>
      </w:pPr>
      <w:r w:rsidRPr="006D1ED7">
        <w:rPr>
          <w:rFonts w:ascii="Times New Roman" w:eastAsia="Times New Roman" w:hAnsi="Times New Roman" w:cs="Times New Roman"/>
          <w:noProof/>
          <w:sz w:val="24"/>
          <w:szCs w:val="24"/>
          <w:lang w:eastAsia="de-DE"/>
        </w:rPr>
        <mc:AlternateContent>
          <mc:Choice Requires="wps">
            <w:drawing>
              <wp:anchor distT="45720" distB="45720" distL="114300" distR="114300" simplePos="0" relativeHeight="251658242" behindDoc="0" locked="0" layoutInCell="1" allowOverlap="1" wp14:anchorId="7D9C66AF" wp14:editId="29E6A246">
                <wp:simplePos x="0" y="0"/>
                <wp:positionH relativeFrom="column">
                  <wp:posOffset>4465674</wp:posOffset>
                </wp:positionH>
                <wp:positionV relativeFrom="paragraph">
                  <wp:posOffset>2953798</wp:posOffset>
                </wp:positionV>
                <wp:extent cx="1209941" cy="681355"/>
                <wp:effectExtent l="0" t="0" r="28575" b="15240"/>
                <wp:wrapNone/>
                <wp:docPr id="798373691" name="Textfeld 7983736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09941" cy="68135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FF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86F379" w14:textId="77777777" w:rsidR="004D4A44" w:rsidRPr="00B23107" w:rsidRDefault="004D4A44" w:rsidP="004D4A44">
                            <w:pPr>
                              <w:jc w:val="center"/>
                              <w:rPr>
                                <w:b/>
                                <w:bCs/>
                                <w:color w:val="FFFF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00"/>
                                <w:sz w:val="28"/>
                                <w:szCs w:val="28"/>
                              </w:rPr>
                              <w:t>M2</w:t>
                            </w:r>
                            <w:r w:rsidRPr="00B23107">
                              <w:rPr>
                                <w:b/>
                                <w:bCs/>
                                <w:color w:val="FFFF00"/>
                                <w:sz w:val="28"/>
                                <w:szCs w:val="28"/>
                              </w:rPr>
                              <w:t>:</w:t>
                            </w:r>
                            <w:r w:rsidRPr="00B23107">
                              <w:rPr>
                                <w:b/>
                                <w:bCs/>
                                <w:color w:val="FFFF00"/>
                                <w:sz w:val="28"/>
                                <w:szCs w:val="28"/>
                              </w:rPr>
                              <w:br/>
                            </w:r>
                            <w:r>
                              <w:rPr>
                                <w:b/>
                                <w:bCs/>
                                <w:color w:val="FFFF00"/>
                                <w:sz w:val="28"/>
                                <w:szCs w:val="28"/>
                              </w:rPr>
                              <w:t>Übergabe</w:t>
                            </w:r>
                            <w:r w:rsidRPr="00B23107">
                              <w:rPr>
                                <w:b/>
                                <w:bCs/>
                                <w:color w:val="FFFF00"/>
                                <w:sz w:val="28"/>
                                <w:szCs w:val="28"/>
                              </w:rPr>
                              <w:t xml:space="preserve"> 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7D9C66AF" id="_x0000_t202" coordsize="21600,21600" o:spt="202" path="m,l,21600r21600,l21600,xe">
                <v:stroke joinstyle="miter"/>
                <v:path gradientshapeok="t" o:connecttype="rect"/>
              </v:shapetype>
              <v:shape id="Textfeld 798373691" o:spid="_x0000_s1026" type="#_x0000_t202" style="position:absolute;left:0;text-align:left;margin-left:351.65pt;margin-top:232.6pt;width:95.25pt;height:53.65pt;z-index:25165824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" filled="f" strokecolor="yellow">
                <v:textbox style="mso-fit-shape-to-text:t">
                  <w:txbxContent>
                    <w:p w14:paraId="6086F379" w14:textId="77777777" w:rsidR="004D4A44" w:rsidRPr="00B23107" w:rsidRDefault="004D4A44" w:rsidP="004D4A44">
                      <w:pPr>
                        <w:jc w:val="center"/>
                        <w:rPr>
                          <w:b/>
                          <w:bCs/>
                          <w:color w:val="FFFF00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color w:val="FFFF00"/>
                          <w:sz w:val="28"/>
                          <w:szCs w:val="28"/>
                        </w:rPr>
                        <w:t>M2</w:t>
                      </w:r>
                      <w:r w:rsidRPr="00B23107">
                        <w:rPr>
                          <w:b/>
                          <w:bCs/>
                          <w:color w:val="FFFF00"/>
                          <w:sz w:val="28"/>
                          <w:szCs w:val="28"/>
                        </w:rPr>
                        <w:t>:</w:t>
                      </w:r>
                      <w:r w:rsidRPr="00B23107">
                        <w:rPr>
                          <w:b/>
                          <w:bCs/>
                          <w:color w:val="FFFF00"/>
                          <w:sz w:val="28"/>
                          <w:szCs w:val="28"/>
                        </w:rPr>
                        <w:br/>
                      </w:r>
                      <w:r>
                        <w:rPr>
                          <w:b/>
                          <w:bCs/>
                          <w:color w:val="FFFF00"/>
                          <w:sz w:val="28"/>
                          <w:szCs w:val="28"/>
                        </w:rPr>
                        <w:t>Übergabe</w:t>
                      </w:r>
                      <w:r w:rsidRPr="00B23107">
                        <w:rPr>
                          <w:b/>
                          <w:bCs/>
                          <w:color w:val="FFFF00"/>
                          <w:sz w:val="28"/>
                          <w:szCs w:val="28"/>
                        </w:rPr>
                        <w:t xml:space="preserve"> 1</w:t>
                      </w:r>
                    </w:p>
                  </w:txbxContent>
                </v:textbox>
              </v:shape>
            </w:pict>
          </mc:Fallback>
        </mc:AlternateContent>
      </w:r>
      <w:r w:rsidRPr="006D1ED7">
        <w:rPr>
          <w:rFonts w:ascii="Times New Roman" w:eastAsia="Times New Roman" w:hAnsi="Times New Roman" w:cs="Times New Roman"/>
          <w:noProof/>
          <w:sz w:val="24"/>
          <w:szCs w:val="24"/>
          <w:lang w:eastAsia="de-DE"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62FC951B" wp14:editId="7AAC7314">
                <wp:simplePos x="0" y="0"/>
                <wp:positionH relativeFrom="margin">
                  <wp:posOffset>2094230</wp:posOffset>
                </wp:positionH>
                <wp:positionV relativeFrom="paragraph">
                  <wp:posOffset>949753</wp:posOffset>
                </wp:positionV>
                <wp:extent cx="1518699" cy="1404620"/>
                <wp:effectExtent l="0" t="0" r="24765" b="15240"/>
                <wp:wrapNone/>
                <wp:docPr id="217" name="Text Box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18699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FF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0CF072" w14:textId="4AE5B1AD" w:rsidR="006D1ED7" w:rsidRPr="00B23107" w:rsidRDefault="00AA0AF1" w:rsidP="006D1ED7">
                            <w:pPr>
                              <w:jc w:val="center"/>
                              <w:rPr>
                                <w:b/>
                                <w:bCs/>
                                <w:color w:val="FFFF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00"/>
                                <w:sz w:val="28"/>
                                <w:szCs w:val="28"/>
                              </w:rPr>
                              <w:t>M1</w:t>
                            </w:r>
                            <w:r w:rsidR="00B23107" w:rsidRPr="00B23107">
                              <w:rPr>
                                <w:b/>
                                <w:bCs/>
                                <w:color w:val="FFFF00"/>
                                <w:sz w:val="28"/>
                                <w:szCs w:val="28"/>
                              </w:rPr>
                              <w:t>:</w:t>
                            </w:r>
                            <w:r w:rsidR="00B23107" w:rsidRPr="00B23107">
                              <w:rPr>
                                <w:b/>
                                <w:bCs/>
                                <w:color w:val="FFFF00"/>
                                <w:sz w:val="28"/>
                                <w:szCs w:val="28"/>
                              </w:rPr>
                              <w:br/>
                              <w:t>Hochregallager 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2FC951B" id="Text Box 217" o:spid="_x0000_s1027" type="#_x0000_t202" style="position:absolute;left:0;text-align:left;margin-left:164.9pt;margin-top:74.8pt;width:119.6pt;height:110.6pt;z-index:25165824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" filled="f" strokecolor="yellow">
                <v:textbox style="mso-fit-shape-to-text:t">
                  <w:txbxContent>
                    <w:p w14:paraId="2B0CF072" w14:textId="4AE5B1AD" w:rsidR="006D1ED7" w:rsidRPr="00B23107" w:rsidRDefault="00AA0AF1" w:rsidP="006D1ED7">
                      <w:pPr>
                        <w:jc w:val="center"/>
                        <w:rPr>
                          <w:b/>
                          <w:bCs/>
                          <w:color w:val="FFFF00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color w:val="FFFF00"/>
                          <w:sz w:val="28"/>
                          <w:szCs w:val="28"/>
                        </w:rPr>
                        <w:t>M1</w:t>
                      </w:r>
                      <w:r w:rsidR="00B23107" w:rsidRPr="00B23107">
                        <w:rPr>
                          <w:b/>
                          <w:bCs/>
                          <w:color w:val="FFFF00"/>
                          <w:sz w:val="28"/>
                          <w:szCs w:val="28"/>
                        </w:rPr>
                        <w:t>:</w:t>
                      </w:r>
                      <w:r w:rsidR="00B23107" w:rsidRPr="00B23107">
                        <w:rPr>
                          <w:b/>
                          <w:bCs/>
                          <w:color w:val="FFFF00"/>
                          <w:sz w:val="28"/>
                          <w:szCs w:val="28"/>
                        </w:rPr>
                        <w:br/>
                        <w:t>Hochregallager 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D1ED7">
        <w:rPr>
          <w:rFonts w:ascii="Times New Roman" w:eastAsia="Times New Roman" w:hAnsi="Times New Roman" w:cs="Times New Roman"/>
          <w:noProof/>
          <w:sz w:val="24"/>
          <w:szCs w:val="24"/>
          <w:lang w:eastAsia="de-DE"/>
        </w:rPr>
        <mc:AlternateContent>
          <mc:Choice Requires="wps">
            <w:drawing>
              <wp:anchor distT="45720" distB="45720" distL="114300" distR="114300" simplePos="0" relativeHeight="251658241" behindDoc="0" locked="0" layoutInCell="1" allowOverlap="1" wp14:anchorId="20E511C4" wp14:editId="614B9C15">
                <wp:simplePos x="0" y="0"/>
                <wp:positionH relativeFrom="margin">
                  <wp:posOffset>530697</wp:posOffset>
                </wp:positionH>
                <wp:positionV relativeFrom="paragraph">
                  <wp:posOffset>2799243</wp:posOffset>
                </wp:positionV>
                <wp:extent cx="914400" cy="670560"/>
                <wp:effectExtent l="0" t="0" r="19050" b="15240"/>
                <wp:wrapNone/>
                <wp:docPr id="1323765436" name="Text Box 13237654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4400" cy="67056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FF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F2B4FD" w14:textId="1D97C5D8" w:rsidR="006D1ED7" w:rsidRPr="00B23107" w:rsidRDefault="00AA0AF1" w:rsidP="006D1ED7">
                            <w:pPr>
                              <w:jc w:val="center"/>
                              <w:rPr>
                                <w:b/>
                                <w:bCs/>
                                <w:color w:val="FFFF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00"/>
                                <w:sz w:val="28"/>
                                <w:szCs w:val="28"/>
                              </w:rPr>
                              <w:t>M0</w:t>
                            </w:r>
                            <w:r w:rsidR="00B23107" w:rsidRPr="00B23107">
                              <w:rPr>
                                <w:b/>
                                <w:bCs/>
                                <w:color w:val="FFFF00"/>
                                <w:sz w:val="28"/>
                                <w:szCs w:val="28"/>
                              </w:rPr>
                              <w:t xml:space="preserve">: </w:t>
                            </w:r>
                            <w:r w:rsidR="00BF1799">
                              <w:rPr>
                                <w:b/>
                                <w:bCs/>
                                <w:color w:val="FFFF00"/>
                                <w:sz w:val="28"/>
                                <w:szCs w:val="28"/>
                              </w:rPr>
                              <w:br/>
                              <w:t>Lift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0E511C4" id="Text Box 1323765436" o:spid="_x0000_s1028" type="#_x0000_t202" style="position:absolute;left:0;text-align:left;margin-left:41.8pt;margin-top:220.4pt;width:1in;height:52.8pt;z-index:251658241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" filled="f" strokecolor="yellow">
                <v:textbox style="mso-fit-shape-to-text:t">
                  <w:txbxContent>
                    <w:p w14:paraId="2FF2B4FD" w14:textId="1D97C5D8" w:rsidR="006D1ED7" w:rsidRPr="00B23107" w:rsidRDefault="00AA0AF1" w:rsidP="006D1ED7">
                      <w:pPr>
                        <w:jc w:val="center"/>
                        <w:rPr>
                          <w:b/>
                          <w:bCs/>
                          <w:color w:val="FFFF00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color w:val="FFFF00"/>
                          <w:sz w:val="28"/>
                          <w:szCs w:val="28"/>
                        </w:rPr>
                        <w:t>M0</w:t>
                      </w:r>
                      <w:r w:rsidR="00B23107" w:rsidRPr="00B23107">
                        <w:rPr>
                          <w:b/>
                          <w:bCs/>
                          <w:color w:val="FFFF00"/>
                          <w:sz w:val="28"/>
                          <w:szCs w:val="28"/>
                        </w:rPr>
                        <w:t xml:space="preserve">: </w:t>
                      </w:r>
                      <w:r w:rsidR="00BF1799">
                        <w:rPr>
                          <w:b/>
                          <w:bCs/>
                          <w:color w:val="FFFF00"/>
                          <w:sz w:val="28"/>
                          <w:szCs w:val="28"/>
                        </w:rPr>
                        <w:br/>
                        <w:t>Lift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B7AD6BC" wp14:editId="2F75EE53">
            <wp:extent cx="5731510" cy="4280535"/>
            <wp:effectExtent l="0" t="0" r="2540" b="5715"/>
            <wp:docPr id="1902390519" name="Grafik 1" descr="Ein Bild, das Stahl, Bautechnik, Im Haus, Geländ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390519" name="Grafik 1" descr="Ein Bild, das Stahl, Bautechnik, Im Haus, Gelände enthält.&#10;&#10;Automatisch generierte Beschreibu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F3FB9" w14:textId="1CBDDC14" w:rsidR="004D4A44" w:rsidRDefault="004D4A44" w:rsidP="004D4A44">
      <w:pPr>
        <w:pStyle w:val="Beschriftung"/>
      </w:pPr>
      <w:bookmarkStart w:id="0" w:name="_Ref153361377"/>
      <w:r>
        <w:t xml:space="preserve">Abbildung </w:t>
      </w:r>
      <w:fldSimple w:instr=" SEQ Abbildung \* ARABIC ">
        <w:r>
          <w:rPr>
            <w:noProof/>
          </w:rPr>
          <w:t>1</w:t>
        </w:r>
      </w:fldSimple>
      <w:bookmarkEnd w:id="0"/>
      <w:r>
        <w:t xml:space="preserve"> – Darstellung des Lift-Moduls, des Hochregallager-Moduls und des Übergabe-Moduls in der Fabrikhalle</w:t>
      </w:r>
    </w:p>
    <w:p w14:paraId="0D9CE5AA" w14:textId="64C41AAA" w:rsidR="0001592D" w:rsidRDefault="41403EA8" w:rsidP="00BB4EC3">
      <w:pPr>
        <w:jc w:val="both"/>
      </w:pPr>
      <w:r>
        <w:t xml:space="preserve">Ihre Aufgabe ist es nun, das Steuerungsprogramm für das Übergabemodul zu entwickeln, sodass das auf den Palletten befindliche Rohmaterial von den </w:t>
      </w:r>
      <w:r w:rsidR="00716153">
        <w:t>Schwerlast-</w:t>
      </w:r>
      <w:r>
        <w:t xml:space="preserve">Förderbändern auf die </w:t>
      </w:r>
      <w:r w:rsidR="00716153">
        <w:t>Leichtlast-</w:t>
      </w:r>
      <w:r>
        <w:t xml:space="preserve">Förderbänder </w:t>
      </w:r>
      <w:r w:rsidR="1A45DC83">
        <w:t xml:space="preserve">befördert wird. </w:t>
      </w:r>
    </w:p>
    <w:p w14:paraId="3A0DC1A8" w14:textId="79AB0DA9" w:rsidR="00C816D6" w:rsidRPr="00154BA0" w:rsidRDefault="00C816D6" w:rsidP="00BB4EC3">
      <w:pPr>
        <w:jc w:val="both"/>
      </w:pPr>
      <w:r>
        <w:t xml:space="preserve">Da Sie in Aufgabe 1 bereits etwas Arbeitserfahrung sammeln konnten, haben Sie nun </w:t>
      </w:r>
      <w:r w:rsidR="00E76FDC">
        <w:t xml:space="preserve">eine schwerere Aufgabe aber auch mehr gestalterischen Freiraum. Sie müssen nun etwa die Positionen Ihrer Sensoren stärker </w:t>
      </w:r>
      <w:r w:rsidR="00384B3B">
        <w:t xml:space="preserve">abwägen. </w:t>
      </w:r>
      <w:r w:rsidR="00627A2D">
        <w:t>Ihnen ist freigestellt</w:t>
      </w:r>
      <w:r w:rsidR="00CB155A">
        <w:t>,</w:t>
      </w:r>
      <w:r w:rsidR="00627A2D">
        <w:t xml:space="preserve"> alle Bauteile, denen in</w:t>
      </w:r>
      <w:r w:rsidR="006E58E1">
        <w:t xml:space="preserve"> der Preisliste ein Preis zugeordnet ist, zu verwenden, um ihr Ziel zu erreichen. </w:t>
      </w:r>
    </w:p>
    <w:p w14:paraId="158C9B18" w14:textId="1E419AC1" w:rsidR="00C76FF0" w:rsidRPr="00226770" w:rsidRDefault="00C76FF0" w:rsidP="4867C19E">
      <w:pPr>
        <w:pStyle w:val="berschrift1"/>
        <w:rPr>
          <w:rFonts w:eastAsiaTheme="minorEastAsia"/>
          <w:lang w:eastAsia="de-DE"/>
        </w:rPr>
      </w:pPr>
      <w:r w:rsidRPr="4867C19E">
        <w:rPr>
          <w:rFonts w:eastAsiaTheme="minorEastAsia"/>
          <w:lang w:eastAsia="de-DE"/>
        </w:rPr>
        <w:lastRenderedPageBreak/>
        <w:t>Durchführung:</w:t>
      </w:r>
    </w:p>
    <w:p w14:paraId="75157384" w14:textId="7A6D150C" w:rsidR="004E3AC4" w:rsidRPr="004E3AC4" w:rsidRDefault="004E3AC4" w:rsidP="00B720FE">
      <w:pPr>
        <w:numPr>
          <w:ilvl w:val="0"/>
          <w:numId w:val="4"/>
        </w:numPr>
        <w:spacing w:before="100" w:beforeAutospacing="1" w:after="100" w:afterAutospacing="1" w:line="240" w:lineRule="auto"/>
        <w:jc w:val="both"/>
        <w:rPr>
          <w:rFonts w:ascii="Calibri" w:eastAsiaTheme="minorEastAsia" w:hAnsi="Calibri" w:cs="Calibri"/>
          <w:lang w:eastAsia="de-DE"/>
        </w:rPr>
      </w:pPr>
      <w:r w:rsidRPr="073D4A40">
        <w:rPr>
          <w:rFonts w:ascii="Calibri" w:eastAsiaTheme="minorEastAsia" w:hAnsi="Calibri" w:cs="Calibri"/>
          <w:lang w:eastAsia="de-DE"/>
        </w:rPr>
        <w:t xml:space="preserve">Verbinden Sie das Lift-Modul </w:t>
      </w:r>
      <w:r w:rsidR="00A73271" w:rsidRPr="073D4A40">
        <w:rPr>
          <w:rFonts w:ascii="Calibri" w:eastAsiaTheme="minorEastAsia" w:hAnsi="Calibri" w:cs="Calibri"/>
          <w:lang w:eastAsia="de-DE"/>
        </w:rPr>
        <w:t xml:space="preserve">durch Förderbänder </w:t>
      </w:r>
      <w:r w:rsidRPr="073D4A40">
        <w:rPr>
          <w:rFonts w:ascii="Calibri" w:eastAsiaTheme="minorEastAsia" w:hAnsi="Calibri" w:cs="Calibri"/>
          <w:lang w:eastAsia="de-DE"/>
        </w:rPr>
        <w:t>mit dem Hochregallager</w:t>
      </w:r>
      <w:r w:rsidR="00A73271" w:rsidRPr="073D4A40">
        <w:rPr>
          <w:rFonts w:ascii="Calibri" w:eastAsiaTheme="minorEastAsia" w:hAnsi="Calibri" w:cs="Calibri"/>
          <w:lang w:eastAsia="de-DE"/>
        </w:rPr>
        <w:t xml:space="preserve"> (</w:t>
      </w:r>
      <w:r w:rsidR="0094780F" w:rsidRPr="073D4A40">
        <w:rPr>
          <w:rFonts w:ascii="Calibri" w:eastAsiaTheme="minorEastAsia" w:hAnsi="Calibri" w:cs="Calibri"/>
          <w:lang w:eastAsia="de-DE"/>
        </w:rPr>
        <w:t>Senke 1, sowie nicht benötigte Förderbänder aus Aufgabe 1 können entfernt werden</w:t>
      </w:r>
      <w:r w:rsidR="00A73271" w:rsidRPr="073D4A40">
        <w:rPr>
          <w:rFonts w:ascii="Calibri" w:eastAsiaTheme="minorEastAsia" w:hAnsi="Calibri" w:cs="Calibri"/>
          <w:lang w:eastAsia="de-DE"/>
        </w:rPr>
        <w:t>)</w:t>
      </w:r>
      <w:r w:rsidRPr="073D4A40">
        <w:rPr>
          <w:rFonts w:ascii="Calibri" w:eastAsiaTheme="minorEastAsia" w:hAnsi="Calibri" w:cs="Calibri"/>
          <w:lang w:eastAsia="de-DE"/>
        </w:rPr>
        <w:t>, ohne einen Einlagerungsprozess</w:t>
      </w:r>
      <w:r w:rsidR="00D711FD">
        <w:rPr>
          <w:rFonts w:ascii="Calibri" w:eastAsiaTheme="minorEastAsia" w:hAnsi="Calibri" w:cs="Calibri"/>
          <w:lang w:eastAsia="de-DE"/>
        </w:rPr>
        <w:t xml:space="preserve"> in das Hochregallager</w:t>
      </w:r>
      <w:r w:rsidRPr="073D4A40">
        <w:rPr>
          <w:rFonts w:ascii="Calibri" w:eastAsiaTheme="minorEastAsia" w:hAnsi="Calibri" w:cs="Calibri"/>
          <w:lang w:eastAsia="de-DE"/>
        </w:rPr>
        <w:t xml:space="preserve"> zu aktivieren.</w:t>
      </w:r>
      <w:r w:rsidR="654CD1D2" w:rsidRPr="073D4A40">
        <w:rPr>
          <w:rFonts w:ascii="Calibri" w:eastAsiaTheme="minorEastAsia" w:hAnsi="Calibri" w:cs="Calibri"/>
          <w:lang w:eastAsia="de-DE"/>
        </w:rPr>
        <w:t xml:space="preserve"> HINWEIS: </w:t>
      </w:r>
      <w:r w:rsidR="00EC186B">
        <w:rPr>
          <w:rFonts w:ascii="Calibri" w:eastAsiaTheme="minorEastAsia" w:hAnsi="Calibri" w:cs="Calibri"/>
          <w:lang w:eastAsia="de-DE"/>
        </w:rPr>
        <w:t>V</w:t>
      </w:r>
      <w:r w:rsidR="00EC186B" w:rsidRPr="073D4A40">
        <w:rPr>
          <w:rFonts w:ascii="Calibri" w:eastAsiaTheme="minorEastAsia" w:hAnsi="Calibri" w:cs="Calibri"/>
          <w:lang w:eastAsia="de-DE"/>
        </w:rPr>
        <w:t xml:space="preserve">erwenden </w:t>
      </w:r>
      <w:r w:rsidR="654CD1D2" w:rsidRPr="073D4A40">
        <w:rPr>
          <w:rFonts w:ascii="Calibri" w:eastAsiaTheme="minorEastAsia" w:hAnsi="Calibri" w:cs="Calibri"/>
          <w:lang w:eastAsia="de-DE"/>
        </w:rPr>
        <w:t xml:space="preserve">Sie zunächst nur den </w:t>
      </w:r>
      <w:r w:rsidR="6EBDD8F5" w:rsidRPr="073D4A40">
        <w:rPr>
          <w:rFonts w:ascii="Calibri" w:eastAsiaTheme="minorEastAsia" w:hAnsi="Calibri" w:cs="Calibri"/>
          <w:lang w:eastAsia="de-DE"/>
        </w:rPr>
        <w:t>Stapler (Im Factory IO Modell “Forklift”) des Hochregallagers</w:t>
      </w:r>
      <w:r w:rsidR="153355F3" w:rsidRPr="073D4A40">
        <w:rPr>
          <w:rFonts w:ascii="Calibri" w:eastAsiaTheme="minorEastAsia" w:hAnsi="Calibri" w:cs="Calibri"/>
          <w:lang w:eastAsia="de-DE"/>
        </w:rPr>
        <w:t>,</w:t>
      </w:r>
      <w:r w:rsidR="002E7AEC" w:rsidRPr="073D4A40">
        <w:rPr>
          <w:rFonts w:ascii="Calibri" w:eastAsiaTheme="minorEastAsia" w:hAnsi="Calibri" w:cs="Calibri"/>
          <w:lang w:eastAsia="de-DE"/>
        </w:rPr>
        <w:t xml:space="preserve"> um die Palette </w:t>
      </w:r>
      <w:r w:rsidR="0A981942" w:rsidRPr="073D4A40">
        <w:rPr>
          <w:rFonts w:ascii="Calibri" w:eastAsiaTheme="minorEastAsia" w:hAnsi="Calibri" w:cs="Calibri"/>
          <w:lang w:eastAsia="de-DE"/>
        </w:rPr>
        <w:t>hinüberzureichen</w:t>
      </w:r>
      <w:r w:rsidR="006F667B">
        <w:rPr>
          <w:rFonts w:ascii="Calibri" w:eastAsiaTheme="minorEastAsia" w:hAnsi="Calibri" w:cs="Calibri"/>
          <w:lang w:eastAsia="de-DE"/>
        </w:rPr>
        <w:t xml:space="preserve"> (s</w:t>
      </w:r>
      <w:r w:rsidR="004E6F4C">
        <w:rPr>
          <w:rFonts w:ascii="Calibri" w:eastAsiaTheme="minorEastAsia" w:hAnsi="Calibri" w:cs="Calibri"/>
          <w:lang w:eastAsia="de-DE"/>
        </w:rPr>
        <w:t xml:space="preserve">iehe </w:t>
      </w:r>
      <w:r w:rsidR="004E6F4C" w:rsidRPr="004D4A44">
        <w:rPr>
          <w:rFonts w:ascii="Calibri" w:eastAsiaTheme="minorEastAsia" w:hAnsi="Calibri" w:cs="Calibri"/>
          <w:b/>
          <w:bCs/>
          <w:lang w:eastAsia="de-DE"/>
        </w:rPr>
        <w:fldChar w:fldCharType="begin"/>
      </w:r>
      <w:r w:rsidR="004E6F4C" w:rsidRPr="004D4A44">
        <w:rPr>
          <w:rFonts w:ascii="Calibri" w:eastAsiaTheme="minorEastAsia" w:hAnsi="Calibri" w:cs="Calibri"/>
          <w:b/>
          <w:bCs/>
          <w:lang w:eastAsia="de-DE"/>
        </w:rPr>
        <w:instrText xml:space="preserve"> REF _Ref154134582 \h </w:instrText>
      </w:r>
      <w:r w:rsidR="00B720FE" w:rsidRPr="004D4A44">
        <w:rPr>
          <w:rFonts w:ascii="Calibri" w:eastAsiaTheme="minorEastAsia" w:hAnsi="Calibri" w:cs="Calibri"/>
          <w:b/>
          <w:bCs/>
          <w:lang w:eastAsia="de-DE"/>
        </w:rPr>
        <w:instrText xml:space="preserve"> \* MERGEFORMAT </w:instrText>
      </w:r>
      <w:r w:rsidR="004E6F4C" w:rsidRPr="004D4A44">
        <w:rPr>
          <w:rFonts w:ascii="Calibri" w:eastAsiaTheme="minorEastAsia" w:hAnsi="Calibri" w:cs="Calibri"/>
          <w:b/>
          <w:bCs/>
          <w:lang w:eastAsia="de-DE"/>
        </w:rPr>
      </w:r>
      <w:r w:rsidR="004E6F4C" w:rsidRPr="004D4A44">
        <w:rPr>
          <w:rFonts w:ascii="Calibri" w:eastAsiaTheme="minorEastAsia" w:hAnsi="Calibri" w:cs="Calibri"/>
          <w:b/>
          <w:bCs/>
          <w:lang w:eastAsia="de-DE"/>
        </w:rPr>
        <w:fldChar w:fldCharType="separate"/>
      </w:r>
      <w:r w:rsidR="004E6F4C" w:rsidRPr="004D4A44">
        <w:rPr>
          <w:b/>
          <w:bCs/>
        </w:rPr>
        <w:t xml:space="preserve">Abbildung </w:t>
      </w:r>
      <w:r w:rsidR="004E6F4C" w:rsidRPr="004D4A44">
        <w:rPr>
          <w:b/>
          <w:bCs/>
          <w:noProof/>
        </w:rPr>
        <w:t>2</w:t>
      </w:r>
      <w:r w:rsidR="004E6F4C" w:rsidRPr="004D4A44">
        <w:rPr>
          <w:rFonts w:ascii="Calibri" w:eastAsiaTheme="minorEastAsia" w:hAnsi="Calibri" w:cs="Calibri"/>
          <w:b/>
          <w:bCs/>
          <w:lang w:eastAsia="de-DE"/>
        </w:rPr>
        <w:fldChar w:fldCharType="end"/>
      </w:r>
      <w:r w:rsidR="004E6F4C">
        <w:rPr>
          <w:rFonts w:ascii="Calibri" w:eastAsiaTheme="minorEastAsia" w:hAnsi="Calibri" w:cs="Calibri"/>
          <w:lang w:eastAsia="de-DE"/>
        </w:rPr>
        <w:t>)</w:t>
      </w:r>
      <w:r w:rsidR="6EBDD8F5" w:rsidRPr="073D4A40">
        <w:rPr>
          <w:rFonts w:ascii="Calibri" w:eastAsiaTheme="minorEastAsia" w:hAnsi="Calibri" w:cs="Calibri"/>
          <w:lang w:eastAsia="de-DE"/>
        </w:rPr>
        <w:t xml:space="preserve">. </w:t>
      </w:r>
      <w:r w:rsidR="00F96661">
        <w:rPr>
          <w:rFonts w:ascii="Calibri" w:eastAsiaTheme="minorEastAsia" w:hAnsi="Calibri" w:cs="Calibri"/>
          <w:lang w:eastAsia="de-DE"/>
        </w:rPr>
        <w:t xml:space="preserve">Die </w:t>
      </w:r>
      <w:r w:rsidR="70B8E110" w:rsidRPr="073D4A40">
        <w:rPr>
          <w:rFonts w:ascii="Calibri" w:eastAsiaTheme="minorEastAsia" w:hAnsi="Calibri" w:cs="Calibri"/>
          <w:lang w:eastAsia="de-DE"/>
        </w:rPr>
        <w:t>Paletten werden nicht in das Hochregallager e</w:t>
      </w:r>
      <w:r w:rsidR="6BA1A7EE" w:rsidRPr="073D4A40">
        <w:rPr>
          <w:rFonts w:ascii="Calibri" w:eastAsiaTheme="minorEastAsia" w:hAnsi="Calibri" w:cs="Calibri"/>
          <w:lang w:eastAsia="de-DE"/>
        </w:rPr>
        <w:t>ingelagert</w:t>
      </w:r>
      <w:r w:rsidR="70B8E110" w:rsidRPr="073D4A40">
        <w:rPr>
          <w:rFonts w:ascii="Calibri" w:eastAsiaTheme="minorEastAsia" w:hAnsi="Calibri" w:cs="Calibri"/>
          <w:lang w:eastAsia="de-DE"/>
        </w:rPr>
        <w:t>.</w:t>
      </w:r>
    </w:p>
    <w:p w14:paraId="52FD7767" w14:textId="48990841" w:rsidR="004E3AC4" w:rsidRPr="004E3AC4" w:rsidRDefault="004E3AC4" w:rsidP="00B720FE">
      <w:pPr>
        <w:numPr>
          <w:ilvl w:val="0"/>
          <w:numId w:val="4"/>
        </w:numPr>
        <w:spacing w:before="100" w:beforeAutospacing="1" w:after="100" w:afterAutospacing="1" w:line="240" w:lineRule="auto"/>
        <w:jc w:val="both"/>
        <w:rPr>
          <w:rFonts w:ascii="Calibri" w:eastAsiaTheme="minorEastAsia" w:hAnsi="Calibri" w:cs="Calibri"/>
          <w:lang w:eastAsia="de-DE"/>
        </w:rPr>
      </w:pPr>
      <w:r w:rsidRPr="5AE70F7C">
        <w:rPr>
          <w:rFonts w:ascii="Calibri" w:eastAsiaTheme="minorEastAsia" w:hAnsi="Calibri" w:cs="Calibri"/>
          <w:lang w:eastAsia="de-DE"/>
        </w:rPr>
        <w:t xml:space="preserve">Stellen Sie die Verbindung zwischen dem Hochregallager und dem Übergabemodul </w:t>
      </w:r>
      <w:r w:rsidR="00D578D1" w:rsidRPr="5AE70F7C">
        <w:rPr>
          <w:rFonts w:ascii="Calibri" w:eastAsiaTheme="minorEastAsia" w:hAnsi="Calibri" w:cs="Calibri"/>
          <w:lang w:eastAsia="de-DE"/>
        </w:rPr>
        <w:t xml:space="preserve">durch </w:t>
      </w:r>
      <w:r w:rsidR="00BD0D3A">
        <w:rPr>
          <w:rFonts w:ascii="Calibri" w:eastAsiaTheme="minorEastAsia" w:hAnsi="Calibri" w:cs="Calibri"/>
          <w:lang w:eastAsia="de-DE"/>
        </w:rPr>
        <w:t>Schwerlast-</w:t>
      </w:r>
      <w:r w:rsidR="00D578D1" w:rsidRPr="5AE70F7C">
        <w:rPr>
          <w:rFonts w:ascii="Calibri" w:eastAsiaTheme="minorEastAsia" w:hAnsi="Calibri" w:cs="Calibri"/>
          <w:lang w:eastAsia="de-DE"/>
        </w:rPr>
        <w:t xml:space="preserve">Förderbänder </w:t>
      </w:r>
      <w:r w:rsidRPr="5AE70F7C">
        <w:rPr>
          <w:rFonts w:ascii="Calibri" w:eastAsiaTheme="minorEastAsia" w:hAnsi="Calibri" w:cs="Calibri"/>
          <w:lang w:eastAsia="de-DE"/>
        </w:rPr>
        <w:t>her.</w:t>
      </w:r>
      <w:r w:rsidR="29E95808" w:rsidRPr="5AE70F7C">
        <w:rPr>
          <w:rFonts w:ascii="Calibri" w:eastAsiaTheme="minorEastAsia" w:hAnsi="Calibri" w:cs="Calibri"/>
          <w:lang w:eastAsia="de-DE"/>
        </w:rPr>
        <w:t xml:space="preserve"> </w:t>
      </w:r>
    </w:p>
    <w:p w14:paraId="60DA97BD" w14:textId="488BBEE4" w:rsidR="004E3AC4" w:rsidRPr="004E3AC4" w:rsidRDefault="004E3AC4" w:rsidP="00B720FE">
      <w:pPr>
        <w:numPr>
          <w:ilvl w:val="0"/>
          <w:numId w:val="4"/>
        </w:numPr>
        <w:spacing w:before="100" w:beforeAutospacing="1" w:after="100" w:afterAutospacing="1" w:line="240" w:lineRule="auto"/>
        <w:jc w:val="both"/>
        <w:rPr>
          <w:rFonts w:ascii="Calibri" w:eastAsiaTheme="minorEastAsia" w:hAnsi="Calibri" w:cs="Calibri"/>
          <w:lang w:eastAsia="de-DE"/>
        </w:rPr>
      </w:pPr>
      <w:r w:rsidRPr="4867C19E">
        <w:rPr>
          <w:rFonts w:ascii="Calibri" w:eastAsiaTheme="minorEastAsia" w:hAnsi="Calibri" w:cs="Calibri"/>
          <w:lang w:eastAsia="de-DE"/>
        </w:rPr>
        <w:t>Entwickeln Sie den Steuerungscode für d</w:t>
      </w:r>
      <w:r w:rsidR="009F5EEE">
        <w:rPr>
          <w:rFonts w:ascii="Calibri" w:eastAsiaTheme="minorEastAsia" w:hAnsi="Calibri" w:cs="Calibri"/>
          <w:lang w:eastAsia="de-DE"/>
        </w:rPr>
        <w:t xml:space="preserve">en Stapler </w:t>
      </w:r>
      <w:r w:rsidR="00765F71">
        <w:rPr>
          <w:rFonts w:ascii="Calibri" w:eastAsiaTheme="minorEastAsia" w:hAnsi="Calibri" w:cs="Calibri"/>
          <w:lang w:eastAsia="de-DE"/>
        </w:rPr>
        <w:t xml:space="preserve">(„Forklift“) des Hochregallagers </w:t>
      </w:r>
      <w:r w:rsidR="00474DA9" w:rsidRPr="5AE70F7C">
        <w:rPr>
          <w:rFonts w:ascii="Calibri" w:eastAsia="Times New Roman" w:hAnsi="Calibri" w:cs="Calibri"/>
          <w:lang w:eastAsia="de-DE"/>
        </w:rPr>
        <w:t>und die verbindenden Förderbänder.</w:t>
      </w:r>
      <w:r w:rsidR="00925862" w:rsidRPr="5AE70F7C">
        <w:rPr>
          <w:rFonts w:ascii="Calibri" w:eastAsia="Times New Roman" w:hAnsi="Calibri" w:cs="Calibri"/>
          <w:lang w:eastAsia="de-DE"/>
        </w:rPr>
        <w:t xml:space="preserve"> </w:t>
      </w:r>
      <w:r w:rsidR="00FF0497" w:rsidRPr="5AE70F7C">
        <w:rPr>
          <w:rFonts w:ascii="Calibri" w:eastAsia="Times New Roman" w:hAnsi="Calibri" w:cs="Calibri"/>
          <w:lang w:eastAsia="de-DE"/>
        </w:rPr>
        <w:t>Entwickeln</w:t>
      </w:r>
      <w:r w:rsidR="00925862" w:rsidRPr="5AE70F7C">
        <w:rPr>
          <w:rFonts w:ascii="Calibri" w:eastAsia="Times New Roman" w:hAnsi="Calibri" w:cs="Calibri"/>
          <w:lang w:eastAsia="de-DE"/>
        </w:rPr>
        <w:t xml:space="preserve"> Sie zudem </w:t>
      </w:r>
      <w:r w:rsidR="00A50C43" w:rsidRPr="5AE70F7C">
        <w:rPr>
          <w:rFonts w:ascii="Calibri" w:eastAsia="Times New Roman" w:hAnsi="Calibri" w:cs="Calibri"/>
          <w:lang w:eastAsia="de-DE"/>
        </w:rPr>
        <w:t>den Steuerungscode für</w:t>
      </w:r>
      <w:r w:rsidR="00D578D1" w:rsidRPr="5AE70F7C">
        <w:rPr>
          <w:rFonts w:ascii="Calibri" w:eastAsia="Times New Roman" w:hAnsi="Calibri" w:cs="Calibri"/>
          <w:lang w:eastAsia="de-DE"/>
        </w:rPr>
        <w:t xml:space="preserve"> das </w:t>
      </w:r>
      <w:r w:rsidRPr="4867C19E">
        <w:rPr>
          <w:rFonts w:ascii="Calibri" w:eastAsiaTheme="minorEastAsia" w:hAnsi="Calibri" w:cs="Calibri"/>
          <w:lang w:eastAsia="de-DE"/>
        </w:rPr>
        <w:t xml:space="preserve">Übergabemodul, damit es in der Lage ist, das Rohmaterial von der Palette zu entnehmen und es auf das anliegende </w:t>
      </w:r>
      <w:r w:rsidR="00FA0AA9">
        <w:rPr>
          <w:rFonts w:ascii="Calibri" w:eastAsiaTheme="minorEastAsia" w:hAnsi="Calibri" w:cs="Calibri"/>
          <w:lang w:eastAsia="de-DE"/>
        </w:rPr>
        <w:t>Leichtlast-</w:t>
      </w:r>
      <w:r w:rsidRPr="4867C19E">
        <w:rPr>
          <w:rFonts w:ascii="Calibri" w:eastAsiaTheme="minorEastAsia" w:hAnsi="Calibri" w:cs="Calibri"/>
          <w:lang w:eastAsia="de-DE"/>
        </w:rPr>
        <w:t xml:space="preserve">Förderband zu übergeben. Sorgen Sie dafür, dass die Palette nach dem Anheben des Rohmaterials durch den </w:t>
      </w:r>
      <w:r w:rsidR="00BD0D3A" w:rsidRPr="4867C19E">
        <w:rPr>
          <w:rFonts w:ascii="Calibri" w:eastAsiaTheme="minorEastAsia" w:hAnsi="Calibri" w:cs="Calibri"/>
          <w:lang w:eastAsia="de-DE"/>
        </w:rPr>
        <w:t>„</w:t>
      </w:r>
      <w:r w:rsidRPr="4867C19E">
        <w:rPr>
          <w:rFonts w:ascii="Calibri" w:eastAsiaTheme="minorEastAsia" w:hAnsi="Calibri" w:cs="Calibri"/>
          <w:lang w:eastAsia="de-DE"/>
        </w:rPr>
        <w:t>Remover</w:t>
      </w:r>
      <w:r w:rsidR="00974D07" w:rsidRPr="4867C19E">
        <w:rPr>
          <w:rFonts w:ascii="Calibri" w:eastAsiaTheme="minorEastAsia" w:hAnsi="Calibri" w:cs="Calibri"/>
          <w:lang w:eastAsia="de-DE"/>
        </w:rPr>
        <w:t xml:space="preserve"> 1</w:t>
      </w:r>
      <w:r w:rsidRPr="4867C19E">
        <w:rPr>
          <w:rFonts w:ascii="Calibri" w:eastAsiaTheme="minorEastAsia" w:hAnsi="Calibri" w:cs="Calibri"/>
          <w:lang w:eastAsia="de-DE"/>
        </w:rPr>
        <w:t>" entfernt wird</w:t>
      </w:r>
      <w:r w:rsidR="00593D6E" w:rsidRPr="4867C19E">
        <w:rPr>
          <w:rFonts w:ascii="Calibri" w:eastAsiaTheme="minorEastAsia" w:hAnsi="Calibri" w:cs="Calibri"/>
          <w:lang w:eastAsia="de-DE"/>
        </w:rPr>
        <w:t xml:space="preserve"> (siehe </w:t>
      </w:r>
      <w:r w:rsidR="00593D6E" w:rsidRPr="004D4A44">
        <w:rPr>
          <w:rFonts w:ascii="Calibri" w:eastAsiaTheme="minorEastAsia" w:hAnsi="Calibri" w:cs="Calibri"/>
          <w:b/>
          <w:bCs/>
          <w:lang w:eastAsia="de-DE"/>
        </w:rPr>
        <w:fldChar w:fldCharType="begin"/>
      </w:r>
      <w:r w:rsidR="00593D6E" w:rsidRPr="004D4A44">
        <w:rPr>
          <w:rFonts w:ascii="Calibri" w:eastAsiaTheme="minorEastAsia" w:hAnsi="Calibri" w:cs="Calibri"/>
          <w:b/>
          <w:bCs/>
          <w:lang w:eastAsia="de-DE"/>
        </w:rPr>
        <w:instrText xml:space="preserve"> REF _Ref154134605 \h </w:instrText>
      </w:r>
      <w:r w:rsidR="00B720FE" w:rsidRPr="004D4A44">
        <w:rPr>
          <w:rFonts w:ascii="Calibri" w:eastAsiaTheme="minorEastAsia" w:hAnsi="Calibri" w:cs="Calibri"/>
          <w:b/>
          <w:bCs/>
          <w:lang w:eastAsia="de-DE"/>
        </w:rPr>
        <w:instrText xml:space="preserve"> \* MERGEFORMAT </w:instrText>
      </w:r>
      <w:r w:rsidR="00593D6E" w:rsidRPr="004D4A44">
        <w:rPr>
          <w:rFonts w:ascii="Calibri" w:eastAsiaTheme="minorEastAsia" w:hAnsi="Calibri" w:cs="Calibri"/>
          <w:b/>
          <w:bCs/>
          <w:lang w:eastAsia="de-DE"/>
        </w:rPr>
      </w:r>
      <w:r w:rsidR="00593D6E" w:rsidRPr="004D4A44">
        <w:rPr>
          <w:rFonts w:ascii="Calibri" w:eastAsiaTheme="minorEastAsia" w:hAnsi="Calibri" w:cs="Calibri"/>
          <w:b/>
          <w:bCs/>
          <w:lang w:eastAsia="de-DE"/>
        </w:rPr>
        <w:fldChar w:fldCharType="separate"/>
      </w:r>
      <w:r w:rsidR="00593D6E" w:rsidRPr="004D4A44">
        <w:rPr>
          <w:b/>
          <w:bCs/>
        </w:rPr>
        <w:t xml:space="preserve">Abbildung </w:t>
      </w:r>
      <w:r w:rsidR="00593D6E" w:rsidRPr="004D4A44">
        <w:rPr>
          <w:b/>
          <w:bCs/>
          <w:noProof/>
        </w:rPr>
        <w:t>3</w:t>
      </w:r>
      <w:r w:rsidR="00593D6E" w:rsidRPr="004D4A44">
        <w:rPr>
          <w:rFonts w:ascii="Calibri" w:eastAsiaTheme="minorEastAsia" w:hAnsi="Calibri" w:cs="Calibri"/>
          <w:b/>
          <w:bCs/>
          <w:lang w:eastAsia="de-DE"/>
        </w:rPr>
        <w:fldChar w:fldCharType="end"/>
      </w:r>
      <w:r w:rsidR="00593D6E" w:rsidRPr="4867C19E">
        <w:rPr>
          <w:rFonts w:ascii="Calibri" w:eastAsiaTheme="minorEastAsia" w:hAnsi="Calibri" w:cs="Calibri"/>
          <w:lang w:eastAsia="de-DE"/>
        </w:rPr>
        <w:t>)</w:t>
      </w:r>
      <w:r w:rsidRPr="4867C19E">
        <w:rPr>
          <w:rFonts w:ascii="Calibri" w:eastAsiaTheme="minorEastAsia" w:hAnsi="Calibri" w:cs="Calibri"/>
          <w:lang w:eastAsia="de-DE"/>
        </w:rPr>
        <w:t>.</w:t>
      </w:r>
      <w:r w:rsidR="3408B062" w:rsidRPr="4867C19E">
        <w:rPr>
          <w:rFonts w:ascii="Calibri" w:eastAsiaTheme="minorEastAsia" w:hAnsi="Calibri" w:cs="Calibri"/>
          <w:lang w:eastAsia="de-DE"/>
        </w:rPr>
        <w:t xml:space="preserve"> HINWEIS: Bei der Entwicklung des Steuerungscodes </w:t>
      </w:r>
      <w:r w:rsidR="5181232B" w:rsidRPr="4867C19E">
        <w:rPr>
          <w:rFonts w:ascii="Calibri" w:eastAsiaTheme="minorEastAsia" w:hAnsi="Calibri" w:cs="Calibri"/>
          <w:lang w:eastAsia="de-DE"/>
        </w:rPr>
        <w:t xml:space="preserve">neuer Module </w:t>
      </w:r>
      <w:r w:rsidR="3408B062" w:rsidRPr="4867C19E">
        <w:rPr>
          <w:rFonts w:ascii="Calibri" w:eastAsiaTheme="minorEastAsia" w:hAnsi="Calibri" w:cs="Calibri"/>
          <w:lang w:eastAsia="de-DE"/>
        </w:rPr>
        <w:t xml:space="preserve">ist es ratsam, zunächst die Aktoren eines Moduls </w:t>
      </w:r>
      <w:r w:rsidR="1CA37395" w:rsidRPr="4867C19E">
        <w:rPr>
          <w:rFonts w:ascii="Calibri" w:eastAsiaTheme="minorEastAsia" w:hAnsi="Calibri" w:cs="Calibri"/>
          <w:lang w:eastAsia="de-DE"/>
        </w:rPr>
        <w:t xml:space="preserve">ohne Verwendung von Codesys </w:t>
      </w:r>
      <w:r w:rsidR="3408B062" w:rsidRPr="4867C19E">
        <w:rPr>
          <w:rFonts w:ascii="Calibri" w:eastAsiaTheme="minorEastAsia" w:hAnsi="Calibri" w:cs="Calibri"/>
          <w:lang w:eastAsia="de-DE"/>
        </w:rPr>
        <w:t xml:space="preserve">in einem ansonsten leeren Factory IO Modell </w:t>
      </w:r>
      <w:r w:rsidR="002864F5" w:rsidRPr="4867C19E">
        <w:rPr>
          <w:rFonts w:ascii="Calibri" w:eastAsiaTheme="minorEastAsia" w:hAnsi="Calibri" w:cs="Calibri"/>
          <w:lang w:eastAsia="de-DE"/>
        </w:rPr>
        <w:t>manuell</w:t>
      </w:r>
      <w:r w:rsidR="3408B062" w:rsidRPr="4867C19E">
        <w:rPr>
          <w:rFonts w:ascii="Calibri" w:eastAsiaTheme="minorEastAsia" w:hAnsi="Calibri" w:cs="Calibri"/>
          <w:lang w:eastAsia="de-DE"/>
        </w:rPr>
        <w:t xml:space="preserve"> anzusprechen, um die Funktionsweise der Aktorik zu verstehen. </w:t>
      </w:r>
      <w:r w:rsidR="22B799CE" w:rsidRPr="1122CD6B">
        <w:rPr>
          <w:rFonts w:ascii="Calibri" w:eastAsiaTheme="minorEastAsia" w:hAnsi="Calibri" w:cs="Calibri"/>
          <w:lang w:eastAsia="de-DE"/>
        </w:rPr>
        <w:t>Ebenso ist es hilfreich und gestattet, temporär Modellelemente wie</w:t>
      </w:r>
      <w:r w:rsidR="48E4F7B3" w:rsidRPr="1122CD6B">
        <w:rPr>
          <w:rFonts w:ascii="Calibri" w:eastAsiaTheme="minorEastAsia" w:hAnsi="Calibri" w:cs="Calibri"/>
          <w:lang w:eastAsia="de-DE"/>
        </w:rPr>
        <w:t xml:space="preserve"> “Emitter” und “Remover” zu Testzwecken in das Modell einzufügen. So muss nicht immer gewartet werden, bis das</w:t>
      </w:r>
      <w:r w:rsidR="4C1C9875" w:rsidRPr="1122CD6B">
        <w:rPr>
          <w:rFonts w:ascii="Calibri" w:eastAsiaTheme="minorEastAsia" w:hAnsi="Calibri" w:cs="Calibri"/>
          <w:lang w:eastAsia="de-DE"/>
        </w:rPr>
        <w:t xml:space="preserve"> Material von M0_Lift bei den anderen Modulen ankommt. </w:t>
      </w:r>
    </w:p>
    <w:p w14:paraId="3CFC0806" w14:textId="0C9DF8FC" w:rsidR="004E3AC4" w:rsidRPr="004E3AC4" w:rsidRDefault="004E3AC4" w:rsidP="00B720FE">
      <w:pPr>
        <w:numPr>
          <w:ilvl w:val="0"/>
          <w:numId w:val="4"/>
        </w:numPr>
        <w:spacing w:before="100" w:beforeAutospacing="1" w:after="100" w:afterAutospacing="1" w:line="240" w:lineRule="auto"/>
        <w:jc w:val="both"/>
        <w:rPr>
          <w:rFonts w:ascii="Calibri" w:eastAsiaTheme="minorEastAsia" w:hAnsi="Calibri" w:cs="Calibri"/>
          <w:lang w:eastAsia="de-DE"/>
        </w:rPr>
      </w:pPr>
      <w:r w:rsidRPr="004E3AC4">
        <w:rPr>
          <w:rFonts w:ascii="Calibri" w:eastAsiaTheme="minorEastAsia" w:hAnsi="Calibri" w:cs="Calibri"/>
          <w:lang w:eastAsia="de-DE"/>
        </w:rPr>
        <w:t>Integrieren Sie erforderliche Sensorik, um den Ablauf zu überwachen und sicherzustellen, dass die Prozesse fehlerfrei ablaufen.</w:t>
      </w:r>
      <w:r w:rsidR="007820E0">
        <w:rPr>
          <w:rFonts w:ascii="Calibri" w:eastAsiaTheme="minorEastAsia" w:hAnsi="Calibri" w:cs="Calibri"/>
          <w:lang w:eastAsia="de-DE"/>
        </w:rPr>
        <w:t xml:space="preserve"> </w:t>
      </w:r>
      <w:r w:rsidR="13A40DE9" w:rsidRPr="00F5720D">
        <w:rPr>
          <w:rFonts w:ascii="Calibri" w:eastAsiaTheme="minorEastAsia" w:hAnsi="Calibri" w:cs="Calibri"/>
          <w:lang w:eastAsia="de-DE"/>
        </w:rPr>
        <w:t xml:space="preserve">HINWEIS: </w:t>
      </w:r>
      <w:r w:rsidR="00731A8A">
        <w:rPr>
          <w:rFonts w:ascii="Calibri" w:eastAsiaTheme="minorEastAsia" w:hAnsi="Calibri" w:cs="Calibri"/>
          <w:lang w:eastAsia="de-DE"/>
        </w:rPr>
        <w:t>V</w:t>
      </w:r>
      <w:r w:rsidR="00731A8A" w:rsidRPr="00F5720D">
        <w:rPr>
          <w:rFonts w:ascii="Calibri" w:eastAsiaTheme="minorEastAsia" w:hAnsi="Calibri" w:cs="Calibri"/>
          <w:lang w:eastAsia="de-DE"/>
        </w:rPr>
        <w:t xml:space="preserve">ersuchen </w:t>
      </w:r>
      <w:r w:rsidR="13A40DE9" w:rsidRPr="00F5720D">
        <w:rPr>
          <w:rFonts w:ascii="Calibri" w:eastAsiaTheme="minorEastAsia" w:hAnsi="Calibri" w:cs="Calibri"/>
          <w:lang w:eastAsia="de-DE"/>
        </w:rPr>
        <w:t>Sie</w:t>
      </w:r>
      <w:r w:rsidR="00C4225C">
        <w:rPr>
          <w:rFonts w:ascii="Calibri" w:eastAsiaTheme="minorEastAsia" w:hAnsi="Calibri" w:cs="Calibri"/>
          <w:lang w:eastAsia="de-DE"/>
        </w:rPr>
        <w:t>,</w:t>
      </w:r>
      <w:r w:rsidR="13A40DE9" w:rsidRPr="00F5720D">
        <w:rPr>
          <w:rFonts w:ascii="Calibri" w:eastAsiaTheme="minorEastAsia" w:hAnsi="Calibri" w:cs="Calibri"/>
          <w:lang w:eastAsia="de-DE"/>
        </w:rPr>
        <w:t xml:space="preserve"> möglichst wenige Sensoren zu verbauen. </w:t>
      </w:r>
      <w:r w:rsidR="00AA1253">
        <w:rPr>
          <w:rFonts w:ascii="Calibri" w:eastAsiaTheme="minorEastAsia" w:hAnsi="Calibri" w:cs="Calibri"/>
          <w:lang w:eastAsia="de-DE"/>
        </w:rPr>
        <w:t>Jede verbaute Komponente ist mit Kosten verbunden</w:t>
      </w:r>
      <w:r w:rsidR="00C4225C">
        <w:rPr>
          <w:rFonts w:ascii="Calibri" w:eastAsiaTheme="minorEastAsia" w:hAnsi="Calibri" w:cs="Calibri"/>
          <w:lang w:eastAsia="de-DE"/>
        </w:rPr>
        <w:t>,</w:t>
      </w:r>
      <w:r w:rsidR="13A40DE9" w:rsidRPr="00F5720D">
        <w:rPr>
          <w:rFonts w:ascii="Calibri" w:eastAsiaTheme="minorEastAsia" w:hAnsi="Calibri" w:cs="Calibri"/>
          <w:lang w:eastAsia="de-DE"/>
        </w:rPr>
        <w:t xml:space="preserve"> und die maximale Anzahl der IO-Variablen im Factory IO Driver ist begren</w:t>
      </w:r>
      <w:r w:rsidR="408EB777" w:rsidRPr="00F5720D">
        <w:rPr>
          <w:rFonts w:ascii="Calibri" w:eastAsiaTheme="minorEastAsia" w:hAnsi="Calibri" w:cs="Calibri"/>
          <w:lang w:eastAsia="de-DE"/>
        </w:rPr>
        <w:t xml:space="preserve">zt. </w:t>
      </w:r>
    </w:p>
    <w:p w14:paraId="2BCCAA45" w14:textId="77777777" w:rsidR="004E3AC4" w:rsidRPr="004E3AC4" w:rsidRDefault="004E3AC4" w:rsidP="00B720FE">
      <w:pPr>
        <w:numPr>
          <w:ilvl w:val="0"/>
          <w:numId w:val="4"/>
        </w:numPr>
        <w:spacing w:before="100" w:beforeAutospacing="1" w:after="100" w:afterAutospacing="1" w:line="240" w:lineRule="auto"/>
        <w:jc w:val="both"/>
        <w:rPr>
          <w:rFonts w:ascii="Calibri" w:eastAsiaTheme="minorEastAsia" w:hAnsi="Calibri" w:cs="Calibri"/>
          <w:lang w:eastAsia="de-DE"/>
        </w:rPr>
      </w:pPr>
      <w:r w:rsidRPr="004E3AC4">
        <w:rPr>
          <w:rFonts w:ascii="Calibri" w:eastAsiaTheme="minorEastAsia" w:hAnsi="Calibri" w:cs="Calibri"/>
          <w:lang w:eastAsia="de-DE"/>
        </w:rPr>
        <w:t>Testen Sie den erstellten Code auf Stabilität und Funktionalität, um einen reibungslosen Produktionsablauf zu gewährleisten.</w:t>
      </w:r>
    </w:p>
    <w:p w14:paraId="0A224D85" w14:textId="36A2B392" w:rsidR="00F17B11" w:rsidRDefault="00A95BAF" w:rsidP="004D4A44">
      <w:pPr>
        <w:jc w:val="both"/>
      </w:pPr>
      <w:r>
        <w:t xml:space="preserve">Die Aufgabe ist erfüllt, wenn das Rohmaterial zuverlässig auf die </w:t>
      </w:r>
      <w:r w:rsidR="00C95013">
        <w:t>Förderbänder der Produktionsmodule</w:t>
      </w:r>
      <w:r>
        <w:t xml:space="preserve"> befördert wird, und jede</w:t>
      </w:r>
      <w:r w:rsidR="00E84343">
        <w:t xml:space="preserve">s Förderband nur </w:t>
      </w:r>
      <w:r w:rsidR="0015534C">
        <w:t xml:space="preserve">bei Bedarf betrieben wird. </w:t>
      </w:r>
    </w:p>
    <w:p w14:paraId="6F9714CC" w14:textId="77777777" w:rsidR="00F17B11" w:rsidRDefault="00F17B11" w:rsidP="00F17B11">
      <w:pPr>
        <w:keepNext/>
      </w:pPr>
      <w:r>
        <w:rPr>
          <w:noProof/>
        </w:rPr>
        <w:lastRenderedPageBreak/>
        <w:drawing>
          <wp:inline distT="0" distB="0" distL="0" distR="0" wp14:anchorId="3AFBB434" wp14:editId="4C1C9875">
            <wp:extent cx="3842377" cy="3285801"/>
            <wp:effectExtent l="0" t="0" r="0" b="6350"/>
            <wp:docPr id="1011788799" name="Picture 1011788799" descr="Ein Bild, das Maschine, Bautechnik, Stah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178879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2377" cy="3285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1B422" w14:textId="67327896" w:rsidR="00F17B11" w:rsidRDefault="00F17B11" w:rsidP="00F17B11">
      <w:pPr>
        <w:pStyle w:val="Beschriftung"/>
      </w:pPr>
      <w:bookmarkStart w:id="1" w:name="_Ref154134582"/>
      <w:r>
        <w:t xml:space="preserve">Abbildung </w:t>
      </w:r>
      <w:r w:rsidRPr="4E79D5B6">
        <w:fldChar w:fldCharType="begin"/>
      </w:r>
      <w:r>
        <w:instrText xml:space="preserve"> SEQ Abbildung \* ARABIC </w:instrText>
      </w:r>
      <w:r w:rsidRPr="4E79D5B6">
        <w:fldChar w:fldCharType="separate"/>
      </w:r>
      <w:r w:rsidR="00C32E35" w:rsidRPr="4E79D5B6">
        <w:rPr>
          <w:noProof/>
        </w:rPr>
        <w:t>2</w:t>
      </w:r>
      <w:r w:rsidRPr="4E79D5B6">
        <w:rPr>
          <w:noProof/>
        </w:rPr>
        <w:fldChar w:fldCharType="end"/>
      </w:r>
      <w:bookmarkEnd w:id="1"/>
      <w:r>
        <w:t xml:space="preserve"> </w:t>
      </w:r>
      <w:r w:rsidR="00475A3E">
        <w:t>–</w:t>
      </w:r>
      <w:r>
        <w:t xml:space="preserve"> </w:t>
      </w:r>
      <w:r w:rsidR="007A6687">
        <w:t xml:space="preserve">Stapler </w:t>
      </w:r>
      <w:r>
        <w:t>des Hochregallagers. Hier verwendet zur Durchreiche der Paletten</w:t>
      </w:r>
    </w:p>
    <w:p w14:paraId="245E4B54" w14:textId="6CB2B7BA" w:rsidR="4AF0903B" w:rsidRDefault="4AF0903B" w:rsidP="4E79D5B6"/>
    <w:p w14:paraId="0B13C30D" w14:textId="63613774" w:rsidR="225729E9" w:rsidRDefault="225729E9" w:rsidP="4856E93F">
      <w:pPr>
        <w:keepNext/>
      </w:pPr>
      <w:r>
        <w:rPr>
          <w:noProof/>
        </w:rPr>
        <w:drawing>
          <wp:inline distT="0" distB="0" distL="0" distR="0" wp14:anchorId="555CC2C3" wp14:editId="3237FCB7">
            <wp:extent cx="3810742" cy="3056532"/>
            <wp:effectExtent l="0" t="0" r="0" b="0"/>
            <wp:docPr id="1129949141" name="Grafik 1129949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fik 112994914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742" cy="3056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8DBBF" w14:textId="4F04DBD3" w:rsidR="00C32E35" w:rsidRPr="00C32E35" w:rsidRDefault="00C32E35" w:rsidP="00765F71">
      <w:pPr>
        <w:pStyle w:val="Beschriftung"/>
        <w:keepNext/>
      </w:pPr>
      <w:bookmarkStart w:id="2" w:name="_Ref154134605"/>
      <w:r>
        <w:t xml:space="preserve">Abbildung </w:t>
      </w:r>
      <w:r w:rsidRPr="4E79D5B6">
        <w:fldChar w:fldCharType="begin"/>
      </w:r>
      <w:r>
        <w:instrText xml:space="preserve"> SEQ Abbildung \* ARABIC </w:instrText>
      </w:r>
      <w:r w:rsidRPr="4E79D5B6">
        <w:fldChar w:fldCharType="separate"/>
      </w:r>
      <w:r w:rsidRPr="4E79D5B6">
        <w:rPr>
          <w:noProof/>
        </w:rPr>
        <w:t>3</w:t>
      </w:r>
      <w:r w:rsidRPr="4E79D5B6">
        <w:rPr>
          <w:noProof/>
        </w:rPr>
        <w:fldChar w:fldCharType="end"/>
      </w:r>
      <w:bookmarkEnd w:id="2"/>
      <w:r>
        <w:t xml:space="preserve"> </w:t>
      </w:r>
      <w:r w:rsidR="00475A3E">
        <w:t>–</w:t>
      </w:r>
      <w:r>
        <w:t xml:space="preserve"> Übergabe</w:t>
      </w:r>
      <w:r w:rsidR="00475A3E">
        <w:t xml:space="preserve">-Modul </w:t>
      </w:r>
      <w:r>
        <w:t xml:space="preserve">und Remover 1. </w:t>
      </w:r>
      <w:r w:rsidR="00443B6D">
        <w:t xml:space="preserve">Der Remover </w:t>
      </w:r>
      <w:r>
        <w:t>darf ausschließlich zum Entfernen von Paletten genutzt werden.</w:t>
      </w:r>
    </w:p>
    <w:sectPr w:rsidR="00C32E35" w:rsidRPr="00C32E35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D75938" w14:textId="77777777" w:rsidR="00AC2516" w:rsidRDefault="00AC2516" w:rsidP="00CE6DC2">
      <w:pPr>
        <w:spacing w:after="0" w:line="240" w:lineRule="auto"/>
      </w:pPr>
      <w:r>
        <w:separator/>
      </w:r>
    </w:p>
  </w:endnote>
  <w:endnote w:type="continuationSeparator" w:id="0">
    <w:p w14:paraId="40743832" w14:textId="77777777" w:rsidR="00AC2516" w:rsidRDefault="00AC2516" w:rsidP="00CE6DC2">
      <w:pPr>
        <w:spacing w:after="0" w:line="240" w:lineRule="auto"/>
      </w:pPr>
      <w:r>
        <w:continuationSeparator/>
      </w:r>
    </w:p>
  </w:endnote>
  <w:endnote w:type="continuationNotice" w:id="1">
    <w:p w14:paraId="27DF3F1D" w14:textId="77777777" w:rsidR="00AC2516" w:rsidRDefault="00AC2516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EA72FB" w14:textId="77777777" w:rsidR="00CE6DC2" w:rsidRDefault="00CE6DC2">
    <w:pPr>
      <w:pStyle w:val="Fuzeil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6A136F" w14:textId="77777777" w:rsidR="00CE6DC2" w:rsidRDefault="00CE6DC2">
    <w:pPr>
      <w:pStyle w:val="Fuzeil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7A8F87" w14:textId="77777777" w:rsidR="00CE6DC2" w:rsidRDefault="00CE6DC2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C3AE0F" w14:textId="77777777" w:rsidR="00AC2516" w:rsidRDefault="00AC2516" w:rsidP="00CE6DC2">
      <w:pPr>
        <w:spacing w:after="0" w:line="240" w:lineRule="auto"/>
      </w:pPr>
      <w:r>
        <w:separator/>
      </w:r>
    </w:p>
  </w:footnote>
  <w:footnote w:type="continuationSeparator" w:id="0">
    <w:p w14:paraId="2D1CEF5C" w14:textId="77777777" w:rsidR="00AC2516" w:rsidRDefault="00AC2516" w:rsidP="00CE6DC2">
      <w:pPr>
        <w:spacing w:after="0" w:line="240" w:lineRule="auto"/>
      </w:pPr>
      <w:r>
        <w:continuationSeparator/>
      </w:r>
    </w:p>
  </w:footnote>
  <w:footnote w:type="continuationNotice" w:id="1">
    <w:p w14:paraId="7ED094A6" w14:textId="77777777" w:rsidR="00AC2516" w:rsidRDefault="00AC2516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490DED" w14:textId="77777777" w:rsidR="00CE6DC2" w:rsidRDefault="00CE6DC2">
    <w:pPr>
      <w:pStyle w:val="Kopfzeil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C6616F" w14:textId="77777777" w:rsidR="00CE6DC2" w:rsidRDefault="00CE6DC2">
    <w:pPr>
      <w:pStyle w:val="Kopfzeil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A4C2F3" w14:textId="77777777" w:rsidR="00CE6DC2" w:rsidRDefault="00CE6DC2">
    <w:pPr>
      <w:pStyle w:val="Kopfzeil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EA6ADB"/>
    <w:multiLevelType w:val="multilevel"/>
    <w:tmpl w:val="A358EF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C827B2D"/>
    <w:multiLevelType w:val="multilevel"/>
    <w:tmpl w:val="A358EF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B25537C"/>
    <w:multiLevelType w:val="multilevel"/>
    <w:tmpl w:val="17A8CB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5B67514"/>
    <w:multiLevelType w:val="hybridMultilevel"/>
    <w:tmpl w:val="FFFFFFFF"/>
    <w:lvl w:ilvl="0" w:tplc="7C400A48">
      <w:start w:val="1"/>
      <w:numFmt w:val="decimal"/>
      <w:lvlText w:val="%1."/>
      <w:lvlJc w:val="left"/>
      <w:pPr>
        <w:ind w:left="720" w:hanging="360"/>
      </w:pPr>
    </w:lvl>
    <w:lvl w:ilvl="1" w:tplc="CD16770A">
      <w:start w:val="1"/>
      <w:numFmt w:val="lowerLetter"/>
      <w:lvlText w:val="%2."/>
      <w:lvlJc w:val="left"/>
      <w:pPr>
        <w:ind w:left="1440" w:hanging="360"/>
      </w:pPr>
    </w:lvl>
    <w:lvl w:ilvl="2" w:tplc="372E4E62">
      <w:start w:val="1"/>
      <w:numFmt w:val="lowerRoman"/>
      <w:lvlText w:val="%3."/>
      <w:lvlJc w:val="right"/>
      <w:pPr>
        <w:ind w:left="2160" w:hanging="180"/>
      </w:pPr>
    </w:lvl>
    <w:lvl w:ilvl="3" w:tplc="78583320">
      <w:start w:val="1"/>
      <w:numFmt w:val="decimal"/>
      <w:lvlText w:val="%4."/>
      <w:lvlJc w:val="left"/>
      <w:pPr>
        <w:ind w:left="2880" w:hanging="360"/>
      </w:pPr>
    </w:lvl>
    <w:lvl w:ilvl="4" w:tplc="C1C65CA6">
      <w:start w:val="1"/>
      <w:numFmt w:val="lowerLetter"/>
      <w:lvlText w:val="%5."/>
      <w:lvlJc w:val="left"/>
      <w:pPr>
        <w:ind w:left="3600" w:hanging="360"/>
      </w:pPr>
    </w:lvl>
    <w:lvl w:ilvl="5" w:tplc="ABC2B0E4">
      <w:start w:val="1"/>
      <w:numFmt w:val="lowerRoman"/>
      <w:lvlText w:val="%6."/>
      <w:lvlJc w:val="right"/>
      <w:pPr>
        <w:ind w:left="4320" w:hanging="180"/>
      </w:pPr>
    </w:lvl>
    <w:lvl w:ilvl="6" w:tplc="B262F3DA">
      <w:start w:val="1"/>
      <w:numFmt w:val="decimal"/>
      <w:lvlText w:val="%7."/>
      <w:lvlJc w:val="left"/>
      <w:pPr>
        <w:ind w:left="5040" w:hanging="360"/>
      </w:pPr>
    </w:lvl>
    <w:lvl w:ilvl="7" w:tplc="786AE298">
      <w:start w:val="1"/>
      <w:numFmt w:val="lowerLetter"/>
      <w:lvlText w:val="%8."/>
      <w:lvlJc w:val="left"/>
      <w:pPr>
        <w:ind w:left="5760" w:hanging="360"/>
      </w:pPr>
    </w:lvl>
    <w:lvl w:ilvl="8" w:tplc="5CE08A2C">
      <w:start w:val="1"/>
      <w:numFmt w:val="lowerRoman"/>
      <w:lvlText w:val="%9."/>
      <w:lvlJc w:val="right"/>
      <w:pPr>
        <w:ind w:left="6480" w:hanging="180"/>
      </w:pPr>
    </w:lvl>
  </w:abstractNum>
  <w:num w:numId="1" w16cid:durableId="685986891">
    <w:abstractNumId w:val="1"/>
  </w:num>
  <w:num w:numId="2" w16cid:durableId="1497920243">
    <w:abstractNumId w:val="0"/>
  </w:num>
  <w:num w:numId="3" w16cid:durableId="1680542718">
    <w:abstractNumId w:val="3"/>
  </w:num>
  <w:num w:numId="4" w16cid:durableId="60931909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7D862835"/>
    <w:rsid w:val="00001C21"/>
    <w:rsid w:val="00012B0D"/>
    <w:rsid w:val="0001592D"/>
    <w:rsid w:val="00034C04"/>
    <w:rsid w:val="00035358"/>
    <w:rsid w:val="000439FA"/>
    <w:rsid w:val="0004415F"/>
    <w:rsid w:val="00052182"/>
    <w:rsid w:val="00054950"/>
    <w:rsid w:val="00065E3D"/>
    <w:rsid w:val="00066356"/>
    <w:rsid w:val="000724A6"/>
    <w:rsid w:val="0007314F"/>
    <w:rsid w:val="000775D9"/>
    <w:rsid w:val="00082FF4"/>
    <w:rsid w:val="00083CF4"/>
    <w:rsid w:val="00096569"/>
    <w:rsid w:val="00096C65"/>
    <w:rsid w:val="000A42A5"/>
    <w:rsid w:val="000A6958"/>
    <w:rsid w:val="000C10CE"/>
    <w:rsid w:val="000C2A53"/>
    <w:rsid w:val="000C7EDB"/>
    <w:rsid w:val="000D052A"/>
    <w:rsid w:val="000D2BB7"/>
    <w:rsid w:val="000D41B3"/>
    <w:rsid w:val="000D4CD6"/>
    <w:rsid w:val="000D6600"/>
    <w:rsid w:val="00100841"/>
    <w:rsid w:val="001203D2"/>
    <w:rsid w:val="00120826"/>
    <w:rsid w:val="0012288C"/>
    <w:rsid w:val="00123480"/>
    <w:rsid w:val="001253FD"/>
    <w:rsid w:val="001278C5"/>
    <w:rsid w:val="0013615D"/>
    <w:rsid w:val="00140B08"/>
    <w:rsid w:val="0014256A"/>
    <w:rsid w:val="0015277E"/>
    <w:rsid w:val="00154110"/>
    <w:rsid w:val="00154BA0"/>
    <w:rsid w:val="0015534C"/>
    <w:rsid w:val="0016457B"/>
    <w:rsid w:val="00164D1F"/>
    <w:rsid w:val="001706A8"/>
    <w:rsid w:val="00181380"/>
    <w:rsid w:val="00197399"/>
    <w:rsid w:val="001A288B"/>
    <w:rsid w:val="001B0524"/>
    <w:rsid w:val="001B19E6"/>
    <w:rsid w:val="001B5EFE"/>
    <w:rsid w:val="001B632A"/>
    <w:rsid w:val="001C4358"/>
    <w:rsid w:val="001E4A5E"/>
    <w:rsid w:val="001E4D47"/>
    <w:rsid w:val="001F2318"/>
    <w:rsid w:val="001F3BFF"/>
    <w:rsid w:val="0020331B"/>
    <w:rsid w:val="00205C85"/>
    <w:rsid w:val="002107BF"/>
    <w:rsid w:val="002119F5"/>
    <w:rsid w:val="00221022"/>
    <w:rsid w:val="00223A02"/>
    <w:rsid w:val="002259E7"/>
    <w:rsid w:val="00225E90"/>
    <w:rsid w:val="002265A6"/>
    <w:rsid w:val="00226770"/>
    <w:rsid w:val="00234609"/>
    <w:rsid w:val="00236666"/>
    <w:rsid w:val="002416F8"/>
    <w:rsid w:val="00244EF1"/>
    <w:rsid w:val="0025078B"/>
    <w:rsid w:val="00260637"/>
    <w:rsid w:val="00281FDA"/>
    <w:rsid w:val="00285EA3"/>
    <w:rsid w:val="002864F5"/>
    <w:rsid w:val="00287A2B"/>
    <w:rsid w:val="002A071C"/>
    <w:rsid w:val="002A711F"/>
    <w:rsid w:val="002A74F4"/>
    <w:rsid w:val="002B092C"/>
    <w:rsid w:val="002B7060"/>
    <w:rsid w:val="002C1561"/>
    <w:rsid w:val="002C27E1"/>
    <w:rsid w:val="002C6549"/>
    <w:rsid w:val="002C7F46"/>
    <w:rsid w:val="002D0645"/>
    <w:rsid w:val="002D1AF1"/>
    <w:rsid w:val="002D3544"/>
    <w:rsid w:val="002D501D"/>
    <w:rsid w:val="002D6802"/>
    <w:rsid w:val="002E157E"/>
    <w:rsid w:val="002E2547"/>
    <w:rsid w:val="002E4517"/>
    <w:rsid w:val="002E4757"/>
    <w:rsid w:val="002E4AF3"/>
    <w:rsid w:val="002E79B3"/>
    <w:rsid w:val="002E7AEC"/>
    <w:rsid w:val="002E7FE8"/>
    <w:rsid w:val="002F1635"/>
    <w:rsid w:val="002F69FD"/>
    <w:rsid w:val="002F78A5"/>
    <w:rsid w:val="00301336"/>
    <w:rsid w:val="00302763"/>
    <w:rsid w:val="003075CF"/>
    <w:rsid w:val="003170DD"/>
    <w:rsid w:val="0032634E"/>
    <w:rsid w:val="00333FB3"/>
    <w:rsid w:val="00341DCD"/>
    <w:rsid w:val="00342905"/>
    <w:rsid w:val="00343BEE"/>
    <w:rsid w:val="003455F7"/>
    <w:rsid w:val="00347D0C"/>
    <w:rsid w:val="003762BA"/>
    <w:rsid w:val="0037771A"/>
    <w:rsid w:val="003813B3"/>
    <w:rsid w:val="00381AD0"/>
    <w:rsid w:val="00384B3B"/>
    <w:rsid w:val="003905EC"/>
    <w:rsid w:val="00390C85"/>
    <w:rsid w:val="00397826"/>
    <w:rsid w:val="003A09CD"/>
    <w:rsid w:val="003A150A"/>
    <w:rsid w:val="003A4B72"/>
    <w:rsid w:val="003A682E"/>
    <w:rsid w:val="003C3A5B"/>
    <w:rsid w:val="003D2403"/>
    <w:rsid w:val="003D4623"/>
    <w:rsid w:val="003E4287"/>
    <w:rsid w:val="003E67C4"/>
    <w:rsid w:val="003F7C55"/>
    <w:rsid w:val="00403CEC"/>
    <w:rsid w:val="00404E65"/>
    <w:rsid w:val="00407950"/>
    <w:rsid w:val="00427AD4"/>
    <w:rsid w:val="00443B6D"/>
    <w:rsid w:val="004449DD"/>
    <w:rsid w:val="00444E81"/>
    <w:rsid w:val="00456753"/>
    <w:rsid w:val="0047068D"/>
    <w:rsid w:val="004740EE"/>
    <w:rsid w:val="00474DA9"/>
    <w:rsid w:val="00475A3E"/>
    <w:rsid w:val="00477427"/>
    <w:rsid w:val="00477F00"/>
    <w:rsid w:val="004864EC"/>
    <w:rsid w:val="00495921"/>
    <w:rsid w:val="00496360"/>
    <w:rsid w:val="00496723"/>
    <w:rsid w:val="004A1CB0"/>
    <w:rsid w:val="004A2D70"/>
    <w:rsid w:val="004A759C"/>
    <w:rsid w:val="004B0F22"/>
    <w:rsid w:val="004C0A58"/>
    <w:rsid w:val="004C470E"/>
    <w:rsid w:val="004C72F9"/>
    <w:rsid w:val="004D1C55"/>
    <w:rsid w:val="004D2BEB"/>
    <w:rsid w:val="004D4A44"/>
    <w:rsid w:val="004D7055"/>
    <w:rsid w:val="004E21E5"/>
    <w:rsid w:val="004E3777"/>
    <w:rsid w:val="004E3AC4"/>
    <w:rsid w:val="004E6F4C"/>
    <w:rsid w:val="004F0E8A"/>
    <w:rsid w:val="0051456E"/>
    <w:rsid w:val="00516701"/>
    <w:rsid w:val="005243B0"/>
    <w:rsid w:val="005249AA"/>
    <w:rsid w:val="005261D1"/>
    <w:rsid w:val="00531DEA"/>
    <w:rsid w:val="005323A9"/>
    <w:rsid w:val="005414CE"/>
    <w:rsid w:val="005439EC"/>
    <w:rsid w:val="00554D6C"/>
    <w:rsid w:val="00573DEC"/>
    <w:rsid w:val="00573F36"/>
    <w:rsid w:val="00575C9D"/>
    <w:rsid w:val="00586EAD"/>
    <w:rsid w:val="00593D6E"/>
    <w:rsid w:val="0059605C"/>
    <w:rsid w:val="00597370"/>
    <w:rsid w:val="005C088B"/>
    <w:rsid w:val="005C4EE1"/>
    <w:rsid w:val="005C72ED"/>
    <w:rsid w:val="005D0CD2"/>
    <w:rsid w:val="005D17EB"/>
    <w:rsid w:val="005D36C8"/>
    <w:rsid w:val="005D4B80"/>
    <w:rsid w:val="005E2B0A"/>
    <w:rsid w:val="005E486D"/>
    <w:rsid w:val="005F15C0"/>
    <w:rsid w:val="0061633B"/>
    <w:rsid w:val="00627A2D"/>
    <w:rsid w:val="00632670"/>
    <w:rsid w:val="006358B7"/>
    <w:rsid w:val="00637B3E"/>
    <w:rsid w:val="006406B8"/>
    <w:rsid w:val="006466D9"/>
    <w:rsid w:val="00651A15"/>
    <w:rsid w:val="006537E1"/>
    <w:rsid w:val="00654932"/>
    <w:rsid w:val="00666D81"/>
    <w:rsid w:val="00682558"/>
    <w:rsid w:val="00686C05"/>
    <w:rsid w:val="006A1CE2"/>
    <w:rsid w:val="006A3AE5"/>
    <w:rsid w:val="006A74E8"/>
    <w:rsid w:val="006C187A"/>
    <w:rsid w:val="006C2EAE"/>
    <w:rsid w:val="006C648F"/>
    <w:rsid w:val="006C7501"/>
    <w:rsid w:val="006C7A1F"/>
    <w:rsid w:val="006D0796"/>
    <w:rsid w:val="006D1ED7"/>
    <w:rsid w:val="006D2268"/>
    <w:rsid w:val="006D26D2"/>
    <w:rsid w:val="006E58E1"/>
    <w:rsid w:val="006E5B9C"/>
    <w:rsid w:val="006F1913"/>
    <w:rsid w:val="006F31B2"/>
    <w:rsid w:val="006F59A0"/>
    <w:rsid w:val="006F667B"/>
    <w:rsid w:val="007033BC"/>
    <w:rsid w:val="00716153"/>
    <w:rsid w:val="00717FBA"/>
    <w:rsid w:val="00723746"/>
    <w:rsid w:val="00723863"/>
    <w:rsid w:val="00727A5C"/>
    <w:rsid w:val="007302EE"/>
    <w:rsid w:val="00731A8A"/>
    <w:rsid w:val="007327E7"/>
    <w:rsid w:val="00732A0C"/>
    <w:rsid w:val="00734208"/>
    <w:rsid w:val="007371C4"/>
    <w:rsid w:val="007575C0"/>
    <w:rsid w:val="00763E44"/>
    <w:rsid w:val="00764316"/>
    <w:rsid w:val="00765F71"/>
    <w:rsid w:val="00767368"/>
    <w:rsid w:val="007709C8"/>
    <w:rsid w:val="007820E0"/>
    <w:rsid w:val="007A0EFA"/>
    <w:rsid w:val="007A53C2"/>
    <w:rsid w:val="007A5DC3"/>
    <w:rsid w:val="007A6687"/>
    <w:rsid w:val="007B3BA3"/>
    <w:rsid w:val="007C08E2"/>
    <w:rsid w:val="007C4F5E"/>
    <w:rsid w:val="007C633F"/>
    <w:rsid w:val="007E5C94"/>
    <w:rsid w:val="007F0C21"/>
    <w:rsid w:val="007F224C"/>
    <w:rsid w:val="00804D52"/>
    <w:rsid w:val="00822204"/>
    <w:rsid w:val="00822BF8"/>
    <w:rsid w:val="008300B8"/>
    <w:rsid w:val="00831B88"/>
    <w:rsid w:val="008404C0"/>
    <w:rsid w:val="008424D6"/>
    <w:rsid w:val="00844CF6"/>
    <w:rsid w:val="008641FC"/>
    <w:rsid w:val="00864B55"/>
    <w:rsid w:val="00874B4E"/>
    <w:rsid w:val="00876672"/>
    <w:rsid w:val="00884A10"/>
    <w:rsid w:val="00892F4A"/>
    <w:rsid w:val="00896905"/>
    <w:rsid w:val="008A6183"/>
    <w:rsid w:val="008C4A42"/>
    <w:rsid w:val="008D0ED1"/>
    <w:rsid w:val="008D14E7"/>
    <w:rsid w:val="008D6181"/>
    <w:rsid w:val="008E6022"/>
    <w:rsid w:val="008F1471"/>
    <w:rsid w:val="008F5531"/>
    <w:rsid w:val="008FB414"/>
    <w:rsid w:val="0090168D"/>
    <w:rsid w:val="00903C5B"/>
    <w:rsid w:val="00906369"/>
    <w:rsid w:val="009070CB"/>
    <w:rsid w:val="00921854"/>
    <w:rsid w:val="00925862"/>
    <w:rsid w:val="00931D64"/>
    <w:rsid w:val="009373EC"/>
    <w:rsid w:val="00940C79"/>
    <w:rsid w:val="00941559"/>
    <w:rsid w:val="00945C99"/>
    <w:rsid w:val="00946DE4"/>
    <w:rsid w:val="0094780F"/>
    <w:rsid w:val="0097142F"/>
    <w:rsid w:val="00973780"/>
    <w:rsid w:val="00974D07"/>
    <w:rsid w:val="00975233"/>
    <w:rsid w:val="0099574C"/>
    <w:rsid w:val="00995EA7"/>
    <w:rsid w:val="009A2303"/>
    <w:rsid w:val="009A4BB5"/>
    <w:rsid w:val="009B0B8B"/>
    <w:rsid w:val="009B2E20"/>
    <w:rsid w:val="009B3860"/>
    <w:rsid w:val="009C0155"/>
    <w:rsid w:val="009C1CB8"/>
    <w:rsid w:val="009C29A3"/>
    <w:rsid w:val="009C75BA"/>
    <w:rsid w:val="009D09E6"/>
    <w:rsid w:val="009D3E98"/>
    <w:rsid w:val="009E687E"/>
    <w:rsid w:val="009E7765"/>
    <w:rsid w:val="009F5799"/>
    <w:rsid w:val="009F5EEE"/>
    <w:rsid w:val="009F77D6"/>
    <w:rsid w:val="00A01677"/>
    <w:rsid w:val="00A02ED3"/>
    <w:rsid w:val="00A052AC"/>
    <w:rsid w:val="00A2303A"/>
    <w:rsid w:val="00A234BF"/>
    <w:rsid w:val="00A36A8A"/>
    <w:rsid w:val="00A50665"/>
    <w:rsid w:val="00A50C43"/>
    <w:rsid w:val="00A61E8C"/>
    <w:rsid w:val="00A630AB"/>
    <w:rsid w:val="00A73271"/>
    <w:rsid w:val="00A80BD7"/>
    <w:rsid w:val="00A90299"/>
    <w:rsid w:val="00A94047"/>
    <w:rsid w:val="00A95BAF"/>
    <w:rsid w:val="00AA0AF1"/>
    <w:rsid w:val="00AA1253"/>
    <w:rsid w:val="00AA36ED"/>
    <w:rsid w:val="00AA409C"/>
    <w:rsid w:val="00AA482A"/>
    <w:rsid w:val="00AC2516"/>
    <w:rsid w:val="00AC3F2F"/>
    <w:rsid w:val="00AD034F"/>
    <w:rsid w:val="00AF06F5"/>
    <w:rsid w:val="00B05FFD"/>
    <w:rsid w:val="00B15063"/>
    <w:rsid w:val="00B150C9"/>
    <w:rsid w:val="00B23107"/>
    <w:rsid w:val="00B25885"/>
    <w:rsid w:val="00B26B2A"/>
    <w:rsid w:val="00B272F6"/>
    <w:rsid w:val="00B3502E"/>
    <w:rsid w:val="00B40024"/>
    <w:rsid w:val="00B44612"/>
    <w:rsid w:val="00B5079E"/>
    <w:rsid w:val="00B54978"/>
    <w:rsid w:val="00B720FE"/>
    <w:rsid w:val="00B737C6"/>
    <w:rsid w:val="00B81D6F"/>
    <w:rsid w:val="00B852C7"/>
    <w:rsid w:val="00B906E1"/>
    <w:rsid w:val="00B90CCC"/>
    <w:rsid w:val="00B90FF8"/>
    <w:rsid w:val="00B926EA"/>
    <w:rsid w:val="00BA1433"/>
    <w:rsid w:val="00BA4D42"/>
    <w:rsid w:val="00BB3F77"/>
    <w:rsid w:val="00BB4EC3"/>
    <w:rsid w:val="00BB6C45"/>
    <w:rsid w:val="00BB7714"/>
    <w:rsid w:val="00BD0292"/>
    <w:rsid w:val="00BD0D3A"/>
    <w:rsid w:val="00BD17BD"/>
    <w:rsid w:val="00BD6977"/>
    <w:rsid w:val="00BD6DF5"/>
    <w:rsid w:val="00BD7178"/>
    <w:rsid w:val="00BF1799"/>
    <w:rsid w:val="00BF2070"/>
    <w:rsid w:val="00C00415"/>
    <w:rsid w:val="00C058C6"/>
    <w:rsid w:val="00C1126E"/>
    <w:rsid w:val="00C1241A"/>
    <w:rsid w:val="00C2086A"/>
    <w:rsid w:val="00C21293"/>
    <w:rsid w:val="00C32E35"/>
    <w:rsid w:val="00C41DFC"/>
    <w:rsid w:val="00C4225C"/>
    <w:rsid w:val="00C648DD"/>
    <w:rsid w:val="00C754F8"/>
    <w:rsid w:val="00C76FF0"/>
    <w:rsid w:val="00C816D6"/>
    <w:rsid w:val="00C91E6A"/>
    <w:rsid w:val="00C93385"/>
    <w:rsid w:val="00C95013"/>
    <w:rsid w:val="00CA582D"/>
    <w:rsid w:val="00CB1081"/>
    <w:rsid w:val="00CB1122"/>
    <w:rsid w:val="00CB155A"/>
    <w:rsid w:val="00CB33CD"/>
    <w:rsid w:val="00CC3734"/>
    <w:rsid w:val="00CC4B8A"/>
    <w:rsid w:val="00CC4D01"/>
    <w:rsid w:val="00CD54C0"/>
    <w:rsid w:val="00CE6DC2"/>
    <w:rsid w:val="00CF139C"/>
    <w:rsid w:val="00CF600C"/>
    <w:rsid w:val="00D00A54"/>
    <w:rsid w:val="00D00B16"/>
    <w:rsid w:val="00D074F7"/>
    <w:rsid w:val="00D12ACB"/>
    <w:rsid w:val="00D15D93"/>
    <w:rsid w:val="00D2266A"/>
    <w:rsid w:val="00D31379"/>
    <w:rsid w:val="00D33502"/>
    <w:rsid w:val="00D35428"/>
    <w:rsid w:val="00D378B1"/>
    <w:rsid w:val="00D406E3"/>
    <w:rsid w:val="00D46096"/>
    <w:rsid w:val="00D46098"/>
    <w:rsid w:val="00D475A1"/>
    <w:rsid w:val="00D578D1"/>
    <w:rsid w:val="00D63E49"/>
    <w:rsid w:val="00D711FD"/>
    <w:rsid w:val="00D77839"/>
    <w:rsid w:val="00D85EC7"/>
    <w:rsid w:val="00D86766"/>
    <w:rsid w:val="00DA33C3"/>
    <w:rsid w:val="00DA4F46"/>
    <w:rsid w:val="00DA7753"/>
    <w:rsid w:val="00DB088E"/>
    <w:rsid w:val="00DB4E79"/>
    <w:rsid w:val="00DB6C52"/>
    <w:rsid w:val="00DC7A27"/>
    <w:rsid w:val="00DD148B"/>
    <w:rsid w:val="00DD5C9B"/>
    <w:rsid w:val="00DD6C1B"/>
    <w:rsid w:val="00DE159A"/>
    <w:rsid w:val="00DF009A"/>
    <w:rsid w:val="00DF221D"/>
    <w:rsid w:val="00DF715F"/>
    <w:rsid w:val="00E03BDE"/>
    <w:rsid w:val="00E10778"/>
    <w:rsid w:val="00E1291C"/>
    <w:rsid w:val="00E178A7"/>
    <w:rsid w:val="00E25210"/>
    <w:rsid w:val="00E3691A"/>
    <w:rsid w:val="00E5370B"/>
    <w:rsid w:val="00E57246"/>
    <w:rsid w:val="00E6381B"/>
    <w:rsid w:val="00E65156"/>
    <w:rsid w:val="00E759FB"/>
    <w:rsid w:val="00E75FB0"/>
    <w:rsid w:val="00E76FDC"/>
    <w:rsid w:val="00E84343"/>
    <w:rsid w:val="00E91073"/>
    <w:rsid w:val="00EA4126"/>
    <w:rsid w:val="00EA5EB6"/>
    <w:rsid w:val="00EB47EF"/>
    <w:rsid w:val="00EB4A8D"/>
    <w:rsid w:val="00EC1754"/>
    <w:rsid w:val="00EC186B"/>
    <w:rsid w:val="00EC72C1"/>
    <w:rsid w:val="00ED0349"/>
    <w:rsid w:val="00ED35DA"/>
    <w:rsid w:val="00ED46AA"/>
    <w:rsid w:val="00EE0F83"/>
    <w:rsid w:val="00EE18BB"/>
    <w:rsid w:val="00EE1B06"/>
    <w:rsid w:val="00EE792E"/>
    <w:rsid w:val="00EF1C06"/>
    <w:rsid w:val="00F12896"/>
    <w:rsid w:val="00F1343A"/>
    <w:rsid w:val="00F15247"/>
    <w:rsid w:val="00F17B11"/>
    <w:rsid w:val="00F24E80"/>
    <w:rsid w:val="00F30489"/>
    <w:rsid w:val="00F41E3C"/>
    <w:rsid w:val="00F45420"/>
    <w:rsid w:val="00F46A0D"/>
    <w:rsid w:val="00F5720D"/>
    <w:rsid w:val="00F75ED3"/>
    <w:rsid w:val="00F76476"/>
    <w:rsid w:val="00F800AD"/>
    <w:rsid w:val="00F802F7"/>
    <w:rsid w:val="00F86BE0"/>
    <w:rsid w:val="00F96661"/>
    <w:rsid w:val="00FA0AA9"/>
    <w:rsid w:val="00FA287E"/>
    <w:rsid w:val="00FA47FF"/>
    <w:rsid w:val="00FA570E"/>
    <w:rsid w:val="00FC3122"/>
    <w:rsid w:val="00FD24F2"/>
    <w:rsid w:val="00FD331C"/>
    <w:rsid w:val="00FD69B1"/>
    <w:rsid w:val="00FE6641"/>
    <w:rsid w:val="00FF0497"/>
    <w:rsid w:val="020ADEA0"/>
    <w:rsid w:val="02285AAF"/>
    <w:rsid w:val="0238C95C"/>
    <w:rsid w:val="02423C71"/>
    <w:rsid w:val="024F667C"/>
    <w:rsid w:val="028E364D"/>
    <w:rsid w:val="02A04605"/>
    <w:rsid w:val="02D56DD4"/>
    <w:rsid w:val="06906C65"/>
    <w:rsid w:val="073D4A40"/>
    <w:rsid w:val="081B91C5"/>
    <w:rsid w:val="09632999"/>
    <w:rsid w:val="09C8B233"/>
    <w:rsid w:val="0A1788B5"/>
    <w:rsid w:val="0A866494"/>
    <w:rsid w:val="0A981942"/>
    <w:rsid w:val="0A9DA8E8"/>
    <w:rsid w:val="0AB53CB3"/>
    <w:rsid w:val="0AC824EC"/>
    <w:rsid w:val="0B581BA4"/>
    <w:rsid w:val="0C0A828E"/>
    <w:rsid w:val="0C510D14"/>
    <w:rsid w:val="0CC85F55"/>
    <w:rsid w:val="0EB3EEC1"/>
    <w:rsid w:val="0F648778"/>
    <w:rsid w:val="0F8E3D7C"/>
    <w:rsid w:val="0FEC5CC8"/>
    <w:rsid w:val="103E9D17"/>
    <w:rsid w:val="106F63D7"/>
    <w:rsid w:val="111638B8"/>
    <w:rsid w:val="1122CD6B"/>
    <w:rsid w:val="118FDE78"/>
    <w:rsid w:val="126B4BC2"/>
    <w:rsid w:val="1276E3FF"/>
    <w:rsid w:val="12B765EE"/>
    <w:rsid w:val="1346BB92"/>
    <w:rsid w:val="13A40DE9"/>
    <w:rsid w:val="14F50285"/>
    <w:rsid w:val="153355F3"/>
    <w:rsid w:val="154AB36F"/>
    <w:rsid w:val="15E394CC"/>
    <w:rsid w:val="15EE6F38"/>
    <w:rsid w:val="176F995D"/>
    <w:rsid w:val="1772DDA4"/>
    <w:rsid w:val="17B70A4A"/>
    <w:rsid w:val="1801E9FA"/>
    <w:rsid w:val="181395FF"/>
    <w:rsid w:val="183A6C63"/>
    <w:rsid w:val="185169B1"/>
    <w:rsid w:val="18E579C1"/>
    <w:rsid w:val="18F124F2"/>
    <w:rsid w:val="19113942"/>
    <w:rsid w:val="1993CDF1"/>
    <w:rsid w:val="1A45DC83"/>
    <w:rsid w:val="1BB79B8C"/>
    <w:rsid w:val="1BF2DF88"/>
    <w:rsid w:val="1CA37395"/>
    <w:rsid w:val="1CD5997A"/>
    <w:rsid w:val="1CF6AE62"/>
    <w:rsid w:val="1D305EC7"/>
    <w:rsid w:val="1D7555B6"/>
    <w:rsid w:val="1D998D53"/>
    <w:rsid w:val="1E0E208B"/>
    <w:rsid w:val="1E294126"/>
    <w:rsid w:val="1E46613F"/>
    <w:rsid w:val="1E4C6F0F"/>
    <w:rsid w:val="1EB88BD9"/>
    <w:rsid w:val="1F1B3DB1"/>
    <w:rsid w:val="1F25A86C"/>
    <w:rsid w:val="1F3C310D"/>
    <w:rsid w:val="1F4E9427"/>
    <w:rsid w:val="209D810E"/>
    <w:rsid w:val="20FA3E99"/>
    <w:rsid w:val="2155CD34"/>
    <w:rsid w:val="225729E9"/>
    <w:rsid w:val="226A0D97"/>
    <w:rsid w:val="22B799CE"/>
    <w:rsid w:val="2346A166"/>
    <w:rsid w:val="2375327F"/>
    <w:rsid w:val="23C506D8"/>
    <w:rsid w:val="240AA450"/>
    <w:rsid w:val="25E1530B"/>
    <w:rsid w:val="261A2E8F"/>
    <w:rsid w:val="2653C07C"/>
    <w:rsid w:val="266EFF8F"/>
    <w:rsid w:val="268EE587"/>
    <w:rsid w:val="272AE31D"/>
    <w:rsid w:val="28FC3503"/>
    <w:rsid w:val="29E95808"/>
    <w:rsid w:val="2A3E6F07"/>
    <w:rsid w:val="2AAB06A3"/>
    <w:rsid w:val="2B97F87F"/>
    <w:rsid w:val="2BE79EF3"/>
    <w:rsid w:val="2D8C10F8"/>
    <w:rsid w:val="2E25A51B"/>
    <w:rsid w:val="2E2BE7F0"/>
    <w:rsid w:val="2F617C28"/>
    <w:rsid w:val="2FB5D53C"/>
    <w:rsid w:val="303BEEEB"/>
    <w:rsid w:val="3060FEE7"/>
    <w:rsid w:val="30A8C2F5"/>
    <w:rsid w:val="30BCF70B"/>
    <w:rsid w:val="30BE743A"/>
    <w:rsid w:val="31326EF1"/>
    <w:rsid w:val="3147DD21"/>
    <w:rsid w:val="317E2476"/>
    <w:rsid w:val="31AC2D28"/>
    <w:rsid w:val="324AAFDC"/>
    <w:rsid w:val="32806432"/>
    <w:rsid w:val="3376E533"/>
    <w:rsid w:val="3408B062"/>
    <w:rsid w:val="340DB7CA"/>
    <w:rsid w:val="3553280D"/>
    <w:rsid w:val="356108E5"/>
    <w:rsid w:val="35E562A4"/>
    <w:rsid w:val="378DB790"/>
    <w:rsid w:val="38CD61DE"/>
    <w:rsid w:val="3901E744"/>
    <w:rsid w:val="3989365B"/>
    <w:rsid w:val="398A745C"/>
    <w:rsid w:val="39B8A0CE"/>
    <w:rsid w:val="39C3A159"/>
    <w:rsid w:val="39F73DCE"/>
    <w:rsid w:val="3AB744A9"/>
    <w:rsid w:val="3AFF08B7"/>
    <w:rsid w:val="3B50D9C7"/>
    <w:rsid w:val="3BFD8D6D"/>
    <w:rsid w:val="3CA1DF3C"/>
    <w:rsid w:val="3D5BA4E3"/>
    <w:rsid w:val="3D6383C1"/>
    <w:rsid w:val="3D7D0CD7"/>
    <w:rsid w:val="3F487CEB"/>
    <w:rsid w:val="405746D8"/>
    <w:rsid w:val="408EB777"/>
    <w:rsid w:val="40A8195E"/>
    <w:rsid w:val="40B20206"/>
    <w:rsid w:val="40D09506"/>
    <w:rsid w:val="40D93E0C"/>
    <w:rsid w:val="411FC419"/>
    <w:rsid w:val="41403EA8"/>
    <w:rsid w:val="4144A6B8"/>
    <w:rsid w:val="414ACCDB"/>
    <w:rsid w:val="42BB947A"/>
    <w:rsid w:val="42C91524"/>
    <w:rsid w:val="43EF9715"/>
    <w:rsid w:val="445764DB"/>
    <w:rsid w:val="44BAAE2B"/>
    <w:rsid w:val="45DA75FF"/>
    <w:rsid w:val="45E62CC3"/>
    <w:rsid w:val="45EFACE5"/>
    <w:rsid w:val="4614AECB"/>
    <w:rsid w:val="462F9925"/>
    <w:rsid w:val="466795A3"/>
    <w:rsid w:val="467C4486"/>
    <w:rsid w:val="4691ADFE"/>
    <w:rsid w:val="478BE2E8"/>
    <w:rsid w:val="47DFA9EE"/>
    <w:rsid w:val="4856E93F"/>
    <w:rsid w:val="4867C19E"/>
    <w:rsid w:val="48E4F7B3"/>
    <w:rsid w:val="4995ABAB"/>
    <w:rsid w:val="4AF0903B"/>
    <w:rsid w:val="4B765F14"/>
    <w:rsid w:val="4B99EF60"/>
    <w:rsid w:val="4BE8AFC0"/>
    <w:rsid w:val="4BEFB87C"/>
    <w:rsid w:val="4C1C9875"/>
    <w:rsid w:val="4C2EED79"/>
    <w:rsid w:val="4C670DC5"/>
    <w:rsid w:val="4D26E2CA"/>
    <w:rsid w:val="4D5B9B01"/>
    <w:rsid w:val="4E313D69"/>
    <w:rsid w:val="4E38F81E"/>
    <w:rsid w:val="4E55B6E8"/>
    <w:rsid w:val="4E79D5B6"/>
    <w:rsid w:val="4E8DB5A2"/>
    <w:rsid w:val="4F484AEB"/>
    <w:rsid w:val="4FF5734C"/>
    <w:rsid w:val="5043D617"/>
    <w:rsid w:val="50718CB3"/>
    <w:rsid w:val="5080DCED"/>
    <w:rsid w:val="5129123B"/>
    <w:rsid w:val="512A4030"/>
    <w:rsid w:val="5181232B"/>
    <w:rsid w:val="518B9A74"/>
    <w:rsid w:val="527DE839"/>
    <w:rsid w:val="52B0A7D5"/>
    <w:rsid w:val="532A8D06"/>
    <w:rsid w:val="535D15F9"/>
    <w:rsid w:val="54601B85"/>
    <w:rsid w:val="54D46CDB"/>
    <w:rsid w:val="54FE432F"/>
    <w:rsid w:val="55D27A39"/>
    <w:rsid w:val="575D0FC3"/>
    <w:rsid w:val="579E153B"/>
    <w:rsid w:val="579F7601"/>
    <w:rsid w:val="587FC3FD"/>
    <w:rsid w:val="58A3CFCC"/>
    <w:rsid w:val="58BC68BF"/>
    <w:rsid w:val="58F911FA"/>
    <w:rsid w:val="58FC35AA"/>
    <w:rsid w:val="590D7081"/>
    <w:rsid w:val="592D32B9"/>
    <w:rsid w:val="596C22DA"/>
    <w:rsid w:val="5A27E618"/>
    <w:rsid w:val="5AE70F7C"/>
    <w:rsid w:val="5AEF1030"/>
    <w:rsid w:val="5B607743"/>
    <w:rsid w:val="5C46811A"/>
    <w:rsid w:val="5DD56CC2"/>
    <w:rsid w:val="5DE0E1A4"/>
    <w:rsid w:val="5E09324A"/>
    <w:rsid w:val="60E2787A"/>
    <w:rsid w:val="60EE1F32"/>
    <w:rsid w:val="628D7F16"/>
    <w:rsid w:val="638079E2"/>
    <w:rsid w:val="64739C50"/>
    <w:rsid w:val="64C4E931"/>
    <w:rsid w:val="64E0DDB2"/>
    <w:rsid w:val="654CD1D2"/>
    <w:rsid w:val="65701E5C"/>
    <w:rsid w:val="65C7E6D5"/>
    <w:rsid w:val="667DDD03"/>
    <w:rsid w:val="66B2C710"/>
    <w:rsid w:val="66DE9B09"/>
    <w:rsid w:val="676E9B8D"/>
    <w:rsid w:val="67E9F1F7"/>
    <w:rsid w:val="68B1A3B0"/>
    <w:rsid w:val="696B9380"/>
    <w:rsid w:val="69BA66E2"/>
    <w:rsid w:val="6AFA740D"/>
    <w:rsid w:val="6BA1A7EE"/>
    <w:rsid w:val="6BB23996"/>
    <w:rsid w:val="6C0F29F2"/>
    <w:rsid w:val="6C3C2774"/>
    <w:rsid w:val="6C7499D8"/>
    <w:rsid w:val="6C90C5A3"/>
    <w:rsid w:val="6CA0083C"/>
    <w:rsid w:val="6D1D4DCF"/>
    <w:rsid w:val="6D4F38E7"/>
    <w:rsid w:val="6DADAA59"/>
    <w:rsid w:val="6E039491"/>
    <w:rsid w:val="6E9C5F66"/>
    <w:rsid w:val="6EBDD8F5"/>
    <w:rsid w:val="6F4D894A"/>
    <w:rsid w:val="6FDFC3E1"/>
    <w:rsid w:val="70B8E110"/>
    <w:rsid w:val="71F5DF59"/>
    <w:rsid w:val="72667209"/>
    <w:rsid w:val="7340CA2D"/>
    <w:rsid w:val="73ACA81C"/>
    <w:rsid w:val="74E7276B"/>
    <w:rsid w:val="7582B149"/>
    <w:rsid w:val="7698C62A"/>
    <w:rsid w:val="7720BBCA"/>
    <w:rsid w:val="778BF1A5"/>
    <w:rsid w:val="77B429CA"/>
    <w:rsid w:val="784B6108"/>
    <w:rsid w:val="78A3CEBF"/>
    <w:rsid w:val="7919C7C7"/>
    <w:rsid w:val="7927FFC8"/>
    <w:rsid w:val="7996E4DF"/>
    <w:rsid w:val="7A1452AB"/>
    <w:rsid w:val="7A168CCB"/>
    <w:rsid w:val="7A6AF829"/>
    <w:rsid w:val="7BB0230C"/>
    <w:rsid w:val="7C336165"/>
    <w:rsid w:val="7C883265"/>
    <w:rsid w:val="7C921718"/>
    <w:rsid w:val="7CFFE852"/>
    <w:rsid w:val="7D4D9615"/>
    <w:rsid w:val="7D6BB6A0"/>
    <w:rsid w:val="7D745A46"/>
    <w:rsid w:val="7D794084"/>
    <w:rsid w:val="7D837D3C"/>
    <w:rsid w:val="7D862835"/>
    <w:rsid w:val="7DFA5B96"/>
    <w:rsid w:val="7E33128E"/>
    <w:rsid w:val="7F02F37A"/>
    <w:rsid w:val="7F3D6D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862835"/>
  <w15:chartTrackingRefBased/>
  <w15:docId w15:val="{D36A7066-41E1-46E3-8CD5-220C6A4F37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B5079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Beschriftung">
    <w:name w:val="caption"/>
    <w:basedOn w:val="Standard"/>
    <w:next w:val="Standard"/>
    <w:uiPriority w:val="35"/>
    <w:unhideWhenUsed/>
    <w:qFormat/>
    <w:rsid w:val="003A682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StandardWeb">
    <w:name w:val="Normal (Web)"/>
    <w:basedOn w:val="Standard"/>
    <w:uiPriority w:val="99"/>
    <w:semiHidden/>
    <w:unhideWhenUsed/>
    <w:rsid w:val="00C76FF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de-DE"/>
    </w:rPr>
  </w:style>
  <w:style w:type="character" w:styleId="Fett">
    <w:name w:val="Strong"/>
    <w:basedOn w:val="Absatz-Standardschriftart"/>
    <w:uiPriority w:val="22"/>
    <w:qFormat/>
    <w:rsid w:val="00C76FF0"/>
    <w:rPr>
      <w:b/>
      <w:bCs/>
    </w:rPr>
  </w:style>
  <w:style w:type="character" w:styleId="Hyperlink">
    <w:name w:val="Hyperlink"/>
    <w:basedOn w:val="Absatz-Standardschriftart"/>
    <w:uiPriority w:val="99"/>
    <w:unhideWhenUsed/>
    <w:rsid w:val="00DA33C3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DA33C3"/>
    <w:rPr>
      <w:color w:val="605E5C"/>
      <w:shd w:val="clear" w:color="auto" w:fill="E1DFDD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B5079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el">
    <w:name w:val="Title"/>
    <w:basedOn w:val="Standard"/>
    <w:next w:val="Standard"/>
    <w:link w:val="TitelZchn"/>
    <w:uiPriority w:val="10"/>
    <w:qFormat/>
    <w:rsid w:val="00CE6DC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CE6DC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Kopfzeile">
    <w:name w:val="header"/>
    <w:basedOn w:val="Standard"/>
    <w:link w:val="KopfzeileZchn"/>
    <w:uiPriority w:val="99"/>
    <w:unhideWhenUsed/>
    <w:rsid w:val="00CE6DC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CE6DC2"/>
  </w:style>
  <w:style w:type="paragraph" w:styleId="Fuzeile">
    <w:name w:val="footer"/>
    <w:basedOn w:val="Standard"/>
    <w:link w:val="FuzeileZchn"/>
    <w:uiPriority w:val="99"/>
    <w:unhideWhenUsed/>
    <w:rsid w:val="00CE6DC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CE6DC2"/>
  </w:style>
  <w:style w:type="paragraph" w:styleId="Listenabsatz">
    <w:name w:val="List Paragraph"/>
    <w:basedOn w:val="Standard"/>
    <w:uiPriority w:val="34"/>
    <w:qFormat/>
    <w:rsid w:val="007C633F"/>
    <w:pPr>
      <w:ind w:left="720"/>
      <w:contextualSpacing/>
    </w:pPr>
  </w:style>
  <w:style w:type="paragraph" w:styleId="Kommentartext">
    <w:name w:val="annotation text"/>
    <w:basedOn w:val="Standard"/>
    <w:link w:val="KommentartextZchn"/>
    <w:uiPriority w:val="99"/>
    <w:unhideWhenUsed/>
    <w:pPr>
      <w:spacing w:line="240" w:lineRule="auto"/>
    </w:pPr>
    <w:rPr>
      <w:sz w:val="20"/>
      <w:szCs w:val="20"/>
    </w:rPr>
  </w:style>
  <w:style w:type="character" w:customStyle="1" w:styleId="KommentartextZchn">
    <w:name w:val="Kommentartext Zchn"/>
    <w:basedOn w:val="Absatz-Standardschriftart"/>
    <w:link w:val="Kommentartext"/>
    <w:uiPriority w:val="99"/>
    <w:rPr>
      <w:sz w:val="20"/>
      <w:szCs w:val="20"/>
    </w:rPr>
  </w:style>
  <w:style w:type="character" w:styleId="Kommentarzeichen">
    <w:name w:val="annotation reference"/>
    <w:basedOn w:val="Absatz-Standardschriftart"/>
    <w:uiPriority w:val="99"/>
    <w:semiHidden/>
    <w:unhideWhenUsed/>
    <w:rPr>
      <w:sz w:val="16"/>
      <w:szCs w:val="16"/>
    </w:rPr>
  </w:style>
  <w:style w:type="paragraph" w:styleId="berarbeitung">
    <w:name w:val="Revision"/>
    <w:hidden/>
    <w:uiPriority w:val="99"/>
    <w:semiHidden/>
    <w:rsid w:val="001F3BFF"/>
    <w:pPr>
      <w:spacing w:after="0" w:line="240" w:lineRule="auto"/>
    </w:p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BA1433"/>
    <w:rPr>
      <w:b/>
      <w:bCs/>
    </w:rPr>
  </w:style>
  <w:style w:type="character" w:customStyle="1" w:styleId="KommentarthemaZchn">
    <w:name w:val="Kommentarthema Zchn"/>
    <w:basedOn w:val="KommentartextZchn"/>
    <w:link w:val="Kommentarthema"/>
    <w:uiPriority w:val="99"/>
    <w:semiHidden/>
    <w:rsid w:val="00BA1433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008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11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header" Target="header3.xml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a9cfcab6-c729-48c4-a17f-2548a1f2d826">
      <Terms xmlns="http://schemas.microsoft.com/office/infopath/2007/PartnerControls"/>
    </lcf76f155ced4ddcb4097134ff3c332f>
    <TaxCatchAll xmlns="74174ce2-f40c-4ed6-848c-889b48a6c452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FBB4CCDA378656418D4243C66C533EE5" ma:contentTypeVersion="12" ma:contentTypeDescription="Ein neues Dokument erstellen." ma:contentTypeScope="" ma:versionID="4f85dc99526c3b20af9c2adeed8460e2">
  <xsd:schema xmlns:xsd="http://www.w3.org/2001/XMLSchema" xmlns:xs="http://www.w3.org/2001/XMLSchema" xmlns:p="http://schemas.microsoft.com/office/2006/metadata/properties" xmlns:ns2="a9cfcab6-c729-48c4-a17f-2548a1f2d826" xmlns:ns3="74174ce2-f40c-4ed6-848c-889b48a6c452" targetNamespace="http://schemas.microsoft.com/office/2006/metadata/properties" ma:root="true" ma:fieldsID="0258580c3cee0b38deb197e336dd47c0" ns2:_="" ns3:_="">
    <xsd:import namespace="a9cfcab6-c729-48c4-a17f-2548a1f2d826"/>
    <xsd:import namespace="74174ce2-f40c-4ed6-848c-889b48a6c45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MediaServiceSearchPropertie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9cfcab6-c729-48c4-a17f-2548a1f2d82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7" nillable="true" ma:taxonomy="true" ma:internalName="lcf76f155ced4ddcb4097134ff3c332f" ma:taxonomyFieldName="MediaServiceImageTags" ma:displayName="Bildmarkierungen" ma:readOnly="false" ma:fieldId="{5cf76f15-5ced-4ddc-b409-7134ff3c332f}" ma:taxonomyMulti="true" ma:sspId="54c5b91a-2b49-4ea2-bfba-6e17fadd2244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4174ce2-f40c-4ed6-848c-889b48a6c452" elementFormDefault="qualified">
    <xsd:import namespace="http://schemas.microsoft.com/office/2006/documentManagement/types"/>
    <xsd:import namespace="http://schemas.microsoft.com/office/infopath/2007/PartnerControls"/>
    <xsd:element name="TaxCatchAll" ma:index="18" nillable="true" ma:displayName="Taxonomy Catch All Column" ma:hidden="true" ma:list="{4f771b95-cf23-4860-af9d-116137992297}" ma:internalName="TaxCatchAll" ma:showField="CatchAllData" ma:web="74174ce2-f40c-4ed6-848c-889b48a6c45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altstyp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D178C64-A9B1-4799-8A7F-2F9F112FF83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748CFC0B-6B7F-448A-BAA4-98D8D1EC8D37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0832611-219C-424C-93D7-3B9E02DF1E3E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542</Words>
  <Characters>3421</Characters>
  <Application>Microsoft Office Word</Application>
  <DocSecurity>0</DocSecurity>
  <Lines>28</Lines>
  <Paragraphs>7</Paragraphs>
  <ScaleCrop>false</ScaleCrop>
  <Company/>
  <LinksUpToDate>false</LinksUpToDate>
  <CharactersWithSpaces>3956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Lasse Matthias Reinpold</dc:creator>
  <cp:keywords/>
  <dc:description/>
  <cp:lastModifiedBy>Lasse Matthias Reinpold</cp:lastModifiedBy>
  <cp:revision>258</cp:revision>
  <dcterms:created xsi:type="dcterms:W3CDTF">2023-12-14T21:46:00Z</dcterms:created>
  <dcterms:modified xsi:type="dcterms:W3CDTF">2024-01-31T14:46:00Z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0x010100FBB4CCDA378656418D4243C66C533EE5</vt:lpwstr>
  </property>
</Properties>
</file>