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47BD" w14:textId="77777777" w:rsidR="00C658AC" w:rsidRPr="0033109F" w:rsidRDefault="00C658AC" w:rsidP="006A42F1">
      <w:pPr>
        <w:pStyle w:val="berschrift1"/>
        <w:spacing w:before="0" w:after="0"/>
      </w:pPr>
      <w:r w:rsidRPr="0033109F">
        <w:t>Data Descriptor Template</w:t>
      </w:r>
    </w:p>
    <w:p w14:paraId="7290F494" w14:textId="77777777" w:rsidR="001C5C17" w:rsidRPr="0033109F" w:rsidRDefault="004D20F9" w:rsidP="006A42F1">
      <w:r>
        <w:rPr>
          <w:noProof/>
          <w:lang w:val="de-DE" w:eastAsia="de-DE"/>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berschrift3"/>
        <w:spacing w:before="0" w:after="0"/>
      </w:pPr>
      <w:r w:rsidRPr="0033109F">
        <w:t>Title</w:t>
      </w:r>
    </w:p>
    <w:p w14:paraId="2F98B716" w14:textId="77777777" w:rsidR="003A5F03" w:rsidRPr="00421DC7" w:rsidRDefault="003007B5" w:rsidP="006A42F1">
      <w:pPr>
        <w:rPr>
          <w:i/>
          <w:color w:val="A6A6A6" w:themeColor="background1" w:themeShade="A6"/>
        </w:rPr>
      </w:pPr>
      <w:r w:rsidRPr="00421DC7">
        <w:rPr>
          <w:i/>
          <w:color w:val="A6A6A6" w:themeColor="background1" w:themeShade="A6"/>
        </w:rPr>
        <w:t>110</w:t>
      </w:r>
      <w:r w:rsidR="00C658AC" w:rsidRPr="00421DC7">
        <w:rPr>
          <w:i/>
          <w:color w:val="A6A6A6" w:themeColor="background1" w:themeShade="A6"/>
        </w:rPr>
        <w:t xml:space="preserve"> character</w:t>
      </w:r>
      <w:r w:rsidR="00706836" w:rsidRPr="00421DC7">
        <w:rPr>
          <w:i/>
          <w:color w:val="A6A6A6" w:themeColor="background1" w:themeShade="A6"/>
        </w:rPr>
        <w:t>s</w:t>
      </w:r>
      <w:r w:rsidR="00C658AC" w:rsidRPr="00421DC7">
        <w:rPr>
          <w:i/>
          <w:color w:val="A6A6A6" w:themeColor="background1" w:themeShade="A6"/>
        </w:rPr>
        <w:t xml:space="preserve"> maximum, including spaces</w:t>
      </w:r>
      <w:r w:rsidR="007879D9" w:rsidRPr="00421DC7">
        <w:rPr>
          <w:i/>
          <w:color w:val="A6A6A6" w:themeColor="background1" w:themeShade="A6"/>
        </w:rPr>
        <w:t xml:space="preserve"> </w:t>
      </w:r>
    </w:p>
    <w:p w14:paraId="467A5D1A" w14:textId="77777777" w:rsidR="00ED2F46" w:rsidRPr="00ED2F46" w:rsidRDefault="00ED2F46" w:rsidP="006A42F1"/>
    <w:p w14:paraId="5568E55E" w14:textId="5F4397D9" w:rsidR="00ED2F46" w:rsidRPr="00421DC7" w:rsidRDefault="00ED2F46" w:rsidP="00421DC7">
      <w:pPr>
        <w:pStyle w:val="StandardWeb"/>
        <w:spacing w:before="0" w:beforeAutospacing="0"/>
        <w:rPr>
          <w:color w:val="A6A6A6" w:themeColor="background1" w:themeShade="A6"/>
        </w:rPr>
      </w:pPr>
      <w:r w:rsidRPr="00421DC7">
        <w:rPr>
          <w:color w:val="A6A6A6" w:themeColor="background1" w:themeShade="A6"/>
        </w:rPr>
        <w:t>Titles should avoid the use of acronyms and abbreviations where possible. Colons and parentheses are not permitted.</w:t>
      </w:r>
    </w:p>
    <w:p w14:paraId="3F25437D" w14:textId="054C9353" w:rsidR="00FF74CB" w:rsidRDefault="00FF74CB" w:rsidP="006A42F1"/>
    <w:p w14:paraId="10B4955F" w14:textId="18A82B3D" w:rsidR="006A42F1" w:rsidRDefault="000F4622" w:rsidP="000F4622">
      <w:proofErr w:type="spellStart"/>
      <w:r>
        <w:t>Multiorder</w:t>
      </w:r>
      <w:proofErr w:type="spellEnd"/>
      <w:r>
        <w:t xml:space="preserve"> Hydrologic Position in Europe as</w:t>
      </w:r>
      <w:r w:rsidR="00EE72C6">
        <w:t xml:space="preserve"> a</w:t>
      </w:r>
      <w:r>
        <w:t xml:space="preserve"> Set of Metrics in Support of Groundwater Mapping at Regional and National Scales</w:t>
      </w:r>
    </w:p>
    <w:p w14:paraId="068F8F4B" w14:textId="77777777" w:rsidR="00421DC7" w:rsidRPr="000F4622" w:rsidRDefault="00421DC7" w:rsidP="000F4622"/>
    <w:p w14:paraId="7AD310D6" w14:textId="77777777" w:rsidR="003A5F03" w:rsidRPr="0033109F" w:rsidRDefault="003A5F03" w:rsidP="006A42F1">
      <w:pPr>
        <w:pStyle w:val="berschrift3"/>
        <w:spacing w:before="0" w:after="0"/>
      </w:pPr>
      <w:r w:rsidRPr="0033109F">
        <w:t>Authors</w:t>
      </w:r>
    </w:p>
    <w:p w14:paraId="0E39CBD8" w14:textId="3C391659" w:rsidR="00B2161C" w:rsidRPr="0033109F" w:rsidRDefault="00D66DC0" w:rsidP="006A42F1">
      <w:r>
        <w:t>Maximilian Nölscher</w:t>
      </w:r>
      <w:r w:rsidR="00B2161C" w:rsidRPr="0033109F">
        <w:rPr>
          <w:vertAlign w:val="superscript"/>
        </w:rPr>
        <w:t>1</w:t>
      </w:r>
      <w:r w:rsidR="00B2161C" w:rsidRPr="0033109F">
        <w:t>,</w:t>
      </w:r>
      <w:r w:rsidRPr="00D66DC0">
        <w:t xml:space="preserve"> </w:t>
      </w:r>
      <w:r>
        <w:t>Maximilian Nölscher</w:t>
      </w:r>
      <w:r>
        <w:rPr>
          <w:vertAlign w:val="superscript"/>
        </w:rPr>
        <w:t>2</w:t>
      </w:r>
      <w:r>
        <w:t>,</w:t>
      </w:r>
      <w:r w:rsidR="00B2161C" w:rsidRPr="0033109F">
        <w:t xml:space="preserve"> </w:t>
      </w:r>
      <w:r>
        <w:t>Stefan Broda</w:t>
      </w:r>
      <w:r>
        <w:rPr>
          <w:vertAlign w:val="superscript"/>
        </w:rPr>
        <w:t>3</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66B1643B" w:rsidR="00B2161C" w:rsidRPr="0033109F" w:rsidRDefault="00B2161C" w:rsidP="006A42F1">
      <w:r w:rsidRPr="0033109F">
        <w:t xml:space="preserve">1. </w:t>
      </w:r>
      <w:r w:rsidR="00D66DC0" w:rsidRPr="00D66DC0">
        <w:t>Federal Institute for Geosciences and Natural Resources (BGR), Berlin, Germany</w:t>
      </w:r>
    </w:p>
    <w:p w14:paraId="4B65F57D" w14:textId="303591C0" w:rsidR="00B2161C" w:rsidRDefault="00B2161C" w:rsidP="006A42F1">
      <w:r w:rsidRPr="0033109F">
        <w:t xml:space="preserve">2. </w:t>
      </w:r>
      <w:proofErr w:type="gramStart"/>
      <w:r w:rsidR="00D66DC0">
        <w:t>independent</w:t>
      </w:r>
      <w:proofErr w:type="gramEnd"/>
      <w:r w:rsidR="00D66DC0">
        <w:t xml:space="preserve"> researcher</w:t>
      </w:r>
    </w:p>
    <w:p w14:paraId="2064A9AB" w14:textId="03587E07" w:rsidR="00D66DC0" w:rsidRPr="0033109F" w:rsidRDefault="00D66DC0" w:rsidP="006A42F1">
      <w:r>
        <w:t xml:space="preserve">3. </w:t>
      </w:r>
      <w:r w:rsidRPr="00D66DC0">
        <w:t>Federal Institute for Geosciences and Natural Resources (BGR), Berlin, Germany</w:t>
      </w:r>
    </w:p>
    <w:p w14:paraId="2187A084" w14:textId="6348C697" w:rsidR="00B2161C" w:rsidRPr="0033109F" w:rsidRDefault="00B2161C" w:rsidP="006A42F1">
      <w:proofErr w:type="gramStart"/>
      <w:r w:rsidRPr="0033109F">
        <w:t>corresponding</w:t>
      </w:r>
      <w:proofErr w:type="gramEnd"/>
      <w:r w:rsidRPr="0033109F">
        <w:t xml:space="preserve"> author(s): </w:t>
      </w:r>
      <w:r w:rsidR="00D66DC0">
        <w:t xml:space="preserve">Maximilian </w:t>
      </w:r>
      <w:proofErr w:type="spellStart"/>
      <w:r w:rsidR="00D66DC0">
        <w:t>Nölscher</w:t>
      </w:r>
      <w:proofErr w:type="spellEnd"/>
      <w:r w:rsidR="00D66DC0">
        <w:t xml:space="preserve">  </w:t>
      </w:r>
      <w:r w:rsidRPr="0033109F">
        <w:t>(</w:t>
      </w:r>
      <w:r w:rsidR="00D66DC0">
        <w:t>max-n</w:t>
      </w:r>
      <w:r w:rsidRPr="0033109F">
        <w:t>@</w:t>
      </w:r>
      <w:r w:rsidR="00D66DC0">
        <w:t>posteo.de</w:t>
      </w:r>
      <w:r w:rsidRPr="0033109F">
        <w:t>)</w:t>
      </w:r>
    </w:p>
    <w:p w14:paraId="6B25B534" w14:textId="77777777" w:rsidR="003A5F03" w:rsidRPr="0033109F" w:rsidRDefault="003A5F03" w:rsidP="006A42F1"/>
    <w:p w14:paraId="20A57026" w14:textId="77777777" w:rsidR="00C658AC" w:rsidRPr="0033109F" w:rsidRDefault="00C658AC" w:rsidP="006A42F1">
      <w:pPr>
        <w:pStyle w:val="berschrift3"/>
        <w:spacing w:before="0" w:after="0"/>
      </w:pPr>
      <w:r w:rsidRPr="0033109F">
        <w:t>Abstract</w:t>
      </w:r>
    </w:p>
    <w:p w14:paraId="05CC16C8" w14:textId="77777777" w:rsidR="00C658AC" w:rsidRPr="00421DC7" w:rsidRDefault="00C658AC" w:rsidP="006A42F1">
      <w:pPr>
        <w:rPr>
          <w:i/>
          <w:color w:val="A6A6A6" w:themeColor="background1" w:themeShade="A6"/>
        </w:rPr>
      </w:pPr>
      <w:r w:rsidRPr="00421DC7">
        <w:rPr>
          <w:i/>
          <w:color w:val="A6A6A6" w:themeColor="background1" w:themeShade="A6"/>
        </w:rPr>
        <w:t>170 words maximum</w:t>
      </w:r>
    </w:p>
    <w:p w14:paraId="0192BA3F" w14:textId="0B92B1E6" w:rsidR="00C658AC" w:rsidRPr="00421DC7" w:rsidRDefault="00C658AC" w:rsidP="00421DC7">
      <w:pPr>
        <w:pStyle w:val="StandardWeb"/>
        <w:spacing w:before="0" w:beforeAutospacing="0"/>
        <w:rPr>
          <w:color w:val="A6A6A6" w:themeColor="background1" w:themeShade="A6"/>
        </w:rPr>
      </w:pPr>
      <w:r w:rsidRPr="00421DC7">
        <w:rPr>
          <w:color w:val="A6A6A6" w:themeColor="background1" w:themeShade="A6"/>
        </w:rPr>
        <w:t xml:space="preserve">The </w:t>
      </w:r>
      <w:r w:rsidR="00114EF9" w:rsidRPr="00421DC7">
        <w:rPr>
          <w:color w:val="A6A6A6" w:themeColor="background1" w:themeShade="A6"/>
        </w:rPr>
        <w:t>A</w:t>
      </w:r>
      <w:r w:rsidRPr="00421DC7">
        <w:rPr>
          <w:color w:val="A6A6A6" w:themeColor="background1" w:themeShade="A6"/>
        </w:rPr>
        <w:t>bstract should succinctly describe the study, the assay(s) performed, the resulting data, and the</w:t>
      </w:r>
      <w:r w:rsidR="00706836" w:rsidRPr="00421DC7">
        <w:rPr>
          <w:color w:val="A6A6A6" w:themeColor="background1" w:themeShade="A6"/>
        </w:rPr>
        <w:t>ir</w:t>
      </w:r>
      <w:r w:rsidRPr="00421DC7">
        <w:rPr>
          <w:color w:val="A6A6A6" w:themeColor="background1" w:themeShade="A6"/>
        </w:rPr>
        <w:t xml:space="preserve"> reuse potential, but should not make any claims regarding new scientific findings.</w:t>
      </w:r>
      <w:r w:rsidR="006F5237" w:rsidRPr="00421DC7">
        <w:rPr>
          <w:color w:val="A6A6A6" w:themeColor="background1" w:themeShade="A6"/>
        </w:rPr>
        <w:t xml:space="preserve"> </w:t>
      </w:r>
      <w:r w:rsidRPr="00421DC7">
        <w:rPr>
          <w:color w:val="A6A6A6" w:themeColor="background1" w:themeShade="A6"/>
        </w:rPr>
        <w:t xml:space="preserve">No references are allowed in this section. </w:t>
      </w:r>
    </w:p>
    <w:p w14:paraId="15BF8B5D" w14:textId="405A1A52" w:rsidR="00627508" w:rsidRDefault="00627508" w:rsidP="006A42F1"/>
    <w:p w14:paraId="21773C09" w14:textId="6637523F" w:rsidR="00BD6CFD" w:rsidRDefault="00BD6CFD" w:rsidP="006A42F1">
      <w:r>
        <w:t xml:space="preserve">This dataset (EU-MOHP </w:t>
      </w:r>
      <w:r>
        <w:rPr>
          <w:rStyle w:val="v013"/>
        </w:rPr>
        <w:t>v013</w:t>
      </w:r>
      <w:r w:rsidR="00856FEF">
        <w:rPr>
          <w:rStyle w:val="v013"/>
        </w:rPr>
        <w:t>.0.1</w:t>
      </w:r>
      <w:r>
        <w:t xml:space="preserve">) </w:t>
      </w:r>
      <w:r w:rsidR="00FF74CB">
        <w:t xml:space="preserve">provides information </w:t>
      </w:r>
      <w:r w:rsidR="0054022C">
        <w:t>on</w:t>
      </w:r>
      <w:r w:rsidR="007441EC">
        <w:t xml:space="preserve"> the </w:t>
      </w:r>
      <w:proofErr w:type="spellStart"/>
      <w:r w:rsidR="007441EC">
        <w:t>multi</w:t>
      </w:r>
      <w:r w:rsidR="00FF74CB">
        <w:t>order</w:t>
      </w:r>
      <w:proofErr w:type="spellEnd"/>
      <w:r w:rsidR="00FF74CB">
        <w:t xml:space="preserve"> hydrologic position of a </w:t>
      </w:r>
      <w:r w:rsidR="007441EC">
        <w:t xml:space="preserve">geographic </w:t>
      </w:r>
      <w:r w:rsidR="00FF74CB">
        <w:t xml:space="preserve">point </w:t>
      </w:r>
      <w:r w:rsidR="00EE72C6">
        <w:t xml:space="preserve">within its respective </w:t>
      </w:r>
      <w:r w:rsidR="007441EC">
        <w:t xml:space="preserve">river network or </w:t>
      </w:r>
      <w:r w:rsidR="00EE72C6">
        <w:t>catchment</w:t>
      </w:r>
      <w:r w:rsidR="0054022C">
        <w:t xml:space="preserve">. </w:t>
      </w:r>
      <w:r w:rsidR="00FF74CB">
        <w:t xml:space="preserve">More precisely, it comprises </w:t>
      </w:r>
      <w:r w:rsidR="00EE72C6">
        <w:t xml:space="preserve">the </w:t>
      </w:r>
      <w:r w:rsidR="00E3401E">
        <w:t>three</w:t>
      </w:r>
      <w:r w:rsidR="00EE72C6">
        <w:t xml:space="preserve"> </w:t>
      </w:r>
      <w:r w:rsidR="007441EC">
        <w:t>measures</w:t>
      </w:r>
      <w:r w:rsidR="00EE72C6">
        <w:t xml:space="preserve"> “lateral position” as a relative </w:t>
      </w:r>
      <w:r w:rsidR="00E64A81">
        <w:t>measure</w:t>
      </w:r>
      <w:r w:rsidR="007441EC">
        <w:t xml:space="preserve"> of the position between the stream and th</w:t>
      </w:r>
      <w:r w:rsidR="00E3401E">
        <w:t xml:space="preserve">e catchment boundary/ watershed, </w:t>
      </w:r>
      <w:r w:rsidR="00EE72C6">
        <w:t>“divide stream distance”</w:t>
      </w:r>
      <w:r w:rsidR="007441EC">
        <w:t xml:space="preserve"> as an absolute </w:t>
      </w:r>
      <w:r w:rsidR="00EE72C6">
        <w:t xml:space="preserve">distance </w:t>
      </w:r>
      <w:r w:rsidR="00E64A81">
        <w:t>measure</w:t>
      </w:r>
      <w:r w:rsidR="007441EC">
        <w:t xml:space="preserve"> that serves as a proxy for the position within the catchment</w:t>
      </w:r>
      <w:r w:rsidR="00E3401E">
        <w:t xml:space="preserve"> and “stream distance” as an absolute measure of the distance to the nearest stream</w:t>
      </w:r>
      <w:r w:rsidR="007441EC">
        <w:t>. The</w:t>
      </w:r>
      <w:r w:rsidR="00F12A47">
        <w:t xml:space="preserve">se </w:t>
      </w:r>
      <w:r w:rsidR="00E3401E">
        <w:t>three</w:t>
      </w:r>
      <w:r w:rsidR="00F12A47">
        <w:t xml:space="preserve"> measures were calculated for</w:t>
      </w:r>
      <w:r w:rsidR="00EE72C6">
        <w:t xml:space="preserve"> several hydrologic (stream) orders. Its spatial extent covers major parts of </w:t>
      </w:r>
      <w:r w:rsidR="00E07683">
        <w:t>physiographical</w:t>
      </w:r>
      <w:r w:rsidR="00EE72C6">
        <w:t xml:space="preserve"> Europe</w:t>
      </w:r>
      <w:r w:rsidR="0054022C">
        <w:t xml:space="preserve"> and all of the 39 countries in European Economic Area (EEA39)</w:t>
      </w:r>
      <w:r w:rsidR="00E07683">
        <w:t xml:space="preserve">. </w:t>
      </w:r>
      <w:r w:rsidR="00F12A47">
        <w:t>Although there might be many potential use cases, this dataset serves predominantly as valuable input data for mapping tasks in the context of hydrogeology and subsurface characteristics</w:t>
      </w:r>
      <w:r w:rsidR="00C64121">
        <w:t xml:space="preserve"> in general.</w:t>
      </w:r>
    </w:p>
    <w:p w14:paraId="74FFB037" w14:textId="6B0C7AB2" w:rsidR="006A42F1" w:rsidRDefault="006A42F1" w:rsidP="006A42F1"/>
    <w:p w14:paraId="58CBE1F1" w14:textId="77777777" w:rsidR="003B1AC0" w:rsidRPr="0033109F" w:rsidRDefault="003B1AC0" w:rsidP="006A42F1"/>
    <w:p w14:paraId="10182A11" w14:textId="77777777" w:rsidR="00C658AC" w:rsidRPr="0033109F" w:rsidRDefault="00C658AC" w:rsidP="006A42F1">
      <w:pPr>
        <w:pStyle w:val="berschrift3"/>
        <w:spacing w:before="0" w:after="0"/>
      </w:pPr>
      <w:r w:rsidRPr="0033109F">
        <w:t>Background &amp; Summary</w:t>
      </w:r>
    </w:p>
    <w:p w14:paraId="0A128567" w14:textId="77777777" w:rsidR="00C658AC" w:rsidRPr="00421DC7" w:rsidRDefault="00C658AC" w:rsidP="006A42F1">
      <w:pPr>
        <w:rPr>
          <w:i/>
          <w:color w:val="A6A6A6" w:themeColor="background1" w:themeShade="A6"/>
        </w:rPr>
      </w:pPr>
      <w:r w:rsidRPr="00421DC7">
        <w:rPr>
          <w:i/>
          <w:color w:val="A6A6A6" w:themeColor="background1" w:themeShade="A6"/>
        </w:rPr>
        <w:t>700 words maximum</w:t>
      </w:r>
    </w:p>
    <w:p w14:paraId="03946EE1" w14:textId="07655CB8" w:rsidR="00C658AC" w:rsidRPr="00421DC7" w:rsidRDefault="00114EF9" w:rsidP="00421DC7">
      <w:pPr>
        <w:pStyle w:val="StandardWeb"/>
        <w:spacing w:before="0" w:beforeAutospacing="0"/>
        <w:rPr>
          <w:color w:val="A6A6A6" w:themeColor="background1" w:themeShade="A6"/>
        </w:rPr>
      </w:pPr>
      <w:r w:rsidRPr="00421DC7">
        <w:rPr>
          <w:color w:val="A6A6A6" w:themeColor="background1" w:themeShade="A6"/>
        </w:rPr>
        <w:t>The Background &amp; Summary should provide a</w:t>
      </w:r>
      <w:r w:rsidR="00C658AC" w:rsidRPr="00421DC7">
        <w:rPr>
          <w:color w:val="A6A6A6" w:themeColor="background1" w:themeShade="A6"/>
        </w:rPr>
        <w:t>n overview of the study design, the assay(s) performed, and the data</w:t>
      </w:r>
      <w:r w:rsidR="00706836" w:rsidRPr="00421DC7">
        <w:rPr>
          <w:color w:val="A6A6A6" w:themeColor="background1" w:themeShade="A6"/>
        </w:rPr>
        <w:t xml:space="preserve"> generated</w:t>
      </w:r>
      <w:r w:rsidR="00C658AC" w:rsidRPr="00421DC7">
        <w:rPr>
          <w:color w:val="A6A6A6" w:themeColor="background1" w:themeShade="A6"/>
        </w:rPr>
        <w:t>, including any background information needed to put this study in the context of previous work and the literature</w:t>
      </w:r>
      <w:r w:rsidR="00BB4E86" w:rsidRPr="00421DC7">
        <w:rPr>
          <w:color w:val="A6A6A6" w:themeColor="background1" w:themeShade="A6"/>
        </w:rPr>
        <w:t>, and should reference</w:t>
      </w:r>
      <w:r w:rsidR="00706836" w:rsidRPr="00421DC7">
        <w:rPr>
          <w:color w:val="A6A6A6" w:themeColor="background1" w:themeShade="A6"/>
        </w:rPr>
        <w:t xml:space="preserve"> literature as </w:t>
      </w:r>
      <w:r w:rsidR="00BB4E86" w:rsidRPr="00421DC7">
        <w:rPr>
          <w:color w:val="A6A6A6" w:themeColor="background1" w:themeShade="A6"/>
        </w:rPr>
        <w:t>needed</w:t>
      </w:r>
      <w:r w:rsidR="00C658AC" w:rsidRPr="00421DC7">
        <w:rPr>
          <w:color w:val="A6A6A6" w:themeColor="background1" w:themeShade="A6"/>
        </w:rPr>
        <w:t xml:space="preserve">. The section should also briefly outline the broader goals that motivated </w:t>
      </w:r>
      <w:r w:rsidR="00BB4E86" w:rsidRPr="00421DC7">
        <w:rPr>
          <w:color w:val="A6A6A6" w:themeColor="background1" w:themeShade="A6"/>
        </w:rPr>
        <w:t xml:space="preserve">collection of the data, as well as </w:t>
      </w:r>
      <w:r w:rsidR="00C658AC" w:rsidRPr="00421DC7">
        <w:rPr>
          <w:color w:val="A6A6A6" w:themeColor="background1" w:themeShade="A6"/>
        </w:rPr>
        <w:t>the</w:t>
      </w:r>
      <w:r w:rsidR="00BB4E86" w:rsidRPr="00421DC7">
        <w:rPr>
          <w:color w:val="A6A6A6" w:themeColor="background1" w:themeShade="A6"/>
        </w:rPr>
        <w:t>ir</w:t>
      </w:r>
      <w:r w:rsidR="00C658AC" w:rsidRPr="00421DC7">
        <w:rPr>
          <w:color w:val="A6A6A6" w:themeColor="background1" w:themeShade="A6"/>
        </w:rPr>
        <w:t xml:space="preserve"> potential reuse value.</w:t>
      </w:r>
      <w:r w:rsidR="006F5237" w:rsidRPr="00421DC7">
        <w:rPr>
          <w:color w:val="A6A6A6" w:themeColor="background1" w:themeShade="A6"/>
        </w:rPr>
        <w:t xml:space="preserve"> </w:t>
      </w:r>
      <w:r w:rsidR="00C658AC" w:rsidRPr="00421DC7">
        <w:rPr>
          <w:color w:val="A6A6A6" w:themeColor="background1" w:themeShade="A6"/>
        </w:rPr>
        <w:t xml:space="preserve">We also encourage authors to include a figure that provides a schematic overview of the study and assay(s) design. </w:t>
      </w:r>
    </w:p>
    <w:p w14:paraId="56A2C25A" w14:textId="16FE15D2" w:rsidR="00BD6CFD" w:rsidRDefault="00BD6CFD" w:rsidP="006A42F1"/>
    <w:p w14:paraId="2C97CE6A" w14:textId="70CC610F" w:rsidR="002571D1" w:rsidRDefault="002571D1" w:rsidP="006A42F1">
      <w:r>
        <w:t>[Background]</w:t>
      </w:r>
    </w:p>
    <w:p w14:paraId="3817B10B" w14:textId="77777777" w:rsidR="003B1AC0" w:rsidRDefault="003B1AC0" w:rsidP="006A42F1"/>
    <w:p w14:paraId="20927D33" w14:textId="116DC22C" w:rsidR="002571D1" w:rsidRDefault="00BD6CFD" w:rsidP="00C64121">
      <w:r>
        <w:t xml:space="preserve">In recent years, data science tools such as machine learning are increasingly applied to and specifically developed for </w:t>
      </w:r>
      <w:proofErr w:type="gramStart"/>
      <w:r>
        <w:t>hydro(</w:t>
      </w:r>
      <w:proofErr w:type="gramEnd"/>
      <w:r>
        <w:t xml:space="preserve">geo)logical challenges and research questions. In the field of hydrogeology, machine learning has been used successfully for groundwater level prediction and a variety of </w:t>
      </w:r>
      <w:proofErr w:type="gramStart"/>
      <w:r>
        <w:t>mapping  tasks</w:t>
      </w:r>
      <w:proofErr w:type="gramEnd"/>
      <w:r>
        <w:t xml:space="preserve">. </w:t>
      </w:r>
      <w:r w:rsidRPr="000103B9">
        <w:t>Since machine learning models are traditionally based purely on data with no built-in knowledge of physical processes, it is important to provide as many variables (</w:t>
      </w:r>
      <w:r w:rsidR="00996C41">
        <w:t xml:space="preserve">predictor variables/ explanatory variables/ </w:t>
      </w:r>
      <w:r w:rsidRPr="000103B9">
        <w:t>features) as possible that have an impact on the target variable</w:t>
      </w:r>
      <w:r w:rsidR="003B1AC0">
        <w:t xml:space="preserve"> to potentially enable the machine learning algorithm to reproduce the result of the </w:t>
      </w:r>
      <w:proofErr w:type="gramStart"/>
      <w:r w:rsidR="003B1AC0">
        <w:t>underlying  process</w:t>
      </w:r>
      <w:proofErr w:type="gramEnd"/>
      <w:r w:rsidRPr="000103B9">
        <w:t>.</w:t>
      </w:r>
      <w:r>
        <w:t xml:space="preserve"> </w:t>
      </w:r>
      <w:r w:rsidRPr="003014B2">
        <w:t xml:space="preserve">For surface and near-surface processes, this criterion may be more or less </w:t>
      </w:r>
      <w:proofErr w:type="spellStart"/>
      <w:r w:rsidRPr="003014B2">
        <w:t>satisfiable</w:t>
      </w:r>
      <w:proofErr w:type="spellEnd"/>
      <w:r w:rsidR="003B1AC0">
        <w:t xml:space="preserve"> through the availability of remote sensing data</w:t>
      </w:r>
      <w:r w:rsidRPr="003014B2">
        <w:t>, whereas for modelling subsurface processes such as in hydrogeology, this poses a serious challenge.</w:t>
      </w:r>
      <w:r w:rsidR="002571D1">
        <w:t xml:space="preserve"> </w:t>
      </w:r>
    </w:p>
    <w:p w14:paraId="76800DD4" w14:textId="77777777" w:rsidR="002571D1" w:rsidRDefault="002571D1" w:rsidP="00C64121"/>
    <w:p w14:paraId="26858364" w14:textId="26795ADA" w:rsidR="002571D1" w:rsidRDefault="002571D1" w:rsidP="00C64121">
      <w:r>
        <w:t>[Motivation/goals]</w:t>
      </w:r>
    </w:p>
    <w:p w14:paraId="5EA910F5" w14:textId="77777777" w:rsidR="002571D1" w:rsidRDefault="002571D1" w:rsidP="00C64121"/>
    <w:p w14:paraId="3ABED845" w14:textId="2E845A36" w:rsidR="002571D1" w:rsidRDefault="002571D1" w:rsidP="00C64121">
      <w:r>
        <w:t xml:space="preserve">The key motivation of this dataset is to </w:t>
      </w:r>
      <w:proofErr w:type="gramStart"/>
      <w:r>
        <w:t>generate  a</w:t>
      </w:r>
      <w:proofErr w:type="gramEnd"/>
      <w:r>
        <w:t xml:space="preserve"> set of features that function as a proxy for multiple geophysical characteristics of a hydrologic system and therefore complements commonly available datasets and tackles the above mentioned challenge.</w:t>
      </w:r>
    </w:p>
    <w:p w14:paraId="327703DB" w14:textId="2E51A3CE" w:rsidR="00AF009B" w:rsidRDefault="00C64121" w:rsidP="00C64121">
      <w:r>
        <w:t>This dataset is strongly inspired by [</w:t>
      </w:r>
      <w:r w:rsidR="00421DC7">
        <w:t>!!</w:t>
      </w:r>
      <w:proofErr w:type="gramStart"/>
      <w:r>
        <w:t>source</w:t>
      </w:r>
      <w:proofErr w:type="gramEnd"/>
      <w:r>
        <w:t xml:space="preserve">: </w:t>
      </w:r>
      <w:proofErr w:type="spellStart"/>
      <w:r>
        <w:t>Beelitz</w:t>
      </w:r>
      <w:proofErr w:type="spellEnd"/>
      <w:r>
        <w:t xml:space="preserve"> et. </w:t>
      </w:r>
      <w:proofErr w:type="gramStart"/>
      <w:r>
        <w:t>al</w:t>
      </w:r>
      <w:proofErr w:type="gramEnd"/>
      <w:r>
        <w:t xml:space="preserve">.] </w:t>
      </w:r>
      <w:proofErr w:type="gramStart"/>
      <w:r>
        <w:t>and</w:t>
      </w:r>
      <w:proofErr w:type="gramEnd"/>
      <w:r>
        <w:t xml:space="preserve"> adapts their ideas and methods to the “</w:t>
      </w:r>
      <w:r w:rsidRPr="006B1999">
        <w:t>EU-Hydro - River Network Database</w:t>
      </w:r>
      <w:r>
        <w:t>”</w:t>
      </w:r>
      <w:r w:rsidR="002571D1">
        <w:t xml:space="preserve"> but – in contrast – </w:t>
      </w:r>
      <w:r>
        <w:t xml:space="preserve">with purely free open source software and a strong focus on reproducibility. </w:t>
      </w:r>
      <w:r w:rsidR="00E25480">
        <w:t>[</w:t>
      </w:r>
      <w:r w:rsidR="00421DC7">
        <w:t>!!</w:t>
      </w:r>
      <w:proofErr w:type="gramStart"/>
      <w:r w:rsidR="00E25480">
        <w:t>source</w:t>
      </w:r>
      <w:proofErr w:type="gramEnd"/>
      <w:r w:rsidR="00E25480">
        <w:t xml:space="preserve">: </w:t>
      </w:r>
      <w:proofErr w:type="spellStart"/>
      <w:r w:rsidR="00E25480">
        <w:t>Beelitz</w:t>
      </w:r>
      <w:proofErr w:type="spellEnd"/>
      <w:r w:rsidR="00E25480">
        <w:t xml:space="preserve"> et. </w:t>
      </w:r>
      <w:proofErr w:type="gramStart"/>
      <w:r w:rsidR="00E25480">
        <w:t>al</w:t>
      </w:r>
      <w:proofErr w:type="gramEnd"/>
      <w:r w:rsidR="00E25480">
        <w:t xml:space="preserve">.] </w:t>
      </w:r>
      <w:proofErr w:type="gramStart"/>
      <w:r w:rsidR="00E25480">
        <w:t>provides</w:t>
      </w:r>
      <w:proofErr w:type="gramEnd"/>
      <w:r w:rsidR="00E25480">
        <w:t xml:space="preserve"> a comprehensive explanation of the motivation as well as a detailed discussion</w:t>
      </w:r>
      <w:r w:rsidR="00996C41">
        <w:t xml:space="preserve"> for further reading</w:t>
      </w:r>
      <w:r w:rsidR="00E25480">
        <w:t>.</w:t>
      </w:r>
    </w:p>
    <w:p w14:paraId="0F61A735" w14:textId="55B49549" w:rsidR="00AF009B" w:rsidRDefault="00AF009B" w:rsidP="00C64121"/>
    <w:p w14:paraId="2991F96D" w14:textId="77777777" w:rsidR="002571D1" w:rsidRDefault="002571D1" w:rsidP="002571D1">
      <w:r>
        <w:t>[</w:t>
      </w:r>
      <w:proofErr w:type="gramStart"/>
      <w:r w:rsidRPr="0033109F">
        <w:t>context</w:t>
      </w:r>
      <w:proofErr w:type="gramEnd"/>
      <w:r w:rsidRPr="0033109F">
        <w:t xml:space="preserve"> of previous work and the literature</w:t>
      </w:r>
      <w:r>
        <w:t>]</w:t>
      </w:r>
    </w:p>
    <w:p w14:paraId="0BCFF8B3" w14:textId="77777777" w:rsidR="002571D1" w:rsidRDefault="002571D1" w:rsidP="00C64121"/>
    <w:p w14:paraId="62A16FCA" w14:textId="55141FD0" w:rsidR="00C64121" w:rsidRDefault="00C64121" w:rsidP="00C64121">
      <w:r>
        <w:t>In their study, [</w:t>
      </w:r>
      <w:r w:rsidR="00421DC7">
        <w:t>!!</w:t>
      </w:r>
      <w:proofErr w:type="gramStart"/>
      <w:r>
        <w:t>source</w:t>
      </w:r>
      <w:proofErr w:type="gramEnd"/>
      <w:r>
        <w:t xml:space="preserve">: </w:t>
      </w:r>
      <w:proofErr w:type="spellStart"/>
      <w:r>
        <w:t>Beelitz</w:t>
      </w:r>
      <w:proofErr w:type="spellEnd"/>
      <w:r>
        <w:t xml:space="preserve"> et. </w:t>
      </w:r>
      <w:proofErr w:type="gramStart"/>
      <w:r>
        <w:t>al</w:t>
      </w:r>
      <w:proofErr w:type="gramEnd"/>
      <w:r>
        <w:t xml:space="preserve">.] </w:t>
      </w:r>
      <w:proofErr w:type="gramStart"/>
      <w:r>
        <w:t>also</w:t>
      </w:r>
      <w:proofErr w:type="gramEnd"/>
      <w:r>
        <w:t xml:space="preserve"> provide</w:t>
      </w:r>
      <w:r w:rsidR="00E25480">
        <w:t xml:space="preserve"> the results from </w:t>
      </w:r>
      <w:r w:rsidR="00AF009B">
        <w:t xml:space="preserve">case </w:t>
      </w:r>
      <w:r w:rsidR="00E25480">
        <w:t>studies to</w:t>
      </w:r>
      <w:r>
        <w:t xml:space="preserve"> </w:t>
      </w:r>
      <w:r w:rsidR="00E25480">
        <w:t xml:space="preserve">proof </w:t>
      </w:r>
      <w:r>
        <w:t>that</w:t>
      </w:r>
      <w:r w:rsidR="00E25480">
        <w:t xml:space="preserve"> the</w:t>
      </w:r>
      <w:r>
        <w:t xml:space="preserve"> </w:t>
      </w:r>
      <w:proofErr w:type="spellStart"/>
      <w:r>
        <w:t>multiorder</w:t>
      </w:r>
      <w:proofErr w:type="spellEnd"/>
      <w:r>
        <w:t xml:space="preserve"> hydrologic position is a valuable feature when mapping </w:t>
      </w:r>
      <w:r w:rsidR="006D5066">
        <w:t>divers geophysical targets</w:t>
      </w:r>
      <w:r>
        <w:t xml:space="preserve"> using machine learning. Its benefit </w:t>
      </w:r>
      <w:r w:rsidR="00B1732F">
        <w:t xml:space="preserve">to the performance of machine learning models </w:t>
      </w:r>
      <w:r>
        <w:t>has also been acknowledged by several other studies [</w:t>
      </w:r>
      <w:r w:rsidR="00421DC7">
        <w:t>!!</w:t>
      </w:r>
      <w:r>
        <w:t xml:space="preserve">source: </w:t>
      </w:r>
      <w:r w:rsidRPr="00C64121">
        <w:t>Using Boosted Regression Tree Models to Predict Salinity in Mississippi Embayment Aquifers, Central United States</w:t>
      </w:r>
      <w:r w:rsidR="00B1732F">
        <w:t xml:space="preserve">; </w:t>
      </w:r>
      <w:r w:rsidR="00B1732F" w:rsidRPr="00B1732F">
        <w:t>Machine Learning Predictions of pH in the Glacial Aquifer System, Northern USA</w:t>
      </w:r>
      <w:r w:rsidR="00B1732F">
        <w:t xml:space="preserve">; </w:t>
      </w:r>
      <w:r w:rsidR="00B1732F" w:rsidRPr="00B1732F">
        <w:t>Machine-learning models to map pH and redox conditions in groundwater in a layered aquifer system, Northern Atlantic Coastal Plain, eastern USA</w:t>
      </w:r>
      <w:r w:rsidR="00B1732F">
        <w:t xml:space="preserve">; </w:t>
      </w:r>
      <w:r w:rsidR="00B1732F" w:rsidRPr="00B1732F">
        <w:t xml:space="preserve">The relation of </w:t>
      </w:r>
      <w:proofErr w:type="spellStart"/>
      <w:r w:rsidR="00B1732F" w:rsidRPr="00B1732F">
        <w:t>geogenic</w:t>
      </w:r>
      <w:proofErr w:type="spellEnd"/>
      <w:r w:rsidR="00B1732F" w:rsidRPr="00B1732F">
        <w:t xml:space="preserve"> contaminants to groundwater age, aquifer hydrologic position, water type, and redox conditions in Atlantic and Gulf Coastal Plain aquifers, eastern and south-central USA</w:t>
      </w:r>
      <w:r>
        <w:t>]</w:t>
      </w:r>
      <w:r w:rsidR="00B1732F">
        <w:t>.</w:t>
      </w:r>
    </w:p>
    <w:p w14:paraId="29D0B57C" w14:textId="03E6C540" w:rsidR="00C64121" w:rsidRDefault="00C64121" w:rsidP="00BD6CFD"/>
    <w:p w14:paraId="207A250C" w14:textId="17EBF2BD" w:rsidR="00BD6CFD" w:rsidRDefault="002571D1" w:rsidP="006A42F1">
      <w:r>
        <w:t>[</w:t>
      </w:r>
      <w:proofErr w:type="gramStart"/>
      <w:r w:rsidRPr="0033109F">
        <w:t>potential</w:t>
      </w:r>
      <w:proofErr w:type="gramEnd"/>
      <w:r w:rsidRPr="0033109F">
        <w:t xml:space="preserve"> reuse</w:t>
      </w:r>
      <w:r>
        <w:t>]</w:t>
      </w:r>
    </w:p>
    <w:p w14:paraId="12261B77" w14:textId="1E95B467" w:rsidR="002571D1" w:rsidRDefault="002571D1" w:rsidP="006A42F1"/>
    <w:p w14:paraId="47B86943" w14:textId="1B1C79AC" w:rsidR="002622A8" w:rsidRDefault="002622A8" w:rsidP="009416E7">
      <w:pPr>
        <w:pStyle w:val="Listenabsatz"/>
        <w:numPr>
          <w:ilvl w:val="0"/>
          <w:numId w:val="5"/>
        </w:numPr>
      </w:pPr>
      <w:r>
        <w:t xml:space="preserve">Feature for mapping </w:t>
      </w:r>
      <w:proofErr w:type="spellStart"/>
      <w:r>
        <w:t>hydrogeochemical</w:t>
      </w:r>
      <w:proofErr w:type="spellEnd"/>
      <w:r>
        <w:t xml:space="preserve"> parameters</w:t>
      </w:r>
    </w:p>
    <w:p w14:paraId="44FA1152" w14:textId="6ED1F77E" w:rsidR="002622A8" w:rsidRDefault="002622A8" w:rsidP="009416E7">
      <w:pPr>
        <w:pStyle w:val="Listenabsatz"/>
        <w:numPr>
          <w:ilvl w:val="0"/>
          <w:numId w:val="5"/>
        </w:numPr>
      </w:pPr>
      <w:r>
        <w:t xml:space="preserve">Feature </w:t>
      </w:r>
      <w:r>
        <w:t>for</w:t>
      </w:r>
      <w:r>
        <w:t xml:space="preserve"> mapping </w:t>
      </w:r>
      <w:r>
        <w:t>hydraulic variables such as depth to groundwater</w:t>
      </w:r>
    </w:p>
    <w:p w14:paraId="0F6287B7" w14:textId="19348BE9" w:rsidR="002622A8" w:rsidRDefault="002622A8" w:rsidP="009416E7">
      <w:pPr>
        <w:pStyle w:val="Listenabsatz"/>
        <w:numPr>
          <w:ilvl w:val="0"/>
          <w:numId w:val="5"/>
        </w:numPr>
      </w:pPr>
      <w:r>
        <w:lastRenderedPageBreak/>
        <w:t xml:space="preserve">Feature for </w:t>
      </w:r>
      <w:r>
        <w:t>groundwater level prediction</w:t>
      </w:r>
    </w:p>
    <w:p w14:paraId="164F3714" w14:textId="41573B7E" w:rsidR="002622A8" w:rsidRDefault="002622A8" w:rsidP="009416E7">
      <w:pPr>
        <w:pStyle w:val="Listenabsatz"/>
        <w:numPr>
          <w:ilvl w:val="0"/>
          <w:numId w:val="5"/>
        </w:numPr>
      </w:pPr>
      <w:r>
        <w:t>Catchment classification/clustering</w:t>
      </w:r>
    </w:p>
    <w:p w14:paraId="706E5287" w14:textId="77777777" w:rsidR="006A42F1" w:rsidRPr="0033109F" w:rsidRDefault="006A42F1" w:rsidP="006A42F1"/>
    <w:p w14:paraId="5360E600" w14:textId="77777777" w:rsidR="006A42F1" w:rsidRPr="006A42F1" w:rsidRDefault="00C658AC" w:rsidP="006A42F1">
      <w:pPr>
        <w:pStyle w:val="berschrift3"/>
        <w:spacing w:before="0" w:after="0"/>
      </w:pPr>
      <w:r w:rsidRPr="0033109F">
        <w:t>Methods</w:t>
      </w:r>
    </w:p>
    <w:p w14:paraId="66EC3469" w14:textId="241B1354" w:rsidR="00A339B8" w:rsidRPr="00421DC7" w:rsidRDefault="00A339B8" w:rsidP="004E0C09">
      <w:pPr>
        <w:pStyle w:val="StandardWeb"/>
        <w:spacing w:before="0" w:beforeAutospacing="0"/>
        <w:rPr>
          <w:color w:val="A6A6A6" w:themeColor="background1" w:themeShade="A6"/>
        </w:rPr>
      </w:pPr>
      <w:r w:rsidRPr="00421DC7">
        <w:rPr>
          <w:color w:val="A6A6A6" w:themeColor="background1" w:themeShade="A6"/>
        </w:rP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rsidRPr="00421DC7">
        <w:rPr>
          <w:color w:val="A6A6A6" w:themeColor="background1" w:themeShade="A6"/>
        </w:rPr>
        <w:t xml:space="preserve">See the </w:t>
      </w:r>
      <w:hyperlink r:id="rId8" w:anchor="sec-5" w:history="1">
        <w:r w:rsidR="004B5806" w:rsidRPr="00421DC7">
          <w:rPr>
            <w:rStyle w:val="Hyperlink"/>
            <w:color w:val="A6A6A6" w:themeColor="background1" w:themeShade="A6"/>
          </w:rPr>
          <w:t>detailed section in our s</w:t>
        </w:r>
        <w:r w:rsidR="004B5806" w:rsidRPr="00421DC7">
          <w:rPr>
            <w:rStyle w:val="Hyperlink"/>
            <w:color w:val="A6A6A6" w:themeColor="background1" w:themeShade="A6"/>
          </w:rPr>
          <w:t>u</w:t>
        </w:r>
        <w:r w:rsidR="004B5806" w:rsidRPr="00421DC7">
          <w:rPr>
            <w:rStyle w:val="Hyperlink"/>
            <w:color w:val="A6A6A6" w:themeColor="background1" w:themeShade="A6"/>
          </w:rPr>
          <w:t>bmission guidelines</w:t>
        </w:r>
      </w:hyperlink>
      <w:r w:rsidR="004B5806" w:rsidRPr="00421DC7">
        <w:rPr>
          <w:color w:val="A6A6A6" w:themeColor="background1" w:themeShade="A6"/>
        </w:rPr>
        <w:t xml:space="preserve"> for advice on writing a transparent and reproducible methods section. </w:t>
      </w:r>
      <w:r w:rsidRPr="00421DC7">
        <w:rPr>
          <w:color w:val="A6A6A6" w:themeColor="background1" w:themeShade="A6"/>
        </w:rP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421DC7">
        <w:rPr>
          <w:color w:val="A6A6A6" w:themeColor="background1" w:themeShade="A6"/>
        </w:rPr>
        <w:t>Data Records</w:t>
      </w:r>
      <w:r w:rsidRPr="00421DC7">
        <w:rPr>
          <w:color w:val="A6A6A6" w:themeColor="background1" w:themeShade="A6"/>
        </w:rPr>
        <w:t xml:space="preserve"> and </w:t>
      </w:r>
      <w:r w:rsidR="006A5238" w:rsidRPr="00421DC7">
        <w:rPr>
          <w:color w:val="A6A6A6" w:themeColor="background1" w:themeShade="A6"/>
        </w:rPr>
        <w:t>Citing Data</w:t>
      </w:r>
      <w:r w:rsidRPr="00421DC7">
        <w:rPr>
          <w:color w:val="A6A6A6" w:themeColor="background1" w:themeShade="A6"/>
        </w:rPr>
        <w:t>, below).</w:t>
      </w:r>
    </w:p>
    <w:p w14:paraId="7B12E011" w14:textId="1C3E86E5" w:rsidR="00D62FA1" w:rsidRPr="00421DC7" w:rsidRDefault="00A339B8" w:rsidP="00A339B8">
      <w:pPr>
        <w:pStyle w:val="StandardWeb"/>
        <w:rPr>
          <w:color w:val="A6A6A6" w:themeColor="background1" w:themeShade="A6"/>
        </w:rPr>
      </w:pPr>
      <w:r w:rsidRPr="00421DC7">
        <w:rPr>
          <w:color w:val="A6A6A6" w:themeColor="background1" w:themeShade="A6"/>
        </w:rP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1573F1F3" w14:textId="4B145B25" w:rsidR="00D62FA1" w:rsidRDefault="00D62FA1" w:rsidP="00A339B8">
      <w:pPr>
        <w:pStyle w:val="StandardWeb"/>
      </w:pPr>
      <w:r>
        <w:t>[</w:t>
      </w:r>
      <w:r w:rsidR="00EE28A4">
        <w:t>Disclaimer</w:t>
      </w:r>
      <w:r>
        <w:t>]</w:t>
      </w:r>
    </w:p>
    <w:p w14:paraId="08DD8935" w14:textId="1BCC8D9F" w:rsidR="00421DC7" w:rsidRDefault="00421DC7" w:rsidP="00A339B8">
      <w:pPr>
        <w:pStyle w:val="StandardWeb"/>
      </w:pPr>
      <w:r>
        <w:t>All processing and analysis was conducted with free open source software. All processing steps except for the download of the “</w:t>
      </w:r>
      <w:r w:rsidRPr="006B1999">
        <w:t>EU-Hydro - River Network Database</w:t>
      </w:r>
      <w:r>
        <w:t xml:space="preserve">” (for practical reasons </w:t>
      </w:r>
      <w:r w:rsidR="007160CF">
        <w:t xml:space="preserve">also </w:t>
      </w:r>
      <w:r>
        <w:t xml:space="preserve">referred to as </w:t>
      </w:r>
      <w:r w:rsidR="007160CF">
        <w:t>river database</w:t>
      </w:r>
      <w:r>
        <w:t>)</w:t>
      </w:r>
      <w:r w:rsidR="00DD51A6">
        <w:t xml:space="preserve"> that was done manually</w:t>
      </w:r>
      <w:r w:rsidR="00D23FF5">
        <w:t xml:space="preserve"> </w:t>
      </w:r>
      <w:r w:rsidR="00DD51A6">
        <w:t>are</w:t>
      </w:r>
      <w:r w:rsidR="00D23FF5">
        <w:t xml:space="preserve"> controlled and executed from within a targets pipeline in</w:t>
      </w:r>
      <w:r w:rsidR="00D03D8E">
        <w:t xml:space="preserve"> the programming language</w:t>
      </w:r>
      <w:r w:rsidR="00D23FF5">
        <w:t xml:space="preserve"> R [!!</w:t>
      </w:r>
      <w:proofErr w:type="gramStart"/>
      <w:r w:rsidR="00D23FF5">
        <w:t>source</w:t>
      </w:r>
      <w:proofErr w:type="gramEnd"/>
      <w:r w:rsidR="00D23FF5">
        <w:t>]</w:t>
      </w:r>
      <w:r w:rsidR="00D03D8E">
        <w:t>. Targets is an R package that provides a toolkit for re</w:t>
      </w:r>
      <w:r w:rsidR="00DD51A6">
        <w:t>producible workflows [!!</w:t>
      </w:r>
      <w:proofErr w:type="gramStart"/>
      <w:r w:rsidR="00DD51A6">
        <w:t>source</w:t>
      </w:r>
      <w:proofErr w:type="gramEnd"/>
      <w:r w:rsidR="00DD51A6">
        <w:t>]</w:t>
      </w:r>
      <w:r w:rsidR="00D03D8E">
        <w:t xml:space="preserve">. Spatial vector data such as the EU-Rivers </w:t>
      </w:r>
      <w:r w:rsidR="00DD51A6">
        <w:t>are</w:t>
      </w:r>
      <w:r w:rsidR="00D03D8E">
        <w:t xml:space="preserve"> processed partly in R and a PostgreSQL</w:t>
      </w:r>
      <w:r w:rsidR="007160CF">
        <w:t xml:space="preserve"> (version 13)</w:t>
      </w:r>
      <w:r w:rsidR="00D03D8E">
        <w:t xml:space="preserve"> database with </w:t>
      </w:r>
      <w:proofErr w:type="spellStart"/>
      <w:r w:rsidR="00D03D8E">
        <w:t>PostGIS</w:t>
      </w:r>
      <w:proofErr w:type="spellEnd"/>
      <w:r w:rsidR="00D03D8E">
        <w:t xml:space="preserve"> </w:t>
      </w:r>
      <w:r w:rsidR="007160CF">
        <w:t xml:space="preserve">(version 3.1.0) </w:t>
      </w:r>
      <w:r w:rsidR="00D03D8E">
        <w:t>extension database for speed and memory reasons. For the same reason, all major raster calcul</w:t>
      </w:r>
      <w:r w:rsidR="00DD51A6">
        <w:t xml:space="preserve">ations were conducted in a GRASS </w:t>
      </w:r>
      <w:r w:rsidR="00D03D8E">
        <w:t>GIS</w:t>
      </w:r>
      <w:r w:rsidR="00EE28A4">
        <w:t xml:space="preserve"> (version 7.8.5-2)</w:t>
      </w:r>
      <w:r w:rsidR="00D03D8E">
        <w:t xml:space="preserve"> database.</w:t>
      </w:r>
      <w:r w:rsidR="00DD51A6">
        <w:t xml:space="preserve"> The database connections and all calculations in the databases are also controlled by this pipeline.</w:t>
      </w:r>
      <w:r w:rsidR="00D62FA1">
        <w:t xml:space="preserve"> For reaching a maximum of reproducibility, a </w:t>
      </w:r>
      <w:proofErr w:type="spellStart"/>
      <w:r w:rsidR="00D62FA1">
        <w:t>docker</w:t>
      </w:r>
      <w:proofErr w:type="spellEnd"/>
      <w:r w:rsidR="00D62FA1">
        <w:t xml:space="preserve"> container is provided to rerun all calculations easily.</w:t>
      </w:r>
      <w:r w:rsidR="00EE28A4">
        <w:t xml:space="preserve"> The R package </w:t>
      </w:r>
      <w:proofErr w:type="spellStart"/>
      <w:r w:rsidR="00EE28A4">
        <w:t>renv</w:t>
      </w:r>
      <w:proofErr w:type="spellEnd"/>
      <w:r w:rsidR="00EE28A4">
        <w:t xml:space="preserve"> is used for keeping track of the required R package versions and fits well to the combination with targets and </w:t>
      </w:r>
      <w:proofErr w:type="spellStart"/>
      <w:r w:rsidR="00EE28A4">
        <w:t>docker</w:t>
      </w:r>
      <w:proofErr w:type="spellEnd"/>
      <w:r w:rsidR="00EE28A4">
        <w:t xml:space="preserve"> to endure reproducibility.</w:t>
      </w:r>
    </w:p>
    <w:p w14:paraId="4F619E99" w14:textId="55C12C55" w:rsidR="007160CF" w:rsidRDefault="007160CF" w:rsidP="00A339B8">
      <w:pPr>
        <w:pStyle w:val="StandardWeb"/>
      </w:pPr>
      <w:r>
        <w:t>[Methods main]</w:t>
      </w:r>
    </w:p>
    <w:p w14:paraId="1FCF80A1" w14:textId="17666C9E" w:rsidR="00D62FA1" w:rsidRDefault="00D62FA1" w:rsidP="00A339B8">
      <w:pPr>
        <w:pStyle w:val="StandardWeb"/>
      </w:pPr>
      <w:r>
        <w:t>In the following, the description of the methods is</w:t>
      </w:r>
      <w:r w:rsidR="002622A8">
        <w:t xml:space="preserve"> </w:t>
      </w:r>
      <w:r>
        <w:t xml:space="preserve">oriented towards the structure of the </w:t>
      </w:r>
      <w:r w:rsidR="002622A8">
        <w:t xml:space="preserve">targets </w:t>
      </w:r>
      <w:r>
        <w:t>pipeline to easily relate the text to the source code.</w:t>
      </w:r>
      <w:r w:rsidR="00EE28A4">
        <w:t xml:space="preserve"> All required steps to understand the workflow will be described, for further details we refer to the source code.</w:t>
      </w:r>
    </w:p>
    <w:p w14:paraId="331E5A54" w14:textId="797ED443" w:rsidR="007160CF" w:rsidRDefault="007160CF" w:rsidP="00A339B8">
      <w:pPr>
        <w:pStyle w:val="StandardWeb"/>
      </w:pPr>
      <w:r>
        <w:t>Step 1: Data Acquisition</w:t>
      </w:r>
      <w:bookmarkStart w:id="0" w:name="_GoBack"/>
      <w:bookmarkEnd w:id="0"/>
    </w:p>
    <w:p w14:paraId="75EECA7A" w14:textId="2B881512" w:rsidR="007160CF" w:rsidRDefault="007160CF" w:rsidP="00A339B8">
      <w:pPr>
        <w:pStyle w:val="StandardWeb"/>
      </w:pPr>
      <w:r>
        <w:t xml:space="preserve">The </w:t>
      </w:r>
      <w:r>
        <w:t>“</w:t>
      </w:r>
      <w:r w:rsidRPr="006B1999">
        <w:t>EU-Hydro - River Network Database</w:t>
      </w:r>
      <w:r>
        <w:t>”</w:t>
      </w:r>
      <w:r>
        <w:t xml:space="preserve"> was manually downloaded from </w:t>
      </w:r>
      <w:r w:rsidR="001C34EC" w:rsidRPr="001C34EC">
        <w:t>https://land.copernicus.eu</w:t>
      </w:r>
      <w:r w:rsidR="001C34EC">
        <w:t xml:space="preserve"> (for detailed link see references) as version v013. All download files extracted have approximately 14 GB. The river database is the only underlying data for the generation of the EU-MOHP dataset.</w:t>
      </w:r>
    </w:p>
    <w:p w14:paraId="4FC09515" w14:textId="648FA661" w:rsidR="00A53BC5" w:rsidRDefault="00EE28A4" w:rsidP="00A339B8">
      <w:pPr>
        <w:pStyle w:val="StandardWeb"/>
      </w:pPr>
      <w:r>
        <w:t>[Hardware]</w:t>
      </w:r>
    </w:p>
    <w:p w14:paraId="52331DEC" w14:textId="54F5254A" w:rsidR="00EE28A4" w:rsidRDefault="00EE28A4" w:rsidP="00A339B8">
      <w:pPr>
        <w:pStyle w:val="StandardWeb"/>
      </w:pPr>
      <w:r>
        <w:t>The pipeline to generate the dataset was executed on a DELL PowerEdge C4140</w:t>
      </w:r>
      <w:r w:rsidR="001C34EC">
        <w:t xml:space="preserve"> Server</w:t>
      </w:r>
      <w:r>
        <w:t xml:space="preserve"> with a</w:t>
      </w:r>
      <w:r w:rsidR="001C34EC">
        <w:t>n</w:t>
      </w:r>
      <w:r>
        <w:t xml:space="preserve"> Intel Xeon Gold 6240R CPU and 384 GB installed RAM</w:t>
      </w:r>
      <w:r w:rsidR="001C34EC">
        <w:t>. The installed operation system is Microsoft Windows Server 2019 Standard, version 10.0.17763 Build 17763.</w:t>
      </w:r>
    </w:p>
    <w:p w14:paraId="7CD3E451" w14:textId="781CE3EA" w:rsidR="00D62FA1" w:rsidRDefault="00D62FA1" w:rsidP="00A339B8">
      <w:pPr>
        <w:pStyle w:val="StandardWeb"/>
      </w:pPr>
      <w:r>
        <w:lastRenderedPageBreak/>
        <w:t>[</w:t>
      </w:r>
      <w:proofErr w:type="gramStart"/>
      <w:r>
        <w:t>what</w:t>
      </w:r>
      <w:proofErr w:type="gramEnd"/>
      <w:r>
        <w:t xml:space="preserve"> is different to the </w:t>
      </w:r>
      <w:proofErr w:type="spellStart"/>
      <w:r>
        <w:t>Beelitz</w:t>
      </w:r>
      <w:proofErr w:type="spellEnd"/>
      <w:r>
        <w:t xml:space="preserve"> Paper and why</w:t>
      </w:r>
      <w:r w:rsidR="00411985">
        <w:t>]</w:t>
      </w:r>
    </w:p>
    <w:p w14:paraId="07608FA2" w14:textId="7D0AC81C" w:rsidR="00411985" w:rsidRDefault="00411985" w:rsidP="009416E7">
      <w:pPr>
        <w:pStyle w:val="StandardWeb"/>
        <w:numPr>
          <w:ilvl w:val="0"/>
          <w:numId w:val="4"/>
        </w:numPr>
      </w:pPr>
      <w:r>
        <w:t xml:space="preserve">No </w:t>
      </w:r>
      <w:proofErr w:type="spellStart"/>
      <w:r>
        <w:t>pathleveId</w:t>
      </w:r>
      <w:proofErr w:type="spellEnd"/>
      <w:r>
        <w:t xml:space="preserve"> column</w:t>
      </w:r>
    </w:p>
    <w:p w14:paraId="724A6FB8" w14:textId="3A1182C0" w:rsidR="00A53BC5" w:rsidRDefault="00411985" w:rsidP="009416E7">
      <w:pPr>
        <w:pStyle w:val="StandardWeb"/>
        <w:numPr>
          <w:ilvl w:val="0"/>
          <w:numId w:val="4"/>
        </w:numPr>
      </w:pPr>
      <w:r>
        <w:t>Criterion to exclusively use free open source software</w:t>
      </w:r>
    </w:p>
    <w:p w14:paraId="0756BD10" w14:textId="77777777" w:rsidR="006A42F1" w:rsidRPr="0033109F" w:rsidRDefault="006A42F1" w:rsidP="006A42F1"/>
    <w:p w14:paraId="259FBFBE" w14:textId="77777777" w:rsidR="000C0413" w:rsidRPr="0033109F" w:rsidRDefault="000C0413" w:rsidP="006A42F1">
      <w:pPr>
        <w:pStyle w:val="berschrift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berschrift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 xml:space="preserve">present any experiments or analyses that are needed </w:t>
      </w:r>
      <w:proofErr w:type="gramStart"/>
      <w:r w:rsidR="00C658AC" w:rsidRPr="0033109F">
        <w:t>to</w:t>
      </w:r>
      <w:proofErr w:type="gramEnd"/>
      <w:r w:rsidR="00C658AC" w:rsidRPr="0033109F">
        <w:t xml:space="preserve">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proofErr w:type="gramStart"/>
      <w:r w:rsidRPr="0033109F">
        <w:t>general</w:t>
      </w:r>
      <w:proofErr w:type="gramEnd"/>
      <w:r w:rsidRPr="0033109F">
        <w:t xml:space="preserve">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proofErr w:type="gramStart"/>
      <w:r w:rsidRPr="0033109F">
        <w:t>s</w:t>
      </w:r>
      <w:r w:rsidR="00C658AC" w:rsidRPr="0033109F">
        <w:t>tatistical</w:t>
      </w:r>
      <w:proofErr w:type="gramEnd"/>
      <w:r w:rsidR="00C658AC" w:rsidRPr="0033109F">
        <w:t xml:space="preserve">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proofErr w:type="gramStart"/>
      <w:r w:rsidRPr="0033109F">
        <w:t>e</w:t>
      </w:r>
      <w:r w:rsidR="00C658AC" w:rsidRPr="0033109F">
        <w:t>xploratory</w:t>
      </w:r>
      <w:proofErr w:type="gramEnd"/>
      <w:r w:rsidR="00C658AC" w:rsidRPr="0033109F">
        <w:t xml:space="preserve">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berschrift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lastRenderedPageBreak/>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berschrift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berschrift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berschrift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berschrift3"/>
        <w:spacing w:before="0" w:after="0"/>
      </w:pPr>
      <w:r w:rsidRPr="0033109F">
        <w:t xml:space="preserve">Competing </w:t>
      </w:r>
      <w:r w:rsidR="007D356C">
        <w:t>i</w:t>
      </w:r>
      <w:r w:rsidRPr="0033109F">
        <w:t>nterests</w:t>
      </w:r>
    </w:p>
    <w:p w14:paraId="7DB6AC70" w14:textId="0AC439A0" w:rsidR="00467ECA" w:rsidRDefault="00467ECA" w:rsidP="006A42F1">
      <w:pPr>
        <w:pStyle w:val="StandardWeb"/>
        <w:spacing w:before="0" w:beforeAutospacing="0" w:after="0" w:afterAutospacing="0"/>
      </w:pPr>
      <w:r w:rsidRPr="0033109F">
        <w:t xml:space="preserve">A competing </w:t>
      </w:r>
      <w:proofErr w:type="gramStart"/>
      <w:r w:rsidRPr="0033109F">
        <w:t>interests</w:t>
      </w:r>
      <w:proofErr w:type="gramEnd"/>
      <w:r w:rsidRPr="0033109F">
        <w:t xml:space="preserve">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StandardWeb"/>
        <w:spacing w:before="0" w:beforeAutospacing="0" w:after="0" w:afterAutospacing="0"/>
      </w:pPr>
    </w:p>
    <w:p w14:paraId="42A45868" w14:textId="4A0BAFEA" w:rsidR="00C658AC" w:rsidRPr="0033109F" w:rsidRDefault="004E0C09" w:rsidP="006A42F1">
      <w:pPr>
        <w:pStyle w:val="berschrift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berschrift3"/>
        <w:spacing w:before="0" w:after="0"/>
      </w:pPr>
      <w:r>
        <w:t>Figure Legends</w:t>
      </w:r>
    </w:p>
    <w:p w14:paraId="639AE3F2" w14:textId="4FE7F6F1" w:rsidR="0034453F" w:rsidRDefault="0034453F" w:rsidP="006A42F1">
      <w:pPr>
        <w:pStyle w:val="berschrift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berschrift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 xml:space="preserve">see the additional information on providing metadata on page 6. Tables in the manuscript should generally not be used to present primary data (i.e. </w:t>
      </w:r>
      <w:r>
        <w:lastRenderedPageBreak/>
        <w:t>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berschrift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Hervorhebung"/>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Standard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berschrift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Fett"/>
        </w:rPr>
      </w:pPr>
      <w:r w:rsidRPr="0033109F">
        <w:rPr>
          <w:rStyle w:val="Fett"/>
        </w:rPr>
        <w:t>Referencing Figures, Tables, and other content</w:t>
      </w:r>
    </w:p>
    <w:p w14:paraId="1256DFA6" w14:textId="4B259E40" w:rsidR="009C53AA" w:rsidRPr="0033109F" w:rsidRDefault="009C53AA" w:rsidP="006A42F1">
      <w:pPr>
        <w:rPr>
          <w:bCs/>
        </w:rPr>
      </w:pPr>
      <w:r w:rsidRPr="0033109F">
        <w:rPr>
          <w:rStyle w:val="Fett"/>
          <w:b w:val="0"/>
        </w:rPr>
        <w:t xml:space="preserve">The Word document may reference Figures (e.g. Fig. 1), Tables </w:t>
      </w:r>
      <w:r w:rsidR="00503E57">
        <w:rPr>
          <w:rStyle w:val="Fett"/>
          <w:b w:val="0"/>
        </w:rPr>
        <w:t>(</w:t>
      </w:r>
      <w:r w:rsidRPr="0033109F">
        <w:rPr>
          <w:rStyle w:val="Fett"/>
          <w:b w:val="0"/>
        </w:rPr>
        <w:t>e.g. Table 1),</w:t>
      </w:r>
      <w:r w:rsidR="005D0A2A">
        <w:rPr>
          <w:rStyle w:val="Fett"/>
          <w:b w:val="0"/>
        </w:rPr>
        <w:t xml:space="preserve"> </w:t>
      </w:r>
      <w:r w:rsidR="005D0A2A" w:rsidRPr="005D0A2A">
        <w:rPr>
          <w:rStyle w:val="Fett"/>
          <w:b w:val="0"/>
        </w:rPr>
        <w:t>online-only tables (e.g. Online-only Table 1)</w:t>
      </w:r>
      <w:r w:rsidRPr="0033109F">
        <w:rPr>
          <w:rStyle w:val="Fett"/>
          <w:b w:val="0"/>
        </w:rPr>
        <w:t xml:space="preserve"> and </w:t>
      </w:r>
      <w:r w:rsidR="00F95A11" w:rsidRPr="0033109F">
        <w:rPr>
          <w:rStyle w:val="Fett"/>
          <w:b w:val="0"/>
        </w:rPr>
        <w:t>Supplementary Information (e.g. Supplementary Table</w:t>
      </w:r>
      <w:r w:rsidRPr="0033109F">
        <w:rPr>
          <w:rStyle w:val="Fett"/>
          <w:b w:val="0"/>
        </w:rPr>
        <w:t xml:space="preserve"> 1</w:t>
      </w:r>
      <w:r w:rsidR="00636B41" w:rsidRPr="0033109F">
        <w:rPr>
          <w:rStyle w:val="Fett"/>
          <w:b w:val="0"/>
        </w:rPr>
        <w:t xml:space="preserve">, or Supplementary File </w:t>
      </w:r>
      <w:r w:rsidR="00F95A11" w:rsidRPr="0033109F">
        <w:rPr>
          <w:rStyle w:val="Fett"/>
          <w:b w:val="0"/>
        </w:rPr>
        <w:t>2, etc.).</w:t>
      </w:r>
      <w:r w:rsidR="006F5237" w:rsidRPr="0033109F">
        <w:rPr>
          <w:rStyle w:val="Fett"/>
          <w:b w:val="0"/>
        </w:rPr>
        <w:t xml:space="preserve"> </w:t>
      </w:r>
      <w:r w:rsidR="00E77DF8">
        <w:rPr>
          <w:rStyle w:val="Fett"/>
          <w:b w:val="0"/>
        </w:rPr>
        <w:t>W</w:t>
      </w:r>
      <w:r w:rsidR="00F95A11" w:rsidRPr="0033109F">
        <w:rPr>
          <w:rStyle w:val="Fett"/>
          <w:b w:val="0"/>
        </w:rPr>
        <w:t>hen</w:t>
      </w:r>
      <w:r w:rsidRPr="0033109F">
        <w:rPr>
          <w:rStyle w:val="Fett"/>
          <w:b w:val="0"/>
        </w:rPr>
        <w:t xml:space="preserve"> inform</w:t>
      </w:r>
      <w:r w:rsidR="00B6277C" w:rsidRPr="0033109F">
        <w:rPr>
          <w:rStyle w:val="Fett"/>
          <w:b w:val="0"/>
        </w:rPr>
        <w:t xml:space="preserve">ation from metadata documents </w:t>
      </w:r>
      <w:r w:rsidR="00503E57">
        <w:rPr>
          <w:rStyle w:val="Fett"/>
          <w:b w:val="0"/>
        </w:rPr>
        <w:t>must</w:t>
      </w:r>
      <w:r w:rsidR="00B6277C" w:rsidRPr="0033109F">
        <w:rPr>
          <w:rStyle w:val="Fett"/>
          <w:b w:val="0"/>
        </w:rPr>
        <w:t xml:space="preserve"> be </w:t>
      </w:r>
      <w:r w:rsidR="00E77DF8">
        <w:rPr>
          <w:rStyle w:val="Fett"/>
          <w:b w:val="0"/>
        </w:rPr>
        <w:t>referred to</w:t>
      </w:r>
      <w:r w:rsidRPr="0033109F">
        <w:rPr>
          <w:rStyle w:val="Fett"/>
          <w:b w:val="0"/>
        </w:rPr>
        <w:t xml:space="preserve">, it should </w:t>
      </w:r>
      <w:r w:rsidR="00F95A11" w:rsidRPr="0033109F">
        <w:rPr>
          <w:rStyle w:val="Fett"/>
          <w:b w:val="0"/>
        </w:rPr>
        <w:t xml:space="preserve">also </w:t>
      </w:r>
      <w:r w:rsidRPr="0033109F">
        <w:rPr>
          <w:rStyle w:val="Fett"/>
          <w:b w:val="0"/>
        </w:rPr>
        <w:t xml:space="preserve">be </w:t>
      </w:r>
      <w:r w:rsidR="00F95A11" w:rsidRPr="0033109F">
        <w:rPr>
          <w:rStyle w:val="Fett"/>
          <w:b w:val="0"/>
        </w:rPr>
        <w:t>included in the main manuscript</w:t>
      </w:r>
      <w:r w:rsidR="00B6277C" w:rsidRPr="0033109F">
        <w:rPr>
          <w:rStyle w:val="Fett"/>
          <w:b w:val="0"/>
        </w:rPr>
        <w:t xml:space="preserve"> </w:t>
      </w:r>
      <w:r w:rsidR="00F95A11" w:rsidRPr="0033109F">
        <w:rPr>
          <w:rStyle w:val="Fett"/>
          <w:b w:val="0"/>
        </w:rPr>
        <w:t xml:space="preserve">as </w:t>
      </w:r>
      <w:r w:rsidR="00B6277C" w:rsidRPr="0033109F">
        <w:rPr>
          <w:rStyle w:val="Fett"/>
          <w:b w:val="0"/>
        </w:rPr>
        <w:t>Tables, and formatted in a way that suits human readability.</w:t>
      </w:r>
      <w:r w:rsidR="006F5237" w:rsidRPr="0033109F">
        <w:rPr>
          <w:rStyle w:val="Fett"/>
          <w:b w:val="0"/>
        </w:rPr>
        <w:t xml:space="preserve"> </w:t>
      </w:r>
      <w:r w:rsidR="00DC6CE7">
        <w:rPr>
          <w:rStyle w:val="Fett"/>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Fett"/>
        </w:rPr>
      </w:pPr>
      <w:r w:rsidRPr="0033109F">
        <w:rPr>
          <w:rStyle w:val="Fett"/>
        </w:rPr>
        <w:t>Citation format</w:t>
      </w:r>
    </w:p>
    <w:p w14:paraId="4AF75035" w14:textId="61E97CD2" w:rsidR="0000442D" w:rsidRDefault="006A5238" w:rsidP="0000442D">
      <w:pPr>
        <w:pStyle w:val="Standard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StandardWeb"/>
        <w:spacing w:before="60"/>
      </w:pPr>
      <w:r>
        <w:t xml:space="preserve">Scientific Data uses standard Nature referencing style. All authors should be included in reference lists unless there are six or more, in which case only the first author should be given, followed by ‘et </w:t>
      </w:r>
      <w:proofErr w:type="gramStart"/>
      <w:r>
        <w:t>al.’.</w:t>
      </w:r>
      <w:proofErr w:type="gramEnd"/>
      <w:r>
        <w:t xml:space="preserve">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StandardWeb"/>
        <w:spacing w:before="60" w:after="0" w:afterAutospacing="0"/>
        <w:jc w:val="left"/>
      </w:pPr>
      <w:r w:rsidRPr="0000442D">
        <w:rPr>
          <w:b/>
        </w:rPr>
        <w:t>Journal Article</w:t>
      </w:r>
      <w:r>
        <w:t>:</w:t>
      </w:r>
    </w:p>
    <w:p w14:paraId="115D41B8" w14:textId="446372AD" w:rsidR="0000442D" w:rsidRDefault="0000442D" w:rsidP="009416E7">
      <w:pPr>
        <w:pStyle w:val="StandardWeb"/>
        <w:numPr>
          <w:ilvl w:val="0"/>
          <w:numId w:val="2"/>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Standard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9416E7">
      <w:pPr>
        <w:pStyle w:val="StandardWeb"/>
        <w:numPr>
          <w:ilvl w:val="0"/>
          <w:numId w:val="2"/>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StandardWeb"/>
        <w:spacing w:before="60" w:after="0" w:afterAutospacing="0"/>
        <w:jc w:val="left"/>
        <w:rPr>
          <w:b/>
        </w:rPr>
      </w:pPr>
      <w:r w:rsidRPr="0000442D">
        <w:rPr>
          <w:b/>
        </w:rPr>
        <w:t>Publicly available preprint:</w:t>
      </w:r>
    </w:p>
    <w:p w14:paraId="37FC7026" w14:textId="635E5034" w:rsidR="0000442D" w:rsidRDefault="0000442D" w:rsidP="009416E7">
      <w:pPr>
        <w:pStyle w:val="StandardWeb"/>
        <w:numPr>
          <w:ilvl w:val="0"/>
          <w:numId w:val="2"/>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9416E7">
      <w:pPr>
        <w:pStyle w:val="StandardWeb"/>
        <w:numPr>
          <w:ilvl w:val="0"/>
          <w:numId w:val="2"/>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Standard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9416E7">
      <w:pPr>
        <w:pStyle w:val="StandardWeb"/>
        <w:numPr>
          <w:ilvl w:val="0"/>
          <w:numId w:val="2"/>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StandardWeb"/>
        <w:spacing w:before="0" w:beforeAutospacing="0" w:after="0" w:afterAutospacing="0"/>
        <w:jc w:val="left"/>
      </w:pPr>
    </w:p>
    <w:p w14:paraId="10145ECF" w14:textId="4A42D28A" w:rsidR="00640A40" w:rsidRDefault="00640A40" w:rsidP="0000442D">
      <w:pPr>
        <w:pStyle w:val="Standard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9416E7">
      <w:pPr>
        <w:pStyle w:val="StandardWeb"/>
        <w:numPr>
          <w:ilvl w:val="0"/>
          <w:numId w:val="2"/>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StandardWeb"/>
        <w:spacing w:before="0" w:beforeAutospacing="0" w:after="0" w:afterAutospacing="0"/>
        <w:jc w:val="left"/>
      </w:pPr>
    </w:p>
    <w:p w14:paraId="49FF8646" w14:textId="77777777" w:rsidR="0000442D" w:rsidRDefault="0000442D" w:rsidP="006A42F1">
      <w:pPr>
        <w:pStyle w:val="StandardWeb"/>
        <w:spacing w:before="60" w:beforeAutospacing="0" w:after="0" w:afterAutospacing="0"/>
        <w:rPr>
          <w:b/>
        </w:rPr>
      </w:pPr>
    </w:p>
    <w:p w14:paraId="6774DA53" w14:textId="77777777" w:rsidR="005D0A2A" w:rsidRPr="005D0A2A" w:rsidRDefault="005D0A2A" w:rsidP="005D0A2A">
      <w:pPr>
        <w:pStyle w:val="berschrift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Standard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w:t>
      </w:r>
      <w:proofErr w:type="spellStart"/>
      <w:r w:rsidRPr="005D0A2A">
        <w:rPr>
          <w:rFonts w:asciiTheme="minorHAnsi" w:hAnsiTheme="minorHAnsi" w:cs="Times"/>
          <w:color w:val="222222"/>
          <w:spacing w:val="3"/>
        </w:rPr>
        <w:t>Guo</w:t>
      </w:r>
      <w:proofErr w:type="spellEnd"/>
      <w:r w:rsidRPr="005D0A2A">
        <w:rPr>
          <w:rFonts w:asciiTheme="minorHAnsi" w:hAnsiTheme="minorHAnsi" w:cs="Times"/>
          <w:color w:val="222222"/>
          <w:spacing w:val="3"/>
        </w:rPr>
        <w:t xml:space="preserve">,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proofErr w:type="gramStart"/>
      <w:r w:rsidRPr="005D0A2A">
        <w:rPr>
          <w:rStyle w:val="Hervorhebung"/>
          <w:rFonts w:asciiTheme="minorHAnsi" w:hAnsiTheme="minorHAnsi" w:cs="Times"/>
          <w:color w:val="222222"/>
          <w:spacing w:val="3"/>
        </w:rPr>
        <w:t>figshare</w:t>
      </w:r>
      <w:proofErr w:type="gramEnd"/>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w:t>
      </w:r>
      <w:proofErr w:type="spellStart"/>
      <w:r w:rsidRPr="005D0A2A">
        <w:rPr>
          <w:rFonts w:asciiTheme="minorHAnsi" w:hAnsiTheme="minorHAnsi" w:cs="Times"/>
          <w:color w:val="222222"/>
          <w:spacing w:val="3"/>
        </w:rPr>
        <w:t>Quercus</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Hervorhebung"/>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9416E7">
      <w:pPr>
        <w:numPr>
          <w:ilvl w:val="0"/>
          <w:numId w:val="3"/>
        </w:numPr>
        <w:shd w:val="clear" w:color="auto" w:fill="FFFFFF"/>
        <w:spacing w:before="100" w:beforeAutospacing="1" w:after="100" w:afterAutospacing="1"/>
        <w:jc w:val="left"/>
        <w:rPr>
          <w:rFonts w:asciiTheme="minorHAnsi" w:hAnsiTheme="minorHAnsi" w:cs="Times"/>
          <w:color w:val="222222"/>
          <w:spacing w:val="3"/>
        </w:rPr>
      </w:pPr>
      <w:r w:rsidRPr="005D0A2A">
        <w:rPr>
          <w:rStyle w:val="Hervorhebung"/>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9F860" w14:textId="77777777" w:rsidR="009416E7" w:rsidRDefault="009416E7" w:rsidP="007D356C">
      <w:r>
        <w:separator/>
      </w:r>
    </w:p>
  </w:endnote>
  <w:endnote w:type="continuationSeparator" w:id="0">
    <w:p w14:paraId="50902F38" w14:textId="77777777" w:rsidR="009416E7" w:rsidRDefault="009416E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60909"/>
      <w:docPartObj>
        <w:docPartGallery w:val="Page Numbers (Bottom of Page)"/>
        <w:docPartUnique/>
      </w:docPartObj>
    </w:sdtPr>
    <w:sdtEndPr>
      <w:rPr>
        <w:noProof/>
      </w:rPr>
    </w:sdtEndPr>
    <w:sdtContent>
      <w:p w14:paraId="3F03652B" w14:textId="09F75E8B" w:rsidR="007D356C" w:rsidRDefault="007D356C">
        <w:pPr>
          <w:pStyle w:val="Fuzeile"/>
          <w:jc w:val="right"/>
        </w:pPr>
        <w:r>
          <w:fldChar w:fldCharType="begin"/>
        </w:r>
        <w:r>
          <w:instrText xml:space="preserve"> PAGE   \* MERGEFORMAT </w:instrText>
        </w:r>
        <w:r>
          <w:fldChar w:fldCharType="separate"/>
        </w:r>
        <w:r w:rsidR="001C34EC">
          <w:rPr>
            <w:noProof/>
          </w:rPr>
          <w:t>4</w:t>
        </w:r>
        <w:r>
          <w:rPr>
            <w:noProof/>
          </w:rPr>
          <w:fldChar w:fldCharType="end"/>
        </w:r>
      </w:p>
    </w:sdtContent>
  </w:sdt>
  <w:p w14:paraId="21B52D0D" w14:textId="77777777" w:rsidR="007D356C" w:rsidRDefault="007D3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1F916" w14:textId="77777777" w:rsidR="009416E7" w:rsidRDefault="009416E7" w:rsidP="007D356C">
      <w:r>
        <w:separator/>
      </w:r>
    </w:p>
  </w:footnote>
  <w:footnote w:type="continuationSeparator" w:id="0">
    <w:p w14:paraId="607BBB85" w14:textId="77777777" w:rsidR="009416E7" w:rsidRDefault="009416E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AD7"/>
    <w:multiLevelType w:val="hybridMultilevel"/>
    <w:tmpl w:val="B13A8D30"/>
    <w:lvl w:ilvl="0" w:tplc="CFE64EA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9547C8"/>
    <w:multiLevelType w:val="hybridMultilevel"/>
    <w:tmpl w:val="690C7F9A"/>
    <w:lvl w:ilvl="0" w:tplc="794A973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AC"/>
    <w:rsid w:val="0000442D"/>
    <w:rsid w:val="000103B9"/>
    <w:rsid w:val="00031FD2"/>
    <w:rsid w:val="00070888"/>
    <w:rsid w:val="00076EE2"/>
    <w:rsid w:val="000A5234"/>
    <w:rsid w:val="000C0413"/>
    <w:rsid w:val="000C0591"/>
    <w:rsid w:val="000F3E48"/>
    <w:rsid w:val="000F4622"/>
    <w:rsid w:val="00114EF9"/>
    <w:rsid w:val="001234F4"/>
    <w:rsid w:val="00137B87"/>
    <w:rsid w:val="00146539"/>
    <w:rsid w:val="00160DB8"/>
    <w:rsid w:val="001A0D8C"/>
    <w:rsid w:val="001A42FD"/>
    <w:rsid w:val="001B77CC"/>
    <w:rsid w:val="001C27EE"/>
    <w:rsid w:val="001C34EC"/>
    <w:rsid w:val="001C5C17"/>
    <w:rsid w:val="001E69D2"/>
    <w:rsid w:val="00200EAE"/>
    <w:rsid w:val="0022668B"/>
    <w:rsid w:val="00230020"/>
    <w:rsid w:val="00255BD9"/>
    <w:rsid w:val="002571D1"/>
    <w:rsid w:val="00257227"/>
    <w:rsid w:val="002622A8"/>
    <w:rsid w:val="00264AB3"/>
    <w:rsid w:val="00281EFD"/>
    <w:rsid w:val="00291E7C"/>
    <w:rsid w:val="002A7BB6"/>
    <w:rsid w:val="002C39B8"/>
    <w:rsid w:val="002C4A7E"/>
    <w:rsid w:val="002E2DD7"/>
    <w:rsid w:val="002E320D"/>
    <w:rsid w:val="002E329C"/>
    <w:rsid w:val="002E6BBE"/>
    <w:rsid w:val="003007B5"/>
    <w:rsid w:val="003014B2"/>
    <w:rsid w:val="003121D4"/>
    <w:rsid w:val="0033109F"/>
    <w:rsid w:val="0034453F"/>
    <w:rsid w:val="00351A29"/>
    <w:rsid w:val="00384E9C"/>
    <w:rsid w:val="00396F60"/>
    <w:rsid w:val="003A1E18"/>
    <w:rsid w:val="003A5F03"/>
    <w:rsid w:val="003B1AC0"/>
    <w:rsid w:val="003B5322"/>
    <w:rsid w:val="003E0FDC"/>
    <w:rsid w:val="003F030F"/>
    <w:rsid w:val="003F6543"/>
    <w:rsid w:val="00411985"/>
    <w:rsid w:val="00421DC7"/>
    <w:rsid w:val="00422717"/>
    <w:rsid w:val="00425027"/>
    <w:rsid w:val="00434C7E"/>
    <w:rsid w:val="004356F6"/>
    <w:rsid w:val="00467ECA"/>
    <w:rsid w:val="00497DBF"/>
    <w:rsid w:val="004A5E4F"/>
    <w:rsid w:val="004B5806"/>
    <w:rsid w:val="004C6203"/>
    <w:rsid w:val="004D20F9"/>
    <w:rsid w:val="004E0C09"/>
    <w:rsid w:val="004E101E"/>
    <w:rsid w:val="004E4087"/>
    <w:rsid w:val="00503E57"/>
    <w:rsid w:val="00517E04"/>
    <w:rsid w:val="00520031"/>
    <w:rsid w:val="005306ED"/>
    <w:rsid w:val="0054022C"/>
    <w:rsid w:val="00543D2A"/>
    <w:rsid w:val="00552FEB"/>
    <w:rsid w:val="00564FDD"/>
    <w:rsid w:val="00566F9E"/>
    <w:rsid w:val="00573F82"/>
    <w:rsid w:val="00584A60"/>
    <w:rsid w:val="005938A2"/>
    <w:rsid w:val="005B48DF"/>
    <w:rsid w:val="005D0A2A"/>
    <w:rsid w:val="005E04D0"/>
    <w:rsid w:val="005E32B5"/>
    <w:rsid w:val="006218C7"/>
    <w:rsid w:val="00627508"/>
    <w:rsid w:val="00636B41"/>
    <w:rsid w:val="00640A40"/>
    <w:rsid w:val="00655A4C"/>
    <w:rsid w:val="00663142"/>
    <w:rsid w:val="0067654E"/>
    <w:rsid w:val="00676E0A"/>
    <w:rsid w:val="00696F35"/>
    <w:rsid w:val="006A42F1"/>
    <w:rsid w:val="006A5238"/>
    <w:rsid w:val="006B1999"/>
    <w:rsid w:val="006B338E"/>
    <w:rsid w:val="006C2EB6"/>
    <w:rsid w:val="006C4B68"/>
    <w:rsid w:val="006D2C30"/>
    <w:rsid w:val="006D5066"/>
    <w:rsid w:val="006E6B46"/>
    <w:rsid w:val="006F5237"/>
    <w:rsid w:val="00706836"/>
    <w:rsid w:val="007160CF"/>
    <w:rsid w:val="0072691E"/>
    <w:rsid w:val="00730A5D"/>
    <w:rsid w:val="00733785"/>
    <w:rsid w:val="00735A68"/>
    <w:rsid w:val="00742A20"/>
    <w:rsid w:val="007441EC"/>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56FEF"/>
    <w:rsid w:val="008B68D8"/>
    <w:rsid w:val="008C064C"/>
    <w:rsid w:val="008E59C7"/>
    <w:rsid w:val="00921650"/>
    <w:rsid w:val="0092347A"/>
    <w:rsid w:val="009416E7"/>
    <w:rsid w:val="00964B4B"/>
    <w:rsid w:val="009808C6"/>
    <w:rsid w:val="00994267"/>
    <w:rsid w:val="00996C41"/>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53BC5"/>
    <w:rsid w:val="00A6226A"/>
    <w:rsid w:val="00A77B0A"/>
    <w:rsid w:val="00AB27D6"/>
    <w:rsid w:val="00AE5804"/>
    <w:rsid w:val="00AE5982"/>
    <w:rsid w:val="00AE6687"/>
    <w:rsid w:val="00AF009B"/>
    <w:rsid w:val="00B1140D"/>
    <w:rsid w:val="00B1732F"/>
    <w:rsid w:val="00B2161C"/>
    <w:rsid w:val="00B336A8"/>
    <w:rsid w:val="00B36C9B"/>
    <w:rsid w:val="00B37882"/>
    <w:rsid w:val="00B558ED"/>
    <w:rsid w:val="00B60457"/>
    <w:rsid w:val="00B6277C"/>
    <w:rsid w:val="00B726F4"/>
    <w:rsid w:val="00B74693"/>
    <w:rsid w:val="00B95C2D"/>
    <w:rsid w:val="00BB1A66"/>
    <w:rsid w:val="00BB4E86"/>
    <w:rsid w:val="00BD07A9"/>
    <w:rsid w:val="00BD6CFD"/>
    <w:rsid w:val="00BE0389"/>
    <w:rsid w:val="00BE6FFC"/>
    <w:rsid w:val="00BF662B"/>
    <w:rsid w:val="00C00950"/>
    <w:rsid w:val="00C01764"/>
    <w:rsid w:val="00C124D9"/>
    <w:rsid w:val="00C23631"/>
    <w:rsid w:val="00C5058C"/>
    <w:rsid w:val="00C52D2E"/>
    <w:rsid w:val="00C551D4"/>
    <w:rsid w:val="00C64121"/>
    <w:rsid w:val="00C658AC"/>
    <w:rsid w:val="00C7476B"/>
    <w:rsid w:val="00C90A60"/>
    <w:rsid w:val="00C91419"/>
    <w:rsid w:val="00CB5D65"/>
    <w:rsid w:val="00CC14DE"/>
    <w:rsid w:val="00CC487F"/>
    <w:rsid w:val="00CD12A1"/>
    <w:rsid w:val="00CE3CB3"/>
    <w:rsid w:val="00CE40D3"/>
    <w:rsid w:val="00CF5515"/>
    <w:rsid w:val="00D03D8E"/>
    <w:rsid w:val="00D04A0E"/>
    <w:rsid w:val="00D160BE"/>
    <w:rsid w:val="00D1675F"/>
    <w:rsid w:val="00D23FF5"/>
    <w:rsid w:val="00D35B3A"/>
    <w:rsid w:val="00D54F42"/>
    <w:rsid w:val="00D62FA1"/>
    <w:rsid w:val="00D66597"/>
    <w:rsid w:val="00D66DC0"/>
    <w:rsid w:val="00D81988"/>
    <w:rsid w:val="00DA3F84"/>
    <w:rsid w:val="00DC6CE7"/>
    <w:rsid w:val="00DD2C29"/>
    <w:rsid w:val="00DD51A6"/>
    <w:rsid w:val="00DE4ADF"/>
    <w:rsid w:val="00DF602F"/>
    <w:rsid w:val="00E07683"/>
    <w:rsid w:val="00E07AE3"/>
    <w:rsid w:val="00E2089F"/>
    <w:rsid w:val="00E25480"/>
    <w:rsid w:val="00E255C0"/>
    <w:rsid w:val="00E3401E"/>
    <w:rsid w:val="00E35D7C"/>
    <w:rsid w:val="00E362DA"/>
    <w:rsid w:val="00E40B20"/>
    <w:rsid w:val="00E64A81"/>
    <w:rsid w:val="00E77DF8"/>
    <w:rsid w:val="00E87F40"/>
    <w:rsid w:val="00ED2F46"/>
    <w:rsid w:val="00EE28A4"/>
    <w:rsid w:val="00EE72C6"/>
    <w:rsid w:val="00EF1408"/>
    <w:rsid w:val="00F03454"/>
    <w:rsid w:val="00F12A47"/>
    <w:rsid w:val="00F1469F"/>
    <w:rsid w:val="00F16822"/>
    <w:rsid w:val="00F23B50"/>
    <w:rsid w:val="00F3214C"/>
    <w:rsid w:val="00F3623E"/>
    <w:rsid w:val="00F46674"/>
    <w:rsid w:val="00F95A11"/>
    <w:rsid w:val="00FB37DF"/>
    <w:rsid w:val="00FB7486"/>
    <w:rsid w:val="00FC18AB"/>
    <w:rsid w:val="00FF74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5801F3B9-6878-47AD-83EB-EB3A6B82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5F03"/>
    <w:pPr>
      <w:jc w:val="both"/>
    </w:pPr>
    <w:rPr>
      <w:rFonts w:ascii="Calibri" w:hAnsi="Calibri"/>
      <w:sz w:val="22"/>
      <w:szCs w:val="22"/>
    </w:rPr>
  </w:style>
  <w:style w:type="paragraph" w:styleId="berschrift1">
    <w:name w:val="heading 1"/>
    <w:basedOn w:val="Standard"/>
    <w:next w:val="Standard"/>
    <w:qFormat/>
    <w:rsid w:val="00C658AC"/>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7F1AE9"/>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658A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sid w:val="00C658AC"/>
    <w:rPr>
      <w:sz w:val="16"/>
      <w:szCs w:val="16"/>
    </w:rPr>
  </w:style>
  <w:style w:type="paragraph" w:styleId="Kommentartext">
    <w:name w:val="annotation text"/>
    <w:basedOn w:val="Standard"/>
    <w:link w:val="KommentartextZchn"/>
    <w:rsid w:val="00C658AC"/>
    <w:rPr>
      <w:sz w:val="20"/>
      <w:szCs w:val="20"/>
    </w:rPr>
  </w:style>
  <w:style w:type="character" w:customStyle="1" w:styleId="KommentartextZchn">
    <w:name w:val="Kommentartext Zchn"/>
    <w:link w:val="Kommentartext"/>
    <w:rsid w:val="00C658AC"/>
    <w:rPr>
      <w:lang w:val="en-GB" w:eastAsia="en-GB" w:bidi="ar-SA"/>
    </w:rPr>
  </w:style>
  <w:style w:type="paragraph" w:styleId="Sprechblasentext">
    <w:name w:val="Balloon Text"/>
    <w:basedOn w:val="Standard"/>
    <w:semiHidden/>
    <w:rsid w:val="00C658AC"/>
    <w:rPr>
      <w:rFonts w:ascii="Tahoma" w:hAnsi="Tahoma" w:cs="Tahoma"/>
      <w:sz w:val="16"/>
      <w:szCs w:val="16"/>
    </w:rPr>
  </w:style>
  <w:style w:type="character" w:styleId="Hyperlink">
    <w:name w:val="Hyperlink"/>
    <w:rsid w:val="00CB5D65"/>
    <w:rPr>
      <w:color w:val="0000FF"/>
      <w:u w:val="single"/>
    </w:rPr>
  </w:style>
  <w:style w:type="paragraph" w:styleId="StandardWeb">
    <w:name w:val="Normal (Web)"/>
    <w:basedOn w:val="Standard"/>
    <w:uiPriority w:val="99"/>
    <w:rsid w:val="007F1AE9"/>
    <w:pPr>
      <w:spacing w:before="100" w:beforeAutospacing="1" w:after="100" w:afterAutospacing="1"/>
    </w:pPr>
  </w:style>
  <w:style w:type="character" w:styleId="Fett">
    <w:name w:val="Strong"/>
    <w:qFormat/>
    <w:rsid w:val="009C53AA"/>
    <w:rPr>
      <w:b/>
      <w:bCs/>
    </w:rPr>
  </w:style>
  <w:style w:type="character" w:customStyle="1" w:styleId="journal-title">
    <w:name w:val="journal-title"/>
    <w:rsid w:val="00FC18AB"/>
  </w:style>
  <w:style w:type="paragraph" w:styleId="Kommentarthema">
    <w:name w:val="annotation subject"/>
    <w:basedOn w:val="Kommentartext"/>
    <w:next w:val="Kommentartext"/>
    <w:link w:val="KommentarthemaZchn"/>
    <w:rsid w:val="007879D9"/>
    <w:rPr>
      <w:b/>
      <w:bCs/>
    </w:rPr>
  </w:style>
  <w:style w:type="character" w:customStyle="1" w:styleId="KommentarthemaZchn">
    <w:name w:val="Kommentarthema Zchn"/>
    <w:link w:val="Kommentarthema"/>
    <w:rsid w:val="007879D9"/>
    <w:rPr>
      <w:rFonts w:ascii="Calibri" w:hAnsi="Calibri"/>
      <w:b/>
      <w:bCs/>
      <w:lang w:val="en-GB" w:eastAsia="en-GB" w:bidi="ar-SA"/>
    </w:rPr>
  </w:style>
  <w:style w:type="paragraph" w:customStyle="1" w:styleId="ColorfulList-Accent11">
    <w:name w:val="Colorful List - Accent 11"/>
    <w:basedOn w:val="Standard"/>
    <w:uiPriority w:val="34"/>
    <w:qFormat/>
    <w:rsid w:val="00742A20"/>
    <w:pPr>
      <w:ind w:left="720"/>
      <w:contextualSpacing/>
    </w:pPr>
  </w:style>
  <w:style w:type="character" w:customStyle="1" w:styleId="fn">
    <w:name w:val="fn"/>
    <w:basedOn w:val="Absatz-Standardschriftart"/>
    <w:rsid w:val="00742A20"/>
  </w:style>
  <w:style w:type="character" w:customStyle="1" w:styleId="year">
    <w:name w:val="year"/>
    <w:basedOn w:val="Absatz-Standardschriftart"/>
    <w:rsid w:val="00742A20"/>
  </w:style>
  <w:style w:type="character" w:styleId="BesuchterLink">
    <w:name w:val="FollowedHyperlink"/>
    <w:rsid w:val="00396F60"/>
    <w:rPr>
      <w:color w:val="800080"/>
      <w:u w:val="single"/>
    </w:rPr>
  </w:style>
  <w:style w:type="paragraph" w:styleId="Kopfzeile">
    <w:name w:val="header"/>
    <w:basedOn w:val="Standard"/>
    <w:link w:val="KopfzeileZchn"/>
    <w:rsid w:val="007D356C"/>
    <w:pPr>
      <w:tabs>
        <w:tab w:val="center" w:pos="4513"/>
        <w:tab w:val="right" w:pos="9026"/>
      </w:tabs>
    </w:pPr>
  </w:style>
  <w:style w:type="character" w:customStyle="1" w:styleId="KopfzeileZchn">
    <w:name w:val="Kopfzeile Zchn"/>
    <w:basedOn w:val="Absatz-Standardschriftart"/>
    <w:link w:val="Kopfzeile"/>
    <w:rsid w:val="007D356C"/>
    <w:rPr>
      <w:rFonts w:ascii="Calibri" w:hAnsi="Calibri"/>
      <w:sz w:val="22"/>
      <w:szCs w:val="22"/>
    </w:rPr>
  </w:style>
  <w:style w:type="paragraph" w:styleId="Fuzeile">
    <w:name w:val="footer"/>
    <w:basedOn w:val="Standard"/>
    <w:link w:val="FuzeileZchn"/>
    <w:uiPriority w:val="99"/>
    <w:rsid w:val="007D356C"/>
    <w:pPr>
      <w:tabs>
        <w:tab w:val="center" w:pos="4513"/>
        <w:tab w:val="right" w:pos="9026"/>
      </w:tabs>
    </w:pPr>
  </w:style>
  <w:style w:type="character" w:customStyle="1" w:styleId="FuzeileZchn">
    <w:name w:val="Fußzeile Zchn"/>
    <w:basedOn w:val="Absatz-Standardschriftart"/>
    <w:link w:val="Fuzeile"/>
    <w:uiPriority w:val="99"/>
    <w:rsid w:val="007D356C"/>
    <w:rPr>
      <w:rFonts w:ascii="Calibri" w:hAnsi="Calibri"/>
      <w:sz w:val="22"/>
      <w:szCs w:val="22"/>
    </w:rPr>
  </w:style>
  <w:style w:type="character" w:styleId="Hervorhebung">
    <w:name w:val="Emphasis"/>
    <w:basedOn w:val="Absatz-Standardschriftart"/>
    <w:uiPriority w:val="20"/>
    <w:qFormat/>
    <w:rsid w:val="00663142"/>
    <w:rPr>
      <w:i/>
      <w:iCs/>
    </w:rPr>
  </w:style>
  <w:style w:type="paragraph" w:styleId="Listenabsatz">
    <w:name w:val="List Paragraph"/>
    <w:basedOn w:val="Standard"/>
    <w:uiPriority w:val="34"/>
    <w:qFormat/>
    <w:rsid w:val="00552FEB"/>
    <w:pPr>
      <w:ind w:left="720"/>
      <w:contextualSpacing/>
    </w:pPr>
  </w:style>
  <w:style w:type="character" w:styleId="Zeilennummer">
    <w:name w:val="line number"/>
    <w:basedOn w:val="Absatz-Standardschriftart"/>
    <w:semiHidden/>
    <w:unhideWhenUsed/>
    <w:rsid w:val="00F46674"/>
  </w:style>
  <w:style w:type="character" w:customStyle="1" w:styleId="v013">
    <w:name w:val="v013"/>
    <w:basedOn w:val="Absatz-Standardschriftart"/>
    <w:rsid w:val="00BD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3497790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2E0B-FC8B-4E7B-94B3-25188865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2994</Words>
  <Characters>18869</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Data Descriptor Template</vt:lpstr>
      <vt:lpstr>Data Descriptor Template</vt:lpstr>
    </vt:vector>
  </TitlesOfParts>
  <Company>Macmillan Publishing</Company>
  <LinksUpToDate>false</LinksUpToDate>
  <CharactersWithSpaces>21820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Nölscher, Maximilian</dc:creator>
  <cp:keywords/>
  <dc:description/>
  <cp:lastModifiedBy>Nölscher, Maximilian</cp:lastModifiedBy>
  <cp:revision>26</cp:revision>
  <dcterms:created xsi:type="dcterms:W3CDTF">2021-03-17T16:51:00Z</dcterms:created>
  <dcterms:modified xsi:type="dcterms:W3CDTF">2021-03-19T15:28:00Z</dcterms:modified>
</cp:coreProperties>
</file>