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C35C5F" w:rsidRDefault="004D1025">
      <w:pPr>
        <w:spacing w:after="160" w:line="254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Министерство науки и высшего образования Российской Федерации</w:t>
      </w:r>
    </w:p>
    <w:p w:rsidR="00C35C5F" w:rsidRDefault="004D1025">
      <w:pPr>
        <w:spacing w:after="160" w:line="254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Федеральное государственное бюджетное образовательное учреждение</w:t>
      </w:r>
    </w:p>
    <w:p w:rsidR="00C35C5F" w:rsidRDefault="004D1025">
      <w:pPr>
        <w:spacing w:after="160" w:line="254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высшего образования «Кубанский государственный университет»</w:t>
      </w:r>
    </w:p>
    <w:p w:rsidR="00C35C5F" w:rsidRDefault="00C35C5F">
      <w:pPr>
        <w:spacing w:after="160" w:line="254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:rsidR="00C35C5F" w:rsidRDefault="00C35C5F">
      <w:pPr>
        <w:spacing w:after="160" w:line="254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:rsidR="00C35C5F" w:rsidRDefault="00C35C5F">
      <w:pPr>
        <w:spacing w:after="160" w:line="254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:rsidR="00C35C5F" w:rsidRDefault="00C35C5F">
      <w:pPr>
        <w:spacing w:after="160" w:line="254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:rsidR="00C35C5F" w:rsidRDefault="004D1025">
      <w:pPr>
        <w:spacing w:after="160" w:line="254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Кафедра вычислительных технологий</w:t>
      </w:r>
    </w:p>
    <w:p w:rsidR="00C35C5F" w:rsidRDefault="00C35C5F">
      <w:pPr>
        <w:spacing w:after="160" w:line="254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:rsidR="00C35C5F" w:rsidRDefault="00C35C5F">
      <w:pPr>
        <w:spacing w:after="160" w:line="254" w:lineRule="auto"/>
        <w:rPr>
          <w:rFonts w:ascii="Times New Roman" w:eastAsia="Times New Roman" w:hAnsi="Times New Roman" w:cs="Times New Roman"/>
          <w:b/>
          <w:sz w:val="28"/>
          <w:szCs w:val="28"/>
        </w:rPr>
      </w:pPr>
    </w:p>
    <w:p w:rsidR="00C35C5F" w:rsidRDefault="00C35C5F">
      <w:pPr>
        <w:spacing w:after="160" w:line="254" w:lineRule="auto"/>
        <w:rPr>
          <w:rFonts w:ascii="Times New Roman" w:eastAsia="Times New Roman" w:hAnsi="Times New Roman" w:cs="Times New Roman"/>
          <w:b/>
          <w:sz w:val="28"/>
          <w:szCs w:val="28"/>
        </w:rPr>
      </w:pPr>
    </w:p>
    <w:p w:rsidR="00C35C5F" w:rsidRDefault="004D1025">
      <w:pPr>
        <w:spacing w:after="160" w:line="254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ОТЧЕТ </w:t>
      </w:r>
    </w:p>
    <w:p w:rsidR="00C35C5F" w:rsidRDefault="004D1025">
      <w:pPr>
        <w:spacing w:after="160" w:line="254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bookmarkStart w:id="0" w:name="_heading=h.jgvnq55hmyup" w:colFirst="0" w:colLast="0"/>
      <w:bookmarkEnd w:id="0"/>
      <w:r>
        <w:rPr>
          <w:rFonts w:ascii="Times New Roman" w:eastAsia="Times New Roman" w:hAnsi="Times New Roman" w:cs="Times New Roman"/>
          <w:sz w:val="28"/>
          <w:szCs w:val="28"/>
        </w:rPr>
        <w:t xml:space="preserve">о выполнении лабораторной работы №5.1 </w:t>
      </w:r>
    </w:p>
    <w:p w:rsidR="00C35C5F" w:rsidRDefault="004D1025">
      <w:pPr>
        <w:spacing w:after="160" w:line="254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по дисциплине «Обработка больших данных»</w:t>
      </w:r>
    </w:p>
    <w:p w:rsidR="00C35C5F" w:rsidRDefault="004D1025">
      <w:pPr>
        <w:spacing w:line="254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Тема</w:t>
      </w: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: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Задачи классификации и кластеризации</w:t>
      </w:r>
    </w:p>
    <w:p w:rsidR="00C35C5F" w:rsidRDefault="00C35C5F">
      <w:pPr>
        <w:spacing w:after="160" w:line="254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:rsidR="00C35C5F" w:rsidRDefault="00C35C5F">
      <w:pPr>
        <w:spacing w:after="160" w:line="254" w:lineRule="auto"/>
        <w:rPr>
          <w:rFonts w:ascii="Times New Roman" w:eastAsia="Times New Roman" w:hAnsi="Times New Roman" w:cs="Times New Roman"/>
          <w:sz w:val="28"/>
          <w:szCs w:val="28"/>
        </w:rPr>
      </w:pPr>
    </w:p>
    <w:p w:rsidR="00C35C5F" w:rsidRDefault="00C35C5F">
      <w:pPr>
        <w:spacing w:after="160" w:line="254" w:lineRule="auto"/>
        <w:rPr>
          <w:rFonts w:ascii="Times New Roman" w:eastAsia="Times New Roman" w:hAnsi="Times New Roman" w:cs="Times New Roman"/>
          <w:sz w:val="28"/>
          <w:szCs w:val="28"/>
        </w:rPr>
      </w:pPr>
    </w:p>
    <w:p w:rsidR="00C35C5F" w:rsidRDefault="00C35C5F">
      <w:pPr>
        <w:spacing w:after="160" w:line="254" w:lineRule="auto"/>
        <w:rPr>
          <w:rFonts w:ascii="Times New Roman" w:eastAsia="Times New Roman" w:hAnsi="Times New Roman" w:cs="Times New Roman"/>
          <w:sz w:val="28"/>
          <w:szCs w:val="28"/>
        </w:rPr>
      </w:pPr>
    </w:p>
    <w:p w:rsidR="00C35C5F" w:rsidRDefault="00C35C5F">
      <w:pPr>
        <w:spacing w:after="160" w:line="254" w:lineRule="auto"/>
        <w:rPr>
          <w:rFonts w:ascii="Times New Roman" w:eastAsia="Times New Roman" w:hAnsi="Times New Roman" w:cs="Times New Roman"/>
          <w:sz w:val="28"/>
          <w:szCs w:val="28"/>
        </w:rPr>
      </w:pPr>
    </w:p>
    <w:p w:rsidR="00C35C5F" w:rsidRDefault="004D1025">
      <w:pPr>
        <w:spacing w:line="254" w:lineRule="auto"/>
        <w:ind w:left="5103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Выполнил: ст. гр. 36/2</w:t>
      </w:r>
    </w:p>
    <w:p w:rsidR="00C35C5F" w:rsidRDefault="004D1025">
      <w:pPr>
        <w:spacing w:line="254" w:lineRule="auto"/>
        <w:ind w:left="5103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Таран В.С.</w:t>
      </w:r>
    </w:p>
    <w:p w:rsidR="00C35C5F" w:rsidRDefault="004D1025">
      <w:pPr>
        <w:spacing w:line="254" w:lineRule="auto"/>
        <w:ind w:left="5103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Проверил: преподаватель</w:t>
      </w:r>
    </w:p>
    <w:p w:rsidR="00C35C5F" w:rsidRDefault="004D1025">
      <w:pPr>
        <w:spacing w:line="254" w:lineRule="auto"/>
        <w:ind w:left="5103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Яхонтов А.А.</w:t>
      </w:r>
    </w:p>
    <w:p w:rsidR="00C35C5F" w:rsidRDefault="00C35C5F">
      <w:pPr>
        <w:spacing w:after="160" w:line="254" w:lineRule="auto"/>
        <w:rPr>
          <w:rFonts w:ascii="Times New Roman" w:eastAsia="Times New Roman" w:hAnsi="Times New Roman" w:cs="Times New Roman"/>
          <w:sz w:val="28"/>
          <w:szCs w:val="28"/>
        </w:rPr>
      </w:pPr>
    </w:p>
    <w:p w:rsidR="00C35C5F" w:rsidRDefault="00C35C5F">
      <w:pPr>
        <w:spacing w:after="160" w:line="254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:rsidR="00C35C5F" w:rsidRDefault="00C35C5F">
      <w:pPr>
        <w:spacing w:after="160" w:line="254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:rsidR="00C35C5F" w:rsidRDefault="004D1025">
      <w:pPr>
        <w:spacing w:after="160" w:line="254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Краснодар</w:t>
      </w:r>
    </w:p>
    <w:p w:rsidR="00C35C5F" w:rsidRDefault="004D1025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2025</w:t>
      </w:r>
    </w:p>
    <w:p w:rsidR="00C35C5F" w:rsidRDefault="004D1025">
      <w:pP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bookmarkStart w:id="1" w:name="_heading=h.oq18u7hgyoy7" w:colFirst="0" w:colLast="0"/>
      <w:bookmarkEnd w:id="1"/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lastRenderedPageBreak/>
        <w:t>Цель: з</w:t>
      </w:r>
      <w:r>
        <w:rPr>
          <w:rFonts w:ascii="Times New Roman" w:eastAsia="Times New Roman" w:hAnsi="Times New Roman" w:cs="Times New Roman"/>
          <w:sz w:val="28"/>
          <w:szCs w:val="28"/>
        </w:rPr>
        <w:t>акрепить знания, об алгоритмах классификации и кластеризации данных, ознакомиться с некоторыми функциями языка R, осуществляющими этот вид анализа, принципами их работы. Научиться визуализировать результаты работы функций кластерного анализа и классификат</w:t>
      </w:r>
      <w:r>
        <w:rPr>
          <w:rFonts w:ascii="Times New Roman" w:eastAsia="Times New Roman" w:hAnsi="Times New Roman" w:cs="Times New Roman"/>
          <w:sz w:val="28"/>
          <w:szCs w:val="28"/>
        </w:rPr>
        <w:t>оров, интерпретировать полученные результаты.</w:t>
      </w:r>
    </w:p>
    <w:p w:rsidR="00C35C5F" w:rsidRDefault="00C35C5F">
      <w:pP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C35C5F" w:rsidRDefault="004D1025">
      <w:pPr>
        <w:pStyle w:val="3"/>
        <w:spacing w:before="0" w:line="360" w:lineRule="auto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Задание</w:t>
      </w:r>
    </w:p>
    <w:p w:rsidR="00C35C5F" w:rsidRDefault="004D1025">
      <w:pPr>
        <w:widowControl w:val="0"/>
        <w:spacing w:after="0" w:line="360" w:lineRule="auto"/>
        <w:ind w:firstLine="142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1. В начале отчета необходимо разместить формулировку задания и фрагмент исходного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датасета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.</w:t>
      </w:r>
    </w:p>
    <w:p w:rsidR="00C35C5F" w:rsidRDefault="004D1025">
      <w:pPr>
        <w:widowControl w:val="0"/>
        <w:spacing w:after="0" w:line="360" w:lineRule="auto"/>
        <w:ind w:firstLine="142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2. Выполнить дескриптивный анализ данных (здесь приветствуются дополнительные исследования). </w:t>
      </w:r>
    </w:p>
    <w:p w:rsidR="00C35C5F" w:rsidRDefault="004D1025">
      <w:pPr>
        <w:widowControl w:val="0"/>
        <w:spacing w:after="0" w:line="360" w:lineRule="auto"/>
        <w:ind w:firstLine="142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3. Оценить оп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тимальное число кластеров, для этого построить диаграмму "Метод силуэта", “Метод локтя”, "Статистику разрыва" и Алгоритм консенсуса. </w:t>
      </w:r>
    </w:p>
    <w:p w:rsidR="00C35C5F" w:rsidRDefault="004D1025">
      <w:pPr>
        <w:widowControl w:val="0"/>
        <w:spacing w:after="0" w:line="360" w:lineRule="auto"/>
        <w:ind w:firstLine="142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4. Выполнить иерархическую кластеризацию вашего набора данных, построив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дендрограмму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. Подробно обосновать Ваш выбор числа 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групп. </w:t>
      </w:r>
    </w:p>
    <w:p w:rsidR="00C35C5F" w:rsidRDefault="004D1025">
      <w:pPr>
        <w:widowControl w:val="0"/>
        <w:spacing w:after="0" w:line="360" w:lineRule="auto"/>
        <w:ind w:firstLine="142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5. Построить диаграмму со столбчатыми диаграммами (рис. 5.8) и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боксплотами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групп (рис. 5.12). Провести сравнительный анализ полученных групп. </w:t>
      </w:r>
    </w:p>
    <w:p w:rsidR="00C35C5F" w:rsidRDefault="004D1025">
      <w:pPr>
        <w:widowControl w:val="0"/>
        <w:spacing w:after="0" w:line="360" w:lineRule="auto"/>
        <w:ind w:firstLine="142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6. Выполнить кластеризацию своего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датасета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по k-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means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(рис.5.9, 5.10). </w:t>
      </w:r>
    </w:p>
    <w:p w:rsidR="00C35C5F" w:rsidRDefault="004D1025">
      <w:pPr>
        <w:widowControl w:val="0"/>
        <w:spacing w:after="0" w:line="360" w:lineRule="auto"/>
        <w:ind w:firstLine="142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7. Выполнить построение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scatterplot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(рис. 5.13) с помощью функций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plot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или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pairs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</w:p>
    <w:p w:rsidR="00C35C5F" w:rsidRDefault="004D1025">
      <w:pPr>
        <w:widowControl w:val="0"/>
        <w:spacing w:after="0" w:line="360" w:lineRule="auto"/>
        <w:ind w:firstLine="142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8. Построить трехмерную кластеризацию по scatterplot3d (5.16) </w:t>
      </w:r>
    </w:p>
    <w:p w:rsidR="00C35C5F" w:rsidRDefault="004D1025">
      <w:pPr>
        <w:widowControl w:val="0"/>
        <w:spacing w:after="0" w:line="360" w:lineRule="auto"/>
        <w:ind w:firstLine="142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9. В целом: выполнить шаги 1-3,5 анализа для своего набора данных (если какие-то из шагов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нерелевантны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вашему </w:t>
      </w:r>
      <w:r>
        <w:rPr>
          <w:rFonts w:ascii="Times New Roman" w:eastAsia="Times New Roman" w:hAnsi="Times New Roman" w:cs="Times New Roman"/>
          <w:sz w:val="28"/>
          <w:szCs w:val="28"/>
        </w:rPr>
        <w:t>набору данных, объяснить почему).</w:t>
      </w:r>
    </w:p>
    <w:p w:rsidR="00C35C5F" w:rsidRDefault="004D1025">
      <w:pPr>
        <w:widowControl w:val="0"/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Вариант</w:t>
      </w:r>
      <w:r>
        <w:rPr>
          <w:rFonts w:ascii="Times New Roman" w:eastAsia="Times New Roman" w:hAnsi="Times New Roman" w:cs="Times New Roman"/>
          <w:sz w:val="28"/>
          <w:szCs w:val="28"/>
        </w:rPr>
        <w:t>:</w:t>
      </w:r>
    </w:p>
    <w:p w:rsidR="00C35C5F" w:rsidRDefault="004D1025">
      <w:pPr>
        <w:widowControl w:val="0"/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114300" distB="114300" distL="114300" distR="114300">
            <wp:extent cx="5940115" cy="393700"/>
            <wp:effectExtent l="0" t="0" r="0" b="0"/>
            <wp:docPr id="26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0115" cy="393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C35C5F" w:rsidRDefault="00C35C5F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:rsidR="00C35C5F" w:rsidRDefault="00C35C5F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:rsidR="00C35C5F" w:rsidRDefault="00C35C5F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:rsidR="00C35C5F" w:rsidRDefault="004D1025">
      <w:pPr>
        <w:spacing w:line="360" w:lineRule="auto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Ход работы</w:t>
      </w:r>
    </w:p>
    <w:p w:rsidR="00C35C5F" w:rsidRDefault="004D102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Исходные данные:</w:t>
      </w:r>
    </w:p>
    <w:p w:rsidR="00C35C5F" w:rsidRDefault="004D102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Таблица с метриками стран.</w:t>
      </w:r>
    </w:p>
    <w:p w:rsidR="00C35C5F" w:rsidRDefault="004D1025">
      <w:pPr>
        <w:spacing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114300" distB="114300" distL="114300" distR="114300">
            <wp:extent cx="5867400" cy="3114675"/>
            <wp:effectExtent l="0" t="0" r="0" b="0"/>
            <wp:docPr id="18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867400" cy="31146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C35C5F" w:rsidRDefault="004D102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Дескриптивный анализ.</w:t>
      </w:r>
    </w:p>
    <w:p w:rsidR="00C35C5F" w:rsidRDefault="004D1025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114300" distB="114300" distL="114300" distR="114300">
            <wp:extent cx="5940115" cy="787400"/>
            <wp:effectExtent l="0" t="0" r="0" b="0"/>
            <wp:docPr id="25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0115" cy="787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C35C5F" w:rsidRDefault="004D102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Метод локтя.</w:t>
      </w:r>
    </w:p>
    <w:p w:rsidR="00C35C5F" w:rsidRDefault="004D1025" w:rsidP="004D1025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hanging="567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w:lastRenderedPageBreak/>
        <w:drawing>
          <wp:inline distT="114300" distB="114300" distL="114300" distR="114300">
            <wp:extent cx="5142548" cy="3237276"/>
            <wp:effectExtent l="0" t="0" r="0" b="0"/>
            <wp:docPr id="23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142548" cy="323727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C35C5F" w:rsidRDefault="004D1025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Метод Локтя рассматривает общую сумму квадратов внутри кластера (WSS) как функцию количества кластеров. Оптимальное количество кластеров будет в точке, где WSS перестаёт резко уменьшаться. В данном случае это </w:t>
      </w:r>
      <w:r>
        <w:rPr>
          <w:rFonts w:ascii="Times New Roman" w:eastAsia="Times New Roman" w:hAnsi="Times New Roman" w:cs="Times New Roman"/>
          <w:sz w:val="28"/>
          <w:szCs w:val="28"/>
        </w:rPr>
        <w:t>4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кластера.</w:t>
      </w:r>
    </w:p>
    <w:p w:rsidR="00C35C5F" w:rsidRDefault="00C35C5F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C35C5F" w:rsidRDefault="00C35C5F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C35C5F" w:rsidRDefault="004D102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Метод силуэта.</w:t>
      </w:r>
    </w:p>
    <w:p w:rsidR="00C35C5F" w:rsidRDefault="004D1025" w:rsidP="004D1025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hanging="851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114300" distB="114300" distL="114300" distR="114300">
            <wp:extent cx="5940115" cy="3733800"/>
            <wp:effectExtent l="0" t="0" r="0" b="0"/>
            <wp:docPr id="20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0115" cy="3733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C35C5F" w:rsidRDefault="004D1025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 xml:space="preserve">Метод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Silhouette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измеряет качество кластеризации и определяет, насколько хорошо каждая точка лежит в пределах своего кластера. Оптимальное количество кластеров будет в точке, где индекс силуэта имеет максимальное значение. В данном случае это 2 кластера.</w:t>
      </w:r>
    </w:p>
    <w:p w:rsidR="00C35C5F" w:rsidRDefault="00C35C5F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C35C5F" w:rsidRDefault="004D102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Статистика разрыва.</w:t>
      </w:r>
    </w:p>
    <w:p w:rsidR="00C35C5F" w:rsidRDefault="004D1025" w:rsidP="004D1025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hanging="709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114300" distB="114300" distL="114300" distR="114300">
            <wp:extent cx="5514023" cy="3291830"/>
            <wp:effectExtent l="0" t="0" r="0" b="0"/>
            <wp:docPr id="17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514023" cy="329183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C35C5F" w:rsidRDefault="004D1025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ab/>
        <w:t xml:space="preserve">Данный метод сравнивает общую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внутрикластерную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дисперсию для разных значений k с их ожидаемыми значениями для распределения без</w:t>
      </w:r>
    </w:p>
    <w:p w:rsidR="00C35C5F" w:rsidRDefault="004D1025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кластеризации. Из графика видно, что статистика зазора максимальна при семи кластерах.</w:t>
      </w:r>
    </w:p>
    <w:p w:rsidR="00C35C5F" w:rsidRDefault="00C35C5F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C35C5F" w:rsidRDefault="004D102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709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Алгоритм консенсуса.</w:t>
      </w:r>
    </w:p>
    <w:p w:rsidR="00C35C5F" w:rsidRDefault="004D1025" w:rsidP="004D1025">
      <w:pPr>
        <w:spacing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w:lastRenderedPageBreak/>
        <w:drawing>
          <wp:inline distT="114300" distB="114300" distL="114300" distR="114300">
            <wp:extent cx="5494973" cy="3460776"/>
            <wp:effectExtent l="0" t="0" r="0" b="0"/>
            <wp:docPr id="27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94973" cy="346077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C35C5F" w:rsidRDefault="004D1025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ab/>
        <w:t>Данный график показывает оптимальное количество кластеров используя множество методов, которые согласуются между собой. В данном случае лучшее количество кластеров – 3.</w:t>
      </w:r>
    </w:p>
    <w:p w:rsidR="00C35C5F" w:rsidRDefault="00C35C5F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C35C5F" w:rsidRDefault="004D102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Дендрограмма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.</w:t>
      </w:r>
    </w:p>
    <w:p w:rsidR="00C35C5F" w:rsidRDefault="004D1025" w:rsidP="004D1025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after="0" w:line="360" w:lineRule="auto"/>
        <w:ind w:hanging="851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114300" distB="114300" distL="114300" distR="114300">
            <wp:extent cx="5248894" cy="3476400"/>
            <wp:effectExtent l="0" t="0" r="0" b="0"/>
            <wp:docPr id="2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56672" cy="348155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C35C5F" w:rsidRDefault="00C35C5F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C35C5F" w:rsidRDefault="004D1025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ab/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Дендрограмма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gram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показывает</w:t>
      </w:r>
      <w:proofErr w:type="gram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как группируются объекты (т.е. какие объекты похожи, а какие отличаются). Чем выше место объединения двух ветвей, тем больше различие между ними. </w:t>
      </w:r>
    </w:p>
    <w:p w:rsidR="00C35C5F" w:rsidRDefault="00C35C5F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C35C5F" w:rsidRDefault="004D102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Столбчатые диаграммы и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боксплоты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.</w:t>
      </w:r>
    </w:p>
    <w:p w:rsidR="00C35C5F" w:rsidRDefault="004D1025" w:rsidP="004D102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hanging="851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114300" distB="114300" distL="114300" distR="114300">
            <wp:extent cx="4258681" cy="2956956"/>
            <wp:effectExtent l="0" t="0" r="8890" b="0"/>
            <wp:docPr id="2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262266" cy="295944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C35C5F" w:rsidRDefault="004D1025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Данный график показывает средние значения столбцов для всех кластеров. В первом кластере выделены в отрицательную сторону rgdp60 и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education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. Во втором кластере очень сильно выделены в положительную сторону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revolutions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и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assassinations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, остальные параметры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– отрицательные. В третьем кластере выделяются rgdp60 и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education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в положительную сторону, а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revolutions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и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assassinations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– в отрицательную.</w:t>
      </w:r>
    </w:p>
    <w:p w:rsidR="00C35C5F" w:rsidRDefault="00C35C5F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C35C5F" w:rsidRDefault="004D1025" w:rsidP="004D1025">
      <w:pPr>
        <w:spacing w:line="360" w:lineRule="auto"/>
        <w:ind w:hanging="993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w:lastRenderedPageBreak/>
        <w:drawing>
          <wp:inline distT="114300" distB="114300" distL="114300" distR="114300">
            <wp:extent cx="5642123" cy="3586348"/>
            <wp:effectExtent l="0" t="0" r="0" b="0"/>
            <wp:docPr id="28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56646" cy="359557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C35C5F" w:rsidRDefault="004D1025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Как можно увидеть из диаграммы, в третьем кластере самые высокие показатели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growth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, rgdp60,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education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и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tradesh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are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. Второй кластер лидирует по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revolutions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и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assassinations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. </w:t>
      </w:r>
    </w:p>
    <w:p w:rsidR="00C35C5F" w:rsidRDefault="00C35C5F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C35C5F" w:rsidRDefault="004D102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K-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means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кластеризация</w:t>
      </w:r>
    </w:p>
    <w:p w:rsidR="00C35C5F" w:rsidRDefault="00C35C5F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C35C5F" w:rsidRDefault="004D1025" w:rsidP="004D1025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hanging="1134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noProof/>
        </w:rPr>
        <w:drawing>
          <wp:inline distT="114300" distB="114300" distL="114300" distR="114300">
            <wp:extent cx="5223502" cy="3277589"/>
            <wp:effectExtent l="0" t="0" r="0" b="0"/>
            <wp:docPr id="19" name="image1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27157" cy="327988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C35C5F" w:rsidRDefault="00C35C5F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C35C5F" w:rsidRDefault="00C35C5F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C35C5F" w:rsidRDefault="004D102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Эти диаграммы показывают влияние кластеров друг на друга. График без эллипсов показывает, что данные чётко разделены по кластерам, но на другом графике с эллипсами есть пересечения, это говорит о выбросах и о большой дисперсии.</w:t>
      </w:r>
    </w:p>
    <w:p w:rsidR="00C35C5F" w:rsidRDefault="004D102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Scatterplot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.</w:t>
      </w:r>
    </w:p>
    <w:p w:rsidR="00C35C5F" w:rsidRDefault="004D1025" w:rsidP="004D1025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hanging="851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noProof/>
        </w:rPr>
        <w:drawing>
          <wp:inline distT="114300" distB="114300" distL="114300" distR="114300">
            <wp:extent cx="5940115" cy="3784600"/>
            <wp:effectExtent l="0" t="0" r="0" b="0"/>
            <wp:docPr id="21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0115" cy="3784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C35C5F" w:rsidRDefault="004D1025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Матрица диаграммы рассеяния, представляет собой сетку диаграмм рассеяния, которая отображает попарные связи между несколькими переменными в наборе данных. Пары признаков, на которых видно чёткое разделение по кластерам, можно считать наиболее информативным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и. На графике можно увидеть выбросы, они сильно отклоняются от основного кластера.</w:t>
      </w:r>
    </w:p>
    <w:p w:rsidR="00C35C5F" w:rsidRDefault="00C35C5F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C35C5F" w:rsidRDefault="00C35C5F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C35C5F" w:rsidRDefault="00C35C5F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C35C5F" w:rsidRDefault="00C35C5F" w:rsidP="004D1025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C35C5F" w:rsidRDefault="004D102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>3D визуализация.</w:t>
      </w:r>
    </w:p>
    <w:p w:rsidR="00C35C5F" w:rsidRDefault="004D1025" w:rsidP="004D1025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hanging="284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bookmarkStart w:id="2" w:name="_GoBack"/>
      <w:r>
        <w:rPr>
          <w:noProof/>
        </w:rPr>
        <w:drawing>
          <wp:inline distT="114300" distB="114300" distL="114300" distR="114300">
            <wp:extent cx="5940115" cy="3695700"/>
            <wp:effectExtent l="0" t="0" r="0" b="0"/>
            <wp:docPr id="29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0115" cy="3695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bookmarkEnd w:id="2"/>
    </w:p>
    <w:p w:rsidR="00C35C5F" w:rsidRDefault="004D102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Данная диаграмма позволяет увидеть насколько хорошо кластеры отделены в трёх признаках сразу.</w:t>
      </w:r>
    </w:p>
    <w:p w:rsidR="00C35C5F" w:rsidRDefault="004D1025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Вывод</w:t>
      </w:r>
    </w:p>
    <w:p w:rsidR="00C35C5F" w:rsidRDefault="004D1025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В ходе выполнения лабораторной работы была проведена работа с алгоритмами классификации и кластеризации данных и функциями, которые осуществляют этот анализ.</w:t>
      </w:r>
    </w:p>
    <w:p w:rsidR="00C35C5F" w:rsidRDefault="00C35C5F"/>
    <w:sectPr w:rsidR="00C35C5F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roman"/>
    <w:notTrueType/>
    <w:pitch w:val="default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527B717E"/>
    <w:multiLevelType w:val="multilevel"/>
    <w:tmpl w:val="8216254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35C5F"/>
    <w:rsid w:val="000B11BD"/>
    <w:rsid w:val="004D1025"/>
    <w:rsid w:val="00C35C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0585A9"/>
  <w15:docId w15:val="{4AAE3A51-C982-4DB5-AD1D-2E179310CC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165DD8"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link w:val="30"/>
    <w:uiPriority w:val="9"/>
    <w:unhideWhenUsed/>
    <w:qFormat/>
    <w:rsid w:val="00667F96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30">
    <w:name w:val="Заголовок 3 Знак"/>
    <w:basedOn w:val="a0"/>
    <w:link w:val="3"/>
    <w:uiPriority w:val="9"/>
    <w:rsid w:val="00667F96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a4">
    <w:name w:val="Основной_текст"/>
    <w:rsid w:val="00667F96"/>
    <w:rPr>
      <w:rFonts w:ascii="Times New Roman" w:hAnsi="Times New Roman" w:cs="Times New Roman" w:hint="default"/>
      <w:color w:val="000000"/>
      <w:spacing w:val="-7"/>
      <w:sz w:val="28"/>
    </w:rPr>
  </w:style>
  <w:style w:type="paragraph" w:styleId="a5">
    <w:name w:val="Balloon Text"/>
    <w:basedOn w:val="a"/>
    <w:link w:val="a6"/>
    <w:uiPriority w:val="99"/>
    <w:semiHidden/>
    <w:unhideWhenUsed/>
    <w:rsid w:val="00667F9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667F96"/>
    <w:rPr>
      <w:rFonts w:ascii="Tahoma" w:hAnsi="Tahoma" w:cs="Tahoma"/>
      <w:sz w:val="16"/>
      <w:szCs w:val="16"/>
    </w:rPr>
  </w:style>
  <w:style w:type="table" w:styleId="a7">
    <w:name w:val="Table Grid"/>
    <w:basedOn w:val="a1"/>
    <w:uiPriority w:val="59"/>
    <w:rsid w:val="00B17C8C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8">
    <w:name w:val="Normal (Web)"/>
    <w:basedOn w:val="a"/>
    <w:uiPriority w:val="99"/>
    <w:semiHidden/>
    <w:unhideWhenUsed/>
    <w:rsid w:val="001C2B1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TML">
    <w:name w:val="HTML Preformatted"/>
    <w:basedOn w:val="a"/>
    <w:link w:val="HTML0"/>
    <w:uiPriority w:val="99"/>
    <w:semiHidden/>
    <w:unhideWhenUsed/>
    <w:rsid w:val="001C2B1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1C2B1A"/>
    <w:rPr>
      <w:rFonts w:ascii="Courier New" w:eastAsia="Times New Roman" w:hAnsi="Courier New" w:cs="Courier New"/>
      <w:sz w:val="20"/>
      <w:szCs w:val="20"/>
    </w:rPr>
  </w:style>
  <w:style w:type="character" w:styleId="HTML1">
    <w:name w:val="HTML Code"/>
    <w:basedOn w:val="a0"/>
    <w:uiPriority w:val="99"/>
    <w:semiHidden/>
    <w:unhideWhenUsed/>
    <w:rsid w:val="00E91B37"/>
    <w:rPr>
      <w:rFonts w:ascii="Courier New" w:eastAsia="Times New Roman" w:hAnsi="Courier New" w:cs="Courier New"/>
      <w:sz w:val="20"/>
      <w:szCs w:val="20"/>
    </w:rPr>
  </w:style>
  <w:style w:type="character" w:styleId="a9">
    <w:name w:val="Hyperlink"/>
    <w:rsid w:val="00E552BA"/>
    <w:rPr>
      <w:color w:val="0000FF"/>
      <w:u w:val="single"/>
    </w:rPr>
  </w:style>
  <w:style w:type="paragraph" w:styleId="aa">
    <w:name w:val="List Paragraph"/>
    <w:basedOn w:val="a"/>
    <w:uiPriority w:val="34"/>
    <w:qFormat/>
    <w:rsid w:val="00E552BA"/>
    <w:pPr>
      <w:ind w:left="720"/>
      <w:contextualSpacing/>
    </w:pPr>
  </w:style>
  <w:style w:type="paragraph" w:styleId="ab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numbering" Target="numbering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customXml" Target="../customXml/item2.xml"/><Relationship Id="rId16" Type="http://schemas.openxmlformats.org/officeDocument/2006/relationships/image" Target="media/image10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5.png"/><Relationship Id="rId5" Type="http://schemas.openxmlformats.org/officeDocument/2006/relationships/settings" Target="setting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styles" Target="style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PtbEW5WmLoiLi2iA8lBKr5ShqfA==">CgMxLjAyDmguamd2bnE1NWhteXVwMg5oLm9xMTh1N2hneW95NzgAciExNVpXejg3cjFFbU5hY2Z6NURjYXVqZXVtN241VENWQmM=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customXml/itemProps2.xml><?xml version="1.0" encoding="utf-8"?>
<ds:datastoreItem xmlns:ds="http://schemas.openxmlformats.org/officeDocument/2006/customXml" ds:itemID="{3FC3C76B-B42A-4CA4-B31E-94C050CA46A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10</Pages>
  <Words>667</Words>
  <Characters>3806</Characters>
  <Application>Microsoft Office Word</Application>
  <DocSecurity>0</DocSecurity>
  <Lines>31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Данил</dc:creator>
  <cp:lastModifiedBy>Таран Владимир Сергеевич</cp:lastModifiedBy>
  <cp:revision>3</cp:revision>
  <dcterms:created xsi:type="dcterms:W3CDTF">2025-05-13T12:47:00Z</dcterms:created>
  <dcterms:modified xsi:type="dcterms:W3CDTF">2025-05-13T12:51:00Z</dcterms:modified>
</cp:coreProperties>
</file>