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E8D18">
      <w:pPr>
        <w:spacing w:before="360" w:after="80" w:line="240" w:lineRule="auto"/>
        <w:ind w:left="360" w:hanging="360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hint="eastAsia" w:ascii="Arial" w:hAnsi="Arial" w:eastAsia="Times New Roman" w:cs="Arial"/>
          <w:b/>
          <w:bCs/>
          <w:color w:val="000000"/>
          <w:kern w:val="0"/>
          <w:sz w:val="34"/>
          <w:szCs w:val="34"/>
          <w14:ligatures w14:val="none"/>
        </w:rPr>
        <w:t xml:space="preserve">INFS4205/7205 </w:t>
      </w:r>
      <w:r>
        <w:rPr>
          <w:rFonts w:ascii="Arial" w:hAnsi="Arial" w:eastAsia="Times New Roman" w:cs="Arial"/>
          <w:b/>
          <w:bCs/>
          <w:color w:val="000000"/>
          <w:kern w:val="0"/>
          <w:sz w:val="34"/>
          <w:szCs w:val="34"/>
          <w14:ligatures w14:val="none"/>
        </w:rPr>
        <w:t>Recommended Report Structure</w:t>
      </w:r>
      <w:r>
        <w:rPr>
          <w:rFonts w:hint="eastAsia" w:ascii="Arial" w:hAnsi="Arial" w:eastAsia="Times New Roman" w:cs="Arial"/>
          <w:b/>
          <w:bCs/>
          <w:color w:val="000000"/>
          <w:kern w:val="0"/>
          <w:sz w:val="34"/>
          <w:szCs w:val="34"/>
          <w14:ligatures w14:val="none"/>
        </w:rPr>
        <w:t xml:space="preserve"> </w:t>
      </w:r>
    </w:p>
    <w:p w14:paraId="61A7917B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To help you organise the project, the following report structure is recommended</w:t>
      </w:r>
      <w:r>
        <w:rPr>
          <w:rFonts w:hint="eastAsia" w:ascii="Arial" w:hAnsi="Arial" w:eastAsia="Times New Roman" w:cs="Arial"/>
          <w:color w:val="000000"/>
          <w:kern w:val="0"/>
          <w:sz w:val="22"/>
          <w:szCs w:val="22"/>
          <w14:ligatures w14:val="none"/>
        </w:rPr>
        <w:t xml:space="preserve"> (Not limited to the provided questions)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:</w:t>
      </w:r>
    </w:p>
    <w:p w14:paraId="54C5FE60">
      <w:pPr>
        <w:spacing w:before="240" w:after="240" w:line="240" w:lineRule="auto"/>
        <w:rPr>
          <w:rFonts w:hint="eastAsia" w:ascii="Arial" w:hAnsi="Arial" w:eastAsia="Times New Roman" w:cs="Arial"/>
          <w:b/>
          <w:bCs/>
          <w:kern w:val="0"/>
          <w14:ligatures w14:val="none"/>
        </w:rPr>
      </w:pPr>
      <w:r>
        <w:rPr>
          <w:rFonts w:hint="eastAsia" w:ascii="Arial" w:hAnsi="Arial" w:eastAsia="Times New Roman" w:cs="Arial"/>
          <w:b/>
          <w:bCs/>
          <w:color w:val="000000"/>
          <w:kern w:val="0"/>
          <w:sz w:val="22"/>
          <w:szCs w:val="22"/>
          <w14:ligatures w14:val="none"/>
        </w:rPr>
        <w:t>MAXIMUM 4 PAGES (Allow appendix)</w:t>
      </w:r>
    </w:p>
    <w:p w14:paraId="74850BA0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1. Introduction</w:t>
      </w:r>
    </w:p>
    <w:p w14:paraId="6338311B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What problem are you solving?</w:t>
      </w:r>
    </w:p>
    <w:p w14:paraId="23D0AFB1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This project solves the problem of building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personalised multimodal study assistant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for my own course materials.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General LLMs often provide fluent but generic answers that are not well-grounded in my notes, lecture slides, and figures. The system addresses this by integrating a personalised knowledge base (course PDFs, extracted text chunks, image/figure metadata, and user profile), retrieval, and agent orchestration to generate grounded responses for factual, cross-modal, multi-hop, and follow-up queries.</w:t>
      </w:r>
    </w:p>
    <w:p w14:paraId="3CC2C686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Why is it interesting?</w:t>
      </w:r>
    </w:p>
    <w:p w14:paraId="5A77109D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This is interesting as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systems design problem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rather than just a chatbot implementation.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It requires balancing answer quality and system cost: adding routing, memory, and multimodal retrieval can improve grounding and personalization, but may increase latency and tool usage. It also provides a concrete way to study whether multimodal evidence and agentic orchestration produce measurable gains over simpler baselines.</w:t>
      </w:r>
    </w:p>
    <w:p w14:paraId="57B9C76A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What is your design hypothesis?</w:t>
      </w:r>
    </w:p>
    <w:p w14:paraId="7B7D3194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H1 (quality):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A LangGraph-style agent with hybrid retrieval (BM25 + vector), routing, and memory will outperform plain LLM and simplified RAG baselines on retrieval quality and answer quality, especially for cross-modal and follow-up queries.</w:t>
      </w:r>
    </w:p>
    <w:p w14:paraId="62160A6B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H2 (systems trade-off):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These quality gains come with higher system overhead (latency, tool calls, and token usage).</w:t>
      </w:r>
    </w:p>
    <w:p w14:paraId="2FD32DBD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H3 (personalization effect):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Injecting user profile and conversation context improves follow-up query performance compared with retrieval-only variants.</w:t>
      </w:r>
    </w:p>
    <w:p w14:paraId="056DC7F5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729EF678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7EB8576E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50390AE4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697007BE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5B9B46E7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2. Knowledge Base Construction</w:t>
      </w:r>
    </w:p>
    <w:p w14:paraId="6EFC02E7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data did you collect?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Why is it personalised?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modalities are included?</w:t>
      </w:r>
    </w:p>
    <w:p w14:paraId="7032A8DA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What data did you collect?</w:t>
      </w:r>
    </w:p>
    <w:p w14:paraId="55D3F44A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I collected a personalised academic knowledge base centered on my own course materials.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The dataset includes:</w:t>
      </w:r>
    </w:p>
    <w:p w14:paraId="486FB8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PDF lecture slides and practical class notes (converted into text chunks with source metadata),</w:t>
      </w:r>
    </w:p>
    <w:p w14:paraId="25F58B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image/figure records represented by captions and tags (from course figures and visual content), and</w:t>
      </w:r>
    </w:p>
    <w:p w14:paraId="04974E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a user profile file describing my study preferences (e.g., weak topics, preferred response style, and time constraints).</w:t>
      </w:r>
    </w:p>
    <w:p w14:paraId="4410B79D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Why is it personalised?</w:t>
      </w:r>
    </w:p>
    <w:p w14:paraId="401AF242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The dataset is personalised because it is built from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my own study context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rather than a generic public corpus.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It reflects my enrolled courses, my revision priorities, and my learning preferences. The agent also uses this profile during routing/memory steps to adapt follow-up responses (e.g., concise revision-focused answers for weak topics), which makes retrieval and generation user-specific.</w:t>
      </w:r>
    </w:p>
    <w:p w14:paraId="37FD510E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What modalities are included?</w:t>
      </w:r>
    </w:p>
    <w:p w14:paraId="1C5E3C6A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The system includes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two modalities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:</w:t>
      </w:r>
    </w:p>
    <w:p w14:paraId="4DB6E22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Text modality: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lecture/practical content extracted from PDFs as searchable text chunks.</w:t>
      </w:r>
    </w:p>
    <w:p w14:paraId="138515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Image-metadata modality: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figure/image information represented through captions, tags, and source references.</w:t>
      </w:r>
    </w:p>
    <w:p w14:paraId="233601C9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So the multimodal setting is implemented as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Text + Image Metadata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 within a unified retrieval pipeline</w:t>
      </w:r>
    </w:p>
    <w:p w14:paraId="57906494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7FC904D5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550842D7">
      <w:pPr>
        <w:numPr>
          <w:ilvl w:val="0"/>
          <w:numId w:val="3"/>
        </w:num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Retrieval / Representation Design</w:t>
      </w:r>
    </w:p>
    <w:p w14:paraId="41D5DE0D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How is the knowledge represented?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embedding/indexing strategies are used?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design alternatives are considered?</w:t>
      </w:r>
    </w:p>
    <w:p w14:paraId="227475A8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285F2B11">
      <w:pPr>
        <w:pStyle w:val="4"/>
        <w:keepNext w:val="0"/>
        <w:keepLines w:val="0"/>
        <w:widowControl/>
        <w:suppressLineNumbers w:val="0"/>
        <w:shd w:val="clear" w:fill="181818"/>
        <w:spacing w:before="0" w:beforeAutospacing="0" w:after="80" w:afterAutospacing="0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How is the knowledge represented?</w:t>
      </w:r>
    </w:p>
    <w:p w14:paraId="180CEA38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Knowledge is represented as a structured multimodal corpus with unified document records.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Text from course PDFs is chunked into JSONL entries with fields such as </w:t>
      </w:r>
      <w:r>
        <w:rPr>
          <w:rStyle w:val="19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course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title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week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source_file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 and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topic_tags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Image-related knowledge is represented as metadata records (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caption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topic_tags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source_image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, optional 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related_text_id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) instead of raw pixel-level reasoning.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A separate user profile JSON stores personalized preferences (weak topics, revision style, time budget), which is injected during follow-up reasoning.</w:t>
      </w:r>
    </w:p>
    <w:p w14:paraId="2EBB56FF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What embedding/indexing strategies are used?</w:t>
      </w:r>
    </w:p>
    <w:p w14:paraId="282863E3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The system uses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shd w:val="clear" w:fill="181818"/>
        </w:rPr>
        <w:t>hybrid retrieval strategy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:</w:t>
      </w:r>
    </w:p>
    <w:p w14:paraId="3D6A7E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Lexical index: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BM25 over text + metadata fields.</w:t>
      </w:r>
    </w:p>
    <w:p w14:paraId="1981B5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Vector representation: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TF-IDF-based vectors for document/query embeddings.</w:t>
      </w:r>
    </w:p>
    <w:p w14:paraId="5286AF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Vector index backend: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FAISS (</w:t>
      </w:r>
      <w:r>
        <w:rPr>
          <w:rStyle w:val="19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IndexFlatIP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) when available; otherwise cosine similarity fallback.</w:t>
      </w:r>
    </w:p>
    <w:p w14:paraId="431FC5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Fusion: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normalized score fusion of BM25 and vector scores, then Top-k evidence selection.</w:t>
      </w:r>
    </w:p>
    <w:p w14:paraId="2E6AEC3D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This combines exact keyword matching with semantic similarity and supports robust retrieval across factual and cross-modal queries.</w:t>
      </w:r>
    </w:p>
    <w:p w14:paraId="5A1CA910">
      <w:pPr>
        <w:pStyle w:val="4"/>
        <w:keepNext w:val="0"/>
        <w:keepLines w:val="0"/>
        <w:widowControl/>
        <w:suppressLineNumbers w:val="0"/>
        <w:shd w:val="clear" w:fill="181818"/>
        <w:spacing w:before="180" w:beforeAutospacing="0" w:after="80" w:afterAutospacing="0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81818"/>
        </w:rPr>
        <w:t>What design alternatives are considered?</w:t>
      </w:r>
    </w:p>
    <w:p w14:paraId="6237C1FC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Three explicit system variants are evaluated:</w:t>
      </w:r>
    </w:p>
    <w:p w14:paraId="38A469A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V0 (Plain LLM):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no retrieval, no memory.</w:t>
      </w:r>
    </w:p>
    <w:p w14:paraId="28BA6F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V1 (RAG without memory/router):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hybrid retrieval + fixed pipeline.</w:t>
      </w:r>
    </w:p>
    <w:p w14:paraId="207578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V2 (Final agent):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 routing + memory + hybrid retrieval.</w:t>
      </w:r>
    </w:p>
    <w:p w14:paraId="59D8DE6B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Additional design alternatives considered in analysis:</w:t>
      </w:r>
    </w:p>
    <w:p w14:paraId="04D1059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text-only retrieval vs text + image-metadata retrieval,</w:t>
      </w:r>
    </w:p>
    <w:p w14:paraId="6CA1797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no-memory vs memory for follow-up personalization,</w:t>
      </w:r>
    </w:p>
    <w:p w14:paraId="6349185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181818"/>
        </w:rPr>
        <w:t>fixed pipeline vs routed tool-based workflow.</w:t>
      </w:r>
    </w:p>
    <w:p w14:paraId="05C654BE">
      <w:pPr>
        <w:pStyle w:val="13"/>
        <w:keepNext w:val="0"/>
        <w:keepLines w:val="0"/>
        <w:widowControl/>
        <w:suppressLineNumbers w:val="0"/>
        <w:shd w:val="clear" w:fill="181818"/>
        <w:spacing w:before="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181818"/>
        </w:rPr>
        <w:t>These alternatives are compared quantitatively to analyze both quality gains and system overhead.</w:t>
      </w:r>
    </w:p>
    <w:p w14:paraId="07B8E2A4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63ADEA3B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</w:p>
    <w:p w14:paraId="3BF2FF49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4. Agent Workflow</w:t>
      </w:r>
    </w:p>
    <w:p w14:paraId="67AC3E48">
      <w:pPr>
        <w:spacing w:before="240" w:after="240" w:line="240" w:lineRule="auto"/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How does the system process a user query?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tools, states, or routing steps are involved?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Why is an agent needed?</w:t>
      </w:r>
      <w:r>
        <w:t xml:space="preserve"> </w:t>
      </w:r>
    </w:p>
    <w:p w14:paraId="775F73EA">
      <w:pPr>
        <w:keepNext/>
        <w:spacing w:before="240" w:after="240" w:line="240" w:lineRule="auto"/>
        <w:jc w:val="center"/>
      </w:pPr>
      <w:r>
        <w:fldChar w:fldCharType="begin"/>
      </w:r>
      <w:r>
        <w:instrText xml:space="preserve"> INCLUDEPICTURE "https://cdn.hashnode.com/res/hashnode/image/upload/v1735243479772/e2c48b8a-4992-42af-b2ec-3d045082d794.png" \* MERGEFORMATINET </w:instrText>
      </w:r>
      <w:r>
        <w:fldChar w:fldCharType="separate"/>
      </w:r>
      <w:r>
        <w:drawing>
          <wp:inline distT="0" distB="0" distL="0" distR="0">
            <wp:extent cx="4285615" cy="1392555"/>
            <wp:effectExtent l="0" t="0" r="0" b="4445"/>
            <wp:docPr id="910738736" name="Picture 1" descr="Multi-Agent System Tutorial with Lang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8736" name="Picture 1" descr="Multi-Agent System Tutorial with LangGrap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215" cy="141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599C82">
      <w:pPr>
        <w:pStyle w:val="11"/>
        <w:jc w:val="center"/>
        <w:rPr>
          <w:rFonts w:ascii="Arial" w:hAnsi="Arial" w:eastAsia="Times New Roman" w:cs="Arial"/>
          <w:kern w:val="0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Demo Figure</w:t>
      </w:r>
    </w:p>
    <w:p w14:paraId="0BD61C6B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5. Experimental Setup</w:t>
      </w:r>
    </w:p>
    <w:p w14:paraId="4A32D45F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baselines are compared?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query families are tested?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metrics are used?</w:t>
      </w:r>
    </w:p>
    <w:p w14:paraId="7AB8EA4F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6. Results and Analysis</w:t>
      </w:r>
    </w:p>
    <w:p w14:paraId="2301E2F2">
      <w:pPr>
        <w:spacing w:before="240" w:after="240" w:line="240" w:lineRule="auto"/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works best and why?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trade-offs did you observe?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did the ablations reveal?</w:t>
      </w:r>
    </w:p>
    <w:p w14:paraId="25D23D34">
      <w:pPr>
        <w:keepNext/>
        <w:spacing w:before="240" w:after="240" w:line="240" w:lineRule="auto"/>
        <w:jc w:val="center"/>
      </w:pPr>
      <w:r>
        <w:fldChar w:fldCharType="begin"/>
      </w:r>
      <w:r>
        <w:instrText xml:space="preserve"> INCLUDEPICTURE "https://static.au.edusercontent.com/files/uLw7WUospeSFOT2cdKJjcQ8P" \* MERGEFORMATINET </w:instrText>
      </w:r>
      <w:r>
        <w:fldChar w:fldCharType="separate"/>
      </w:r>
      <w:r>
        <w:drawing>
          <wp:inline distT="0" distB="0" distL="0" distR="0">
            <wp:extent cx="5320030" cy="1119505"/>
            <wp:effectExtent l="0" t="0" r="1270" b="0"/>
            <wp:docPr id="1722062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6297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3024" cy="112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00838A">
      <w:pPr>
        <w:pStyle w:val="11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Demo Figure</w:t>
      </w:r>
    </w:p>
    <w:p w14:paraId="02D85675">
      <w:r>
        <w:rPr>
          <w:rFonts w:hint="eastAsia"/>
        </w:rPr>
        <w:drawing>
          <wp:inline distT="0" distB="0" distL="0" distR="0">
            <wp:extent cx="2827020" cy="2238375"/>
            <wp:effectExtent l="0" t="0" r="17780" b="9525"/>
            <wp:docPr id="91112047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2827020" cy="2238375"/>
            <wp:effectExtent l="0" t="0" r="17780" b="9525"/>
            <wp:docPr id="1556646401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A6C1656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7. Failure Cases</w:t>
      </w:r>
    </w:p>
    <w:p w14:paraId="3FA1B277">
      <w:pPr>
        <w:spacing w:before="240" w:after="24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Where does the system break?</w:t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Are failures caused by retrieval, reasoning, or orchestration?</w:t>
      </w:r>
    </w:p>
    <w:p w14:paraId="3948552D">
      <w:pPr>
        <w:spacing w:before="280" w:after="80" w:line="240" w:lineRule="auto"/>
        <w:ind w:left="360" w:hanging="360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6"/>
          <w:szCs w:val="26"/>
          <w14:ligatures w14:val="none"/>
        </w:rPr>
        <w:t>8. Conclusion</w:t>
      </w:r>
    </w:p>
    <w:p w14:paraId="26F85FF0">
      <w:pPr>
        <w:spacing w:before="240" w:after="240" w:line="240" w:lineRule="auto"/>
        <w:rPr>
          <w:rFonts w:ascii="Arial" w:hAnsi="Arial" w:eastAsia="Times New Roman" w:cs="Arial"/>
          <w:kern w:val="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2"/>
          <w:szCs w:val="22"/>
          <w14:ligatures w14:val="none"/>
        </w:rPr>
        <w:t>What did you learn from the project?</w:t>
      </w:r>
    </w:p>
    <w:p w14:paraId="218543B2">
      <w:pPr>
        <w:spacing w:after="0" w:line="240" w:lineRule="auto"/>
        <w:rPr>
          <w:rFonts w:ascii="Arial" w:hAnsi="Arial" w:eastAsia="Times New Roman" w:cs="Arial"/>
          <w:kern w:val="0"/>
          <w14:ligatures w14:val="none"/>
        </w:rPr>
      </w:pPr>
    </w:p>
    <w:p w14:paraId="20341121">
      <w:pPr>
        <w:rPr>
          <w:rFonts w:ascii="Arial" w:hAnsi="Arial" w:cs="Arial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FD5EF7"/>
    <w:multiLevelType w:val="singleLevel"/>
    <w:tmpl w:val="85FD5EF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9F539278"/>
    <w:multiLevelType w:val="multilevel"/>
    <w:tmpl w:val="9F5392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9C61E48"/>
    <w:multiLevelType w:val="multilevel"/>
    <w:tmpl w:val="D9C61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C10092F"/>
    <w:multiLevelType w:val="multilevel"/>
    <w:tmpl w:val="DC100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63CCD77E"/>
    <w:multiLevelType w:val="multilevel"/>
    <w:tmpl w:val="63CCD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6C29ED6E"/>
    <w:multiLevelType w:val="multilevel"/>
    <w:tmpl w:val="6C29ED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06B"/>
    <w:rsid w:val="00013A94"/>
    <w:rsid w:val="00020C2E"/>
    <w:rsid w:val="00023594"/>
    <w:rsid w:val="00050830"/>
    <w:rsid w:val="00060666"/>
    <w:rsid w:val="00094FDA"/>
    <w:rsid w:val="000F0666"/>
    <w:rsid w:val="000F58FF"/>
    <w:rsid w:val="00100DAD"/>
    <w:rsid w:val="0012698B"/>
    <w:rsid w:val="00130C3D"/>
    <w:rsid w:val="0015074B"/>
    <w:rsid w:val="001560EE"/>
    <w:rsid w:val="00182A7B"/>
    <w:rsid w:val="00183028"/>
    <w:rsid w:val="001C4B1E"/>
    <w:rsid w:val="002663ED"/>
    <w:rsid w:val="00290BD8"/>
    <w:rsid w:val="002E7909"/>
    <w:rsid w:val="00307A04"/>
    <w:rsid w:val="003340D0"/>
    <w:rsid w:val="003B7A60"/>
    <w:rsid w:val="003F0A6F"/>
    <w:rsid w:val="004109D9"/>
    <w:rsid w:val="004E382F"/>
    <w:rsid w:val="0052284C"/>
    <w:rsid w:val="00536A44"/>
    <w:rsid w:val="005742E9"/>
    <w:rsid w:val="00605E05"/>
    <w:rsid w:val="00620D00"/>
    <w:rsid w:val="006E293D"/>
    <w:rsid w:val="006F0826"/>
    <w:rsid w:val="007401B4"/>
    <w:rsid w:val="0075076D"/>
    <w:rsid w:val="0075426A"/>
    <w:rsid w:val="0076121D"/>
    <w:rsid w:val="007957B1"/>
    <w:rsid w:val="00796FE8"/>
    <w:rsid w:val="007A1E83"/>
    <w:rsid w:val="00877D42"/>
    <w:rsid w:val="008C1C70"/>
    <w:rsid w:val="008D159D"/>
    <w:rsid w:val="008E4E77"/>
    <w:rsid w:val="009009FC"/>
    <w:rsid w:val="009C7108"/>
    <w:rsid w:val="00A11686"/>
    <w:rsid w:val="00A12DFE"/>
    <w:rsid w:val="00A133BE"/>
    <w:rsid w:val="00A32C67"/>
    <w:rsid w:val="00AA328E"/>
    <w:rsid w:val="00AC2DB3"/>
    <w:rsid w:val="00AD5FA6"/>
    <w:rsid w:val="00B45D8A"/>
    <w:rsid w:val="00B72DA7"/>
    <w:rsid w:val="00BC7B64"/>
    <w:rsid w:val="00BE24A1"/>
    <w:rsid w:val="00C85679"/>
    <w:rsid w:val="00CD6A48"/>
    <w:rsid w:val="00D16AEF"/>
    <w:rsid w:val="00D85048"/>
    <w:rsid w:val="00DC0543"/>
    <w:rsid w:val="00E37121"/>
    <w:rsid w:val="00E5046A"/>
    <w:rsid w:val="00E61263"/>
    <w:rsid w:val="00E75389"/>
    <w:rsid w:val="00EA6654"/>
    <w:rsid w:val="00EF20D1"/>
    <w:rsid w:val="00F804FB"/>
    <w:rsid w:val="00FA59EC"/>
    <w:rsid w:val="00FB406B"/>
    <w:rsid w:val="2FAE4B3B"/>
    <w:rsid w:val="399E332F"/>
    <w:rsid w:val="47457D8C"/>
    <w:rsid w:val="4FB0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AU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Emphasis"/>
    <w:basedOn w:val="16"/>
    <w:qFormat/>
    <w:uiPriority w:val="20"/>
    <w:rPr>
      <w:i/>
      <w:iCs/>
    </w:rPr>
  </w:style>
  <w:style w:type="character" w:styleId="19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20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6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6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6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6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6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2.xml"/><Relationship Id="rId8" Type="http://schemas.openxmlformats.org/officeDocument/2006/relationships/chart" Target="charts/chart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package" Target="../embeddings/Workbook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Demo</a:t>
            </a:r>
            <a:r>
              <a:rPr lang="zh-CN" altLang="en-US" baseline="0"/>
              <a:t> </a:t>
            </a:r>
            <a:r>
              <a:rPr lang="en-US" altLang="zh-CN" baseline="0"/>
              <a:t>Figure</a:t>
            </a:r>
            <a:endParaRPr lang="en-GB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Index1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Method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Index2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Method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Index3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</c:f>
              <c:strCache>
                <c:ptCount val="1"/>
                <c:pt idx="0">
                  <c:v>Method</c:v>
                </c:pt>
              </c:strCache>
            </c:strRef>
          </c:cat>
          <c:val>
            <c:numRef>
              <c:f>Sheet1!$D$2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9131135"/>
        <c:axId val="732880319"/>
      </c:barChart>
      <c:catAx>
        <c:axId val="709131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32880319"/>
        <c:crosses val="autoZero"/>
        <c:auto val="1"/>
        <c:lblAlgn val="ctr"/>
        <c:lblOffset val="100"/>
        <c:noMultiLvlLbl val="0"/>
      </c:catAx>
      <c:valAx>
        <c:axId val="732880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09131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555faa2-f1a4-4ada-9d78-022a504e82e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Demo</a:t>
            </a:r>
            <a:r>
              <a:rPr lang="zh-CN" altLang="en-US"/>
              <a:t> </a:t>
            </a:r>
            <a:r>
              <a:rPr lang="en-US" altLang="zh-CN"/>
              <a:t>Figure</a:t>
            </a:r>
            <a:r>
              <a:rPr lang="zh-CN" altLang="en-US" baseline="0"/>
              <a:t> </a:t>
            </a:r>
            <a:r>
              <a:rPr lang="en-US" altLang="zh-CN" baseline="0"/>
              <a:t>2</a:t>
            </a:r>
            <a:endParaRPr lang="en-GB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Sample1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Sample2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Sample3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629284735"/>
        <c:axId val="629277119"/>
      </c:lineChart>
      <c:catAx>
        <c:axId val="629284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29277119"/>
        <c:crosses val="autoZero"/>
        <c:auto val="1"/>
        <c:lblAlgn val="ctr"/>
        <c:lblOffset val="100"/>
        <c:noMultiLvlLbl val="0"/>
      </c:catAx>
      <c:valAx>
        <c:axId val="629277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29284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0b4c0a4-fb0f-46e4-b112-b0391eb32d8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</Words>
  <Characters>951</Characters>
  <Lines>10</Lines>
  <Paragraphs>2</Paragraphs>
  <TotalTime>5284</TotalTime>
  <ScaleCrop>false</ScaleCrop>
  <LinksUpToDate>false</LinksUpToDate>
  <CharactersWithSpaces>1090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2026-03-09T11:10:00Z</dcterms:created>
  <dc:creator>Danny Wang</dc:creator>
  <cp:lastModifiedBy>。。</cp:lastModifiedBy>
  <dcterms:modified xsi:type="dcterms:W3CDTF">2026-04-27T15:11:46Z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2026-03-09T11:11:15Z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9e7180ea-ef66-46e0-9123-34fe8a7c972e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  <property fmtid="{D5CDD505-2E9C-101B-9397-08002B2CF9AE}" pid="10" name="KSOTemplateDocerSaveRecord">
    <vt:lpwstr>eyJoZGlkIjoiZWRlNzg5ZGVjOTY2YzhiODZjZWRhOWU0ODdlYjJlMzgiLCJ1c2VySWQiOiI2MDE1OTU0MDQifQ==</vt:lpwstr>
  </property>
  <property fmtid="{D5CDD505-2E9C-101B-9397-08002B2CF9AE}" pid="11" name="KSOProductBuildVer">
    <vt:lpwstr>2052-12.1.0.24034</vt:lpwstr>
  </property>
  <property fmtid="{D5CDD505-2E9C-101B-9397-08002B2CF9AE}" pid="12" name="ICV">
    <vt:lpwstr>0B0A319A84AD436AAAFE3A2A1C541C69_12</vt:lpwstr>
  </property>
</Properties>
</file>