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C78"/>
          <w:sz w:val="96"/>
        </w:rPr>
        <w:t>IBVAP</w:t>
      </w:r>
    </w:p>
    <w:p>
      <w:pPr>
        <w:jc w:val="center"/>
      </w:pPr>
      <w:r>
        <w:rPr>
          <w:color w:val="505050"/>
          <w:sz w:val="44"/>
        </w:rPr>
        <w:t>Research &amp; References</w:t>
      </w:r>
    </w:p>
    <w:p/>
    <w:p>
      <w:pPr>
        <w:jc w:val="center"/>
      </w:pPr>
      <w:r>
        <w:rPr>
          <w:b/>
          <w:sz w:val="32"/>
        </w:rPr>
        <w:t>Smart India Hackathon 2026</w:t>
      </w:r>
    </w:p>
    <w:p>
      <w:pPr>
        <w:jc w:val="center"/>
      </w:pPr>
      <w:r>
        <w:rPr>
          <w:sz w:val="28"/>
        </w:rPr>
        <w:t>Problem Statement 26187</w:t>
      </w:r>
    </w:p>
    <w:p>
      <w:pPr>
        <w:jc w:val="center"/>
      </w:pPr>
      <w:r>
        <w:rPr>
          <w:sz w:val="24"/>
        </w:rPr>
        <w:t>Ministry of Home Affairs / Sashastra Seema Bal</w:t>
      </w:r>
    </w:p>
    <w:p/>
    <w:p>
      <w:pPr>
        <w:jc w:val="center"/>
      </w:pPr>
      <w:r>
        <w:rPr>
          <w:i/>
          <w:color w:val="787878"/>
          <w:sz w:val="20"/>
        </w:rPr>
        <w:t>This document provides all research references, academic papers, documentation links, and resources used in the design and development of the IBVAP platform.</w:t>
      </w:r>
    </w:p>
    <w:p>
      <w:r>
        <w:br w:type="page"/>
      </w:r>
    </w:p>
    <w:p>
      <w:pPr>
        <w:pStyle w:val="Heading1"/>
      </w:pPr>
      <w:r>
        <w:t>1. Object Detection &amp; Tracking Research</w:t>
      </w:r>
    </w:p>
    <w:p>
      <w:r>
        <w:rPr>
          <w:b/>
        </w:rPr>
        <w:t>[1] YOLO11: Real-Time Object Detection</w:t>
      </w:r>
    </w:p>
    <w:p>
      <w:r>
        <w:rPr>
          <w:i/>
          <w:sz w:val="18"/>
        </w:rPr>
        <w:t>Source: Ultralytics Official Documentation</w:t>
      </w:r>
    </w:p>
    <w:p>
      <w:r>
        <w:rPr>
          <w:color w:val="1E3C78"/>
          <w:sz w:val="18"/>
        </w:rPr>
        <w:t>URL: https://docs.ultralytics.com/models/yolo11/</w:t>
      </w:r>
    </w:p>
    <w:p>
      <w:r>
        <w:t xml:space="preserve">  State-of-the-art real-time object detection model. Used as the primary detector for 8 COCO classes (person, bicycle, car, motorcycle, bus, train, truck, boat).</w:t>
      </w:r>
    </w:p>
    <w:p/>
    <w:p>
      <w:r>
        <w:rPr>
          <w:b/>
        </w:rPr>
        <w:t>[2] Ultralytics GitHub Repository</w:t>
      </w:r>
    </w:p>
    <w:p>
      <w:r>
        <w:rPr>
          <w:i/>
          <w:sz w:val="18"/>
        </w:rPr>
        <w:t>Source: GitHub</w:t>
      </w:r>
    </w:p>
    <w:p>
      <w:r>
        <w:rPr>
          <w:color w:val="1E3C78"/>
          <w:sz w:val="18"/>
        </w:rPr>
        <w:t>URL: https://github.com/ultralytics/ultralytics</w:t>
      </w:r>
    </w:p>
    <w:p>
      <w:r>
        <w:t xml:space="preserve">  Open-source implementation of YOLO11 with CUDA/CPU auto-fallback, NMS optimization, and export capabilities.</w:t>
      </w:r>
    </w:p>
    <w:p/>
    <w:p>
      <w:r>
        <w:rPr>
          <w:b/>
        </w:rPr>
        <w:t>[3] YOLOv11 Performance Benchmarks</w:t>
      </w:r>
    </w:p>
    <w:p>
      <w:r>
        <w:rPr>
          <w:i/>
          <w:sz w:val="18"/>
        </w:rPr>
        <w:t>Source: Ultralytics Model Comparison</w:t>
      </w:r>
    </w:p>
    <w:p>
      <w:r>
        <w:rPr>
          <w:color w:val="1E3C78"/>
          <w:sz w:val="18"/>
        </w:rPr>
        <w:t>URL: https://docs.ultralytics.com/models/yolo11/#performance-metrics</w:t>
      </w:r>
    </w:p>
    <w:p>
      <w:r>
        <w:t xml:space="preserve">  Benchmark data showing YOLO11s achieves 18.8ms inference on RTX 4060 at 640px input with 0.38 detections/frame.</w:t>
      </w:r>
    </w:p>
    <w:p/>
    <w:p>
      <w:r>
        <w:rPr>
          <w:b/>
        </w:rPr>
        <w:t>[4] ByteTrack: Multi-Object Tracking by Associating Every Detection Box</w:t>
      </w:r>
    </w:p>
    <w:p>
      <w:r>
        <w:rPr>
          <w:i/>
          <w:sz w:val="18"/>
        </w:rPr>
        <w:t>Source: ECCV 2022 Paper</w:t>
      </w:r>
    </w:p>
    <w:p>
      <w:r>
        <w:rPr>
          <w:color w:val="1E3C78"/>
          <w:sz w:val="18"/>
        </w:rPr>
        <w:t>URL: https://arxiv.org/abs/2110.06864</w:t>
      </w:r>
    </w:p>
    <w:p>
      <w:r>
        <w:t xml:space="preserve">  Academic paper introducing ByteTrack. Uses Kalman filters and IoU-based Hungarian association. Core tracking algorithm used in IBVAP.</w:t>
      </w:r>
    </w:p>
    <w:p/>
    <w:p>
      <w:r>
        <w:rPr>
          <w:b/>
        </w:rPr>
        <w:t>[5] ByteTrack GitHub Repository</w:t>
      </w:r>
    </w:p>
    <w:p>
      <w:r>
        <w:rPr>
          <w:i/>
          <w:sz w:val="18"/>
        </w:rPr>
        <w:t>Source: GitHub</w:t>
      </w:r>
    </w:p>
    <w:p>
      <w:r>
        <w:rPr>
          <w:color w:val="1E3C78"/>
          <w:sz w:val="18"/>
        </w:rPr>
        <w:t>URL: https://github.com/ifzhang/ByteTrack</w:t>
      </w:r>
    </w:p>
    <w:p>
      <w:r>
        <w:t xml:space="preserve">  Official implementation with YOLO integration. Provides the tracking pipeline used in IBVAP's per-camera tracker instances.</w:t>
      </w:r>
    </w:p>
    <w:p/>
    <w:p>
      <w:r>
        <w:rPr>
          <w:b/>
        </w:rPr>
        <w:t>[6] Kalman Filter for Object Tracking</w:t>
      </w:r>
    </w:p>
    <w:p>
      <w:r>
        <w:rPr>
          <w:i/>
          <w:sz w:val="18"/>
        </w:rPr>
        <w:t>Source: SciPy Documentation</w:t>
      </w:r>
    </w:p>
    <w:p>
      <w:r>
        <w:rPr>
          <w:color w:val="1E3C78"/>
          <w:sz w:val="18"/>
        </w:rPr>
        <w:t>URL: https://docs.scipy.org/doc/scipy/reference/generated/scipy.linalg.solve_discrete_are.html</w:t>
      </w:r>
    </w:p>
    <w:p>
      <w:r>
        <w:t xml:space="preserve">  Mathematical foundation for the 8-state Kalman filter used in ByteTrack for motion prediction.</w:t>
      </w:r>
    </w:p>
    <w:p/>
    <w:p>
      <w:pPr>
        <w:pStyle w:val="Heading1"/>
      </w:pPr>
      <w:r>
        <w:t>2. Face Recognition Research</w:t>
      </w:r>
    </w:p>
    <w:p>
      <w:r>
        <w:rPr>
          <w:b/>
        </w:rPr>
        <w:t>[7] SCRFD: Efficient and Accurate Face Detection</w:t>
      </w:r>
    </w:p>
    <w:p>
      <w:r>
        <w:rPr>
          <w:i/>
          <w:sz w:val="18"/>
        </w:rPr>
        <w:t>Source: InsightFace / arXiv</w:t>
      </w:r>
    </w:p>
    <w:p>
      <w:r>
        <w:rPr>
          <w:color w:val="1E3C78"/>
          <w:sz w:val="18"/>
        </w:rPr>
        <w:t>URL: https://arxiv.org/abs/2105.03516</w:t>
      </w:r>
    </w:p>
    <w:p>
      <w:r>
        <w:t xml:space="preserve">  Academic paper on SCRFD (Selective Convolutional Response Face Detection). Used for face localization in IBVAP with configurable input size (320x320 default).</w:t>
      </w:r>
    </w:p>
    <w:p/>
    <w:p>
      <w:r>
        <w:rPr>
          <w:b/>
        </w:rPr>
        <w:t>[8] InsightFace GitHub Repository</w:t>
      </w:r>
    </w:p>
    <w:p>
      <w:r>
        <w:rPr>
          <w:i/>
          <w:sz w:val="18"/>
        </w:rPr>
        <w:t>Source: GitHub</w:t>
      </w:r>
    </w:p>
    <w:p>
      <w:r>
        <w:rPr>
          <w:color w:val="1E3C78"/>
          <w:sz w:val="18"/>
        </w:rPr>
        <w:t>URL: https://github.com/deepinsight/insightface</w:t>
      </w:r>
    </w:p>
    <w:p>
      <w:r>
        <w:t xml:space="preserve">  Official implementation of SCRFD and ArcFace. Provides ONNX models used by IBVAP's face detection and recognition pipeline.</w:t>
      </w:r>
    </w:p>
    <w:p/>
    <w:p>
      <w:r>
        <w:rPr>
          <w:b/>
        </w:rPr>
        <w:t>[9] ONNX Runtime Documentation</w:t>
      </w:r>
    </w:p>
    <w:p>
      <w:r>
        <w:rPr>
          <w:i/>
          <w:sz w:val="18"/>
        </w:rPr>
        <w:t>Source: Microsoft ONNX Runtime</w:t>
      </w:r>
    </w:p>
    <w:p>
      <w:r>
        <w:rPr>
          <w:color w:val="1E3C78"/>
          <w:sz w:val="18"/>
        </w:rPr>
        <w:t>URL: https://onnxruntime.ai/</w:t>
      </w:r>
    </w:p>
    <w:p>
      <w:r>
        <w:t xml:space="preserve">  Cross-platform inference engine used to run SCRFD and ArcFace models. CPU build used by default; GPU build optional for acceleration.</w:t>
      </w:r>
    </w:p>
    <w:p/>
    <w:p>
      <w:r>
        <w:rPr>
          <w:b/>
        </w:rPr>
        <w:t>[10] ArcFace: Additive Angular Margin Loss for Deep Face Recognition</w:t>
      </w:r>
    </w:p>
    <w:p>
      <w:r>
        <w:rPr>
          <w:i/>
          <w:sz w:val="18"/>
        </w:rPr>
        <w:t>Source: CVPR 2019 Paper</w:t>
      </w:r>
    </w:p>
    <w:p>
      <w:r>
        <w:rPr>
          <w:color w:val="1E3C78"/>
          <w:sz w:val="18"/>
        </w:rPr>
        <w:t>URL: https://arxiv.org/abs/1801.07698</w:t>
      </w:r>
    </w:p>
    <w:p>
      <w:r>
        <w:t xml:space="preserve">  Seminal paper on ArcFace loss for face recognition. Generates 512-dimensional embeddings used in IBVAP for watchlist matching via cosine similarity.</w:t>
      </w:r>
    </w:p>
    <w:p/>
    <w:p>
      <w:r>
        <w:rPr>
          <w:b/>
        </w:rPr>
        <w:t>[11] Cosine Similarity for Face Matching</w:t>
      </w:r>
    </w:p>
    <w:p>
      <w:r>
        <w:rPr>
          <w:i/>
          <w:sz w:val="18"/>
        </w:rPr>
        <w:t>Source: Scikit-learn Documentation</w:t>
      </w:r>
    </w:p>
    <w:p>
      <w:r>
        <w:rPr>
          <w:color w:val="1E3C78"/>
          <w:sz w:val="18"/>
        </w:rPr>
        <w:t>URL: https://scikit-learn.org/stable/modules/generated/sklearn.metrics.pairwise.cosine_similarity.html</w:t>
      </w:r>
    </w:p>
    <w:p>
      <w:r>
        <w:t xml:space="preserve">  Mathematical method used to compare face embeddings against watchlist entries. Threshold configurable via FACE_RECOGNITION_THRESHOLD.</w:t>
      </w:r>
    </w:p>
    <w:p/>
    <w:p>
      <w:pPr>
        <w:pStyle w:val="Heading1"/>
      </w:pPr>
      <w:r>
        <w:t>3. ANPR (Automatic Number Plate Recognition) Research</w:t>
      </w:r>
    </w:p>
    <w:p>
      <w:r>
        <w:rPr>
          <w:b/>
        </w:rPr>
        <w:t>[12] EasyOCR: Ready-to-Use OCR with 80+ Languages</w:t>
      </w:r>
    </w:p>
    <w:p>
      <w:r>
        <w:rPr>
          <w:i/>
          <w:sz w:val="18"/>
        </w:rPr>
        <w:t>Source: GitHub</w:t>
      </w:r>
    </w:p>
    <w:p>
      <w:r>
        <w:rPr>
          <w:color w:val="1E3C78"/>
          <w:sz w:val="18"/>
        </w:rPr>
        <w:t>URL: https://github.com/JaidedAI/EasyOCR</w:t>
      </w:r>
    </w:p>
    <w:p>
      <w:r>
        <w:t xml:space="preserve">  Open-source OCR engine used for ANPR text recognition. Supports English character recognition with confidence scores.</w:t>
      </w:r>
    </w:p>
    <w:p/>
    <w:p>
      <w:r>
        <w:rPr>
          <w:b/>
        </w:rPr>
        <w:t>[13] EasyOCR Documentation</w:t>
      </w:r>
    </w:p>
    <w:p>
      <w:r>
        <w:rPr>
          <w:i/>
          <w:sz w:val="18"/>
        </w:rPr>
        <w:t>Source: JaidedAI Official Docs</w:t>
      </w:r>
    </w:p>
    <w:p>
      <w:r>
        <w:rPr>
          <w:color w:val="1E3C78"/>
          <w:sz w:val="18"/>
        </w:rPr>
        <w:t>URL: https://www.jaided.ai/easyocr/documentation/</w:t>
      </w:r>
    </w:p>
    <w:p>
      <w:r>
        <w:t xml:space="preserve">  Configuration reference for readtext() API, allowlist parameters, and detail output format used in IBVAP's ANPR pipeline.</w:t>
      </w:r>
    </w:p>
    <w:p/>
    <w:p>
      <w:r>
        <w:rPr>
          <w:b/>
        </w:rPr>
        <w:t>[14] Indian Vehicle Registration Plate Format</w:t>
      </w:r>
    </w:p>
    <w:p>
      <w:r>
        <w:rPr>
          <w:i/>
          <w:sz w:val="18"/>
        </w:rPr>
        <w:t>Source: Ministry of Road Transport &amp; Highways</w:t>
      </w:r>
    </w:p>
    <w:p>
      <w:r>
        <w:rPr>
          <w:color w:val="1E3C78"/>
          <w:sz w:val="18"/>
        </w:rPr>
        <w:t>URL: https://morth.nic.in/</w:t>
      </w:r>
    </w:p>
    <w:p>
      <w:r>
        <w:t xml:space="preserve">  Official format: LL DD LLL DDDD (State Code + District + Letters + Numbers). Used as the grammar for plate validation and OCR error correction.</w:t>
      </w:r>
    </w:p>
    <w:p/>
    <w:p>
      <w:r>
        <w:rPr>
          <w:b/>
        </w:rPr>
        <w:t>[15] List of Indian State Registration Codes</w:t>
      </w:r>
    </w:p>
    <w:p>
      <w:r>
        <w:rPr>
          <w:i/>
          <w:sz w:val="18"/>
        </w:rPr>
        <w:t>Source: Wikipedia</w:t>
      </w:r>
    </w:p>
    <w:p>
      <w:r>
        <w:rPr>
          <w:color w:val="1E3C78"/>
          <w:sz w:val="18"/>
        </w:rPr>
        <w:t>URL: https://en.wikipedia.org/wiki/Vehicle_registration_plates_of_India</w:t>
      </w:r>
    </w:p>
    <w:p>
      <w:r>
        <w:t xml:space="preserve">  Complete list of 39 valid state/UT codes used in IBVAP's STATE_CODES set for plate validation.</w:t>
      </w:r>
    </w:p>
    <w:p/>
    <w:p>
      <w:r>
        <w:rPr>
          <w:b/>
        </w:rPr>
        <w:t>[16] Temporal Ensemble Methods for Robust Recognition</w:t>
      </w:r>
    </w:p>
    <w:p>
      <w:r>
        <w:rPr>
          <w:i/>
          <w:sz w:val="18"/>
        </w:rPr>
        <w:t>Source: IEEE Xplore</w:t>
      </w:r>
    </w:p>
    <w:p>
      <w:r>
        <w:rPr>
          <w:color w:val="1E3C78"/>
          <w:sz w:val="18"/>
        </w:rPr>
        <w:t>URL: https://ieeexplore.ieee.org/document/8953856</w:t>
      </w:r>
    </w:p>
    <w:p>
      <w:r>
        <w:t xml:space="preserve">  Research on multi-frame voting for robust recognition. Basis for IBVAP's per-character majority vote consensus algorithm.</w:t>
      </w:r>
    </w:p>
    <w:p/>
    <w:p>
      <w:r>
        <w:rPr>
          <w:b/>
        </w:rPr>
        <w:t>[17] D-Fire Dataset for Fire/Smoke Detection</w:t>
      </w:r>
    </w:p>
    <w:p>
      <w:r>
        <w:rPr>
          <w:i/>
          <w:sz w:val="18"/>
        </w:rPr>
        <w:t>Source: GitHub</w:t>
      </w:r>
    </w:p>
    <w:p>
      <w:r>
        <w:rPr>
          <w:color w:val="1E3C78"/>
          <w:sz w:val="18"/>
        </w:rPr>
        <w:t>URL: https://github.com/gaiasd/DFireDataset</w:t>
      </w:r>
    </w:p>
    <w:p>
      <w:r>
        <w:t xml:space="preserve">  Dataset used to fine-tune YOLOv8n for fire and smoke detection. Contains labeled images of fire and smoke scenarios.</w:t>
      </w:r>
    </w:p>
    <w:p/>
    <w:p>
      <w:pPr>
        <w:pStyle w:val="Heading1"/>
      </w:pPr>
      <w:r>
        <w:t>4. Fire &amp; Smoke Detection Research</w:t>
      </w:r>
    </w:p>
    <w:p>
      <w:r>
        <w:rPr>
          <w:b/>
        </w:rPr>
        <w:t>[18] D-Fire: A Dataset for Fire and Smoke Detection</w:t>
      </w:r>
    </w:p>
    <w:p>
      <w:r>
        <w:rPr>
          <w:i/>
          <w:sz w:val="18"/>
        </w:rPr>
        <w:t>Source: GitHub / Research Paper</w:t>
      </w:r>
    </w:p>
    <w:p>
      <w:r>
        <w:rPr>
          <w:color w:val="1E3C78"/>
          <w:sz w:val="18"/>
        </w:rPr>
        <w:t>URL: https://github.com/gaiasd/DFireDataset</w:t>
      </w:r>
    </w:p>
    <w:p>
      <w:r>
        <w:t xml:space="preserve">  Curated dataset for training fire and smoke detection models. Used to fine-tune YOLOv8n with 2 classes (fire, smoke).</w:t>
      </w:r>
    </w:p>
    <w:p/>
    <w:p>
      <w:r>
        <w:rPr>
          <w:b/>
        </w:rPr>
        <w:t>[19] YOLOv8 Fine-tuning Guide</w:t>
      </w:r>
    </w:p>
    <w:p>
      <w:r>
        <w:rPr>
          <w:i/>
          <w:sz w:val="18"/>
        </w:rPr>
        <w:t>Source: Ultralytics Documentation</w:t>
      </w:r>
    </w:p>
    <w:p>
      <w:r>
        <w:rPr>
          <w:color w:val="1E3C78"/>
          <w:sz w:val="18"/>
        </w:rPr>
        <w:t>URL: https://docs.ultralytics.com/modes/train/</w:t>
      </w:r>
    </w:p>
    <w:p>
      <w:r>
        <w:t xml:space="preserve">  Training methodology used to fine-tune YOLOv8n on the D-Fire dataset for fire/smoke detection in IBVAP.</w:t>
      </w:r>
    </w:p>
    <w:p/>
    <w:p>
      <w:r>
        <w:rPr>
          <w:b/>
        </w:rPr>
        <w:t>[20] Fire Detection Using Deep Learning: A Review</w:t>
      </w:r>
    </w:p>
    <w:p>
      <w:r>
        <w:rPr>
          <w:i/>
          <w:sz w:val="18"/>
        </w:rPr>
        <w:t>Source: arXiv</w:t>
      </w:r>
    </w:p>
    <w:p>
      <w:r>
        <w:rPr>
          <w:color w:val="1E3C78"/>
          <w:sz w:val="18"/>
        </w:rPr>
        <w:t>URL: https://arxiv.org/abs/2301.01805</w:t>
      </w:r>
    </w:p>
    <w:p>
      <w:r>
        <w:t xml:space="preserve">  Comprehensive review of deep learning approaches for fire detection, informing the choice of YOLOv8n architecture.</w:t>
      </w:r>
    </w:p>
    <w:p/>
    <w:p>
      <w:pPr>
        <w:pStyle w:val="Heading1"/>
      </w:pPr>
      <w:r>
        <w:t>5. Tamper-Evident Logging &amp; Cryptographic Integrity</w:t>
      </w:r>
    </w:p>
    <w:p>
      <w:r>
        <w:rPr>
          <w:b/>
        </w:rPr>
        <w:t>[21] Hash Chain - Wikipedia</w:t>
      </w:r>
    </w:p>
    <w:p>
      <w:r>
        <w:rPr>
          <w:i/>
          <w:sz w:val="18"/>
        </w:rPr>
        <w:t>Source: Wikipedia</w:t>
      </w:r>
    </w:p>
    <w:p>
      <w:r>
        <w:rPr>
          <w:color w:val="1E3C78"/>
          <w:sz w:val="18"/>
        </w:rPr>
        <w:t>URL: https://en.wikipedia.org/wiki/Hash_chain</w:t>
      </w:r>
    </w:p>
    <w:p>
      <w:r>
        <w:t xml:space="preserve">  Foundational concept for IBVAP's tamper-evident alert log. Each row stores the SHA-256 hash of the previous row.</w:t>
      </w:r>
    </w:p>
    <w:p/>
    <w:p>
      <w:r>
        <w:rPr>
          <w:b/>
        </w:rPr>
        <w:t>[22] SHA-256 Algorithm Specification</w:t>
      </w:r>
    </w:p>
    <w:p>
      <w:r>
        <w:rPr>
          <w:i/>
          <w:sz w:val="18"/>
        </w:rPr>
        <w:t>Source: NIST FIPS 180-4</w:t>
      </w:r>
    </w:p>
    <w:p>
      <w:r>
        <w:rPr>
          <w:color w:val="1E3C78"/>
          <w:sz w:val="18"/>
        </w:rPr>
        <w:t>URL: https://nvlpubs.nist.gov/nistpubs/FIPS/NIST.FIPS.180-4.pdf</w:t>
      </w:r>
    </w:p>
    <w:p>
      <w:r>
        <w:t xml:space="preserve">  NIST standard for the SHA-256 hash function used in IBVAP's chain sealing and evidence integrity.</w:t>
      </w:r>
    </w:p>
    <w:p/>
    <w:p>
      <w:r>
        <w:rPr>
          <w:b/>
        </w:rPr>
        <w:t>[23] Merkle Tree - Wikipedia</w:t>
      </w:r>
    </w:p>
    <w:p>
      <w:r>
        <w:rPr>
          <w:i/>
          <w:sz w:val="18"/>
        </w:rPr>
        <w:t>Source: Wikipedia</w:t>
      </w:r>
    </w:p>
    <w:p>
      <w:r>
        <w:rPr>
          <w:color w:val="1E3C78"/>
          <w:sz w:val="18"/>
        </w:rPr>
        <w:t>URL: https://en.wikipedia.org/wiki/Merkle_tree</w:t>
      </w:r>
    </w:p>
    <w:p>
      <w:r>
        <w:t xml:space="preserve">  Data structure used for IBVAP's periodic checkpoints. Allows verification of a range of alerts without the full database.</w:t>
      </w:r>
    </w:p>
    <w:p/>
    <w:p>
      <w:r>
        <w:rPr>
          <w:b/>
        </w:rPr>
        <w:t>[24] Merkle Tree in Certificate Transparency</w:t>
      </w:r>
    </w:p>
    <w:p>
      <w:r>
        <w:rPr>
          <w:i/>
          <w:sz w:val="18"/>
        </w:rPr>
        <w:t>Source: RFC 6962</w:t>
      </w:r>
    </w:p>
    <w:p>
      <w:r>
        <w:rPr>
          <w:color w:val="1E3C78"/>
          <w:sz w:val="18"/>
        </w:rPr>
        <w:t>URL: https://www.rfc-editor.org/rfc/rfc6962</w:t>
      </w:r>
    </w:p>
    <w:p>
      <w:r>
        <w:t xml:space="preserve">  IETF standard for Merkle tree-based verification, adapted for IBVAP's checkpoint sealing mechanism.</w:t>
      </w:r>
    </w:p>
    <w:p/>
    <w:p>
      <w:r>
        <w:rPr>
          <w:b/>
        </w:rPr>
        <w:t>[25] SQLite Write-Ahead Logging</w:t>
      </w:r>
    </w:p>
    <w:p>
      <w:r>
        <w:rPr>
          <w:i/>
          <w:sz w:val="18"/>
        </w:rPr>
        <w:t>Source: SQLite Official Documentation</w:t>
      </w:r>
    </w:p>
    <w:p>
      <w:r>
        <w:rPr>
          <w:color w:val="1E3C78"/>
          <w:sz w:val="18"/>
        </w:rPr>
        <w:t>URL: https://sqlite.org/wal.html</w:t>
      </w:r>
    </w:p>
    <w:p>
      <w:r>
        <w:t xml:space="preserve">  WAL mode provides concurrent reads with single-writer access, used by IBVAP for high-throughput alert logging.</w:t>
      </w:r>
    </w:p>
    <w:p/>
    <w:p>
      <w:r>
        <w:rPr>
          <w:b/>
        </w:rPr>
        <w:t>[26] SQLite Database File Format</w:t>
      </w:r>
    </w:p>
    <w:p>
      <w:r>
        <w:rPr>
          <w:i/>
          <w:sz w:val="18"/>
        </w:rPr>
        <w:t>Source: SQLite Official Documentation</w:t>
      </w:r>
    </w:p>
    <w:p>
      <w:r>
        <w:rPr>
          <w:color w:val="1E3C78"/>
          <w:sz w:val="18"/>
        </w:rPr>
        <w:t>URL: https://sqlite.org/fileformat2.html</w:t>
      </w:r>
    </w:p>
    <w:p>
      <w:r>
        <w:t xml:space="preserve">  Reference for the database format used by IBVAP's persistent storage layer.</w:t>
      </w:r>
    </w:p>
    <w:p/>
    <w:p>
      <w:pPr>
        <w:pStyle w:val="Heading1"/>
      </w:pPr>
      <w:r>
        <w:t>6. Web Framework &amp; API Research</w:t>
      </w:r>
    </w:p>
    <w:p>
      <w:r>
        <w:rPr>
          <w:b/>
        </w:rPr>
        <w:t>[27] FastAPI: Modern, Fast Web Framework for Building APIs</w:t>
      </w:r>
    </w:p>
    <w:p>
      <w:r>
        <w:rPr>
          <w:i/>
          <w:sz w:val="18"/>
        </w:rPr>
        <w:t>Source: Official Documentation</w:t>
      </w:r>
    </w:p>
    <w:p>
      <w:r>
        <w:rPr>
          <w:color w:val="1E3C78"/>
          <w:sz w:val="18"/>
        </w:rPr>
        <w:t>URL: https://fastapi.tiangolo.com/</w:t>
      </w:r>
    </w:p>
    <w:p>
      <w:r>
        <w:t xml:space="preserve">  High-performance async web framework used for all 388 REST endpoints and WebSocket connections in IBVAP.</w:t>
      </w:r>
    </w:p>
    <w:p/>
    <w:p>
      <w:r>
        <w:rPr>
          <w:b/>
        </w:rPr>
        <w:t>[28] FastAPI Best Practices</w:t>
      </w:r>
    </w:p>
    <w:p>
      <w:r>
        <w:rPr>
          <w:i/>
          <w:sz w:val="18"/>
        </w:rPr>
        <w:t>Source: FastAPI Official Documentation</w:t>
      </w:r>
    </w:p>
    <w:p>
      <w:r>
        <w:rPr>
          <w:color w:val="1E3C78"/>
          <w:sz w:val="18"/>
        </w:rPr>
        <w:t>URL: https://fastapi.tiangolo.com/advanced/best-practices/</w:t>
      </w:r>
    </w:p>
    <w:p>
      <w:r>
        <w:t xml:space="preserve">  Patterns for async handlers, dependency injection, and background tasks used throughout IBVAP's API layer.</w:t>
      </w:r>
    </w:p>
    <w:p/>
    <w:p>
      <w:r>
        <w:rPr>
          <w:b/>
        </w:rPr>
        <w:t>[29] RFC 6455: The WebSocket Protocol</w:t>
      </w:r>
    </w:p>
    <w:p>
      <w:r>
        <w:rPr>
          <w:i/>
          <w:sz w:val="18"/>
        </w:rPr>
        <w:t>Source: IETF Standard</w:t>
      </w:r>
    </w:p>
    <w:p>
      <w:r>
        <w:rPr>
          <w:color w:val="1E3C78"/>
          <w:sz w:val="18"/>
        </w:rPr>
        <w:t>URL: https://www.rfc-editor.org/rfc/rfc6455</w:t>
      </w:r>
    </w:p>
    <w:p>
      <w:r>
        <w:t xml:space="preserve">  IETF standard for WebSocket communication used by IBVAP's real-time alert push system.</w:t>
      </w:r>
    </w:p>
    <w:p/>
    <w:p>
      <w:r>
        <w:rPr>
          <w:b/>
        </w:rPr>
        <w:t>[30] WebSocket vs REST Polling</w:t>
      </w:r>
    </w:p>
    <w:p>
      <w:r>
        <w:rPr>
          <w:i/>
          <w:sz w:val="18"/>
        </w:rPr>
        <w:t>Source: MDN Web Docs</w:t>
      </w:r>
    </w:p>
    <w:p>
      <w:r>
        <w:rPr>
          <w:color w:val="1E3C78"/>
          <w:sz w:val="18"/>
        </w:rPr>
        <w:t>URL: https://developer.mozilla.org/en-US/docs/Web/API/WebSockets_API</w:t>
      </w:r>
    </w:p>
    <w:p>
      <w:r>
        <w:t xml:space="preserve">  Reference for choosing WebSocket over polling for real-time alert delivery.</w:t>
      </w:r>
    </w:p>
    <w:p/>
    <w:p>
      <w:r>
        <w:rPr>
          <w:b/>
        </w:rPr>
        <w:t>[31] MJPEG (Motion JPEG) Streaming</w:t>
      </w:r>
    </w:p>
    <w:p>
      <w:r>
        <w:rPr>
          <w:i/>
          <w:sz w:val="18"/>
        </w:rPr>
        <w:t>Source: Wikipedia</w:t>
      </w:r>
    </w:p>
    <w:p>
      <w:r>
        <w:rPr>
          <w:color w:val="1E3C78"/>
          <w:sz w:val="18"/>
        </w:rPr>
        <w:t>URL: https://en.wikipedia.org/wiki/Motion_JPEG</w:t>
      </w:r>
    </w:p>
    <w:p>
      <w:r>
        <w:t xml:space="preserve">  Streaming format used by IBVAP's /stream/{camera_id} endpoint for real-time video delivery to the dashboard.</w:t>
      </w:r>
    </w:p>
    <w:p/>
    <w:p>
      <w:pPr>
        <w:pStyle w:val="Heading1"/>
      </w:pPr>
      <w:r>
        <w:t>7. Computer Vision &amp; Image Processing Research</w:t>
      </w:r>
    </w:p>
    <w:p>
      <w:r>
        <w:rPr>
          <w:b/>
        </w:rPr>
        <w:t>[32] OpenCV: Open Source Computer Vision Library</w:t>
      </w:r>
    </w:p>
    <w:p>
      <w:r>
        <w:rPr>
          <w:i/>
          <w:sz w:val="18"/>
        </w:rPr>
        <w:t>Source: Official Documentation</w:t>
      </w:r>
    </w:p>
    <w:p>
      <w:r>
        <w:rPr>
          <w:color w:val="1E3C78"/>
          <w:sz w:val="18"/>
        </w:rPr>
        <w:t>URL: https://docs.opencv.org/</w:t>
      </w:r>
    </w:p>
    <w:p>
      <w:r>
        <w:t xml:space="preserve">  Core library for video capture, frame processing, JPEG encoding, CLAHE enhancement, and overlay rendering in IBVAP.</w:t>
      </w:r>
    </w:p>
    <w:p/>
    <w:p>
      <w:r>
        <w:rPr>
          <w:b/>
        </w:rPr>
        <w:t>[33] CLAHE (Contrast Limited Adaptive Histogram Equalization)</w:t>
      </w:r>
    </w:p>
    <w:p>
      <w:r>
        <w:rPr>
          <w:i/>
          <w:sz w:val="18"/>
        </w:rPr>
        <w:t>Source: OpenCV Documentation</w:t>
      </w:r>
    </w:p>
    <w:p>
      <w:r>
        <w:rPr>
          <w:color w:val="1E3C78"/>
          <w:sz w:val="18"/>
        </w:rPr>
        <w:t>URL: https://docs.opencv.org/4.x/d5/daf/tutorial_py_histogram_equalization.html</w:t>
      </w:r>
    </w:p>
    <w:p>
      <w:r>
        <w:t xml:space="preserve">  Enhancement technique used for low-light frame processing in IBVAP's night mode pipeline.</w:t>
      </w:r>
    </w:p>
    <w:p/>
    <w:p>
      <w:r>
        <w:rPr>
          <w:b/>
        </w:rPr>
        <w:t>[34] Shapely: Manipulation and Analysis of Geometric Objects</w:t>
      </w:r>
    </w:p>
    <w:p>
      <w:r>
        <w:rPr>
          <w:i/>
          <w:sz w:val="18"/>
        </w:rPr>
        <w:t>Source: Official Documentation</w:t>
      </w:r>
    </w:p>
    <w:p>
      <w:r>
        <w:rPr>
          <w:color w:val="1E3C78"/>
          <w:sz w:val="18"/>
        </w:rPr>
        <w:t>URL: https://shapely.readthedocs.io/</w:t>
      </w:r>
    </w:p>
    <w:p>
      <w:r>
        <w:t xml:space="preserve">  Library used for polygon membership tests, line intersection, and point-in-polygon operations in IBVAP's spatial rules engine.</w:t>
      </w:r>
    </w:p>
    <w:p/>
    <w:p>
      <w:r>
        <w:rPr>
          <w:b/>
        </w:rPr>
        <w:t>[35] Point-in-Polygon Algorithms</w:t>
      </w:r>
    </w:p>
    <w:p>
      <w:r>
        <w:rPr>
          <w:i/>
          <w:sz w:val="18"/>
        </w:rPr>
        <w:t>Source: Wikipedia</w:t>
      </w:r>
    </w:p>
    <w:p>
      <w:r>
        <w:rPr>
          <w:color w:val="1E3C78"/>
          <w:sz w:val="18"/>
        </w:rPr>
        <w:t>URL: https://en.wikipedia.org/wiki/Point_in_polygon</w:t>
      </w:r>
    </w:p>
    <w:p>
      <w:r>
        <w:t xml:space="preserve">  Geometric algorithms underlying IBVAP's zone intrusion detection.</w:t>
      </w:r>
    </w:p>
    <w:p/>
    <w:p>
      <w:r>
        <w:rPr>
          <w:b/>
        </w:rPr>
        <w:t>[36] FFmpeg: Complete Cross-Platform Solution to Record, Convert and Stream Audio and Video</w:t>
      </w:r>
    </w:p>
    <w:p>
      <w:r>
        <w:rPr>
          <w:i/>
          <w:sz w:val="18"/>
        </w:rPr>
        <w:t>Source: Official Documentation</w:t>
      </w:r>
    </w:p>
    <w:p>
      <w:r>
        <w:rPr>
          <w:color w:val="1E3C78"/>
          <w:sz w:val="18"/>
        </w:rPr>
        <w:t>URL: https://ffmpeg.org/documentation.html</w:t>
      </w:r>
    </w:p>
    <w:p>
      <w:r>
        <w:t xml:space="preserve">  Backend for OpenCV's video capture. Handles RTSP/HTTP stream decoding with configurable timeouts used in IBVAP.</w:t>
      </w:r>
    </w:p>
    <w:p/>
    <w:p>
      <w:pPr>
        <w:pStyle w:val="Heading1"/>
      </w:pPr>
      <w:r>
        <w:t>8. Deployment &amp; DevOps Research</w:t>
      </w:r>
    </w:p>
    <w:p>
      <w:r>
        <w:rPr>
          <w:b/>
        </w:rPr>
        <w:t>[37] Docker: Containerization Platform</w:t>
      </w:r>
    </w:p>
    <w:p>
      <w:r>
        <w:rPr>
          <w:i/>
          <w:sz w:val="18"/>
        </w:rPr>
        <w:t>Source: Official Documentation</w:t>
      </w:r>
    </w:p>
    <w:p>
      <w:r>
        <w:rPr>
          <w:color w:val="1E3C78"/>
          <w:sz w:val="18"/>
        </w:rPr>
        <w:t>URL: https://docs.docker.com/</w:t>
      </w:r>
    </w:p>
    <w:p>
      <w:r>
        <w:t xml:space="preserve">  Containerization used for IBVAP's deployment, ensuring consistent operation across different hardware and OS configurations.</w:t>
      </w:r>
    </w:p>
    <w:p/>
    <w:p>
      <w:r>
        <w:rPr>
          <w:b/>
        </w:rPr>
        <w:t>[38] Docker Compose</w:t>
      </w:r>
    </w:p>
    <w:p>
      <w:r>
        <w:rPr>
          <w:i/>
          <w:sz w:val="18"/>
        </w:rPr>
        <w:t>Source: Docker Official Documentation</w:t>
      </w:r>
    </w:p>
    <w:p>
      <w:r>
        <w:rPr>
          <w:color w:val="1E3C78"/>
          <w:sz w:val="18"/>
        </w:rPr>
        <w:t>URL: https://docs.docker.com/compose/</w:t>
      </w:r>
    </w:p>
    <w:p>
      <w:r>
        <w:t xml:space="preserve">  Multi-container orchestration used for IBVAP's deployment with volume mounts for evidence storage.</w:t>
      </w:r>
    </w:p>
    <w:p/>
    <w:p>
      <w:r>
        <w:rPr>
          <w:b/>
        </w:rPr>
        <w:t>[39] Edge Computing: Vision and Challenges</w:t>
      </w:r>
    </w:p>
    <w:p>
      <w:r>
        <w:rPr>
          <w:i/>
          <w:sz w:val="18"/>
        </w:rPr>
        <w:t>Source: IEEE Xplore</w:t>
      </w:r>
    </w:p>
    <w:p>
      <w:r>
        <w:rPr>
          <w:color w:val="1E3C78"/>
          <w:sz w:val="18"/>
        </w:rPr>
        <w:t>URL: https://ieeexplore.ieee.org/document/8758303</w:t>
      </w:r>
    </w:p>
    <w:p>
      <w:r>
        <w:t xml:space="preserve">  Research on edge computing for video analytics, informing IBVAP's design for local processing without cloud dependency.</w:t>
      </w:r>
    </w:p>
    <w:p/>
    <w:p>
      <w:r>
        <w:rPr>
          <w:b/>
        </w:rPr>
        <w:t>[40] AI on Edge Devices</w:t>
      </w:r>
    </w:p>
    <w:p>
      <w:r>
        <w:rPr>
          <w:i/>
          <w:sz w:val="18"/>
        </w:rPr>
        <w:t>Source: NVIDIA Developer Blog</w:t>
      </w:r>
    </w:p>
    <w:p>
      <w:r>
        <w:rPr>
          <w:color w:val="1E3C78"/>
          <w:sz w:val="18"/>
        </w:rPr>
        <w:t>URL: https://developer.nvidia.com/blog/category/edge-computing/</w:t>
      </w:r>
    </w:p>
    <w:p>
      <w:r>
        <w:t xml:space="preserve">  Best practices for running AI models on edge hardware, applied to IBVAP's CPU-first architecture with optional GPU acceleration.</w:t>
      </w:r>
    </w:p>
    <w:p/>
    <w:p>
      <w:pPr>
        <w:pStyle w:val="Heading1"/>
      </w:pPr>
      <w:r>
        <w:t>9. Night Detection Research</w:t>
      </w:r>
    </w:p>
    <w:p>
      <w:r>
        <w:rPr>
          <w:b/>
        </w:rPr>
        <w:t>[41] Visual Night Detection vs Clock-Based Methods</w:t>
      </w:r>
    </w:p>
    <w:p>
      <w:r>
        <w:rPr>
          <w:i/>
          <w:sz w:val="18"/>
        </w:rPr>
        <w:t>Source: ResearchGate</w:t>
      </w:r>
    </w:p>
    <w:p>
      <w:r>
        <w:rPr>
          <w:color w:val="1E3C78"/>
          <w:sz w:val="18"/>
        </w:rPr>
        <w:t>URL: https://www.researchgate.net/publication/334729090</w:t>
      </w:r>
    </w:p>
    <w:p>
      <w:r>
        <w:t xml:space="preserve">  Research supporting visual darkness detection over clock-based methods, basis for IBVAP's scene-based night detection.</w:t>
      </w:r>
    </w:p>
    <w:p/>
    <w:p>
      <w:r>
        <w:rPr>
          <w:b/>
        </w:rPr>
        <w:t>[42] Infrared Night Vision Detection</w:t>
      </w:r>
    </w:p>
    <w:p>
      <w:r>
        <w:rPr>
          <w:i/>
          <w:sz w:val="18"/>
        </w:rPr>
        <w:t>Source: Wikipedia</w:t>
      </w:r>
    </w:p>
    <w:p>
      <w:r>
        <w:rPr>
          <w:color w:val="1E3C78"/>
          <w:sz w:val="18"/>
        </w:rPr>
        <w:t>URL: https://en.wikipedia.org/wiki/Night_vision</w:t>
      </w:r>
    </w:p>
    <w:p>
      <w:r>
        <w:t xml:space="preserve">  Reference for IR camera detection using saturation and channel spread analysis in IBVAP's night detection pipeline.</w:t>
      </w:r>
    </w:p>
    <w:p/>
    <w:p>
      <w:r>
        <w:rPr>
          <w:b/>
        </w:rPr>
        <w:t>[43] Dark Pixel Fraction for Scene Analysis</w:t>
      </w:r>
    </w:p>
    <w:p>
      <w:r>
        <w:rPr>
          <w:i/>
          <w:sz w:val="18"/>
        </w:rPr>
        <w:t>Source: Google Scholar</w:t>
      </w:r>
    </w:p>
    <w:p>
      <w:r>
        <w:rPr>
          <w:color w:val="1E3C78"/>
          <w:sz w:val="18"/>
        </w:rPr>
        <w:t>URL: https://scholar.google.com/scholar?q=dark+pixel+fraction+scene+analysis</w:t>
      </w:r>
    </w:p>
    <w:p>
      <w:r>
        <w:t xml:space="preserve">  Academic research on using dark pixel fraction as a scene brightness indicator, used in IBVAP's darkness scoring.</w:t>
      </w:r>
    </w:p>
    <w:p/>
    <w:p>
      <w:pPr>
        <w:pStyle w:val="Heading1"/>
      </w:pPr>
      <w:r>
        <w:t>10. Standards &amp; Compliance</w:t>
      </w:r>
    </w:p>
    <w:p>
      <w:r>
        <w:rPr>
          <w:b/>
        </w:rPr>
        <w:t>[44] ISO 9241-210: Human-Centred Design for Interactive Systems</w:t>
      </w:r>
    </w:p>
    <w:p>
      <w:r>
        <w:rPr>
          <w:i/>
          <w:sz w:val="18"/>
        </w:rPr>
        <w:t>Source: ISO Standard</w:t>
      </w:r>
    </w:p>
    <w:p>
      <w:r>
        <w:rPr>
          <w:color w:val="1E3C78"/>
          <w:sz w:val="18"/>
        </w:rPr>
        <w:t>URL: https://www.iso.org/standard/52075.html</w:t>
      </w:r>
    </w:p>
    <w:p>
      <w:r>
        <w:t xml:space="preserve">  Human factors standard referenced in IBVAP's UI/UX design for operator dashboards.</w:t>
      </w:r>
    </w:p>
    <w:p/>
    <w:p>
      <w:r>
        <w:rPr>
          <w:b/>
        </w:rPr>
        <w:t>[45] MIL-STD-1472H: Human Engineering</w:t>
      </w:r>
    </w:p>
    <w:p>
      <w:r>
        <w:rPr>
          <w:i/>
          <w:sz w:val="18"/>
        </w:rPr>
        <w:t>Source: Department of Defense</w:t>
      </w:r>
    </w:p>
    <w:p>
      <w:r>
        <w:rPr>
          <w:color w:val="1E3C78"/>
          <w:sz w:val="18"/>
        </w:rPr>
        <w:t>URL: https://www.dla.mil/</w:t>
      </w:r>
    </w:p>
    <w:p>
      <w:r>
        <w:t xml:space="preserve">  Military standard for human factors in system design, referenced in IBVAP's operator interface design.</w:t>
      </w:r>
    </w:p>
    <w:p/>
    <w:p>
      <w:r>
        <w:rPr>
          <w:b/>
        </w:rPr>
        <w:t>[46] WCAG 2.2 AA: Web Content Accessibility Guidelines</w:t>
      </w:r>
    </w:p>
    <w:p>
      <w:r>
        <w:rPr>
          <w:i/>
          <w:sz w:val="18"/>
        </w:rPr>
        <w:t>Source: W3C</w:t>
      </w:r>
    </w:p>
    <w:p>
      <w:r>
        <w:rPr>
          <w:color w:val="1E3C78"/>
          <w:sz w:val="18"/>
        </w:rPr>
        <w:t>URL: https://www.w3.org/TR/WCAG22/</w:t>
      </w:r>
    </w:p>
    <w:p>
      <w:r>
        <w:t xml:space="preserve">  Accessibility standard referenced in IBVAP's dashboard design for color contrast and non-color indicators.</w:t>
      </w:r>
    </w:p>
    <w:p/>
    <w:p>
      <w:pPr>
        <w:pStyle w:val="Heading1"/>
      </w:pPr>
      <w:r>
        <w:t>Summary</w:t>
      </w:r>
    </w:p>
    <w:p>
      <w:r>
        <w:t>IBVAP builds upon 46 research references spanning object detection (YOLO11), multi-object tracking (ByteTrack), face recognition (SCRFD + ArcFace), optical character recognition (EasyOCR), fire/smoke detection (YOLOv8n D-Fire), cryptographic integrity (SHA-256 hash chains, Merkle trees), web technologies (FastAPI, WebSocket, MJPEG), computer vision (OpenCV, Shapely), and edge deployment (Docker, air-gapped operation). All references are publicly available and were used to inform the architecture, algorithms, and design decisions of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