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y Sprint Backlog 1</w:t>
      </w:r>
    </w:p>
    <w:p w:rsidR="00000000" w:rsidDel="00000000" w:rsidP="00000000" w:rsidRDefault="00000000" w:rsidRPr="00000000" w14:paraId="0000000E">
      <w:pPr>
        <w:spacing w:after="0" w:line="240" w:lineRule="auto"/>
        <w:jc w:val="right"/>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 “Plataforma Web Integral Sinergi”</w:t>
      </w:r>
    </w:p>
    <w:p w:rsidR="00000000" w:rsidDel="00000000" w:rsidP="00000000" w:rsidRDefault="00000000" w:rsidRPr="00000000" w14:paraId="0000000F">
      <w:pPr>
        <w:spacing w:after="0" w:line="240" w:lineRule="auto"/>
        <w:jc w:val="right"/>
        <w:rPr>
          <w:rFonts w:ascii="Arial" w:cs="Arial" w:eastAsia="Arial" w:hAnsi="Arial"/>
          <w:b w:val="1"/>
          <w:bCs w:val="1"/>
          <w:i w:val="1"/>
          <w:iCs w:val="1"/>
          <w:color w:val="00b050"/>
          <w:sz w:val="36"/>
          <w:szCs w:val="36"/>
        </w:rPr>
      </w:pPr>
      <w:r w:rsidDel="00000000" w:rsidR="00000000" w:rsidRPr="00000000">
        <w:rPr>
          <w:rFonts w:ascii="Arial" w:cs="Arial" w:eastAsia="Arial" w:hAnsi="Arial"/>
          <w:b w:val="1"/>
          <w:bCs w:val="1"/>
          <w:i w:val="1"/>
          <w:iCs w:val="1"/>
          <w:color w:val="00b050"/>
          <w:sz w:val="36"/>
          <w:szCs w:val="36"/>
          <w:rtl w:val="0"/>
        </w:rPr>
        <w:t xml:space="preserve">[p.w.S]</w:t>
      </w:r>
    </w:p>
    <w:p w:rsidR="00000000" w:rsidDel="00000000" w:rsidP="00000000" w:rsidRDefault="00000000" w:rsidRPr="00000000" w14:paraId="00000010">
      <w:pPr>
        <w:spacing w:after="0" w:line="240" w:lineRule="auto"/>
        <w:jc w:val="right"/>
        <w:rPr>
          <w:rFonts w:ascii="Arial" w:cs="Arial" w:eastAsia="Arial" w:hAnsi="Arial"/>
          <w:b w:val="1"/>
          <w:bCs w:val="1"/>
          <w:i w:val="1"/>
          <w:iCs w:val="1"/>
          <w:color w:val="365f91"/>
          <w:sz w:val="36"/>
          <w:szCs w:val="36"/>
        </w:rPr>
      </w:pPr>
      <w:r w:rsidDel="00000000" w:rsidR="00000000" w:rsidRPr="00000000">
        <w:rPr>
          <w:rFonts w:ascii="Arial" w:cs="Arial" w:eastAsia="Arial" w:hAnsi="Arial"/>
          <w:b w:val="1"/>
          <w:bCs w:val="1"/>
          <w:i w:val="1"/>
          <w:iCs w:val="1"/>
          <w:sz w:val="36"/>
          <w:szCs w:val="36"/>
          <w:rtl w:val="0"/>
        </w:rPr>
        <w:t xml:space="preserve">Fecha:</w:t>
      </w:r>
      <w:r w:rsidDel="00000000" w:rsidR="00000000" w:rsidRPr="00000000">
        <w:rPr>
          <w:rFonts w:ascii="Arial" w:cs="Arial" w:eastAsia="Arial" w:hAnsi="Arial"/>
          <w:b w:val="1"/>
          <w:bCs w:val="1"/>
          <w:i w:val="1"/>
          <w:iCs w:val="1"/>
          <w:color w:val="00b050"/>
          <w:sz w:val="36"/>
          <w:szCs w:val="36"/>
          <w:rtl w:val="0"/>
        </w:rPr>
        <w:t xml:space="preserve">14/09/2026</w:t>
      </w: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b w:val="1"/>
          <w:bCs w:val="1"/>
          <w:color w:val="365f91"/>
          <w:sz w:val="32"/>
          <w:szCs w:val="32"/>
        </w:rPr>
      </w:pPr>
      <w:bookmarkStart w:colFirst="0" w:colLast="0" w:name="_heading=h.5wv4dd18k4jr" w:id="2"/>
      <w:bookmarkEnd w:id="2"/>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sz w:val="24"/>
          <w:szCs w:val="24"/>
        </w:rPr>
      </w:pPr>
      <w:bookmarkStart w:colFirst="0" w:colLast="0" w:name="_heading=h.30j0zll" w:id="3"/>
      <w:bookmarkEnd w:id="3"/>
      <w:r w:rsidDel="00000000" w:rsidR="00000000" w:rsidRPr="00000000">
        <w:rPr>
          <w:rFonts w:ascii="Arial" w:cs="Arial" w:eastAsia="Arial" w:hAnsi="Arial"/>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sz w:val="24"/>
          <w:szCs w:val="24"/>
        </w:rPr>
      </w:pPr>
      <w:bookmarkStart w:colFirst="0" w:colLast="0" w:name="_heading=h.s1xcdjwih9en" w:id="4"/>
      <w:bookmarkEnd w:id="4"/>
      <w:r w:rsidDel="00000000" w:rsidR="00000000" w:rsidRPr="00000000">
        <w:rPr>
          <w:rtl w:val="0"/>
        </w:rPr>
      </w:r>
    </w:p>
    <w:sdt>
      <w:sdtPr>
        <w:id w:val="-1350459410"/>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Arial" w:cs="Arial" w:eastAsia="Arial" w:hAnsi="Arial"/>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Arial" w:cs="Arial" w:eastAsia="Arial" w:hAnsi="Arial"/>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rFonts w:ascii="Arial" w:cs="Arial" w:eastAsia="Arial" w:hAnsi="Arial"/>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bookmarkStart w:colFirst="0" w:colLast="0" w:name="_heading=h.1fob9te" w:id="5"/>
      <w:bookmarkEnd w:id="5"/>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32">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Histórico de Revisiones</w:t>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900"/>
        <w:gridCol w:w="4680"/>
        <w:gridCol w:w="2190"/>
        <w:tblGridChange w:id="0">
          <w:tblGrid>
            <w:gridCol w:w="1050"/>
            <w:gridCol w:w="900"/>
            <w:gridCol w:w="4680"/>
            <w:gridCol w:w="2190"/>
          </w:tblGrid>
        </w:tblGridChange>
      </w:tblGrid>
      <w:tr>
        <w:trPr>
          <w:cantSplit w:val="0"/>
          <w:tblHeader w:val="0"/>
        </w:trPr>
        <w:tc>
          <w:tcPr/>
          <w:p w:rsidR="00000000" w:rsidDel="00000000" w:rsidP="00000000" w:rsidRDefault="00000000" w:rsidRPr="00000000" w14:paraId="00000034">
            <w:pPr>
              <w:tabs>
                <w:tab w:val="left" w:leader="none" w:pos="1276"/>
              </w:tabs>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Versión</w:t>
            </w:r>
          </w:p>
        </w:tc>
        <w:tc>
          <w:tcPr/>
          <w:p w:rsidR="00000000" w:rsidDel="00000000" w:rsidP="00000000" w:rsidRDefault="00000000" w:rsidRPr="00000000" w14:paraId="00000035">
            <w:pPr>
              <w:tabs>
                <w:tab w:val="left" w:leader="none" w:pos="1276"/>
              </w:tabs>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p w:rsidR="00000000" w:rsidDel="00000000" w:rsidP="00000000" w:rsidRDefault="00000000" w:rsidRPr="00000000" w14:paraId="00000036">
            <w:pPr>
              <w:tabs>
                <w:tab w:val="left" w:leader="none" w:pos="1276"/>
              </w:tabs>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Descripción/cambio</w:t>
            </w:r>
          </w:p>
        </w:tc>
        <w:tc>
          <w:tcPr/>
          <w:p w:rsidR="00000000" w:rsidDel="00000000" w:rsidP="00000000" w:rsidRDefault="00000000" w:rsidRPr="00000000" w14:paraId="00000037">
            <w:pPr>
              <w:tabs>
                <w:tab w:val="left" w:leader="none" w:pos="1276"/>
              </w:tabs>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autor</w:t>
            </w:r>
          </w:p>
        </w:tc>
      </w:tr>
      <w:tr>
        <w:trPr>
          <w:cantSplit w:val="0"/>
          <w:tblHeader w:val="0"/>
        </w:trPr>
        <w:tc>
          <w:tcPr/>
          <w:p w:rsidR="00000000" w:rsidDel="00000000" w:rsidP="00000000" w:rsidRDefault="00000000" w:rsidRPr="00000000" w14:paraId="00000038">
            <w:pPr>
              <w:tabs>
                <w:tab w:val="left" w:leader="none" w:pos="1276"/>
              </w:tabs>
              <w:rPr>
                <w:rFonts w:ascii="Arial" w:cs="Arial" w:eastAsia="Arial" w:hAnsi="Arial"/>
                <w:color w:val="000000"/>
                <w:sz w:val="24"/>
                <w:szCs w:val="24"/>
              </w:rPr>
            </w:pPr>
            <w:r w:rsidDel="00000000" w:rsidR="00000000" w:rsidRPr="00000000">
              <w:rPr>
                <w:rFonts w:ascii="Arial" w:cs="Arial" w:eastAsia="Arial" w:hAnsi="Arial"/>
                <w:rtl w:val="0"/>
              </w:rPr>
              <w:t xml:space="preserve">1.0</w:t>
            </w:r>
            <w:r w:rsidDel="00000000" w:rsidR="00000000" w:rsidRPr="00000000">
              <w:rPr>
                <w:rtl w:val="0"/>
              </w:rPr>
            </w:r>
          </w:p>
        </w:tc>
        <w:tc>
          <w:tcPr/>
          <w:p w:rsidR="00000000" w:rsidDel="00000000" w:rsidP="00000000" w:rsidRDefault="00000000" w:rsidRPr="00000000" w14:paraId="00000039">
            <w:pPr>
              <w:tabs>
                <w:tab w:val="left" w:leader="none" w:pos="1276"/>
              </w:tabs>
              <w:rPr>
                <w:rFonts w:ascii="Arial" w:cs="Arial" w:eastAsia="Arial" w:hAnsi="Arial"/>
                <w:color w:val="000000"/>
                <w:sz w:val="24"/>
                <w:szCs w:val="24"/>
              </w:rPr>
            </w:pPr>
            <w:r w:rsidDel="00000000" w:rsidR="00000000" w:rsidRPr="00000000">
              <w:rPr>
                <w:rFonts w:ascii="Arial" w:cs="Arial" w:eastAsia="Arial" w:hAnsi="Arial"/>
                <w:rtl w:val="0"/>
              </w:rPr>
              <w:t xml:space="preserve">14-09-2026</w:t>
            </w:r>
            <w:r w:rsidDel="00000000" w:rsidR="00000000" w:rsidRPr="00000000">
              <w:rPr>
                <w:rtl w:val="0"/>
              </w:rPr>
            </w:r>
          </w:p>
        </w:tc>
        <w:tc>
          <w:tcPr/>
          <w:p w:rsidR="00000000" w:rsidDel="00000000" w:rsidP="00000000" w:rsidRDefault="00000000" w:rsidRPr="00000000" w14:paraId="0000003A">
            <w:pPr>
              <w:tabs>
                <w:tab w:val="left" w:leader="none" w:pos="1276"/>
              </w:tabs>
              <w:rPr>
                <w:rFonts w:ascii="Arial" w:cs="Arial" w:eastAsia="Arial" w:hAnsi="Arial"/>
                <w:color w:val="000000"/>
                <w:sz w:val="24"/>
                <w:szCs w:val="24"/>
              </w:rPr>
            </w:pPr>
            <w:r w:rsidDel="00000000" w:rsidR="00000000" w:rsidRPr="00000000">
              <w:rPr>
                <w:rFonts w:ascii="Arial" w:cs="Arial" w:eastAsia="Arial" w:hAnsi="Arial"/>
                <w:rtl w:val="0"/>
              </w:rPr>
              <w:t xml:space="preserve">Versión inicial del Product Backlog general del proyecto y del Sprint Backlog detallado del Sprint 1 (Autenticación y Roles), en base a la Definición del Proyecto v3, el Acta de Constitución y la Planificación de Sprints.</w:t>
            </w:r>
            <w:r w:rsidDel="00000000" w:rsidR="00000000" w:rsidRPr="00000000">
              <w:rPr>
                <w:rtl w:val="0"/>
              </w:rPr>
            </w:r>
          </w:p>
        </w:tc>
        <w:tc>
          <w:tcPr/>
          <w:p w:rsidR="00000000" w:rsidDel="00000000" w:rsidP="00000000" w:rsidRDefault="00000000" w:rsidRPr="00000000" w14:paraId="0000003B">
            <w:pPr>
              <w:tabs>
                <w:tab w:val="left" w:leader="none" w:pos="1276"/>
              </w:tabs>
              <w:rPr>
                <w:rFonts w:ascii="Arial" w:cs="Arial" w:eastAsia="Arial" w:hAnsi="Arial"/>
                <w:color w:val="000000"/>
                <w:sz w:val="24"/>
                <w:szCs w:val="24"/>
              </w:rPr>
            </w:pPr>
            <w:r w:rsidDel="00000000" w:rsidR="00000000" w:rsidRPr="00000000">
              <w:rPr>
                <w:rFonts w:ascii="Arial" w:cs="Arial" w:eastAsia="Arial" w:hAnsi="Arial"/>
                <w:rtl w:val="0"/>
              </w:rPr>
              <w:t xml:space="preserve">Equipo de proyecto</w:t>
            </w:r>
            <w:r w:rsidDel="00000000" w:rsidR="00000000" w:rsidRPr="00000000">
              <w:rPr>
                <w:rtl w:val="0"/>
              </w:rPr>
            </w:r>
          </w:p>
        </w:tc>
      </w:tr>
      <w:tr>
        <w:trPr>
          <w:cantSplit w:val="0"/>
          <w:tblHeader w:val="0"/>
        </w:trPr>
        <w:tc>
          <w:tcPr/>
          <w:p w:rsidR="00000000" w:rsidDel="00000000" w:rsidP="00000000" w:rsidRDefault="00000000" w:rsidRPr="00000000" w14:paraId="0000003C">
            <w:pPr>
              <w:tabs>
                <w:tab w:val="left" w:leader="none" w:pos="1276"/>
              </w:tabs>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3F">
            <w:pPr>
              <w:tabs>
                <w:tab w:val="left" w:leader="none" w:pos="1276"/>
              </w:tabs>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0">
            <w:pPr>
              <w:tabs>
                <w:tab w:val="left" w:leader="none" w:pos="1276"/>
              </w:tabs>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43">
            <w:pPr>
              <w:tabs>
                <w:tab w:val="left" w:leader="none" w:pos="1276"/>
              </w:tabs>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44">
      <w:pPr>
        <w:tabs>
          <w:tab w:val="left" w:leader="none" w:pos="1276"/>
        </w:tabs>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color w:val="000000"/>
          <w:sz w:val="24"/>
          <w:szCs w:val="24"/>
        </w:rPr>
      </w:pPr>
      <w:bookmarkStart w:colFirst="0" w:colLast="0" w:name="_heading=h.3znysh7" w:id="6"/>
      <w:bookmarkEnd w:id="6"/>
      <w:r w:rsidDel="00000000" w:rsidR="00000000" w:rsidRPr="00000000">
        <w:rPr>
          <w:rFonts w:ascii="Arial" w:cs="Arial" w:eastAsia="Arial" w:hAnsi="Arial"/>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6">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Organización</w:t>
            </w:r>
          </w:p>
        </w:tc>
        <w:tc>
          <w:tcPr>
            <w:shd w:fill="auto" w:val="clear"/>
          </w:tcPr>
          <w:p w:rsidR="00000000" w:rsidDel="00000000" w:rsidP="00000000" w:rsidRDefault="00000000" w:rsidRPr="00000000" w14:paraId="00000047">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8">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Sección</w:t>
            </w:r>
          </w:p>
        </w:tc>
        <w:tc>
          <w:tcPr>
            <w:shd w:fill="auto" w:val="clear"/>
          </w:tcPr>
          <w:p w:rsidR="00000000" w:rsidDel="00000000" w:rsidP="00000000" w:rsidRDefault="00000000" w:rsidRPr="00000000" w14:paraId="00000049">
            <w:pPr>
              <w:spacing w:after="0" w:line="240" w:lineRule="auto"/>
              <w:rPr>
                <w:rFonts w:ascii="Arial" w:cs="Arial" w:eastAsia="Arial" w:hAnsi="Arial"/>
                <w:color w:val="000000"/>
              </w:rPr>
            </w:pPr>
            <w:r w:rsidDel="00000000" w:rsidR="00000000" w:rsidRPr="00000000">
              <w:rPr>
                <w:rFonts w:ascii="Arial" w:cs="Arial" w:eastAsia="Arial" w:hAnsi="Arial"/>
                <w:rtl w:val="0"/>
              </w:rPr>
              <w:t xml:space="preserve">Ingeniería Informática - Sede Melipilla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A">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Proyecto (Nombre)</w:t>
            </w:r>
          </w:p>
        </w:tc>
        <w:tc>
          <w:tcPr>
            <w:shd w:fill="auto" w:val="clear"/>
          </w:tcPr>
          <w:p w:rsidR="00000000" w:rsidDel="00000000" w:rsidP="00000000" w:rsidRDefault="00000000" w:rsidRPr="00000000" w14:paraId="0000004B">
            <w:pPr>
              <w:spacing w:after="0" w:line="240" w:lineRule="auto"/>
              <w:rPr>
                <w:rFonts w:ascii="Arial" w:cs="Arial" w:eastAsia="Arial" w:hAnsi="Arial"/>
                <w:color w:val="000000"/>
              </w:rPr>
            </w:pPr>
            <w:r w:rsidDel="00000000" w:rsidR="00000000" w:rsidRPr="00000000">
              <w:rPr>
                <w:rFonts w:ascii="Arial" w:cs="Arial" w:eastAsia="Arial" w:hAnsi="Arial"/>
                <w:rtl w:val="0"/>
              </w:rPr>
              <w:t xml:space="preserve">Plataforma Web Integral Sinergi (Sinergi.cl)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Fecha de Inicio</w:t>
            </w:r>
          </w:p>
        </w:tc>
        <w:tc>
          <w:tcPr>
            <w:shd w:fill="auto" w:val="clear"/>
          </w:tcPr>
          <w:p w:rsidR="00000000" w:rsidDel="00000000" w:rsidP="00000000" w:rsidRDefault="00000000" w:rsidRPr="00000000" w14:paraId="0000004D">
            <w:pPr>
              <w:spacing w:after="0" w:line="240" w:lineRule="auto"/>
              <w:rPr>
                <w:rFonts w:ascii="Arial" w:cs="Arial" w:eastAsia="Arial" w:hAnsi="Arial"/>
                <w:color w:val="000000"/>
              </w:rPr>
            </w:pPr>
            <w:r w:rsidDel="00000000" w:rsidR="00000000" w:rsidRPr="00000000">
              <w:rPr>
                <w:rFonts w:ascii="Arial" w:cs="Arial" w:eastAsia="Arial" w:hAnsi="Arial"/>
                <w:rtl w:val="0"/>
              </w:rPr>
              <w:t xml:space="preserve">Semana 1 del semestre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E">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Fecha de Término</w:t>
            </w:r>
          </w:p>
        </w:tc>
        <w:tc>
          <w:tcPr>
            <w:shd w:fill="auto" w:val="clear"/>
          </w:tcPr>
          <w:p w:rsidR="00000000" w:rsidDel="00000000" w:rsidP="00000000" w:rsidRDefault="00000000" w:rsidRPr="00000000" w14:paraId="0000004F">
            <w:pPr>
              <w:spacing w:after="0" w:line="240" w:lineRule="auto"/>
              <w:rPr>
                <w:rFonts w:ascii="Arial" w:cs="Arial" w:eastAsia="Arial" w:hAnsi="Arial"/>
                <w:color w:val="000000"/>
              </w:rPr>
            </w:pPr>
            <w:r w:rsidDel="00000000" w:rsidR="00000000" w:rsidRPr="00000000">
              <w:rPr>
                <w:rFonts w:ascii="Arial" w:cs="Arial" w:eastAsia="Arial" w:hAnsi="Arial"/>
                <w:rtl w:val="0"/>
              </w:rPr>
              <w:t xml:space="preserve">Semana 18 del semestre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0">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Patrocinador principal</w:t>
            </w:r>
          </w:p>
        </w:tc>
        <w:tc>
          <w:tcPr>
            <w:shd w:fill="auto" w:val="clear"/>
          </w:tcPr>
          <w:p w:rsidR="00000000" w:rsidDel="00000000" w:rsidP="00000000" w:rsidRDefault="00000000" w:rsidRPr="00000000" w14:paraId="00000051">
            <w:pPr>
              <w:spacing w:after="0" w:line="240" w:lineRule="auto"/>
              <w:rPr>
                <w:rFonts w:ascii="Arial" w:cs="Arial" w:eastAsia="Arial" w:hAnsi="Arial"/>
                <w:color w:val="000000"/>
              </w:rPr>
            </w:pPr>
            <w:r w:rsidDel="00000000" w:rsidR="00000000" w:rsidRPr="00000000">
              <w:rPr>
                <w:rFonts w:ascii="Arial" w:cs="Arial" w:eastAsia="Arial" w:hAnsi="Arial"/>
                <w:rtl w:val="0"/>
              </w:rPr>
              <w:t xml:space="preserve">Sinergi</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Docente</w:t>
            </w:r>
          </w:p>
        </w:tc>
        <w:tc>
          <w:tcPr>
            <w:shd w:fill="auto" w:val="clear"/>
          </w:tcPr>
          <w:p w:rsidR="00000000" w:rsidDel="00000000" w:rsidP="00000000" w:rsidRDefault="00000000" w:rsidRPr="00000000" w14:paraId="00000053">
            <w:pPr>
              <w:spacing w:after="0" w:line="240" w:lineRule="auto"/>
              <w:rPr>
                <w:rFonts w:ascii="Arial" w:cs="Arial" w:eastAsia="Arial" w:hAnsi="Arial"/>
                <w:color w:val="000000"/>
              </w:rPr>
            </w:pPr>
            <w:r w:rsidDel="00000000" w:rsidR="00000000" w:rsidRPr="00000000">
              <w:rPr>
                <w:rFonts w:ascii="Arial" w:cs="Arial" w:eastAsia="Arial" w:hAnsi="Arial"/>
                <w:rtl w:val="0"/>
              </w:rPr>
              <w:t xml:space="preserve">Juan Hernandez Aliaga</w:t>
            </w:r>
            <w:r w:rsidDel="00000000" w:rsidR="00000000" w:rsidRPr="00000000">
              <w:rPr>
                <w:rtl w:val="0"/>
              </w:rPr>
            </w:r>
          </w:p>
        </w:tc>
      </w:tr>
    </w:tbl>
    <w:p w:rsidR="00000000" w:rsidDel="00000000" w:rsidP="00000000" w:rsidRDefault="00000000" w:rsidRPr="00000000" w14:paraId="00000054">
      <w:pPr>
        <w:spacing w:after="0" w:line="240" w:lineRule="auto"/>
        <w:rPr>
          <w:rFonts w:ascii="Arial" w:cs="Arial" w:eastAsia="Arial" w:hAnsi="Arial"/>
          <w:color w:val="000000"/>
          <w:sz w:val="24"/>
          <w:szCs w:val="24"/>
        </w:rPr>
      </w:pPr>
      <w:bookmarkStart w:colFirst="0" w:colLast="0" w:name="_heading=h.2et92p0" w:id="7"/>
      <w:bookmarkEnd w:id="7"/>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6">
            <w:pPr>
              <w:spacing w:after="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Rut</w:t>
            </w:r>
          </w:p>
        </w:tc>
        <w:tc>
          <w:tcPr>
            <w:shd w:fill="auto" w:val="clear"/>
          </w:tcPr>
          <w:p w:rsidR="00000000" w:rsidDel="00000000" w:rsidP="00000000" w:rsidRDefault="00000000" w:rsidRPr="00000000" w14:paraId="00000057">
            <w:pPr>
              <w:spacing w:after="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Nombre</w:t>
            </w:r>
          </w:p>
        </w:tc>
        <w:tc>
          <w:tcPr>
            <w:shd w:fill="auto" w:val="clear"/>
          </w:tcPr>
          <w:p w:rsidR="00000000" w:rsidDel="00000000" w:rsidP="00000000" w:rsidRDefault="00000000" w:rsidRPr="00000000" w14:paraId="00000058">
            <w:pPr>
              <w:spacing w:after="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Correo</w:t>
            </w:r>
          </w:p>
        </w:tc>
      </w:tr>
      <w:tr>
        <w:trPr>
          <w:cantSplit w:val="0"/>
          <w:tblHeader w:val="0"/>
        </w:trPr>
        <w:tc>
          <w:tcPr>
            <w:shd w:fill="auto" w:val="clear"/>
          </w:tcPr>
          <w:p w:rsidR="00000000" w:rsidDel="00000000" w:rsidP="00000000" w:rsidRDefault="00000000" w:rsidRPr="00000000" w14:paraId="00000059">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rtl w:val="0"/>
              </w:rPr>
              <w:t xml:space="preserve">21.844.441-5</w:t>
            </w: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rtl w:val="0"/>
              </w:rPr>
              <w:t xml:space="preserve">Bruno Zuñiga</w:t>
            </w:r>
            <w:r w:rsidDel="00000000" w:rsidR="00000000" w:rsidRPr="00000000">
              <w:rPr>
                <w:rtl w:val="0"/>
              </w:rPr>
            </w:r>
          </w:p>
        </w:tc>
        <w:tc>
          <w:tcPr>
            <w:shd w:fill="auto" w:val="clear"/>
          </w:tcPr>
          <w:p w:rsidR="00000000" w:rsidDel="00000000" w:rsidP="00000000" w:rsidRDefault="00000000" w:rsidRPr="00000000" w14:paraId="0000005B">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rtl w:val="0"/>
              </w:rPr>
              <w:t xml:space="preserve">bru.zuniga@duocuc.cl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C">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rtl w:val="0"/>
              </w:rPr>
              <w:t xml:space="preserve">21.427.600-3</w:t>
            </w: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rtl w:val="0"/>
              </w:rPr>
              <w:t xml:space="preserve">Marco Gonzalez</w:t>
            </w: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rtl w:val="0"/>
              </w:rPr>
              <w:t xml:space="preserve">marc.gonzaleze@duocuc.cl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F">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rtl w:val="0"/>
              </w:rPr>
              <w:t xml:space="preserve">20.955.953-6</w:t>
            </w: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rtl w:val="0"/>
              </w:rPr>
              <w:t xml:space="preserve">Simon Benavente</w:t>
            </w:r>
            <w:r w:rsidDel="00000000" w:rsidR="00000000" w:rsidRPr="00000000">
              <w:rPr>
                <w:rtl w:val="0"/>
              </w:rPr>
            </w:r>
          </w:p>
        </w:tc>
        <w:tc>
          <w:tcPr>
            <w:shd w:fill="auto" w:val="clear"/>
          </w:tcPr>
          <w:p w:rsidR="00000000" w:rsidDel="00000000" w:rsidP="00000000" w:rsidRDefault="00000000" w:rsidRPr="00000000" w14:paraId="00000061">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rtl w:val="0"/>
              </w:rPr>
              <w:t xml:space="preserve">si.benavente@duocuc.cl</w:t>
            </w:r>
            <w:r w:rsidDel="00000000" w:rsidR="00000000" w:rsidRPr="00000000">
              <w:rPr>
                <w:rtl w:val="0"/>
              </w:rPr>
            </w:r>
          </w:p>
        </w:tc>
      </w:tr>
    </w:tbl>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rPr>
          <w:rFonts w:ascii="Arial" w:cs="Arial" w:eastAsia="Arial" w:hAnsi="Arial"/>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bookmarkStart w:colFirst="0" w:colLast="0" w:name="_heading=h.tyjcwt" w:id="8"/>
      <w:bookmarkEnd w:id="8"/>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Product Backlog del Proyecto “Plataforma Web Integral Sinergi”  </w:t>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bCs w:val="1"/>
          <w:i w:val="0"/>
          <w:iCs w:val="0"/>
          <w:smallCaps w:val="0"/>
          <w:strike w:val="0"/>
          <w:color w:val="4f81bd"/>
          <w:sz w:val="26"/>
          <w:szCs w:val="26"/>
          <w:u w:val="none"/>
          <w:shd w:fill="auto" w:val="clear"/>
          <w:vertAlign w:val="baseline"/>
        </w:rPr>
      </w:pPr>
      <w:bookmarkStart w:colFirst="0" w:colLast="0" w:name="_heading=h.3dy6vkm" w:id="9"/>
      <w:bookmarkEnd w:id="9"/>
      <w:r w:rsidDel="00000000" w:rsidR="00000000" w:rsidRPr="00000000">
        <w:rPr>
          <w:rFonts w:ascii="Arial" w:cs="Arial" w:eastAsia="Arial" w:hAnsi="Arial"/>
          <w:b w:val="1"/>
          <w:bCs w:val="1"/>
          <w:i w:val="0"/>
          <w:iCs w:val="0"/>
          <w:smallCaps w:val="0"/>
          <w:strike w:val="0"/>
          <w:color w:val="4f81bd"/>
          <w:sz w:val="26"/>
          <w:szCs w:val="26"/>
          <w:u w:val="none"/>
          <w:shd w:fill="auto" w:val="clear"/>
          <w:vertAlign w:val="baseline"/>
          <w:rtl w:val="0"/>
        </w:rPr>
        <w:t xml:space="preserve">Estimación de puntos de historia.</w:t>
      </w:r>
    </w:p>
    <w:tbl>
      <w:tblPr>
        <w:tblStyle w:val="Table4"/>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5280"/>
        <w:gridCol w:w="1800"/>
        <w:tblGridChange w:id="0">
          <w:tblGrid>
            <w:gridCol w:w="1740"/>
            <w:gridCol w:w="5280"/>
            <w:gridCol w:w="1800"/>
          </w:tblGrid>
        </w:tblGridChange>
      </w:tblGrid>
      <w:tr>
        <w:trPr>
          <w:cantSplit w:val="0"/>
          <w:tblHeader w:val="0"/>
        </w:trPr>
        <w:tc>
          <w:tcPr>
            <w:shd w:fill="c6d9f1" w:val="clear"/>
          </w:tcPr>
          <w:p w:rsidR="00000000" w:rsidDel="00000000" w:rsidP="00000000" w:rsidRDefault="00000000" w:rsidRPr="00000000" w14:paraId="0000006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shd w:fill="c6d9f1" w:val="clear"/>
          </w:tcPr>
          <w:p w:rsidR="00000000" w:rsidDel="00000000" w:rsidP="00000000" w:rsidRDefault="00000000" w:rsidRPr="00000000" w14:paraId="00000067">
            <w:pPr>
              <w:rPr>
                <w:rFonts w:ascii="Arial" w:cs="Arial" w:eastAsia="Arial" w:hAnsi="Arial"/>
                <w:b w:val="1"/>
                <w:bCs w:val="1"/>
              </w:rPr>
            </w:pPr>
            <w:r w:rsidDel="00000000" w:rsidR="00000000" w:rsidRPr="00000000">
              <w:rPr>
                <w:rFonts w:ascii="Arial" w:cs="Arial" w:eastAsia="Arial" w:hAnsi="Arial"/>
                <w:b w:val="1"/>
                <w:bCs w:val="1"/>
                <w:rtl w:val="0"/>
              </w:rPr>
              <w:t xml:space="preserve">Historia de Usuario</w:t>
            </w:r>
          </w:p>
        </w:tc>
        <w:tc>
          <w:tcPr>
            <w:shd w:fill="c6d9f1" w:val="clear"/>
          </w:tcPr>
          <w:p w:rsidR="00000000" w:rsidDel="00000000" w:rsidP="00000000" w:rsidRDefault="00000000" w:rsidRPr="00000000" w14:paraId="00000068">
            <w:pPr>
              <w:rPr>
                <w:rFonts w:ascii="Arial" w:cs="Arial" w:eastAsia="Arial" w:hAnsi="Arial"/>
                <w:b w:val="1"/>
                <w:bCs w:val="1"/>
              </w:rPr>
            </w:pPr>
            <w:r w:rsidDel="00000000" w:rsidR="00000000" w:rsidRPr="00000000">
              <w:rPr>
                <w:rFonts w:ascii="Arial" w:cs="Arial" w:eastAsia="Arial" w:hAnsi="Arial"/>
                <w:b w:val="1"/>
                <w:bCs w:val="1"/>
                <w:rtl w:val="0"/>
              </w:rPr>
              <w:t xml:space="preserve">Estimación</w:t>
            </w:r>
          </w:p>
        </w:tc>
      </w:tr>
      <w:tr>
        <w:trPr>
          <w:cantSplit w:val="0"/>
          <w:tblHeader w:val="0"/>
        </w:trPr>
        <w:tc>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SNG-EP02-01</w:t>
            </w:r>
          </w:p>
        </w:tc>
        <w:tc>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Login de cliente</w:t>
            </w:r>
          </w:p>
        </w:tc>
        <w:tc>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SNG-EP03-05</w:t>
            </w:r>
          </w:p>
        </w:tc>
        <w:tc>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Gestión de usuarios (admin)</w:t>
            </w:r>
          </w:p>
        </w:tc>
        <w:tc>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SNG-EP05-01</w:t>
            </w:r>
          </w:p>
        </w:tc>
        <w:tc>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Bloqueo por intentos fallidos</w:t>
            </w:r>
          </w:p>
        </w:tc>
        <w:tc>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SNG-EP02-02</w:t>
            </w:r>
          </w:p>
        </w:tc>
        <w:tc>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Creación de tarjeta de proyecto</w:t>
            </w:r>
          </w:p>
        </w:tc>
        <w:tc>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SNG-EP05-02</w:t>
            </w:r>
          </w:p>
        </w:tc>
        <w:tc>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Validación de archivos subidos</w:t>
            </w:r>
          </w:p>
        </w:tc>
        <w:tc>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SNG-EP02-05</w:t>
            </w:r>
          </w:p>
        </w:tc>
        <w:tc>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Descarga de documentos</w:t>
            </w:r>
          </w:p>
        </w:tc>
        <w:tc>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SNG-EP03-01</w:t>
            </w:r>
          </w:p>
        </w:tc>
        <w:tc>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Verificación de proyecto entrante</w:t>
            </w:r>
          </w:p>
        </w:tc>
        <w:tc>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SNG-EP03-02</w:t>
            </w:r>
          </w:p>
        </w:tc>
        <w:tc>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Desglose de hitos</w:t>
            </w:r>
          </w:p>
        </w:tc>
        <w:tc>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SNG-EP03-03</w:t>
            </w:r>
          </w:p>
        </w:tc>
        <w:tc>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Actualización de avance de hitos</w:t>
            </w:r>
          </w:p>
        </w:tc>
        <w:tc>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SNG-EP02-03</w:t>
            </w:r>
          </w:p>
        </w:tc>
        <w:tc>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Seguimiento de avance (polling)</w:t>
            </w:r>
          </w:p>
        </w:tc>
        <w:tc>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SNG-EP02-04</w:t>
            </w:r>
          </w:p>
        </w:tc>
        <w:tc>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Chat de solicitudes</w:t>
            </w:r>
          </w:p>
        </w:tc>
        <w:tc>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SNG-EP02-06</w:t>
            </w:r>
          </w:p>
        </w:tc>
        <w:tc>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Notificación automática por correo</w:t>
            </w:r>
          </w:p>
        </w:tc>
        <w:tc>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SNG-EP03-04</w:t>
            </w:r>
          </w:p>
        </w:tc>
        <w:tc>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Finalización y portafolio</w:t>
            </w:r>
          </w:p>
        </w:tc>
        <w:tc>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SNG-EP03-06</w:t>
            </w:r>
          </w:p>
        </w:tc>
        <w:tc>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Registro manual de proyecto</w:t>
            </w:r>
          </w:p>
        </w:tc>
        <w:tc>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SNG-EP03-07</w:t>
            </w:r>
          </w:p>
        </w:tc>
        <w:tc>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Dashboard de métricas</w:t>
            </w:r>
          </w:p>
        </w:tc>
        <w:tc>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SNG-EP01-01</w:t>
            </w:r>
          </w:p>
        </w:tc>
        <w:tc>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Portafolio público</w:t>
            </w:r>
          </w:p>
        </w:tc>
        <w:tc>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SNG-EP01-02</w:t>
            </w:r>
          </w:p>
        </w:tc>
        <w:tc>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Formulario de contacto</w:t>
            </w:r>
          </w:p>
        </w:tc>
        <w:tc>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SNG-EP01-03</w:t>
            </w:r>
          </w:p>
        </w:tc>
        <w:tc>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Feed de noticias (RSS)</w:t>
            </w:r>
          </w:p>
        </w:tc>
        <w:tc>
          <w:tcPr/>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SNG-EP04-01</w:t>
            </w:r>
          </w:p>
        </w:tc>
        <w:tc>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Chatbot general (IA)</w:t>
            </w:r>
          </w:p>
        </w:tc>
        <w:tc>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5</w:t>
            </w:r>
          </w:p>
        </w:tc>
      </w:tr>
    </w:tbl>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bCs w:val="1"/>
          <w:i w:val="0"/>
          <w:iCs w:val="0"/>
          <w:smallCaps w:val="0"/>
          <w:strike w:val="0"/>
          <w:color w:val="4f81bd"/>
          <w:sz w:val="26"/>
          <w:szCs w:val="26"/>
          <w:u w:val="none"/>
          <w:shd w:fill="auto" w:val="clear"/>
          <w:vertAlign w:val="baseline"/>
        </w:rPr>
      </w:pPr>
      <w:bookmarkStart w:colFirst="0" w:colLast="0" w:name="_heading=h.1t3h5sf" w:id="10"/>
      <w:bookmarkEnd w:id="10"/>
      <w:r w:rsidDel="00000000" w:rsidR="00000000" w:rsidRPr="00000000">
        <w:rPr>
          <w:rFonts w:ascii="Arial" w:cs="Arial" w:eastAsia="Arial" w:hAnsi="Arial"/>
          <w:b w:val="1"/>
          <w:bCs w:val="1"/>
          <w:i w:val="0"/>
          <w:iCs w:val="0"/>
          <w:smallCaps w:val="0"/>
          <w:strike w:val="0"/>
          <w:color w:val="4f81bd"/>
          <w:sz w:val="26"/>
          <w:szCs w:val="26"/>
          <w:u w:val="none"/>
          <w:shd w:fill="auto" w:val="clear"/>
          <w:vertAlign w:val="baseline"/>
          <w:rtl w:val="0"/>
        </w:rPr>
        <w:t xml:space="preserve">Patrón de comparación </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El equipo utilizó la técnica de Planning Poker con una escala de Fibonacci modificada (1, 2, 3, 5, 8, 13). Como historia de referencia (patrón base) se definió SNG-EP05-01 ‘Bloqueo por intentos fallidos de inicio de sesión’, estimada en 2 puntos por tratarse de una funcionalidad acotada, resuelta mayormente con librerías existentes (django-axes / django-ratelimit) y con un único flujo de prueba. A partir de esa referencia, el equipo comparó cada nueva historia: se asignaron 3 puntos a historias de complejidad similar o levemente mayor, con un flujo principal claro y pocos escenarios alternativos (por ejemplo, login de cliente, gestión de usuarios, notificaciones por correo); se asignaron 5 puntos a historias con mayor incertidumbre, integración con múltiples componentes (base de datos, almacenamiento de objetos, polling, tareas en segundo plano) o más escenarios de aceptación (por ejemplo, verificación de proyectos, desglose de hitos, chatbot de IA); y se asignaron 2 puntos a historias simples, de un solo escenario y sin dependencias externas relevantes (por ejemplo, portafolio público o formulario de contacto).</w:t>
            </w:r>
          </w:p>
        </w:tc>
      </w:tr>
    </w:tbl>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tl w:val="0"/>
        </w:rPr>
      </w:r>
    </w:p>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bookmarkStart w:colFirst="0" w:colLast="0" w:name="_heading=h.4d34og8" w:id="11"/>
      <w:bookmarkEnd w:id="11"/>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Comprometer historias de Usuario</w:t>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El Equipo define que en primer Sprint desarrollará las siguientes Historias de Usuario:</w:t>
      </w:r>
    </w:p>
    <w:tbl>
      <w:tblPr>
        <w:tblStyle w:val="Table6"/>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5955"/>
        <w:gridCol w:w="1170"/>
        <w:tblGridChange w:id="0">
          <w:tblGrid>
            <w:gridCol w:w="1695"/>
            <w:gridCol w:w="5955"/>
            <w:gridCol w:w="1170"/>
          </w:tblGrid>
        </w:tblGridChange>
      </w:tblGrid>
      <w:tr>
        <w:trPr>
          <w:cantSplit w:val="0"/>
          <w:tblHeader w:val="0"/>
        </w:trPr>
        <w:tc>
          <w:tcPr>
            <w:shd w:fill="c6d9f1" w:val="clear"/>
          </w:tcPr>
          <w:p w:rsidR="00000000" w:rsidDel="00000000" w:rsidP="00000000" w:rsidRDefault="00000000" w:rsidRPr="00000000" w14:paraId="000000A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shd w:fill="c6d9f1" w:val="clear"/>
          </w:tcPr>
          <w:p w:rsidR="00000000" w:rsidDel="00000000" w:rsidP="00000000" w:rsidRDefault="00000000" w:rsidRPr="00000000" w14:paraId="000000AD">
            <w:pPr>
              <w:rPr>
                <w:rFonts w:ascii="Arial" w:cs="Arial" w:eastAsia="Arial" w:hAnsi="Arial"/>
                <w:b w:val="1"/>
                <w:bCs w:val="1"/>
              </w:rPr>
            </w:pPr>
            <w:r w:rsidDel="00000000" w:rsidR="00000000" w:rsidRPr="00000000">
              <w:rPr>
                <w:rFonts w:ascii="Arial" w:cs="Arial" w:eastAsia="Arial" w:hAnsi="Arial"/>
                <w:b w:val="1"/>
                <w:bCs w:val="1"/>
                <w:rtl w:val="0"/>
              </w:rPr>
              <w:t xml:space="preserve">Historia de Usuario</w:t>
            </w:r>
          </w:p>
        </w:tc>
        <w:tc>
          <w:tcPr>
            <w:shd w:fill="c6d9f1" w:val="clear"/>
          </w:tcPr>
          <w:p w:rsidR="00000000" w:rsidDel="00000000" w:rsidP="00000000" w:rsidRDefault="00000000" w:rsidRPr="00000000" w14:paraId="000000AE">
            <w:pPr>
              <w:rPr>
                <w:rFonts w:ascii="Arial" w:cs="Arial" w:eastAsia="Arial" w:hAnsi="Arial"/>
                <w:b w:val="1"/>
                <w:bCs w:val="1"/>
              </w:rPr>
            </w:pPr>
            <w:r w:rsidDel="00000000" w:rsidR="00000000" w:rsidRPr="00000000">
              <w:rPr>
                <w:rFonts w:ascii="Arial" w:cs="Arial" w:eastAsia="Arial" w:hAnsi="Arial"/>
                <w:b w:val="1"/>
                <w:bCs w:val="1"/>
                <w:rtl w:val="0"/>
              </w:rPr>
              <w:t xml:space="preserve">Sprint </w:t>
            </w:r>
          </w:p>
        </w:tc>
      </w:tr>
      <w:tr>
        <w:trPr>
          <w:cantSplit w:val="0"/>
          <w:tblHeader w:val="0"/>
        </w:trPr>
        <w:tc>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SNG-EP02-01</w:t>
            </w:r>
          </w:p>
        </w:tc>
        <w:tc>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Login de cliente (Como un cliente, necesito iniciar sesión con el usuario y contraseña entregados por el administrador)</w:t>
            </w:r>
          </w:p>
        </w:tc>
        <w:tc>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SNG-EP03-05</w:t>
            </w:r>
          </w:p>
        </w:tc>
        <w:tc>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Gestión de usuarios - admin (Como un administrador, necesito crear y eliminar cuentas de clientes y empleados)</w:t>
            </w:r>
          </w:p>
        </w:tc>
        <w:tc>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SNG-EP05-01</w:t>
            </w:r>
          </w:p>
        </w:tc>
        <w:tc>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Bloqueo por intentos fallidos (Como un administrador, necesito que el sistema bloquee temporalmente los intentos de inicio de sesión tras varios fallos consecutivos)</w:t>
            </w:r>
          </w:p>
        </w:tc>
        <w:tc>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1</w:t>
            </w:r>
          </w:p>
        </w:tc>
      </w:tr>
    </w:tbl>
    <w:p w:rsidR="00000000" w:rsidDel="00000000" w:rsidP="00000000" w:rsidRDefault="00000000" w:rsidRPr="00000000" w14:paraId="000000B8">
      <w:pPr>
        <w:rPr>
          <w:rFonts w:ascii="Arial" w:cs="Arial" w:eastAsia="Arial" w:hAnsi="Arial"/>
        </w:rPr>
      </w:pPr>
      <w:r w:rsidDel="00000000" w:rsidR="00000000" w:rsidRPr="00000000">
        <w:rPr>
          <w:rtl w:val="0"/>
        </w:rPr>
      </w:r>
    </w:p>
    <w:p w:rsidR="00000000" w:rsidDel="00000000" w:rsidP="00000000" w:rsidRDefault="00000000" w:rsidRPr="00000000" w14:paraId="000000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bookmarkStart w:colFirst="0" w:colLast="0" w:name="_heading=h.2s8eyo1" w:id="12"/>
      <w:bookmarkEnd w:id="12"/>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Definición y estimación de tareas</w:t>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El Equipo define que en primer Sprint desarrollará las tareas necesarias para implementar las historias de usuario:</w:t>
      </w:r>
    </w:p>
    <w:tbl>
      <w:tblPr>
        <w:tblStyle w:val="Table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1050"/>
        <w:gridCol w:w="4605"/>
        <w:gridCol w:w="1290"/>
        <w:tblGridChange w:id="0">
          <w:tblGrid>
            <w:gridCol w:w="1890"/>
            <w:gridCol w:w="1050"/>
            <w:gridCol w:w="4605"/>
            <w:gridCol w:w="1290"/>
          </w:tblGrid>
        </w:tblGridChange>
      </w:tblGrid>
      <w:tr>
        <w:trPr>
          <w:cantSplit w:val="0"/>
          <w:tblHeader w:val="0"/>
        </w:trPr>
        <w:tc>
          <w:tcPr>
            <w:tcBorders>
              <w:bottom w:color="000000" w:space="0" w:sz="8" w:val="single"/>
            </w:tcBorders>
            <w:shd w:fill="c6d9f1" w:val="clear"/>
          </w:tcPr>
          <w:p w:rsidR="00000000" w:rsidDel="00000000" w:rsidP="00000000" w:rsidRDefault="00000000" w:rsidRPr="00000000" w14:paraId="000000B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 Historia</w:t>
            </w:r>
          </w:p>
        </w:tc>
        <w:tc>
          <w:tcPr>
            <w:tcBorders>
              <w:bottom w:color="000000" w:space="0" w:sz="8" w:val="single"/>
            </w:tcBorders>
            <w:shd w:fill="c6d9f1" w:val="clear"/>
          </w:tcPr>
          <w:p w:rsidR="00000000" w:rsidDel="00000000" w:rsidP="00000000" w:rsidRDefault="00000000" w:rsidRPr="00000000" w14:paraId="000000BC">
            <w:pPr>
              <w:rPr>
                <w:rFonts w:ascii="Arial" w:cs="Arial" w:eastAsia="Arial" w:hAnsi="Arial"/>
                <w:b w:val="1"/>
                <w:bCs w:val="1"/>
              </w:rPr>
            </w:pPr>
            <w:r w:rsidDel="00000000" w:rsidR="00000000" w:rsidRPr="00000000">
              <w:rPr>
                <w:rFonts w:ascii="Arial" w:cs="Arial" w:eastAsia="Arial" w:hAnsi="Arial"/>
                <w:b w:val="1"/>
                <w:bCs w:val="1"/>
                <w:rtl w:val="0"/>
              </w:rPr>
              <w:t xml:space="preserve">Id Tarea</w:t>
            </w:r>
          </w:p>
        </w:tc>
        <w:tc>
          <w:tcPr>
            <w:tcBorders>
              <w:bottom w:color="000000" w:space="0" w:sz="8" w:val="single"/>
            </w:tcBorders>
            <w:shd w:fill="c6d9f1" w:val="clear"/>
          </w:tcPr>
          <w:p w:rsidR="00000000" w:rsidDel="00000000" w:rsidP="00000000" w:rsidRDefault="00000000" w:rsidRPr="00000000" w14:paraId="000000BD">
            <w:pPr>
              <w:rPr>
                <w:rFonts w:ascii="Arial" w:cs="Arial" w:eastAsia="Arial" w:hAnsi="Arial"/>
                <w:b w:val="1"/>
                <w:bCs w:val="1"/>
              </w:rPr>
            </w:pPr>
            <w:r w:rsidDel="00000000" w:rsidR="00000000" w:rsidRPr="00000000">
              <w:rPr>
                <w:rFonts w:ascii="Arial" w:cs="Arial" w:eastAsia="Arial" w:hAnsi="Arial"/>
                <w:b w:val="1"/>
                <w:bCs w:val="1"/>
                <w:rtl w:val="0"/>
              </w:rPr>
              <w:t xml:space="preserve">Tarea o Actividad</w:t>
            </w:r>
          </w:p>
        </w:tc>
        <w:tc>
          <w:tcPr>
            <w:tcBorders>
              <w:bottom w:color="000000" w:space="0" w:sz="8" w:val="single"/>
            </w:tcBorders>
            <w:shd w:fill="c6d9f1" w:val="clear"/>
          </w:tcPr>
          <w:p w:rsidR="00000000" w:rsidDel="00000000" w:rsidP="00000000" w:rsidRDefault="00000000" w:rsidRPr="00000000" w14:paraId="000000BE">
            <w:pPr>
              <w:rPr>
                <w:rFonts w:ascii="Arial" w:cs="Arial" w:eastAsia="Arial" w:hAnsi="Arial"/>
                <w:b w:val="1"/>
                <w:bCs w:val="1"/>
              </w:rPr>
            </w:pPr>
            <w:r w:rsidDel="00000000" w:rsidR="00000000" w:rsidRPr="00000000">
              <w:rPr>
                <w:rFonts w:ascii="Arial" w:cs="Arial" w:eastAsia="Arial" w:hAnsi="Arial"/>
                <w:b w:val="1"/>
                <w:bCs w:val="1"/>
                <w:rtl w:val="0"/>
              </w:rPr>
              <w:t xml:space="preserve">Estimación en Horas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BF">
            <w:pPr>
              <w:widowControl w:val="0"/>
              <w:spacing w:line="276" w:lineRule="auto"/>
              <w:rPr>
                <w:rFonts w:ascii="Arial" w:cs="Arial" w:eastAsia="Arial" w:hAnsi="Arial"/>
              </w:rPr>
            </w:pPr>
            <w:r w:rsidDel="00000000" w:rsidR="00000000" w:rsidRPr="00000000">
              <w:rPr>
                <w:rFonts w:ascii="Arial" w:cs="Arial" w:eastAsia="Arial" w:hAnsi="Arial"/>
                <w:rtl w:val="0"/>
              </w:rPr>
              <w:t xml:space="preserve">SNG-EP02-01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C0">
            <w:pPr>
              <w:widowControl w:val="0"/>
              <w:spacing w:line="276" w:lineRule="auto"/>
              <w:rPr>
                <w:rFonts w:ascii="Arial" w:cs="Arial" w:eastAsia="Arial" w:hAnsi="Arial"/>
              </w:rPr>
            </w:pPr>
            <w:r w:rsidDel="00000000" w:rsidR="00000000" w:rsidRPr="00000000">
              <w:rPr>
                <w:rFonts w:ascii="Arial" w:cs="Arial" w:eastAsia="Arial" w:hAnsi="Arial"/>
                <w:rtl w:val="0"/>
              </w:rPr>
              <w:t xml:space="preserve">T1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C1">
            <w:pPr>
              <w:widowControl w:val="0"/>
              <w:spacing w:line="276" w:lineRule="auto"/>
              <w:rPr>
                <w:rFonts w:ascii="Arial" w:cs="Arial" w:eastAsia="Arial" w:hAnsi="Arial"/>
              </w:rPr>
            </w:pPr>
            <w:r w:rsidDel="00000000" w:rsidR="00000000" w:rsidRPr="00000000">
              <w:rPr>
                <w:rFonts w:ascii="Arial" w:cs="Arial" w:eastAsia="Arial" w:hAnsi="Arial"/>
                <w:rtl w:val="0"/>
              </w:rPr>
              <w:t xml:space="preserve">Análisis y modelado del flujo de autenticación sin autoregistro y sesiones seguras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C2">
            <w:pPr>
              <w:widowControl w:val="0"/>
              <w:spacing w:line="276" w:lineRule="auto"/>
              <w:jc w:val="right"/>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C3">
            <w:pPr>
              <w:widowControl w:val="0"/>
              <w:spacing w:line="276" w:lineRule="auto"/>
              <w:rPr>
                <w:rFonts w:ascii="Arial" w:cs="Arial" w:eastAsia="Arial" w:hAnsi="Arial"/>
              </w:rPr>
            </w:pPr>
            <w:r w:rsidDel="00000000" w:rsidR="00000000" w:rsidRPr="00000000">
              <w:rPr>
                <w:rFonts w:ascii="Arial" w:cs="Arial" w:eastAsia="Arial" w:hAnsi="Arial"/>
                <w:rtl w:val="0"/>
              </w:rPr>
              <w:t xml:space="preserve">SNG-EP02-01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C4">
            <w:pPr>
              <w:widowControl w:val="0"/>
              <w:spacing w:line="276" w:lineRule="auto"/>
              <w:rPr>
                <w:rFonts w:ascii="Arial" w:cs="Arial" w:eastAsia="Arial" w:hAnsi="Arial"/>
              </w:rPr>
            </w:pPr>
            <w:r w:rsidDel="00000000" w:rsidR="00000000" w:rsidRPr="00000000">
              <w:rPr>
                <w:rFonts w:ascii="Arial" w:cs="Arial" w:eastAsia="Arial" w:hAnsi="Arial"/>
                <w:rtl w:val="0"/>
              </w:rPr>
              <w:t xml:space="preserve">T2</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C5">
            <w:pPr>
              <w:widowControl w:val="0"/>
              <w:spacing w:line="276" w:lineRule="auto"/>
              <w:rPr>
                <w:rFonts w:ascii="Arial" w:cs="Arial" w:eastAsia="Arial" w:hAnsi="Arial"/>
              </w:rPr>
            </w:pPr>
            <w:r w:rsidDel="00000000" w:rsidR="00000000" w:rsidRPr="00000000">
              <w:rPr>
                <w:rFonts w:ascii="Arial" w:cs="Arial" w:eastAsia="Arial" w:hAnsi="Arial"/>
                <w:rtl w:val="0"/>
              </w:rPr>
              <w:t xml:space="preserve">Maquetación y diseño responsivo de la interfaz de login (Django Templates + Tailwind CSS)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C6">
            <w:pPr>
              <w:widowControl w:val="0"/>
              <w:spacing w:line="276" w:lineRule="auto"/>
              <w:jc w:val="right"/>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C7">
            <w:pPr>
              <w:widowControl w:val="0"/>
              <w:spacing w:line="276" w:lineRule="auto"/>
              <w:rPr>
                <w:rFonts w:ascii="Arial" w:cs="Arial" w:eastAsia="Arial" w:hAnsi="Arial"/>
              </w:rPr>
            </w:pPr>
            <w:r w:rsidDel="00000000" w:rsidR="00000000" w:rsidRPr="00000000">
              <w:rPr>
                <w:rFonts w:ascii="Arial" w:cs="Arial" w:eastAsia="Arial" w:hAnsi="Arial"/>
                <w:rtl w:val="0"/>
              </w:rPr>
              <w:t xml:space="preserve">SNG-EP02-01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C8">
            <w:pPr>
              <w:widowControl w:val="0"/>
              <w:spacing w:line="276" w:lineRule="auto"/>
              <w:rPr>
                <w:rFonts w:ascii="Arial" w:cs="Arial" w:eastAsia="Arial" w:hAnsi="Arial"/>
              </w:rPr>
            </w:pPr>
            <w:r w:rsidDel="00000000" w:rsidR="00000000" w:rsidRPr="00000000">
              <w:rPr>
                <w:rFonts w:ascii="Arial" w:cs="Arial" w:eastAsia="Arial" w:hAnsi="Arial"/>
                <w:rtl w:val="0"/>
              </w:rPr>
              <w:t xml:space="preserve">T3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C9">
            <w:pPr>
              <w:widowControl w:val="0"/>
              <w:spacing w:line="276" w:lineRule="auto"/>
              <w:rPr>
                <w:rFonts w:ascii="Arial" w:cs="Arial" w:eastAsia="Arial" w:hAnsi="Arial"/>
              </w:rPr>
            </w:pPr>
            <w:r w:rsidDel="00000000" w:rsidR="00000000" w:rsidRPr="00000000">
              <w:rPr>
                <w:rFonts w:ascii="Arial" w:cs="Arial" w:eastAsia="Arial" w:hAnsi="Arial"/>
                <w:rtl w:val="0"/>
              </w:rPr>
              <w:t xml:space="preserve">Codificación del servicio y endpoints de autenticación en Django / DRF con validaciones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CA">
            <w:pPr>
              <w:widowControl w:val="0"/>
              <w:spacing w:line="276" w:lineRule="auto"/>
              <w:jc w:val="right"/>
              <w:rPr>
                <w:rFonts w:ascii="Arial" w:cs="Arial" w:eastAsia="Arial" w:hAnsi="Arial"/>
              </w:rPr>
            </w:pPr>
            <w:r w:rsidDel="00000000" w:rsidR="00000000" w:rsidRPr="00000000">
              <w:rPr>
                <w:rFonts w:ascii="Arial" w:cs="Arial" w:eastAsia="Arial" w:hAnsi="Arial"/>
                <w:rtl w:val="0"/>
              </w:rPr>
              <w:t xml:space="preserve">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CB">
            <w:pPr>
              <w:widowControl w:val="0"/>
              <w:spacing w:line="276" w:lineRule="auto"/>
              <w:rPr>
                <w:rFonts w:ascii="Arial" w:cs="Arial" w:eastAsia="Arial" w:hAnsi="Arial"/>
              </w:rPr>
            </w:pPr>
            <w:r w:rsidDel="00000000" w:rsidR="00000000" w:rsidRPr="00000000">
              <w:rPr>
                <w:rFonts w:ascii="Arial" w:cs="Arial" w:eastAsia="Arial" w:hAnsi="Arial"/>
                <w:rtl w:val="0"/>
              </w:rPr>
              <w:t xml:space="preserve">SNG-EP02-01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CC">
            <w:pPr>
              <w:widowControl w:val="0"/>
              <w:spacing w:line="276" w:lineRule="auto"/>
              <w:rPr>
                <w:rFonts w:ascii="Arial" w:cs="Arial" w:eastAsia="Arial" w:hAnsi="Arial"/>
              </w:rPr>
            </w:pPr>
            <w:r w:rsidDel="00000000" w:rsidR="00000000" w:rsidRPr="00000000">
              <w:rPr>
                <w:rFonts w:ascii="Arial" w:cs="Arial" w:eastAsia="Arial" w:hAnsi="Arial"/>
                <w:rtl w:val="0"/>
              </w:rPr>
              <w:t xml:space="preserve">T4</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CD">
            <w:pPr>
              <w:widowControl w:val="0"/>
              <w:spacing w:line="276" w:lineRule="auto"/>
              <w:rPr>
                <w:rFonts w:ascii="Arial" w:cs="Arial" w:eastAsia="Arial" w:hAnsi="Arial"/>
              </w:rPr>
            </w:pPr>
            <w:r w:rsidDel="00000000" w:rsidR="00000000" w:rsidRPr="00000000">
              <w:rPr>
                <w:rFonts w:ascii="Arial" w:cs="Arial" w:eastAsia="Arial" w:hAnsi="Arial"/>
                <w:rtl w:val="0"/>
              </w:rPr>
              <w:t xml:space="preserve">Pruebas funcionales de inicio de sesión exitoso y mensajes de error genéricos ante credenciales inválidas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CE">
            <w:pPr>
              <w:widowControl w:val="0"/>
              <w:spacing w:line="276" w:lineRule="auto"/>
              <w:jc w:val="right"/>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CF">
            <w:pPr>
              <w:widowControl w:val="0"/>
              <w:spacing w:line="276" w:lineRule="auto"/>
              <w:rPr>
                <w:rFonts w:ascii="Arial" w:cs="Arial" w:eastAsia="Arial" w:hAnsi="Arial"/>
              </w:rPr>
            </w:pPr>
            <w:r w:rsidDel="00000000" w:rsidR="00000000" w:rsidRPr="00000000">
              <w:rPr>
                <w:rFonts w:ascii="Arial" w:cs="Arial" w:eastAsia="Arial" w:hAnsi="Arial"/>
                <w:rtl w:val="0"/>
              </w:rPr>
              <w:t xml:space="preserve">SNG-EP03-05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D0">
            <w:pPr>
              <w:widowControl w:val="0"/>
              <w:spacing w:line="276" w:lineRule="auto"/>
              <w:rPr>
                <w:rFonts w:ascii="Arial" w:cs="Arial" w:eastAsia="Arial" w:hAnsi="Arial"/>
              </w:rPr>
            </w:pPr>
            <w:r w:rsidDel="00000000" w:rsidR="00000000" w:rsidRPr="00000000">
              <w:rPr>
                <w:rFonts w:ascii="Arial" w:cs="Arial" w:eastAsia="Arial" w:hAnsi="Arial"/>
                <w:rtl w:val="0"/>
              </w:rPr>
              <w:t xml:space="preserve">T1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D1">
            <w:pPr>
              <w:widowControl w:val="0"/>
              <w:spacing w:line="276" w:lineRule="auto"/>
              <w:rPr>
                <w:rFonts w:ascii="Arial" w:cs="Arial" w:eastAsia="Arial" w:hAnsi="Arial"/>
              </w:rPr>
            </w:pPr>
            <w:r w:rsidDel="00000000" w:rsidR="00000000" w:rsidRPr="00000000">
              <w:rPr>
                <w:rFonts w:ascii="Arial" w:cs="Arial" w:eastAsia="Arial" w:hAnsi="Arial"/>
                <w:rtl w:val="0"/>
              </w:rPr>
              <w:t xml:space="preserve">Modelado de permisos y control de acceso por rol (Cliente, Empleado, Admin) en Django ORM</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D2">
            <w:pPr>
              <w:widowControl w:val="0"/>
              <w:spacing w:line="276" w:lineRule="auto"/>
              <w:jc w:val="right"/>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D3">
            <w:pPr>
              <w:widowControl w:val="0"/>
              <w:spacing w:line="276" w:lineRule="auto"/>
              <w:rPr>
                <w:rFonts w:ascii="Arial" w:cs="Arial" w:eastAsia="Arial" w:hAnsi="Arial"/>
              </w:rPr>
            </w:pPr>
            <w:r w:rsidDel="00000000" w:rsidR="00000000" w:rsidRPr="00000000">
              <w:rPr>
                <w:rFonts w:ascii="Arial" w:cs="Arial" w:eastAsia="Arial" w:hAnsi="Arial"/>
                <w:rtl w:val="0"/>
              </w:rPr>
              <w:t xml:space="preserve">SNG-EP03-05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D4">
            <w:pPr>
              <w:widowControl w:val="0"/>
              <w:spacing w:line="276" w:lineRule="auto"/>
              <w:rPr>
                <w:rFonts w:ascii="Arial" w:cs="Arial" w:eastAsia="Arial" w:hAnsi="Arial"/>
              </w:rPr>
            </w:pPr>
            <w:r w:rsidDel="00000000" w:rsidR="00000000" w:rsidRPr="00000000">
              <w:rPr>
                <w:rFonts w:ascii="Arial" w:cs="Arial" w:eastAsia="Arial" w:hAnsi="Arial"/>
                <w:rtl w:val="0"/>
              </w:rPr>
              <w:t xml:space="preserve">T2</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D5">
            <w:pPr>
              <w:widowControl w:val="0"/>
              <w:spacing w:line="276" w:lineRule="auto"/>
              <w:rPr>
                <w:rFonts w:ascii="Arial" w:cs="Arial" w:eastAsia="Arial" w:hAnsi="Arial"/>
              </w:rPr>
            </w:pPr>
            <w:r w:rsidDel="00000000" w:rsidR="00000000" w:rsidRPr="00000000">
              <w:rPr>
                <w:rFonts w:ascii="Arial" w:cs="Arial" w:eastAsia="Arial" w:hAnsi="Arial"/>
                <w:rtl w:val="0"/>
              </w:rPr>
              <w:t xml:space="preserve">Diseño e implementación del formulario y vistas de gestión de usuarios en panel administrativo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D6">
            <w:pPr>
              <w:widowControl w:val="0"/>
              <w:spacing w:line="276" w:lineRule="auto"/>
              <w:jc w:val="right"/>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D7">
            <w:pPr>
              <w:widowControl w:val="0"/>
              <w:spacing w:line="276" w:lineRule="auto"/>
              <w:rPr>
                <w:rFonts w:ascii="Arial" w:cs="Arial" w:eastAsia="Arial" w:hAnsi="Arial"/>
              </w:rPr>
            </w:pPr>
            <w:r w:rsidDel="00000000" w:rsidR="00000000" w:rsidRPr="00000000">
              <w:rPr>
                <w:rFonts w:ascii="Arial" w:cs="Arial" w:eastAsia="Arial" w:hAnsi="Arial"/>
                <w:rtl w:val="0"/>
              </w:rPr>
              <w:t xml:space="preserve">SNG-EP03-05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D8">
            <w:pPr>
              <w:widowControl w:val="0"/>
              <w:spacing w:line="276" w:lineRule="auto"/>
              <w:rPr>
                <w:rFonts w:ascii="Arial" w:cs="Arial" w:eastAsia="Arial" w:hAnsi="Arial"/>
              </w:rPr>
            </w:pPr>
            <w:r w:rsidDel="00000000" w:rsidR="00000000" w:rsidRPr="00000000">
              <w:rPr>
                <w:rFonts w:ascii="Arial" w:cs="Arial" w:eastAsia="Arial" w:hAnsi="Arial"/>
                <w:rtl w:val="0"/>
              </w:rPr>
              <w:t xml:space="preserve">T3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D9">
            <w:pPr>
              <w:widowControl w:val="0"/>
              <w:spacing w:line="276" w:lineRule="auto"/>
              <w:rPr>
                <w:rFonts w:ascii="Arial" w:cs="Arial" w:eastAsia="Arial" w:hAnsi="Arial"/>
              </w:rPr>
            </w:pPr>
            <w:r w:rsidDel="00000000" w:rsidR="00000000" w:rsidRPr="00000000">
              <w:rPr>
                <w:rFonts w:ascii="Arial" w:cs="Arial" w:eastAsia="Arial" w:hAnsi="Arial"/>
                <w:rtl w:val="0"/>
              </w:rPr>
              <w:t xml:space="preserve">Codificación de alta y baja de cuentas con disparo de tarea en segundo plano (Celery + Redis) para envío de credenciales vía Brevo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DA">
            <w:pPr>
              <w:widowControl w:val="0"/>
              <w:spacing w:line="276" w:lineRule="auto"/>
              <w:jc w:val="right"/>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DB">
            <w:pPr>
              <w:widowControl w:val="0"/>
              <w:spacing w:line="276" w:lineRule="auto"/>
              <w:rPr>
                <w:rFonts w:ascii="Arial" w:cs="Arial" w:eastAsia="Arial" w:hAnsi="Arial"/>
              </w:rPr>
            </w:pPr>
            <w:r w:rsidDel="00000000" w:rsidR="00000000" w:rsidRPr="00000000">
              <w:rPr>
                <w:rFonts w:ascii="Arial" w:cs="Arial" w:eastAsia="Arial" w:hAnsi="Arial"/>
                <w:rtl w:val="0"/>
              </w:rPr>
              <w:t xml:space="preserve">SNG-EP03-05</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DC">
            <w:pPr>
              <w:widowControl w:val="0"/>
              <w:spacing w:line="276" w:lineRule="auto"/>
              <w:rPr>
                <w:rFonts w:ascii="Arial" w:cs="Arial" w:eastAsia="Arial" w:hAnsi="Arial"/>
              </w:rPr>
            </w:pPr>
            <w:r w:rsidDel="00000000" w:rsidR="00000000" w:rsidRPr="00000000">
              <w:rPr>
                <w:rFonts w:ascii="Arial" w:cs="Arial" w:eastAsia="Arial" w:hAnsi="Arial"/>
                <w:rtl w:val="0"/>
              </w:rPr>
              <w:t xml:space="preserve">T4</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DD">
            <w:pPr>
              <w:widowControl w:val="0"/>
              <w:spacing w:line="276" w:lineRule="auto"/>
              <w:rPr>
                <w:rFonts w:ascii="Arial" w:cs="Arial" w:eastAsia="Arial" w:hAnsi="Arial"/>
              </w:rPr>
            </w:pPr>
            <w:r w:rsidDel="00000000" w:rsidR="00000000" w:rsidRPr="00000000">
              <w:rPr>
                <w:rFonts w:ascii="Arial" w:cs="Arial" w:eastAsia="Arial" w:hAnsi="Arial"/>
                <w:rtl w:val="0"/>
              </w:rPr>
              <w:t xml:space="preserve">Pruebas de ciclo de vida de usuarios (creación, asignación de rol, despacho de correo y revocación de acceso)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DE">
            <w:pPr>
              <w:widowControl w:val="0"/>
              <w:spacing w:line="276" w:lineRule="auto"/>
              <w:jc w:val="right"/>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DF">
            <w:pPr>
              <w:widowControl w:val="0"/>
              <w:spacing w:line="276" w:lineRule="auto"/>
              <w:rPr>
                <w:rFonts w:ascii="Arial" w:cs="Arial" w:eastAsia="Arial" w:hAnsi="Arial"/>
              </w:rPr>
            </w:pPr>
            <w:r w:rsidDel="00000000" w:rsidR="00000000" w:rsidRPr="00000000">
              <w:rPr>
                <w:rFonts w:ascii="Arial" w:cs="Arial" w:eastAsia="Arial" w:hAnsi="Arial"/>
                <w:rtl w:val="0"/>
              </w:rPr>
              <w:t xml:space="preserve">SNG-EP05-01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E0">
            <w:pPr>
              <w:widowControl w:val="0"/>
              <w:spacing w:line="276" w:lineRule="auto"/>
              <w:rPr>
                <w:rFonts w:ascii="Arial" w:cs="Arial" w:eastAsia="Arial" w:hAnsi="Arial"/>
              </w:rPr>
            </w:pPr>
            <w:r w:rsidDel="00000000" w:rsidR="00000000" w:rsidRPr="00000000">
              <w:rPr>
                <w:rFonts w:ascii="Arial" w:cs="Arial" w:eastAsia="Arial" w:hAnsi="Arial"/>
                <w:rtl w:val="0"/>
              </w:rPr>
              <w:t xml:space="preserve">T1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E1">
            <w:pPr>
              <w:widowControl w:val="0"/>
              <w:spacing w:line="276" w:lineRule="auto"/>
              <w:rPr>
                <w:rFonts w:ascii="Arial" w:cs="Arial" w:eastAsia="Arial" w:hAnsi="Arial"/>
              </w:rPr>
            </w:pPr>
            <w:r w:rsidDel="00000000" w:rsidR="00000000" w:rsidRPr="00000000">
              <w:rPr>
                <w:rFonts w:ascii="Arial" w:cs="Arial" w:eastAsia="Arial" w:hAnsi="Arial"/>
                <w:rtl w:val="0"/>
              </w:rPr>
              <w:t xml:space="preserve">Instalación, configuración e integración de django-axes en el flujo de autenticación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E2">
            <w:pPr>
              <w:widowControl w:val="0"/>
              <w:spacing w:line="276" w:lineRule="auto"/>
              <w:jc w:val="right"/>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E3">
            <w:pPr>
              <w:widowControl w:val="0"/>
              <w:spacing w:line="276" w:lineRule="auto"/>
              <w:rPr>
                <w:rFonts w:ascii="Arial" w:cs="Arial" w:eastAsia="Arial" w:hAnsi="Arial"/>
              </w:rPr>
            </w:pPr>
            <w:r w:rsidDel="00000000" w:rsidR="00000000" w:rsidRPr="00000000">
              <w:rPr>
                <w:rFonts w:ascii="Arial" w:cs="Arial" w:eastAsia="Arial" w:hAnsi="Arial"/>
                <w:rtl w:val="0"/>
              </w:rPr>
              <w:t xml:space="preserve">SNG-EP05-01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E4">
            <w:pPr>
              <w:widowControl w:val="0"/>
              <w:spacing w:line="276" w:lineRule="auto"/>
              <w:rPr>
                <w:rFonts w:ascii="Arial" w:cs="Arial" w:eastAsia="Arial" w:hAnsi="Arial"/>
              </w:rPr>
            </w:pPr>
            <w:r w:rsidDel="00000000" w:rsidR="00000000" w:rsidRPr="00000000">
              <w:rPr>
                <w:rFonts w:ascii="Arial" w:cs="Arial" w:eastAsia="Arial" w:hAnsi="Arial"/>
                <w:rtl w:val="0"/>
              </w:rPr>
              <w:t xml:space="preserve">T2</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E5">
            <w:pPr>
              <w:widowControl w:val="0"/>
              <w:spacing w:line="276" w:lineRule="auto"/>
              <w:rPr>
                <w:rFonts w:ascii="Arial" w:cs="Arial" w:eastAsia="Arial" w:hAnsi="Arial"/>
              </w:rPr>
            </w:pPr>
            <w:r w:rsidDel="00000000" w:rsidR="00000000" w:rsidRPr="00000000">
              <w:rPr>
                <w:rFonts w:ascii="Arial" w:cs="Arial" w:eastAsia="Arial" w:hAnsi="Arial"/>
                <w:rtl w:val="0"/>
              </w:rPr>
              <w:t xml:space="preserve">Definición y parametrización de umbrales (bloqueo tras 5 intentos fallidos y tiempo de enfriamiento/bloqueo temporal)</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E6">
            <w:pPr>
              <w:widowControl w:val="0"/>
              <w:spacing w:line="276" w:lineRule="auto"/>
              <w:jc w:val="right"/>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E7">
            <w:pPr>
              <w:widowControl w:val="0"/>
              <w:spacing w:line="276" w:lineRule="auto"/>
              <w:rPr>
                <w:rFonts w:ascii="Arial" w:cs="Arial" w:eastAsia="Arial" w:hAnsi="Arial"/>
              </w:rPr>
            </w:pPr>
            <w:r w:rsidDel="00000000" w:rsidR="00000000" w:rsidRPr="00000000">
              <w:rPr>
                <w:rFonts w:ascii="Arial" w:cs="Arial" w:eastAsia="Arial" w:hAnsi="Arial"/>
                <w:rtl w:val="0"/>
              </w:rPr>
              <w:t xml:space="preserve">SNG-EP05-01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E8">
            <w:pPr>
              <w:widowControl w:val="0"/>
              <w:spacing w:line="276" w:lineRule="auto"/>
              <w:rPr>
                <w:rFonts w:ascii="Arial" w:cs="Arial" w:eastAsia="Arial" w:hAnsi="Arial"/>
              </w:rPr>
            </w:pPr>
            <w:r w:rsidDel="00000000" w:rsidR="00000000" w:rsidRPr="00000000">
              <w:rPr>
                <w:rFonts w:ascii="Arial" w:cs="Arial" w:eastAsia="Arial" w:hAnsi="Arial"/>
                <w:rtl w:val="0"/>
              </w:rPr>
              <w:t xml:space="preserve">T3</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E9">
            <w:pPr>
              <w:widowControl w:val="0"/>
              <w:spacing w:line="276" w:lineRule="auto"/>
              <w:rPr>
                <w:rFonts w:ascii="Arial" w:cs="Arial" w:eastAsia="Arial" w:hAnsi="Arial"/>
              </w:rPr>
            </w:pPr>
            <w:r w:rsidDel="00000000" w:rsidR="00000000" w:rsidRPr="00000000">
              <w:rPr>
                <w:rFonts w:ascii="Arial" w:cs="Arial" w:eastAsia="Arial" w:hAnsi="Arial"/>
                <w:rtl w:val="0"/>
              </w:rPr>
              <w:t xml:space="preserve">Configuración de logs y registro de eventos de bloqueo preventivo por IP y nombre de usuario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EA">
            <w:pPr>
              <w:widowControl w:val="0"/>
              <w:spacing w:line="276" w:lineRule="auto"/>
              <w:jc w:val="right"/>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EB">
            <w:pPr>
              <w:widowControl w:val="0"/>
              <w:spacing w:line="276" w:lineRule="auto"/>
              <w:rPr>
                <w:rFonts w:ascii="Arial" w:cs="Arial" w:eastAsia="Arial" w:hAnsi="Arial"/>
              </w:rPr>
            </w:pPr>
            <w:r w:rsidDel="00000000" w:rsidR="00000000" w:rsidRPr="00000000">
              <w:rPr>
                <w:rFonts w:ascii="Arial" w:cs="Arial" w:eastAsia="Arial" w:hAnsi="Arial"/>
                <w:rtl w:val="0"/>
              </w:rPr>
              <w:t xml:space="preserve">SNG-EP05-01</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EC">
            <w:pPr>
              <w:widowControl w:val="0"/>
              <w:spacing w:line="276" w:lineRule="auto"/>
              <w:rPr>
                <w:rFonts w:ascii="Arial" w:cs="Arial" w:eastAsia="Arial" w:hAnsi="Arial"/>
              </w:rPr>
            </w:pPr>
            <w:r w:rsidDel="00000000" w:rsidR="00000000" w:rsidRPr="00000000">
              <w:rPr>
                <w:rFonts w:ascii="Arial" w:cs="Arial" w:eastAsia="Arial" w:hAnsi="Arial"/>
                <w:rtl w:val="0"/>
              </w:rPr>
              <w:t xml:space="preserve">T4</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ED">
            <w:pPr>
              <w:widowControl w:val="0"/>
              <w:spacing w:line="276" w:lineRule="auto"/>
              <w:rPr>
                <w:rFonts w:ascii="Arial" w:cs="Arial" w:eastAsia="Arial" w:hAnsi="Arial"/>
              </w:rPr>
            </w:pPr>
            <w:r w:rsidDel="00000000" w:rsidR="00000000" w:rsidRPr="00000000">
              <w:rPr>
                <w:rFonts w:ascii="Arial" w:cs="Arial" w:eastAsia="Arial" w:hAnsi="Arial"/>
                <w:rtl w:val="0"/>
              </w:rPr>
              <w:t xml:space="preserve">Pruebas de estrés y seguridad simulando ataques de fuerza bruta hasta activar el bloqueo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EE">
            <w:pPr>
              <w:widowControl w:val="0"/>
              <w:spacing w:line="276" w:lineRule="auto"/>
              <w:jc w:val="right"/>
              <w:rPr>
                <w:rFonts w:ascii="Arial" w:cs="Arial" w:eastAsia="Arial" w:hAnsi="Arial"/>
              </w:rPr>
            </w:pPr>
            <w:r w:rsidDel="00000000" w:rsidR="00000000" w:rsidRPr="00000000">
              <w:rPr>
                <w:rFonts w:ascii="Arial" w:cs="Arial" w:eastAsia="Arial" w:hAnsi="Arial"/>
                <w:rtl w:val="0"/>
              </w:rPr>
              <w:t xml:space="preserve">2</w:t>
            </w:r>
          </w:p>
        </w:tc>
      </w:tr>
    </w:tbl>
    <w:p w:rsidR="00000000" w:rsidDel="00000000" w:rsidP="00000000" w:rsidRDefault="00000000" w:rsidRPr="00000000" w14:paraId="000000EF">
      <w:pPr>
        <w:rPr>
          <w:rFonts w:ascii="Arial" w:cs="Arial" w:eastAsia="Arial" w:hAnsi="Arial"/>
        </w:rPr>
      </w:pPr>
      <w:r w:rsidDel="00000000" w:rsidR="00000000" w:rsidRPr="00000000">
        <w:rPr>
          <w:rtl w:val="0"/>
        </w:rPr>
      </w:r>
    </w:p>
    <w:p w:rsidR="00000000" w:rsidDel="00000000" w:rsidP="00000000" w:rsidRDefault="00000000" w:rsidRPr="00000000" w14:paraId="000000F0">
      <w:pPr>
        <w:rPr>
          <w:rFonts w:ascii="Arial" w:cs="Arial" w:eastAsia="Arial" w:hAnsi="Arial"/>
        </w:rPr>
      </w:pPr>
      <w:r w:rsidDel="00000000" w:rsidR="00000000" w:rsidRPr="00000000">
        <w:rPr>
          <w:rtl w:val="0"/>
        </w:rPr>
      </w:r>
    </w:p>
    <w:p w:rsidR="00000000" w:rsidDel="00000000" w:rsidP="00000000" w:rsidRDefault="00000000" w:rsidRPr="00000000" w14:paraId="000000F1">
      <w:pPr>
        <w:rPr>
          <w:rFonts w:ascii="Arial" w:cs="Arial" w:eastAsia="Arial" w:hAnsi="Arial"/>
        </w:rPr>
      </w:pPr>
      <w:r w:rsidDel="00000000" w:rsidR="00000000" w:rsidRPr="00000000">
        <w:rPr>
          <w:rtl w:val="0"/>
        </w:rPr>
      </w:r>
    </w:p>
    <w:p w:rsidR="00000000" w:rsidDel="00000000" w:rsidP="00000000" w:rsidRDefault="00000000" w:rsidRPr="00000000" w14:paraId="000000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bookmarkStart w:colFirst="0" w:colLast="0" w:name="_heading=h.17dp8vu" w:id="13"/>
      <w:bookmarkEnd w:id="13"/>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Gráfico Burndown Chart inicial del Sprint 1</w:t>
      </w:r>
    </w:p>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El Scrum Master define el siguiente gráfico inicial del primer Sprint, el gráfico sólo debe contener las tareas definidas para el primer Sprint mostrando el total de horas definidas, pero sin avance aún en las tareas.</w:t>
      </w:r>
    </w:p>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Por ejemplo:</w:t>
      </w:r>
    </w:p>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Pr>
        <w:drawing>
          <wp:inline distB="0" distT="0" distL="0" distR="0">
            <wp:extent cx="5608320" cy="21336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0832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Arial" w:cs="Arial" w:eastAsia="Arial" w:hAnsi="Arial"/>
        </w:rPr>
      </w:pPr>
      <w:r w:rsidDel="00000000" w:rsidR="00000000" w:rsidRPr="00000000">
        <w:rPr>
          <w:rtl w:val="0"/>
        </w:rPr>
      </w:r>
    </w:p>
    <w:p w:rsidR="00000000" w:rsidDel="00000000" w:rsidP="00000000" w:rsidRDefault="00000000" w:rsidRPr="00000000" w14:paraId="000000F7">
      <w:pPr>
        <w:rPr>
          <w:rFonts w:ascii="Arial" w:cs="Arial" w:eastAsia="Arial" w:hAnsi="Arial"/>
        </w:rPr>
      </w:pPr>
      <w:r w:rsidDel="00000000" w:rsidR="00000000" w:rsidRPr="00000000">
        <w:rPr>
          <w:rtl w:val="0"/>
        </w:rPr>
      </w:r>
    </w:p>
    <w:p w:rsidR="00000000" w:rsidDel="00000000" w:rsidP="00000000" w:rsidRDefault="00000000" w:rsidRPr="00000000" w14:paraId="000000F8">
      <w:pPr>
        <w:rPr>
          <w:rFonts w:ascii="Arial" w:cs="Arial" w:eastAsia="Arial" w:hAnsi="Arial"/>
        </w:rPr>
      </w:pPr>
      <w:r w:rsidDel="00000000" w:rsidR="00000000" w:rsidRPr="00000000">
        <w:rPr>
          <w:rtl w:val="0"/>
        </w:rPr>
      </w:r>
    </w:p>
    <w:p w:rsidR="00000000" w:rsidDel="00000000" w:rsidP="00000000" w:rsidRDefault="00000000" w:rsidRPr="00000000" w14:paraId="000000F9">
      <w:pPr>
        <w:rPr>
          <w:rFonts w:ascii="Arial" w:cs="Arial" w:eastAsia="Arial" w:hAnsi="Arial"/>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Product Backlog y Sprint Backlog 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jz8W/c7ZbCnJ3H3h0BtfP/ilvQ==">CgMxLjAyCGguZ2pkZ3hzMg5oLm96bGs2a2tpczA2dzIOaC41d3Y0ZGQxOGs0anIyCWguMzBqMHpsbDIOaC5zMXhjZGp3aWg5ZW4yCWguMWZvYjl0ZTIJaC4zem55c2g3MgloLjJldDkycDAyCGgudHlqY3d0MgloLjNkeTZ2a20yCWguMXQzaDVzZjIJaC40ZDM0b2c4MgloLjJzOGV5bzEyCWguMTdkcDh2dTgAciExZ0hwdGVUNW1OWXJZMUlYYVc3Y1Bwc1I3ZW9sSml5Z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