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DICCIONARIO DE DATOS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444444"/>
          <w:sz w:val="24"/>
          <w:szCs w:val="24"/>
        </w:rPr>
        <w:t xml:space="preserve">Proyecto: Plataforma Web Integral Sinergi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1. Alcance de este documento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Este documento describe, en formato textual, las entidades de datos identificadas a partir de la definición funcional del proyecto (Definicion_Proyecto_Sinergi_v3.md) y del stack tecnológico (Stack_Tecnologico_Sinergi_v3.md), junto con sus atributos y relaciones principales.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Este documento NO incluye el Modelo Entidad-Relación (DER Físico) en formato de diagrama; ese modelo se elaborará por separado a partir de esta base.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Base de datos: PostgreSQL (base de datos única del sistema, según Stack_Tecnologico_Sinergi_v3.md).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 Entidades identificadas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75B6"/>
          <w:sz w:val="23"/>
          <w:szCs w:val="23"/>
        </w:rPr>
        <w:t xml:space="preserve">2.1 Usuario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Representa a cualquier persona con acceso al sistema, diferenciada por rol. No existe autoregistro: las cuentas son creadas y entregadas por el usuario admin.</w:t>
      </w:r>
    </w:p>
    <w:tbl>
      <w:tblPr>
        <w:tblW w:type="dxa" w:w="935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2100"/>
        <w:gridCol w:w="5150"/>
        <w:gridCol w:w="2100"/>
      </w:tblGrid>
      <w:tr>
        <w:trPr>
          <w:tblHeader/>
        </w:trPr>
        <w:tc>
          <w:tcPr>
            <w:tcW w:type="dxa" w:w="2100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5150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 (según definición del proyecto)</w:t>
            </w:r>
          </w:p>
        </w:tc>
        <w:tc>
          <w:tcPr>
            <w:tcW w:type="dxa" w:w="2100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Origen / Notas</w:t>
            </w:r>
          </w:p>
        </w:tc>
      </w:tr>
      <w:tr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Rol</w:t>
            </w:r>
          </w:p>
        </w:tc>
        <w:tc>
          <w:tcPr>
            <w:tcW w:type="dxa" w:w="51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Uno de: cliente, empleado (empresa) o admin. Define los permisos dentro del sistema.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Definición de Proyecto, sección 3</w:t>
            </w:r>
          </w:p>
        </w:tc>
      </w:tr>
      <w:tr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Credenciales de acceso (usuario y contraseña)</w:t>
            </w:r>
          </w:p>
        </w:tc>
        <w:tc>
          <w:tcPr>
            <w:tcW w:type="dxa" w:w="51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Creadas por el admin y entregadas al usuario; usadas únicamente para iniciar sesión (no hay opción de registro).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Definición de Proyecto, sección 2 y 3</w:t>
            </w:r>
          </w:p>
        </w:tc>
      </w:tr>
      <w:tr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Empresa cliente asociada</w:t>
            </w:r>
          </w:p>
        </w:tc>
        <w:tc>
          <w:tcPr>
            <w:tcW w:type="dxa" w:w="51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Aplica a usuarios de tipo cliente; permite vincular al usuario con la empresa que representa dentro de sus proyectos.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Definición de Proyecto, sección 2 (paso 4) y portafolio público (nombre de empresa cliente)</w:t>
            </w:r>
          </w:p>
        </w:tc>
      </w:tr>
      <w:tr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Configuración 2FA (TOTP)</w:t>
            </w:r>
          </w:p>
        </w:tc>
        <w:tc>
          <w:tcPr>
            <w:tcW w:type="dxa" w:w="51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Aplica a usuarios de tipo admin y empleado (obligatorio para ambos, dado que acceden a datos de todos los clientes); secreto TOTP vinculado a la cuenta para la verificación en dos pasos.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Stack Tecnológico, sección 8 (2FA obligatorio para admin y empleado, django-otp/TOTP)</w:t>
            </w:r>
          </w:p>
        </w:tc>
      </w:tr>
    </w:tbl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75B6"/>
          <w:sz w:val="23"/>
          <w:szCs w:val="23"/>
        </w:rPr>
        <w:t xml:space="preserve">2.2 Proyecto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Representa la tarjeta de proyecto creada por un cliente. Un mismo cliente puede tener varios proyectos, siempre separados entre sí (nunca mezclados en una sola vista).</w:t>
      </w:r>
    </w:p>
    <w:tbl>
      <w:tblPr>
        <w:tblW w:type="dxa" w:w="935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2100"/>
        <w:gridCol w:w="5150"/>
        <w:gridCol w:w="2100"/>
      </w:tblGrid>
      <w:tr>
        <w:trPr>
          <w:tblHeader/>
        </w:trPr>
        <w:tc>
          <w:tcPr>
            <w:tcW w:type="dxa" w:w="2100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5150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 (según definición del proyecto)</w:t>
            </w:r>
          </w:p>
        </w:tc>
        <w:tc>
          <w:tcPr>
            <w:tcW w:type="dxa" w:w="2100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Origen / Notas</w:t>
            </w:r>
          </w:p>
        </w:tc>
      </w:tr>
      <w:tr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Nombre del proyecto</w:t>
            </w:r>
          </w:p>
        </w:tc>
        <w:tc>
          <w:tcPr>
            <w:tcW w:type="dxa" w:w="51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Nombre identificatorio de la tarjeta de proyecto.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Definición de Proyecto, sección 2 (paso 4)</w:t>
            </w:r>
          </w:p>
        </w:tc>
      </w:tr>
      <w:tr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Tipo de proyecto</w:t>
            </w:r>
          </w:p>
        </w:tc>
        <w:tc>
          <w:tcPr>
            <w:tcW w:type="dxa" w:w="51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Tipo/categoría del proyecto (relacionado con las áreas de especialización de Sinergi: eléctrica, incendios, climatización, obras civiles, sanitaria, telecomunicaciones, etc.).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Definición de Proyecto, sección 2 (paso 4) y Módulo 1</w:t>
            </w:r>
          </w:p>
        </w:tc>
      </w:tr>
      <w:tr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51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Descripción y planteamiento del proyecto entregado por el cliente.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Definición de Proyecto, sección 2 (paso 4)</w:t>
            </w:r>
          </w:p>
        </w:tc>
      </w:tr>
      <w:tr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Datos identificatorios</w:t>
            </w:r>
          </w:p>
        </w:tc>
        <w:tc>
          <w:tcPr>
            <w:tcW w:type="dxa" w:w="51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Datos identificatorios del proyecto/cliente entregados al crear la tarjeta.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Definición de Proyecto, sección 2 (paso 4)</w:t>
            </w:r>
          </w:p>
        </w:tc>
      </w:tr>
      <w:tr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Estado de verificación</w:t>
            </w:r>
          </w:p>
        </w:tc>
        <w:tc>
          <w:tcPr>
            <w:tcW w:type="dxa" w:w="51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Uno de: pendiente / en revisión / aprobado / rechazado.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Definición de Proyecto, Módulo 2</w:t>
            </w:r>
          </w:p>
        </w:tc>
      </w:tr>
      <w:tr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Estado de finalización</w:t>
            </w:r>
          </w:p>
        </w:tc>
        <w:tc>
          <w:tcPr>
            <w:tcW w:type="dxa" w:w="51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Indica si el proyecto fue marcado como finalizado por el usuario empresa.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Definición de Proyecto, sección 2 (paso 9)</w:t>
            </w:r>
          </w:p>
        </w:tc>
      </w:tr>
      <w:tr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Visibilidad pública</w:t>
            </w:r>
          </w:p>
        </w:tc>
        <w:tc>
          <w:tcPr>
            <w:tcW w:type="dxa" w:w="51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Indica si, tras la finalización, el proyecto se muestra en el portafolio público (solo nombre del proyecto y empresa cliente, sin datos sensibles).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Definición de Proyecto, sección 2 (paso 9) y Módulo 1</w:t>
            </w:r>
          </w:p>
        </w:tc>
      </w:tr>
      <w:tr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asociado</w:t>
            </w:r>
          </w:p>
        </w:tc>
        <w:tc>
          <w:tcPr>
            <w:tcW w:type="dxa" w:w="51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Usuario de tipo cliente al que pertenece el proyecto.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Definición de Proyecto, sección 2</w:t>
            </w:r>
          </w:p>
        </w:tc>
      </w:tr>
    </w:tbl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75B6"/>
          <w:sz w:val="23"/>
          <w:szCs w:val="23"/>
        </w:rPr>
        <w:t xml:space="preserve">2.3 Hito / Etapa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Representa el desglose por hitos o etapas de un proyecto, armado por el usuario empresa una vez verificado el proyecto.</w:t>
      </w:r>
    </w:p>
    <w:tbl>
      <w:tblPr>
        <w:tblW w:type="dxa" w:w="935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2100"/>
        <w:gridCol w:w="5150"/>
        <w:gridCol w:w="2100"/>
      </w:tblGrid>
      <w:tr>
        <w:trPr>
          <w:tblHeader/>
        </w:trPr>
        <w:tc>
          <w:tcPr>
            <w:tcW w:type="dxa" w:w="2100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5150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 (según definición del proyecto)</w:t>
            </w:r>
          </w:p>
        </w:tc>
        <w:tc>
          <w:tcPr>
            <w:tcW w:type="dxa" w:w="2100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Origen / Notas</w:t>
            </w:r>
          </w:p>
        </w:tc>
      </w:tr>
      <w:tr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Proyecto asociado</w:t>
            </w:r>
          </w:p>
        </w:tc>
        <w:tc>
          <w:tcPr>
            <w:tcW w:type="dxa" w:w="51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Proyecto al que pertenece el hito/etapa.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Definición de Proyecto, sección 2 (paso 7)</w:t>
            </w:r>
          </w:p>
        </w:tc>
      </w:tr>
      <w:tr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Descripción del hito/etapa</w:t>
            </w:r>
          </w:p>
        </w:tc>
        <w:tc>
          <w:tcPr>
            <w:tcW w:type="dxa" w:w="51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Detalle del hito o etapa dentro del desglose del proyecto.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Definición de Proyecto, sección 2 (paso 7)</w:t>
            </w:r>
          </w:p>
        </w:tc>
      </w:tr>
      <w:tr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Estado de avance</w:t>
            </w:r>
          </w:p>
        </w:tc>
        <w:tc>
          <w:tcPr>
            <w:tcW w:type="dxa" w:w="51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Indica si el hito está completado o pendiente; se actualiza conforme avanza el proyecto real.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Definición de Proyecto, sección 2 (paso 8)</w:t>
            </w:r>
          </w:p>
        </w:tc>
      </w:tr>
    </w:tbl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75B6"/>
          <w:sz w:val="23"/>
          <w:szCs w:val="23"/>
        </w:rPr>
        <w:t xml:space="preserve">2.4 Documento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Representa los metadatos de un archivo subido al sistema. El archivo real se almacena en Object Storage (Cloudflare R2 o equivalente); la base de datos guarda solo la referencia.</w:t>
      </w:r>
    </w:p>
    <w:tbl>
      <w:tblPr>
        <w:tblW w:type="dxa" w:w="935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2100"/>
        <w:gridCol w:w="5150"/>
        <w:gridCol w:w="2100"/>
      </w:tblGrid>
      <w:tr>
        <w:trPr>
          <w:tblHeader/>
        </w:trPr>
        <w:tc>
          <w:tcPr>
            <w:tcW w:type="dxa" w:w="2100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5150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 (según definición del proyecto)</w:t>
            </w:r>
          </w:p>
        </w:tc>
        <w:tc>
          <w:tcPr>
            <w:tcW w:type="dxa" w:w="2100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Origen / Notas</w:t>
            </w:r>
          </w:p>
        </w:tc>
      </w:tr>
      <w:tr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Nombre del archivo</w:t>
            </w:r>
          </w:p>
        </w:tc>
        <w:tc>
          <w:tcPr>
            <w:tcW w:type="dxa" w:w="51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Nombre del documento subido.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Stack Tecnológico, sección 6</w:t>
            </w:r>
          </w:p>
        </w:tc>
      </w:tr>
      <w:tr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Tipo/formato</w:t>
            </w:r>
          </w:p>
        </w:tc>
        <w:tc>
          <w:tcPr>
            <w:tcW w:type="dxa" w:w="51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Tipo MIME real del archivo (validado antes de almacenarlo); formatos originales como docx, xlsx, pptx, etc.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Definición de Proyecto, sección 2 y Stack Tecnológico, sección 6 y 8</w:t>
            </w:r>
          </w:p>
        </w:tc>
      </w:tr>
      <w:tr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Tamaño</w:t>
            </w:r>
          </w:p>
        </w:tc>
        <w:tc>
          <w:tcPr>
            <w:tcW w:type="dxa" w:w="51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Tamaño del archivo, validado antes de almacenarlo (tamaño máximo).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Stack Tecnológico, sección 6 y 8</w:t>
            </w:r>
          </w:p>
        </w:tc>
      </w:tr>
      <w:tr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Proyecto asociado</w:t>
            </w:r>
          </w:p>
        </w:tc>
        <w:tc>
          <w:tcPr>
            <w:tcW w:type="dxa" w:w="51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Proyecto al que pertenece el documento.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Definición de Proyecto, sección 2</w:t>
            </w:r>
          </w:p>
        </w:tc>
      </w:tr>
      <w:tr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Usuario asociado</w:t>
            </w:r>
          </w:p>
        </w:tc>
        <w:tc>
          <w:tcPr>
            <w:tcW w:type="dxa" w:w="51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Usuario que subió el documento.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Stack Tecnológico, sección 6</w:t>
            </w:r>
          </w:p>
        </w:tc>
      </w:tr>
      <w:tr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</w:t>
            </w:r>
          </w:p>
        </w:tc>
        <w:tc>
          <w:tcPr>
            <w:tcW w:type="dxa" w:w="51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 de subida del documento.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Stack Tecnológico, sección 6</w:t>
            </w:r>
          </w:p>
        </w:tc>
      </w:tr>
      <w:tr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Disponibilidad de descarga</w:t>
            </w:r>
          </w:p>
        </w:tc>
        <w:tc>
          <w:tcPr>
            <w:tcW w:type="dxa" w:w="51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Indica si el documento puede descargarse en su formato original y/o en PDF (hay excepciones de formatos que solo existen en su versión original).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Definición de Proyecto, sección 2</w:t>
            </w:r>
          </w:p>
        </w:tc>
      </w:tr>
    </w:tbl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75B6"/>
          <w:sz w:val="23"/>
          <w:szCs w:val="23"/>
        </w:rPr>
        <w:t xml:space="preserve">2.5 Solicitud / Mensaje de chat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Representa cada mensaje o solicitud dentro del canal bidireccional cliente–empresa, usado para pedir o responder correcciones o dudas puntuales de un proyecto.</w:t>
      </w:r>
    </w:p>
    <w:tbl>
      <w:tblPr>
        <w:tblW w:type="dxa" w:w="935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2100"/>
        <w:gridCol w:w="5150"/>
        <w:gridCol w:w="2100"/>
      </w:tblGrid>
      <w:tr>
        <w:trPr>
          <w:tblHeader/>
        </w:trPr>
        <w:tc>
          <w:tcPr>
            <w:tcW w:type="dxa" w:w="2100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5150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 (según definición del proyecto)</w:t>
            </w:r>
          </w:p>
        </w:tc>
        <w:tc>
          <w:tcPr>
            <w:tcW w:type="dxa" w:w="2100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Origen / Notas</w:t>
            </w:r>
          </w:p>
        </w:tc>
      </w:tr>
      <w:tr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Proyecto asociado</w:t>
            </w:r>
          </w:p>
        </w:tc>
        <w:tc>
          <w:tcPr>
            <w:tcW w:type="dxa" w:w="51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Proyecto sobre el cual trata la solicitud/mensaje.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Definición de Proyecto, sección 2 (paso 6) y Módulo 2</w:t>
            </w:r>
          </w:p>
        </w:tc>
      </w:tr>
      <w:tr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Remitente</w:t>
            </w:r>
          </w:p>
        </w:tc>
        <w:tc>
          <w:tcPr>
            <w:tcW w:type="dxa" w:w="51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Usuario (cliente o empresa) que envía el mensaje/solicitud.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Definición de Proyecto, sección 2 (paso 6)</w:t>
            </w:r>
          </w:p>
        </w:tc>
      </w:tr>
      <w:tr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Contenido</w:t>
            </w:r>
          </w:p>
        </w:tc>
        <w:tc>
          <w:tcPr>
            <w:tcW w:type="dxa" w:w="51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Contenido de la solicitud, corrección solicitada o respuesta.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Definición de Proyecto, sección 2 (paso 6)</w:t>
            </w:r>
          </w:p>
        </w:tc>
      </w:tr>
    </w:tbl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75B6"/>
          <w:sz w:val="23"/>
          <w:szCs w:val="23"/>
        </w:rPr>
        <w:t xml:space="preserve">2.6 Notificación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Representa una notificación automática por correo, disparada ante un cambio relevante en la base de datos, mediante Django signals y una tarea Celery en segundo plano.</w:t>
      </w:r>
    </w:p>
    <w:tbl>
      <w:tblPr>
        <w:tblW w:type="dxa" w:w="935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2100"/>
        <w:gridCol w:w="5150"/>
        <w:gridCol w:w="2100"/>
      </w:tblGrid>
      <w:tr>
        <w:trPr>
          <w:tblHeader/>
        </w:trPr>
        <w:tc>
          <w:tcPr>
            <w:tcW w:type="dxa" w:w="2100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5150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 (según definición del proyecto)</w:t>
            </w:r>
          </w:p>
        </w:tc>
        <w:tc>
          <w:tcPr>
            <w:tcW w:type="dxa" w:w="2100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Origen / Notas</w:t>
            </w:r>
          </w:p>
        </w:tc>
      </w:tr>
      <w:tr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Usuario destinatario</w:t>
            </w:r>
          </w:p>
        </w:tc>
        <w:tc>
          <w:tcPr>
            <w:tcW w:type="dxa" w:w="51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Usuario al que corresponde la notificación.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Definición de Proyecto, sección 2.2; Stack Tecnológico, sección 4</w:t>
            </w:r>
          </w:p>
        </w:tc>
      </w:tr>
      <w:tr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Tipo de evento</w:t>
            </w:r>
          </w:p>
        </w:tc>
        <w:tc>
          <w:tcPr>
            <w:tcW w:type="dxa" w:w="51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Uno de: cambio de estado de proyecto, nueva petición/corrección solicitada, hito completado.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Stack Tecnológico, sección 4</w:t>
            </w:r>
          </w:p>
        </w:tc>
      </w:tr>
      <w:tr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Estado de envío</w:t>
            </w:r>
          </w:p>
        </w:tc>
        <w:tc>
          <w:tcPr>
            <w:tcW w:type="dxa" w:w="51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Estado del envío del correo (encolado/enviado), gestionado a través de Celery + Redis (broker).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Stack Tecnológico, sección 2 y 4</w:t>
            </w:r>
          </w:p>
        </w:tc>
      </w:tr>
    </w:tbl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75B6"/>
          <w:sz w:val="23"/>
          <w:szCs w:val="23"/>
        </w:rPr>
        <w:t xml:space="preserve">2.7 Lead / Contacto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Representa un contacto entrante desde el formulario del sitio público.</w:t>
      </w:r>
    </w:p>
    <w:tbl>
      <w:tblPr>
        <w:tblW w:type="dxa" w:w="935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2100"/>
        <w:gridCol w:w="5150"/>
        <w:gridCol w:w="2100"/>
      </w:tblGrid>
      <w:tr>
        <w:trPr>
          <w:tblHeader/>
        </w:trPr>
        <w:tc>
          <w:tcPr>
            <w:tcW w:type="dxa" w:w="2100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5150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 (según definición del proyecto)</w:t>
            </w:r>
          </w:p>
        </w:tc>
        <w:tc>
          <w:tcPr>
            <w:tcW w:type="dxa" w:w="2100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Origen / Notas</w:t>
            </w:r>
          </w:p>
        </w:tc>
      </w:tr>
      <w:tr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Datos de contacto</w:t>
            </w:r>
          </w:p>
        </w:tc>
        <w:tc>
          <w:tcPr>
            <w:tcW w:type="dxa" w:w="51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Datos entregados por el visitante en el formulario de contacto/captación de leads.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Definición de Proyecto, Módulo 1</w:t>
            </w:r>
          </w:p>
        </w:tc>
      </w:tr>
      <w:tr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Estado de revisión</w:t>
            </w:r>
          </w:p>
        </w:tc>
        <w:tc>
          <w:tcPr>
            <w:tcW w:type="dxa" w:w="51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Revisión del lead dentro del panel de administración.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Definición de Proyecto, Módulo 3 (panel para revisar leads)</w:t>
            </w:r>
          </w:p>
        </w:tc>
      </w:tr>
    </w:tbl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75B6"/>
          <w:sz w:val="23"/>
          <w:szCs w:val="23"/>
        </w:rPr>
        <w:t xml:space="preserve">2.8 Contenido / Artículo (blog)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Representa un artículo o noticia del sitio público, ingerido automáticamente desde un feed API/RSS externo (ej. NFPA Journal), no descargable en PDF.</w:t>
      </w:r>
    </w:p>
    <w:tbl>
      <w:tblPr>
        <w:tblW w:type="dxa" w:w="935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2100"/>
        <w:gridCol w:w="5150"/>
        <w:gridCol w:w="2100"/>
      </w:tblGrid>
      <w:tr>
        <w:trPr>
          <w:tblHeader/>
        </w:trPr>
        <w:tc>
          <w:tcPr>
            <w:tcW w:type="dxa" w:w="2100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5150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 (según definición del proyecto)</w:t>
            </w:r>
          </w:p>
        </w:tc>
        <w:tc>
          <w:tcPr>
            <w:tcW w:type="dxa" w:w="2100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Origen / Notas</w:t>
            </w:r>
          </w:p>
        </w:tc>
      </w:tr>
      <w:tr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Fuente</w:t>
            </w:r>
          </w:p>
        </w:tc>
        <w:tc>
          <w:tcPr>
            <w:tcW w:type="dxa" w:w="51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API/RSS externo desde el cual se ingiere el contenido.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Definición de Proyecto, Módulo 1</w:t>
            </w:r>
          </w:p>
        </w:tc>
      </w:tr>
      <w:tr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Contenido navegable</w:t>
            </w:r>
          </w:p>
        </w:tc>
        <w:tc>
          <w:tcPr>
            <w:tcW w:type="dxa" w:w="51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Artículo técnico, noticia de la industria o normativa, navegable dentro del sitio.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Definición de Proyecto, Módulo 1</w:t>
            </w:r>
          </w:p>
        </w:tc>
      </w:tr>
      <w:tr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Curaduría</w:t>
            </w:r>
          </w:p>
        </w:tc>
        <w:tc>
          <w:tcPr>
            <w:tcW w:type="dxa" w:w="51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Indica si el contenido fue curado/gestionado desde el panel de administración.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Definición de Proyecto, Módulo 3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 Relaciones principales entre entidades (descripción textual)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Un Usuario de tipo cliente puede tener uno o varios Proyectos, siempre separados entre sí (relación uno a muchos, sin mezclar proyectos en una sola vista).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Un Proyecto tiene uno o varios Hitos/Etapas, que conforman su desglose (relación uno a muchos).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Un Proyecto tiene uno o varios Documentos asociados, subidos por el cliente (relación uno a muchos).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Un Proyecto tiene uno o varios mensajes/solicitudes del canal de chat cliente–empresa (relación uno a muchos).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Una Notificación está asociada a un Usuario destinatario y se origina a partir de un evento relevante sobre un Proyecto (cambio de estado, hito o solicitud).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Un Documento está asociado a un Proyecto y a un Usuario (quien lo subió).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Los Leads y los Artículos/Contenido del blog no se relacionan directamente con la entidad Proyecto; corresponden al sitio público (Módulo 1).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4. Puntos pendientes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Modelo Entidad-Relación (DER Físico) en formato de diagrama se elaborará por separado, a partir de las entidades y relaciones descritas en este documento.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Definición de tipos de datos específicos, claves primarias/foráneas, índices y restricciones a nivel de PostgreSQL queda pendiente para la etapa de diseño físico del modelo.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2026-09-13T01:37:59.730Z</dcterms:created>
  <dcterms:modified xsi:type="dcterms:W3CDTF">2026-09-13T01:37:59.730Z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