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0" w:lineRule="auto"/>
        <w:rPr>
          <w:rFonts w:ascii="Arial" w:cs="Arial" w:eastAsia="Arial" w:hAnsi="Arial"/>
        </w:rPr>
      </w:pPr>
      <w:r w:rsidDel="00000000" w:rsidR="00000000" w:rsidRPr="00000000">
        <w:rPr>
          <w:rtl w:val="0"/>
        </w:rPr>
      </w:r>
    </w:p>
    <w:p w:rsidR="00000000" w:rsidDel="00000000" w:rsidP="00000000" w:rsidRDefault="00000000" w:rsidRPr="00000000" w14:paraId="00000002">
      <w:pPr>
        <w:pStyle w:val="Title"/>
        <w:spacing w:after="100" w:lineRule="auto"/>
        <w:jc w:val="center"/>
        <w:rPr>
          <w:rFonts w:ascii="Arial" w:cs="Arial" w:eastAsia="Arial" w:hAnsi="Arial"/>
        </w:rPr>
      </w:pPr>
      <w:bookmarkStart w:colFirst="0" w:colLast="0" w:name="_heading=h.c02zkufwor2d" w:id="0"/>
      <w:bookmarkEnd w:id="0"/>
      <w:r w:rsidDel="00000000" w:rsidR="00000000" w:rsidRPr="00000000">
        <w:rPr>
          <w:rFonts w:ascii="Arial" w:cs="Arial" w:eastAsia="Arial" w:hAnsi="Arial"/>
          <w:rtl w:val="0"/>
        </w:rPr>
        <w:t xml:space="preserve">Informe Técnico</w:t>
      </w:r>
    </w:p>
    <w:p w:rsidR="00000000" w:rsidDel="00000000" w:rsidP="00000000" w:rsidRDefault="00000000" w:rsidRPr="00000000" w14:paraId="00000003">
      <w:pPr>
        <w:pStyle w:val="Title"/>
        <w:spacing w:after="600" w:lineRule="auto"/>
        <w:jc w:val="center"/>
        <w:rPr>
          <w:rFonts w:ascii="Arial" w:cs="Arial" w:eastAsia="Arial" w:hAnsi="Arial"/>
        </w:rPr>
      </w:pPr>
      <w:bookmarkStart w:colFirst="0" w:colLast="0" w:name="_heading=h.vd6b6dvtrult" w:id="1"/>
      <w:bookmarkEnd w:id="1"/>
      <w:r w:rsidDel="00000000" w:rsidR="00000000" w:rsidRPr="00000000">
        <w:rPr>
          <w:rFonts w:ascii="Arial" w:cs="Arial" w:eastAsia="Arial" w:hAnsi="Arial"/>
          <w:rtl w:val="0"/>
        </w:rPr>
        <w:t xml:space="preserve">Definición Proyecto APT</w:t>
      </w:r>
    </w:p>
    <w:p w:rsidR="00000000" w:rsidDel="00000000" w:rsidP="00000000" w:rsidRDefault="00000000" w:rsidRPr="00000000" w14:paraId="00000004">
      <w:pPr>
        <w:pStyle w:val="Subtitle"/>
        <w:spacing w:after="1200" w:lineRule="auto"/>
        <w:jc w:val="center"/>
        <w:rPr>
          <w:rFonts w:ascii="Arial" w:cs="Arial" w:eastAsia="Arial" w:hAnsi="Arial"/>
          <w:sz w:val="30"/>
          <w:szCs w:val="30"/>
        </w:rPr>
      </w:pPr>
      <w:bookmarkStart w:colFirst="0" w:colLast="0" w:name="_heading=h.duvwul2hc1zl" w:id="2"/>
      <w:bookmarkEnd w:id="2"/>
      <w:r w:rsidDel="00000000" w:rsidR="00000000" w:rsidRPr="00000000">
        <w:rPr>
          <w:rFonts w:ascii="Arial" w:cs="Arial" w:eastAsia="Arial" w:hAnsi="Arial"/>
          <w:sz w:val="30"/>
          <w:szCs w:val="30"/>
          <w:rtl w:val="0"/>
        </w:rPr>
        <w:t xml:space="preserve">Plataforma Web Integral para Sinergi</w:t>
      </w:r>
    </w:p>
    <w:p w:rsidR="00000000" w:rsidDel="00000000" w:rsidP="00000000" w:rsidRDefault="00000000" w:rsidRPr="00000000" w14:paraId="00000005">
      <w:pPr>
        <w:spacing w:after="10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Grupo: </w:t>
      </w:r>
    </w:p>
    <w:p w:rsidR="00000000" w:rsidDel="00000000" w:rsidP="00000000" w:rsidRDefault="00000000" w:rsidRPr="00000000" w14:paraId="00000006">
      <w:pPr>
        <w:spacing w:after="10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Bruno Zuñiga - 21.844.441-5</w:t>
      </w:r>
    </w:p>
    <w:p w:rsidR="00000000" w:rsidDel="00000000" w:rsidP="00000000" w:rsidRDefault="00000000" w:rsidRPr="00000000" w14:paraId="00000007">
      <w:pPr>
        <w:spacing w:after="10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Simon Benavente - </w:t>
      </w:r>
    </w:p>
    <w:p w:rsidR="00000000" w:rsidDel="00000000" w:rsidP="00000000" w:rsidRDefault="00000000" w:rsidRPr="00000000" w14:paraId="00000008">
      <w:pPr>
        <w:spacing w:after="10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Marco Gonzalez - 21.427.600-3 </w:t>
      </w:r>
    </w:p>
    <w:p w:rsidR="00000000" w:rsidDel="00000000" w:rsidP="00000000" w:rsidRDefault="00000000" w:rsidRPr="00000000" w14:paraId="00000009">
      <w:pPr>
        <w:spacing w:after="10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A">
      <w:pPr>
        <w:spacing w:after="100" w:lineRule="auto"/>
        <w:jc w:val="center"/>
        <w:rPr>
          <w:rFonts w:ascii="Arial" w:cs="Arial" w:eastAsia="Arial" w:hAnsi="Arial"/>
        </w:rPr>
      </w:pPr>
      <w:r w:rsidDel="00000000" w:rsidR="00000000" w:rsidRPr="00000000">
        <w:rPr>
          <w:rFonts w:ascii="Arial" w:cs="Arial" w:eastAsia="Arial" w:hAnsi="Arial"/>
          <w:sz w:val="22"/>
          <w:szCs w:val="22"/>
          <w:rtl w:val="0"/>
        </w:rPr>
        <w:t xml:space="preserve">Carrera: Ingeniería en Informática</w:t>
      </w:r>
      <w:r w:rsidDel="00000000" w:rsidR="00000000" w:rsidRPr="00000000">
        <w:rPr>
          <w:rtl w:val="0"/>
        </w:rPr>
      </w:r>
    </w:p>
    <w:p w:rsidR="00000000" w:rsidDel="00000000" w:rsidP="00000000" w:rsidRDefault="00000000" w:rsidRPr="00000000" w14:paraId="0000000B">
      <w:pPr>
        <w:spacing w:after="100" w:lineRule="auto"/>
        <w:jc w:val="center"/>
        <w:rPr>
          <w:rFonts w:ascii="Arial" w:cs="Arial" w:eastAsia="Arial" w:hAnsi="Arial"/>
        </w:rPr>
      </w:pPr>
      <w:r w:rsidDel="00000000" w:rsidR="00000000" w:rsidRPr="00000000">
        <w:rPr>
          <w:rFonts w:ascii="Arial" w:cs="Arial" w:eastAsia="Arial" w:hAnsi="Arial"/>
          <w:sz w:val="22"/>
          <w:szCs w:val="22"/>
          <w:rtl w:val="0"/>
        </w:rPr>
        <w:t xml:space="preserve">Sede: Melipilla</w:t>
      </w:r>
      <w:r w:rsidDel="00000000" w:rsidR="00000000" w:rsidRPr="00000000">
        <w:rPr>
          <w:rtl w:val="0"/>
        </w:rPr>
      </w:r>
    </w:p>
    <w:p w:rsidR="00000000" w:rsidDel="00000000" w:rsidP="00000000" w:rsidRDefault="00000000" w:rsidRPr="00000000" w14:paraId="0000000C">
      <w:pPr>
        <w:spacing w:after="100" w:lineRule="auto"/>
        <w:jc w:val="center"/>
        <w:rPr>
          <w:rFonts w:ascii="Arial" w:cs="Arial" w:eastAsia="Arial" w:hAnsi="Arial"/>
        </w:rPr>
      </w:pPr>
      <w:r w:rsidDel="00000000" w:rsidR="00000000" w:rsidRPr="00000000">
        <w:rPr>
          <w:rFonts w:ascii="Arial" w:cs="Arial" w:eastAsia="Arial" w:hAnsi="Arial"/>
          <w:sz w:val="22"/>
          <w:szCs w:val="22"/>
          <w:rtl w:val="0"/>
        </w:rPr>
        <w:t xml:space="preserve">Asignatura: Capstone</w:t>
      </w: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rFonts w:ascii="Arial" w:cs="Arial" w:eastAsia="Arial" w:hAnsi="Arial"/>
        </w:rPr>
      </w:pPr>
      <w:r w:rsidDel="00000000" w:rsidR="00000000" w:rsidRPr="00000000">
        <w:rPr>
          <w:rFonts w:ascii="Arial" w:cs="Arial" w:eastAsia="Arial" w:hAnsi="Arial"/>
          <w:rtl w:val="0"/>
        </w:rPr>
        <w:t xml:space="preserve">Índice</w:t>
      </w:r>
    </w:p>
    <w:sdt>
      <w:sdtPr>
        <w:id w:val="1729632011"/>
        <w:docPartObj>
          <w:docPartGallery w:val="Table of Contents"/>
          <w:docPartUnique w:val="1"/>
        </w:docPartObj>
      </w:sdtPr>
      <w:sdtContent>
        <w:p w:rsidR="00000000" w:rsidDel="00000000" w:rsidP="00000000" w:rsidRDefault="00000000" w:rsidRPr="00000000" w14:paraId="0000000F">
          <w:pPr>
            <w:widowControl w:val="0"/>
            <w:tabs>
              <w:tab w:val="right" w:leader="dot" w:pos="9360"/>
            </w:tabs>
            <w:spacing w:before="60" w:lineRule="auto"/>
            <w:rPr>
              <w:rFonts w:ascii="Arial" w:cs="Arial" w:eastAsia="Arial" w:hAnsi="Arial"/>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Arial" w:cs="Arial" w:eastAsia="Arial" w:hAnsi="Arial"/>
                <w:b w:val="1"/>
                <w:bCs w:val="1"/>
                <w:color w:val="000000"/>
                <w:u w:val="none"/>
                <w:rtl w:val="0"/>
              </w:rPr>
              <w:t xml:space="preserve">Índice</w:t>
              <w:tab/>
            </w:r>
          </w:hyperlink>
          <w:r w:rsidDel="00000000" w:rsidR="00000000" w:rsidRPr="00000000">
            <w:fldChar w:fldCharType="begin"/>
            <w:instrText xml:space="preserve"> PAGEREF _heading= \h </w:instrText>
            <w:fldChar w:fldCharType="separate"/>
          </w:r>
          <w:r w:rsidDel="00000000" w:rsidR="00000000" w:rsidRPr="00000000">
            <w:rPr>
              <w:rFonts w:ascii="Arial" w:cs="Arial" w:eastAsia="Arial" w:hAnsi="Arial"/>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360"/>
            </w:tabs>
            <w:spacing w:before="60" w:lineRule="auto"/>
            <w:rPr>
              <w:rFonts w:ascii="Arial" w:cs="Arial" w:eastAsia="Arial" w:hAnsi="Arial"/>
              <w:b w:val="1"/>
              <w:bCs w:val="1"/>
              <w:color w:val="000000"/>
              <w:u w:val="none"/>
            </w:rPr>
          </w:pPr>
          <w:hyperlink w:anchor="_heading=">
            <w:r w:rsidDel="00000000" w:rsidR="00000000" w:rsidRPr="00000000">
              <w:rPr>
                <w:rFonts w:ascii="Arial" w:cs="Arial" w:eastAsia="Arial" w:hAnsi="Arial"/>
                <w:b w:val="1"/>
                <w:bCs w:val="1"/>
                <w:color w:val="000000"/>
                <w:u w:val="none"/>
                <w:rtl w:val="0"/>
              </w:rPr>
              <w:t xml:space="preserve">1. Abstract</w:t>
              <w:tab/>
            </w:r>
          </w:hyperlink>
          <w:r w:rsidDel="00000000" w:rsidR="00000000" w:rsidRPr="00000000">
            <w:fldChar w:fldCharType="begin"/>
            <w:instrText xml:space="preserve"> PAGEREF _heading= \h </w:instrText>
            <w:fldChar w:fldCharType="separate"/>
          </w:r>
          <w:r w:rsidDel="00000000" w:rsidR="00000000" w:rsidRPr="00000000">
            <w:rPr>
              <w:rFonts w:ascii="Arial" w:cs="Arial" w:eastAsia="Arial" w:hAnsi="Arial"/>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360"/>
            </w:tabs>
            <w:spacing w:before="60" w:lineRule="auto"/>
            <w:rPr>
              <w:rFonts w:ascii="Arial" w:cs="Arial" w:eastAsia="Arial" w:hAnsi="Arial"/>
              <w:b w:val="1"/>
              <w:bCs w:val="1"/>
              <w:color w:val="000000"/>
              <w:u w:val="none"/>
            </w:rPr>
          </w:pPr>
          <w:hyperlink w:anchor="_heading=">
            <w:r w:rsidDel="00000000" w:rsidR="00000000" w:rsidRPr="00000000">
              <w:rPr>
                <w:rFonts w:ascii="Arial" w:cs="Arial" w:eastAsia="Arial" w:hAnsi="Arial"/>
                <w:b w:val="1"/>
                <w:bCs w:val="1"/>
                <w:color w:val="000000"/>
                <w:u w:val="none"/>
                <w:rtl w:val="0"/>
              </w:rPr>
              <w:t xml:space="preserve">2. Desarrollo de Ingeniería</w:t>
              <w:tab/>
            </w:r>
          </w:hyperlink>
          <w:r w:rsidDel="00000000" w:rsidR="00000000" w:rsidRPr="00000000">
            <w:fldChar w:fldCharType="begin"/>
            <w:instrText xml:space="preserve"> PAGEREF _heading= \h </w:instrText>
            <w:fldChar w:fldCharType="separate"/>
          </w:r>
          <w:r w:rsidDel="00000000" w:rsidR="00000000" w:rsidRPr="00000000">
            <w:rPr>
              <w:rFonts w:ascii="Arial" w:cs="Arial" w:eastAsia="Arial" w:hAnsi="Arial"/>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360"/>
            </w:tabs>
            <w:spacing w:before="60" w:lineRule="auto"/>
            <w:rPr>
              <w:rFonts w:ascii="Arial" w:cs="Arial" w:eastAsia="Arial" w:hAnsi="Arial"/>
              <w:b w:val="1"/>
              <w:bCs w:val="1"/>
              <w:color w:val="000000"/>
              <w:u w:val="none"/>
            </w:rPr>
          </w:pPr>
          <w:hyperlink w:anchor="_heading=">
            <w:r w:rsidDel="00000000" w:rsidR="00000000" w:rsidRPr="00000000">
              <w:rPr>
                <w:rFonts w:ascii="Arial" w:cs="Arial" w:eastAsia="Arial" w:hAnsi="Arial"/>
                <w:b w:val="1"/>
                <w:bCs w:val="1"/>
                <w:color w:val="000000"/>
                <w:u w:val="none"/>
                <w:rtl w:val="0"/>
              </w:rPr>
              <w:t xml:space="preserve">2.1 Descripción del Proyecto APT</w:t>
              <w:tab/>
            </w:r>
          </w:hyperlink>
          <w:r w:rsidDel="00000000" w:rsidR="00000000" w:rsidRPr="00000000">
            <w:fldChar w:fldCharType="begin"/>
            <w:instrText xml:space="preserve"> PAGEREF _heading= \h </w:instrText>
            <w:fldChar w:fldCharType="separate"/>
          </w:r>
          <w:r w:rsidDel="00000000" w:rsidR="00000000" w:rsidRPr="00000000">
            <w:rPr>
              <w:rFonts w:ascii="Arial" w:cs="Arial" w:eastAsia="Arial" w:hAnsi="Arial"/>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360"/>
            </w:tabs>
            <w:spacing w:before="60" w:lineRule="auto"/>
            <w:rPr>
              <w:rFonts w:ascii="Arial" w:cs="Arial" w:eastAsia="Arial" w:hAnsi="Arial"/>
              <w:b w:val="1"/>
              <w:bCs w:val="1"/>
              <w:color w:val="000000"/>
              <w:u w:val="none"/>
            </w:rPr>
          </w:pPr>
          <w:hyperlink w:anchor="_heading=">
            <w:r w:rsidDel="00000000" w:rsidR="00000000" w:rsidRPr="00000000">
              <w:rPr>
                <w:rFonts w:ascii="Arial" w:cs="Arial" w:eastAsia="Arial" w:hAnsi="Arial"/>
                <w:b w:val="1"/>
                <w:bCs w:val="1"/>
                <w:color w:val="000000"/>
                <w:u w:val="none"/>
                <w:rtl w:val="0"/>
              </w:rPr>
              <w:t xml:space="preserve">2.2 Relación con las competencias del perfil de egreso</w:t>
              <w:tab/>
            </w:r>
          </w:hyperlink>
          <w:r w:rsidDel="00000000" w:rsidR="00000000" w:rsidRPr="00000000">
            <w:fldChar w:fldCharType="begin"/>
            <w:instrText xml:space="preserve"> PAGEREF _heading= \h </w:instrText>
            <w:fldChar w:fldCharType="separate"/>
          </w:r>
          <w:r w:rsidDel="00000000" w:rsidR="00000000" w:rsidRPr="00000000">
            <w:rPr>
              <w:rFonts w:ascii="Arial" w:cs="Arial" w:eastAsia="Arial" w:hAnsi="Arial"/>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360"/>
            </w:tabs>
            <w:spacing w:before="60" w:lineRule="auto"/>
            <w:rPr>
              <w:rFonts w:ascii="Arial" w:cs="Arial" w:eastAsia="Arial" w:hAnsi="Arial"/>
              <w:b w:val="1"/>
              <w:bCs w:val="1"/>
              <w:color w:val="000000"/>
              <w:u w:val="none"/>
            </w:rPr>
          </w:pPr>
          <w:hyperlink w:anchor="_heading=">
            <w:r w:rsidDel="00000000" w:rsidR="00000000" w:rsidRPr="00000000">
              <w:rPr>
                <w:rFonts w:ascii="Arial" w:cs="Arial" w:eastAsia="Arial" w:hAnsi="Arial"/>
                <w:b w:val="1"/>
                <w:bCs w:val="1"/>
                <w:color w:val="000000"/>
                <w:u w:val="none"/>
                <w:rtl w:val="0"/>
              </w:rPr>
              <w:t xml:space="preserve">2.3 Relación con intereses profesionales</w:t>
              <w:tab/>
            </w:r>
          </w:hyperlink>
          <w:r w:rsidDel="00000000" w:rsidR="00000000" w:rsidRPr="00000000">
            <w:fldChar w:fldCharType="begin"/>
            <w:instrText xml:space="preserve"> PAGEREF _heading= \h </w:instrText>
            <w:fldChar w:fldCharType="separate"/>
          </w:r>
          <w:r w:rsidDel="00000000" w:rsidR="00000000" w:rsidRPr="00000000">
            <w:rPr>
              <w:rFonts w:ascii="Arial" w:cs="Arial" w:eastAsia="Arial" w:hAnsi="Arial"/>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360"/>
            </w:tabs>
            <w:spacing w:before="60" w:lineRule="auto"/>
            <w:rPr>
              <w:rFonts w:ascii="Arial" w:cs="Arial" w:eastAsia="Arial" w:hAnsi="Arial"/>
              <w:b w:val="1"/>
              <w:bCs w:val="1"/>
              <w:color w:val="000000"/>
              <w:u w:val="none"/>
            </w:rPr>
          </w:pPr>
          <w:hyperlink w:anchor="_heading=">
            <w:r w:rsidDel="00000000" w:rsidR="00000000" w:rsidRPr="00000000">
              <w:rPr>
                <w:rFonts w:ascii="Arial" w:cs="Arial" w:eastAsia="Arial" w:hAnsi="Arial"/>
                <w:b w:val="1"/>
                <w:bCs w:val="1"/>
                <w:color w:val="000000"/>
                <w:u w:val="none"/>
                <w:rtl w:val="0"/>
              </w:rPr>
              <w:t xml:space="preserve">2.4 Factibilidad del proyecto</w:t>
              <w:tab/>
            </w:r>
          </w:hyperlink>
          <w:r w:rsidDel="00000000" w:rsidR="00000000" w:rsidRPr="00000000">
            <w:fldChar w:fldCharType="begin"/>
            <w:instrText xml:space="preserve"> PAGEREF _heading= \h </w:instrText>
            <w:fldChar w:fldCharType="separate"/>
          </w:r>
          <w:r w:rsidDel="00000000" w:rsidR="00000000" w:rsidRPr="00000000">
            <w:rPr>
              <w:rFonts w:ascii="Arial" w:cs="Arial" w:eastAsia="Arial" w:hAnsi="Arial"/>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360"/>
            </w:tabs>
            <w:spacing w:before="60" w:lineRule="auto"/>
            <w:rPr>
              <w:rFonts w:ascii="Arial" w:cs="Arial" w:eastAsia="Arial" w:hAnsi="Arial"/>
              <w:b w:val="1"/>
              <w:bCs w:val="1"/>
              <w:color w:val="000000"/>
              <w:u w:val="none"/>
            </w:rPr>
          </w:pPr>
          <w:hyperlink w:anchor="_heading=">
            <w:r w:rsidDel="00000000" w:rsidR="00000000" w:rsidRPr="00000000">
              <w:rPr>
                <w:rFonts w:ascii="Arial" w:cs="Arial" w:eastAsia="Arial" w:hAnsi="Arial"/>
                <w:b w:val="1"/>
                <w:bCs w:val="1"/>
                <w:color w:val="000000"/>
                <w:u w:val="none"/>
                <w:rtl w:val="0"/>
              </w:rPr>
              <w:t xml:space="preserve">3. Conclusiones</w:t>
              <w:tab/>
            </w:r>
          </w:hyperlink>
          <w:r w:rsidDel="00000000" w:rsidR="00000000" w:rsidRPr="00000000">
            <w:fldChar w:fldCharType="begin"/>
            <w:instrText xml:space="preserve"> PAGEREF _heading= \h </w:instrText>
            <w:fldChar w:fldCharType="separate"/>
          </w:r>
          <w:r w:rsidDel="00000000" w:rsidR="00000000" w:rsidRPr="00000000">
            <w:rPr>
              <w:rFonts w:ascii="Arial" w:cs="Arial" w:eastAsia="Arial" w:hAnsi="Arial"/>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360"/>
            </w:tabs>
            <w:spacing w:before="60" w:lineRule="auto"/>
            <w:rPr>
              <w:rFonts w:ascii="Arial" w:cs="Arial" w:eastAsia="Arial" w:hAnsi="Arial"/>
              <w:b w:val="1"/>
              <w:bCs w:val="1"/>
              <w:color w:val="000000"/>
              <w:u w:val="none"/>
            </w:rPr>
          </w:pPr>
          <w:hyperlink w:anchor="_heading=">
            <w:r w:rsidDel="00000000" w:rsidR="00000000" w:rsidRPr="00000000">
              <w:rPr>
                <w:rFonts w:ascii="Arial" w:cs="Arial" w:eastAsia="Arial" w:hAnsi="Arial"/>
                <w:b w:val="1"/>
                <w:bCs w:val="1"/>
                <w:color w:val="000000"/>
                <w:u w:val="none"/>
                <w:rtl w:val="0"/>
              </w:rPr>
              <w:t xml:space="preserve">4. Reflexión</w:t>
              <w:tab/>
            </w:r>
          </w:hyperlink>
          <w:r w:rsidDel="00000000" w:rsidR="00000000" w:rsidRPr="00000000">
            <w:fldChar w:fldCharType="begin"/>
            <w:instrText xml:space="preserve"> PAGEREF _heading= \h </w:instrText>
            <w:fldChar w:fldCharType="separate"/>
          </w:r>
          <w:r w:rsidDel="00000000" w:rsidR="00000000" w:rsidRPr="00000000">
            <w:rPr>
              <w:rFonts w:ascii="Arial" w:cs="Arial" w:eastAsia="Arial" w:hAnsi="Arial"/>
              <w:b w:val="1"/>
              <w:bCs w:val="1"/>
              <w:rtl w:val="0"/>
            </w:rPr>
            <w:t xml:space="preserve">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rPr>
          <w:rFonts w:ascii="Arial" w:cs="Arial" w:eastAsia="Arial" w:hAnsi="Arial"/>
        </w:rPr>
      </w:pPr>
      <w:r w:rsidDel="00000000" w:rsidR="00000000" w:rsidRPr="00000000">
        <w:rPr>
          <w:rtl w:val="0"/>
        </w:rPr>
      </w:r>
    </w:p>
    <w:p w:rsidR="00000000" w:rsidDel="00000000" w:rsidP="00000000" w:rsidRDefault="00000000" w:rsidRPr="00000000" w14:paraId="00000019">
      <w:pPr>
        <w:pStyle w:val="Heading1"/>
        <w:spacing w:after="150" w:before="300"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rPr>
          <w:rFonts w:ascii="Arial" w:cs="Arial" w:eastAsia="Arial" w:hAnsi="Arial"/>
        </w:rPr>
      </w:pPr>
      <w:r w:rsidDel="00000000" w:rsidR="00000000" w:rsidRPr="00000000">
        <w:rPr>
          <w:rFonts w:ascii="Arial" w:cs="Arial" w:eastAsia="Arial" w:hAnsi="Arial"/>
          <w:rtl w:val="0"/>
        </w:rPr>
        <w:t xml:space="preserve">1. Abstract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1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Este proyecto consiste en el diseño y desarrollo de una plataforma web integral para Sinergi, empresa de ingeniería dedicada a montaje e instalaciones, ingeniería eléctrica, sistemas contra incendios, climatización, obras civiles, telecomunicaciones y especialidades sanitarias. Actualmente la empresa cuenta con un sitio web simple de presentación y contacto, y se busca reemplazarlo por un sistema con tres tipos de usuario (cliente, empleado y administrador), que permita a los clientes hacer seguimiento en tiempo real de sus proyectos y a la empresa gestionar de forma centralizada la verificación, el desglose por hitos y la documentación asociada. El desarrollo se aborda bajo metodología ágil Scrum.</w:t>
      </w:r>
    </w:p>
    <w:p w:rsidR="00000000" w:rsidDel="00000000" w:rsidP="00000000" w:rsidRDefault="00000000" w:rsidRPr="00000000" w14:paraId="0000001D">
      <w:pPr>
        <w:spacing w:after="16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E">
      <w:pPr>
        <w:pStyle w:val="Heading1"/>
        <w:rPr>
          <w:rFonts w:ascii="Arial" w:cs="Arial" w:eastAsia="Arial" w:hAnsi="Arial"/>
        </w:rPr>
      </w:pPr>
      <w:r w:rsidDel="00000000" w:rsidR="00000000" w:rsidRPr="00000000">
        <w:rPr>
          <w:rFonts w:ascii="Arial" w:cs="Arial" w:eastAsia="Arial" w:hAnsi="Arial"/>
          <w:rtl w:val="0"/>
        </w:rPr>
        <w:t xml:space="preserve">2. Desarrollo de Ingeniería</w:t>
      </w:r>
    </w:p>
    <w:p w:rsidR="00000000" w:rsidDel="00000000" w:rsidP="00000000" w:rsidRDefault="00000000" w:rsidRPr="00000000" w14:paraId="0000001F">
      <w:pPr>
        <w:pStyle w:val="Heading2"/>
        <w:spacing w:after="150" w:before="300" w:lineRule="auto"/>
        <w:rPr>
          <w:rFonts w:ascii="Arial" w:cs="Arial" w:eastAsia="Arial" w:hAnsi="Arial"/>
        </w:rPr>
      </w:pPr>
      <w:bookmarkStart w:colFirst="0" w:colLast="0" w:name="_heading=h.hsx53bkxucdl" w:id="3"/>
      <w:bookmarkEnd w:id="3"/>
      <w:r w:rsidDel="00000000" w:rsidR="00000000" w:rsidRPr="00000000">
        <w:rPr>
          <w:rFonts w:ascii="Arial" w:cs="Arial" w:eastAsia="Arial" w:hAnsi="Arial"/>
          <w:rtl w:val="0"/>
        </w:rPr>
        <w:t xml:space="preserve">2.1 Descripción del Proyecto APT</w:t>
      </w:r>
    </w:p>
    <w:p w:rsidR="00000000" w:rsidDel="00000000" w:rsidP="00000000" w:rsidRDefault="00000000" w:rsidRPr="00000000" w14:paraId="00000020">
      <w:pPr>
        <w:spacing w:after="160" w:line="276" w:lineRule="auto"/>
        <w:rPr>
          <w:rFonts w:ascii="Arial" w:cs="Arial" w:eastAsia="Arial" w:hAnsi="Arial"/>
        </w:rPr>
      </w:pPr>
      <w:r w:rsidDel="00000000" w:rsidR="00000000" w:rsidRPr="00000000">
        <w:rPr>
          <w:rFonts w:ascii="Arial" w:cs="Arial" w:eastAsia="Arial" w:hAnsi="Arial"/>
          <w:sz w:val="22"/>
          <w:szCs w:val="22"/>
          <w:rtl w:val="0"/>
        </w:rPr>
        <w:t xml:space="preserve">El proyecto busca dar solución a la falta de una herramienta digital que permita a Sinergi gestionar sus proyectos de forma centralizada y transmitir a sus clientes el avance real de sus obras, reemplazando la comunicación informal actual. Es relevante para el campo laboral de la carrera porque integra desarrollo de software, diseño de base de datos y gestión de proyectos en un caso real, con requerimientos ya levantados junto a la empresa mandante.</w:t>
      </w:r>
      <w:r w:rsidDel="00000000" w:rsidR="00000000" w:rsidRPr="00000000">
        <w:rPr>
          <w:rtl w:val="0"/>
        </w:rPr>
      </w:r>
    </w:p>
    <w:p w:rsidR="00000000" w:rsidDel="00000000" w:rsidP="00000000" w:rsidRDefault="00000000" w:rsidRPr="00000000" w14:paraId="00000021">
      <w:pPr>
        <w:pStyle w:val="Heading2"/>
        <w:spacing w:after="150" w:before="300" w:lineRule="auto"/>
        <w:rPr>
          <w:rFonts w:ascii="Arial" w:cs="Arial" w:eastAsia="Arial" w:hAnsi="Arial"/>
        </w:rPr>
      </w:pPr>
      <w:bookmarkStart w:colFirst="0" w:colLast="0" w:name="_heading=h.boh2ssi3q867" w:id="4"/>
      <w:bookmarkEnd w:id="4"/>
      <w:r w:rsidDel="00000000" w:rsidR="00000000" w:rsidRPr="00000000">
        <w:rPr>
          <w:rFonts w:ascii="Arial" w:cs="Arial" w:eastAsia="Arial" w:hAnsi="Arial"/>
          <w:rtl w:val="0"/>
        </w:rPr>
        <w:t xml:space="preserve">2.2 Relación con las competencias del perfil de egreso</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Gestionar proyectos informáticos: el sistema completo se organiza en torno a la gestión y seguimiento de proyectos (verificación, hitos, avance).</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Construir modelos de datos: se requiere diseñar un modelo de datos escalable para usuarios, roles, proyectos, hitos y documentos.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Desarrollar una solución de software: se debe construir e integrar backend, base de datos y frontend siguiendo buenas prácticas.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Realizar pruebas de certificación: se contempla una fase de pruebas con datos simulados antes de la migración de información real.</w:t>
      </w:r>
      <w:r w:rsidDel="00000000" w:rsidR="00000000" w:rsidRPr="00000000">
        <w:rPr>
          <w:rtl w:val="0"/>
        </w:rPr>
      </w:r>
    </w:p>
    <w:p w:rsidR="00000000" w:rsidDel="00000000" w:rsidP="00000000" w:rsidRDefault="00000000" w:rsidRPr="00000000" w14:paraId="00000026">
      <w:pPr>
        <w:pStyle w:val="Heading2"/>
        <w:spacing w:after="150" w:before="300" w:lineRule="auto"/>
        <w:rPr>
          <w:rFonts w:ascii="Arial" w:cs="Arial" w:eastAsia="Arial" w:hAnsi="Arial"/>
        </w:rPr>
      </w:pPr>
      <w:bookmarkStart w:colFirst="0" w:colLast="0" w:name="_heading=h.sooyl03fzmvq" w:id="5"/>
      <w:bookmarkEnd w:id="5"/>
      <w:r w:rsidDel="00000000" w:rsidR="00000000" w:rsidRPr="00000000">
        <w:rPr>
          <w:rFonts w:ascii="Arial" w:cs="Arial" w:eastAsia="Arial" w:hAnsi="Arial"/>
          <w:rtl w:val="0"/>
        </w:rPr>
        <w:t xml:space="preserve">2.3 Relación con intereses profesionales</w:t>
      </w:r>
    </w:p>
    <w:p w:rsidR="00000000" w:rsidDel="00000000" w:rsidP="00000000" w:rsidRDefault="00000000" w:rsidRPr="00000000" w14:paraId="00000027">
      <w:pPr>
        <w:spacing w:after="160" w:line="276" w:lineRule="auto"/>
        <w:rPr>
          <w:rFonts w:ascii="Arial" w:cs="Arial" w:eastAsia="Arial" w:hAnsi="Arial"/>
        </w:rPr>
      </w:pPr>
      <w:r w:rsidDel="00000000" w:rsidR="00000000" w:rsidRPr="00000000">
        <w:rPr>
          <w:rFonts w:ascii="Arial" w:cs="Arial" w:eastAsia="Arial" w:hAnsi="Arial"/>
          <w:sz w:val="22"/>
          <w:szCs w:val="22"/>
          <w:rtl w:val="0"/>
        </w:rPr>
        <w:t xml:space="preserve">El proyecto permite aplicar competencias de Gestión de Proyectos y Base de Datos, áreas en las que se cuenta con buen dominio, dentro de un desafío de mayor escala que integra múltiples roles de usuario y procesos de negocio, lo que resulta motivante desde el punto de vista profesional.</w:t>
      </w:r>
      <w:r w:rsidDel="00000000" w:rsidR="00000000" w:rsidRPr="00000000">
        <w:rPr>
          <w:rtl w:val="0"/>
        </w:rPr>
      </w:r>
    </w:p>
    <w:p w:rsidR="00000000" w:rsidDel="00000000" w:rsidP="00000000" w:rsidRDefault="00000000" w:rsidRPr="00000000" w14:paraId="00000028">
      <w:pPr>
        <w:pStyle w:val="Heading2"/>
        <w:spacing w:after="150" w:before="300" w:lineRule="auto"/>
        <w:rPr>
          <w:rFonts w:ascii="Arial" w:cs="Arial" w:eastAsia="Arial" w:hAnsi="Arial"/>
        </w:rPr>
      </w:pPr>
      <w:bookmarkStart w:colFirst="0" w:colLast="0" w:name="_heading=h.53vbocf8c9jz" w:id="6"/>
      <w:bookmarkEnd w:id="6"/>
      <w:r w:rsidDel="00000000" w:rsidR="00000000" w:rsidRPr="00000000">
        <w:rPr>
          <w:rFonts w:ascii="Arial" w:cs="Arial" w:eastAsia="Arial" w:hAnsi="Arial"/>
          <w:rtl w:val="0"/>
        </w:rPr>
        <w:t xml:space="preserve">2.4 Factibilidad del proyecto</w:t>
      </w:r>
    </w:p>
    <w:p w:rsidR="00000000" w:rsidDel="00000000" w:rsidP="00000000" w:rsidRDefault="00000000" w:rsidRPr="00000000" w14:paraId="00000029">
      <w:pPr>
        <w:spacing w:after="160" w:line="276" w:lineRule="auto"/>
        <w:rPr>
          <w:rFonts w:ascii="Arial" w:cs="Arial" w:eastAsia="Arial" w:hAnsi="Arial"/>
        </w:rPr>
      </w:pPr>
      <w:r w:rsidDel="00000000" w:rsidR="00000000" w:rsidRPr="00000000">
        <w:rPr>
          <w:rFonts w:ascii="Arial" w:cs="Arial" w:eastAsia="Arial" w:hAnsi="Arial"/>
          <w:sz w:val="22"/>
          <w:szCs w:val="22"/>
          <w:rtl w:val="0"/>
        </w:rPr>
        <w:t xml:space="preserve">El proyecto es factible de desarrollar en el período académico establecido, dado que ya existe un levantamiento de requerimientos realizado con la empresa mandante. El desarrollo se puede dividir en módulos independientes, priorizando los módulos principales (sitio público, portal cliente y panel de administración) dentro del tiempo disponible, y dejando módulos secundarios como el de inventario para una etapa posterior si el tiempo lo permite. Como factor externo a considerar se identifica la eventual necesidad de validaciones adicionales por parte de Sinergi durante el desarrollo.</w:t>
      </w:r>
      <w:r w:rsidDel="00000000" w:rsidR="00000000" w:rsidRPr="00000000">
        <w:rPr>
          <w:rtl w:val="0"/>
        </w:rPr>
      </w:r>
    </w:p>
    <w:p w:rsidR="00000000" w:rsidDel="00000000" w:rsidP="00000000" w:rsidRDefault="00000000" w:rsidRPr="00000000" w14:paraId="0000002A">
      <w:pPr>
        <w:pStyle w:val="Heading1"/>
        <w:spacing w:after="150" w:before="300" w:lineRule="auto"/>
        <w:rPr>
          <w:rFonts w:ascii="Arial" w:cs="Arial" w:eastAsia="Arial" w:hAnsi="Arial"/>
        </w:rPr>
      </w:pPr>
      <w:r w:rsidDel="00000000" w:rsidR="00000000" w:rsidRPr="00000000">
        <w:rPr>
          <w:rtl w:val="0"/>
        </w:rPr>
      </w:r>
    </w:p>
    <w:p w:rsidR="00000000" w:rsidDel="00000000" w:rsidP="00000000" w:rsidRDefault="00000000" w:rsidRPr="00000000" w14:paraId="0000002B">
      <w:pPr>
        <w:pStyle w:val="Heading1"/>
        <w:rPr>
          <w:rFonts w:ascii="Arial" w:cs="Arial" w:eastAsia="Arial" w:hAnsi="Arial"/>
        </w:rPr>
      </w:pPr>
      <w:r w:rsidDel="00000000" w:rsidR="00000000" w:rsidRPr="00000000">
        <w:rPr>
          <w:rFonts w:ascii="Arial" w:cs="Arial" w:eastAsia="Arial" w:hAnsi="Arial"/>
          <w:rtl w:val="0"/>
        </w:rPr>
        <w:t xml:space="preserve">3. Conclusiones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proceso de recopilación de requisitos demostró que un proyecto de este tipo necesita una definición clara del alcance antes de comenzar el desarrollo, ya que varias ideas iniciales (como widgets de moneda y clima) se descartaron posteriormente una vez que se clarificó la necesidad real del negocio. La definición de los tres roles de usuario y el flujo de verificación del proyecto fue el resultado más importante de esta fase.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F">
      <w:pPr>
        <w:pStyle w:val="Heading1"/>
        <w:rPr>
          <w:rFonts w:ascii="Arial" w:cs="Arial" w:eastAsia="Arial" w:hAnsi="Arial"/>
        </w:rPr>
      </w:pPr>
      <w:r w:rsidDel="00000000" w:rsidR="00000000" w:rsidRPr="00000000">
        <w:rPr>
          <w:rFonts w:ascii="Arial" w:cs="Arial" w:eastAsia="Arial" w:hAnsi="Arial"/>
          <w:rtl w:val="0"/>
        </w:rPr>
        <w:t xml:space="preserve">4. Reflexión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0" w:before="0" w:line="308.5714285714286" w:lineRule="auto"/>
        <w:rPr>
          <w:rFonts w:ascii="Arial" w:cs="Arial" w:eastAsia="Arial" w:hAnsi="Arial"/>
          <w:color w:val="16171a"/>
          <w:sz w:val="42"/>
          <w:szCs w:val="42"/>
          <w:shd w:fill="f8f9fa" w:val="clear"/>
        </w:rPr>
      </w:pPr>
      <w:r w:rsidDel="00000000" w:rsidR="00000000" w:rsidRPr="00000000">
        <w:rPr>
          <w:rFonts w:ascii="Arial" w:cs="Arial" w:eastAsia="Arial" w:hAnsi="Arial"/>
          <w:sz w:val="22"/>
          <w:szCs w:val="22"/>
          <w:rtl w:val="0"/>
        </w:rPr>
        <w:t xml:space="preserve">Esta primera fase confirmó la viabilidad del proyecto dentro del plazo previsto para el curso, siempre y cuando el alcance se centre en los módulos principales. Los siguientes pasos consisten en definir las entidades de la base de datos y la lista inicial de tareas pendientes antes de comenzar el desarrollo.</w:t>
      </w:r>
      <w:r w:rsidDel="00000000" w:rsidR="00000000" w:rsidRPr="00000000">
        <w:rPr>
          <w:rtl w:val="0"/>
        </w:rPr>
      </w:r>
    </w:p>
    <w:p w:rsidR="00000000" w:rsidDel="00000000" w:rsidP="00000000" w:rsidRDefault="00000000" w:rsidRPr="00000000" w14:paraId="00000032">
      <w:pPr>
        <w:spacing w:after="160" w:line="276" w:lineRule="auto"/>
        <w:rPr>
          <w:rFonts w:ascii="Arial" w:cs="Arial" w:eastAsia="Arial" w:hAnsi="Arial"/>
          <w:sz w:val="22"/>
          <w:szCs w:val="22"/>
        </w:rPr>
      </w:pP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jc w:val="center"/>
      <w:rPr/>
    </w:pP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-600074</wp:posOffset>
          </wp:positionH>
          <wp:positionV relativeFrom="paragraph">
            <wp:posOffset>-276224</wp:posOffset>
          </wp:positionV>
          <wp:extent cx="1824038" cy="457856"/>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24038" cy="45785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XnFHrkH4oEBcqV2rbCbJC+HQFg==">CgMxLjAyDmguYzAyemt1ZndvcjJkMg5oLnZkNmI2ZHZ0cnVsdDIOaC5kdXZ3dWwyaGMxemwyDmguaHN4NTNia3h1Y2RsMg5oLmJvaDJzc2kzcTg2NzIOaC5zb295bDAzZnptdnEyDmguNTN2Ym9jZjhjOWp6OAByITFMcm16UGV6UHZwZFFxcVRCNnFuQ3dIOERSamI1TlFpdQ==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2026-08-31T00:02:45.737Z</dcterms:created>
  <dc:creator>Un-named</dc:creator>
</cp:coreProperties>
</file>

<file path=docProps/custom.xml><?xml version="1.0" encoding="utf-8"?>
<Properties xmlns="http://schemas.openxmlformats.org/officeDocument/2006/custom-properties" xmlns:vt="http://schemas.openxmlformats.org/officeDocument/2006/docPropsVTypes"/>
</file>