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Lesson 5 </w:t>
      </w:r>
      <w:r w:rsidDel="00000000" w:rsidR="00000000" w:rsidRPr="00000000">
        <w:rPr>
          <w:sz w:val="64"/>
          <w:szCs w:val="64"/>
          <w:rtl w:val="0"/>
        </w:rPr>
        <w:t xml:space="preserve">Demo 2: Building Continuous Integration Pipelines in Jenkins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Continuous Integration Pipelines in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two sub-sections, namely: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 Building a Maven project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 Creating a Pipeline to build the project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 Building a Maven project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in to your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 account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plus icon next to the profile picture and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New repository</w:t>
      </w:r>
      <w:r w:rsidDel="00000000" w:rsidR="00000000" w:rsidRPr="00000000">
        <w:rPr>
          <w:sz w:val="24"/>
          <w:szCs w:val="24"/>
          <w:rtl w:val="0"/>
        </w:rPr>
        <w:t xml:space="preserve"> from the drop-down menu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the required fields in the create repository form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Create Repository </w:t>
      </w:r>
      <w:r w:rsidDel="00000000" w:rsidR="00000000" w:rsidRPr="00000000">
        <w:rPr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Clone or download </w:t>
      </w:r>
      <w:r w:rsidDel="00000000" w:rsidR="00000000" w:rsidRPr="00000000">
        <w:rPr>
          <w:sz w:val="24"/>
          <w:szCs w:val="24"/>
          <w:rtl w:val="0"/>
        </w:rPr>
        <w:t xml:space="preserve">button and copy the URL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​start.​spring.​io/​ 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5486400" cy="2969895"/>
            <wp:effectExtent b="0" l="0" r="0" t="0"/>
            <wp:wrapSquare wrapText="bothSides" distB="0" distT="0" distL="0" distR="0"/>
            <wp:docPr id="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9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Maven</w:t>
      </w:r>
      <w:r w:rsidDel="00000000" w:rsidR="00000000" w:rsidRPr="00000000">
        <w:rPr>
          <w:sz w:val="24"/>
          <w:szCs w:val="24"/>
          <w:rtl w:val="0"/>
        </w:rPr>
        <w:t xml:space="preserve"> as the project type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</w:t>
      </w:r>
      <w:r w:rsidDel="00000000" w:rsidR="00000000" w:rsidRPr="00000000">
        <w:rPr>
          <w:b w:val="1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b w:val="1"/>
          <w:sz w:val="24"/>
          <w:szCs w:val="24"/>
          <w:rtl w:val="0"/>
        </w:rPr>
        <w:t xml:space="preserve"> Artifact</w:t>
      </w:r>
      <w:r w:rsidDel="00000000" w:rsidR="00000000" w:rsidRPr="00000000">
        <w:rPr>
          <w:sz w:val="24"/>
          <w:szCs w:val="24"/>
          <w:rtl w:val="0"/>
        </w:rPr>
        <w:t xml:space="preserve"> with appropriate values. For example,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com.simplilearn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sz w:val="24"/>
          <w:szCs w:val="24"/>
          <w:rtl w:val="0"/>
        </w:rPr>
        <w:t xml:space="preserve">and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 (Spring Web)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Select Packaging: </w:t>
      </w:r>
      <w:r w:rsidDel="00000000" w:rsidR="00000000" w:rsidRPr="00000000">
        <w:rPr>
          <w:b w:val="1"/>
          <w:sz w:val="24"/>
          <w:szCs w:val="24"/>
          <w:rtl w:val="0"/>
        </w:rPr>
        <w:t xml:space="preserve">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Select Java: 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Generate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generated skeleton project should be downloaded as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zip</w:t>
      </w:r>
      <w:r w:rsidDel="00000000" w:rsidR="00000000" w:rsidRPr="00000000">
        <w:rPr>
          <w:sz w:val="24"/>
          <w:szCs w:val="24"/>
          <w:rtl w:val="0"/>
        </w:rPr>
        <w:t xml:space="preserve"> file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 and navigate to an appropriate location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clone [URL] </w:t>
      </w:r>
      <w:r w:rsidDel="00000000" w:rsidR="00000000" w:rsidRPr="00000000">
        <w:rPr>
          <w:sz w:val="24"/>
          <w:szCs w:val="24"/>
          <w:rtl w:val="0"/>
        </w:rPr>
        <w:t xml:space="preserve">to clone the repository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Unzip</w:t>
      </w:r>
      <w:r w:rsidDel="00000000" w:rsidR="00000000" w:rsidRPr="00000000">
        <w:rPr>
          <w:sz w:val="24"/>
          <w:szCs w:val="24"/>
          <w:rtl w:val="0"/>
        </w:rPr>
        <w:t xml:space="preserve"> the downloaded spring boot project to the cloned repository</w:t>
        <w:br w:type="textWrapping"/>
        <w:t xml:space="preserve">(cd Downloads</w:t>
        <w:br w:type="textWrapping"/>
        <w:t xml:space="preserve">unzip Calculator.zip)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the contents of Calculator folder present in downloads and paste it into your repository folder)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to the remote SCM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add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commit -m “Add logic and test”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sz w:val="24"/>
          <w:szCs w:val="24"/>
          <w:rtl w:val="0"/>
        </w:rPr>
        <w:t xml:space="preserve">  Creating a Pipeline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Jenkins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New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for your build job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Pipeline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the build job type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Pipeline section and enter the script below: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pipeline {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agent any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tools {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maven 'my_mvn'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stages {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stage("Checkout") {   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steps {               </w:t>
        <w:tab/>
        <w:t xml:space="preserve"> 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  <w:tab/>
        <w:t xml:space="preserve">git url: '&lt;YourGithubRepoURL&gt;'          </w:t>
        <w:tab/>
        <w:t xml:space="preserve"> 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}    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stage('Build') {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steps {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sh "mvn compile"  </w:t>
        <w:tab/>
        <w:t xml:space="preserve"> 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stage("Unit test") {          </w:t>
        <w:tab/>
        <w:t xml:space="preserve"> 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steps {  </w:t>
        <w:tab/>
        <w:t xml:space="preserve"> 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  <w:tab/>
        <w:t xml:space="preserve">sh "mvn test"          </w:t>
        <w:tab/>
        <w:t xml:space="preserve"> 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822700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 Now</w:t>
      </w:r>
      <w:r w:rsidDel="00000000" w:rsidR="00000000" w:rsidRPr="00000000">
        <w:rPr>
          <w:sz w:val="24"/>
          <w:szCs w:val="24"/>
          <w:rtl w:val="0"/>
        </w:rPr>
        <w:t xml:space="preserve"> in the project window to make sure that the build works. Jenkins will now build your project.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 History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view the build results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Logs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view the build logs in each stage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7864475" cy="73025"/>
          <wp:effectExtent b="0" l="0" r="0" t="0"/>
          <wp:docPr id="28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203200</wp:posOffset>
              </wp:positionV>
              <wp:extent cx="2830830" cy="290830"/>
              <wp:effectExtent b="0" l="0" r="0" t="0"/>
              <wp:wrapSquare wrapText="bothSides" distB="0" distT="0" distL="0" distR="0"/>
              <wp:docPr id="2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0380" y="3644460"/>
                        <a:ext cx="2811240" cy="2710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© Copyright 2015, Simplilearn. All rights reserved.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203200</wp:posOffset>
              </wp:positionV>
              <wp:extent cx="2830830" cy="290830"/>
              <wp:effectExtent b="0" l="0" r="0" t="0"/>
              <wp:wrapSquare wrapText="bothSides" distB="0" distT="0" distL="0" distR="0"/>
              <wp:docPr id="2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3083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b="0" l="0" r="0" t="0"/>
          <wp:wrapSquare wrapText="bothSides" distB="0" distT="0" distL="114300" distR="114300"/>
          <wp:docPr id="29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3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-809623</wp:posOffset>
          </wp:positionH>
          <wp:positionV relativeFrom="paragraph">
            <wp:posOffset>200025</wp:posOffset>
          </wp:positionV>
          <wp:extent cx="7772400" cy="85725"/>
          <wp:effectExtent b="0" l="0" r="0" t="0"/>
          <wp:wrapSquare wrapText="bothSides" distB="0" distT="0" distL="114300" distR="114300"/>
          <wp:docPr id="27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MWai5AZREgtM7O4a8xNLnZg+ag==">AMUW2mWJ42pxvxS3lj7a2oLB9B25SgihDLOnohpSvFp8SI9nhyUqT7XxD+5Y2a2FBlWYWCX/Oec7e3rin6Edb1jah+EKTp6Oh280qEz6bfGT5Bf2/I+Dmg4=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