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rFonts w:ascii="Arial" w:hAnsi="Arial"/>
          <w:b/>
          <w:color w:val="1F4E79"/>
          <w:sz w:val="26"/>
        </w:rPr>
        <w:t>MASTER SPECIFICATION</w:t>
      </w:r>
    </w:p>
    <w:p>
      <w:pPr>
        <w:spacing w:after="80" w:line="259" w:lineRule="auto"/>
        <w:jc w:val="center"/>
      </w:pPr>
      <w:r>
        <w:rPr>
          <w:rFonts w:ascii="Arial" w:hAnsi="Arial"/>
          <w:b/>
          <w:color w:val="141414"/>
          <w:sz w:val="56"/>
        </w:rPr>
        <w:t>Business OS + AI Workforce</w:t>
      </w:r>
    </w:p>
    <w:p>
      <w:pPr>
        <w:spacing w:after="80" w:line="259" w:lineRule="auto"/>
        <w:jc w:val="center"/>
      </w:pPr>
      <w:r>
        <w:rPr>
          <w:rFonts w:ascii="Arial" w:hAnsi="Arial"/>
          <w:b/>
          <w:sz w:val="34"/>
        </w:rPr>
        <w:t>Product, Technology, Business Model &amp; Delivery Plan</w:t>
      </w:r>
    </w:p>
    <w:p>
      <w:pPr>
        <w:spacing w:after="80" w:line="259" w:lineRule="auto"/>
        <w:jc w:val="center"/>
      </w:pPr>
      <w:r>
        <w:rPr>
          <w:rFonts w:ascii="Arial" w:hAnsi="Arial"/>
          <w:b w:val="0"/>
          <w:color w:val="5A5A5A"/>
          <w:sz w:val="21"/>
        </w:rPr>
        <w:t>Version 1.1 | October 2026</w:t>
      </w:r>
    </w:p>
    <w:p>
      <w:pPr>
        <w:spacing w:after="80" w:line="259" w:lineRule="auto"/>
        <w:jc w:val="center"/>
      </w:pPr>
      <w:r>
        <w:rPr>
          <w:rFonts w:ascii="Arial" w:hAnsi="Arial"/>
          <w:b w:val="0"/>
          <w:color w:val="5A5A5A"/>
          <w:sz w:val="22"/>
        </w:rPr>
        <w:t>Working Master Document — Prototype → MVP → Production → Scale</w:t>
      </w:r>
    </w:p>
    <w:p>
      <w:r>
        <w:br w:type="page"/>
      </w:r>
    </w:p>
    <w:p>
      <w:pPr>
        <w:keepNext/>
        <w:spacing w:before="200" w:after="80"/>
      </w:pPr>
      <w:r>
        <w:rPr>
          <w:rFonts w:ascii="Arial" w:hAnsi="Arial"/>
          <w:b/>
          <w:color w:val="1F4E79"/>
          <w:sz w:val="36"/>
        </w:rPr>
        <w:t>1. Executive Summary</w:t>
      </w:r>
    </w:p>
    <w:p>
      <w:pPr>
        <w:spacing w:after="80" w:line="259" w:lineRule="auto"/>
        <w:jc w:val="left"/>
      </w:pPr>
      <w:r>
        <w:rPr>
          <w:rFonts w:ascii="Arial" w:hAnsi="Arial"/>
          <w:b w:val="0"/>
          <w:sz w:val="21"/>
        </w:rPr>
        <w:t>The product is a modular SaaS platform for managing small and medium-sized businesses, initially focused on fitness studios, gyms, trainers and other customer-, membership-, service- or appointment-based businesses. The long-term vision is a Business Operating System: one platform that centralizes business operations and adds an AI Workforce capable of analyzing information and performing controlled actions.</w:t>
      </w:r>
    </w:p>
    <w:p>
      <w:pPr>
        <w:spacing w:after="80" w:line="259" w:lineRule="auto"/>
        <w:jc w:val="left"/>
      </w:pPr>
      <w:r>
        <w:rPr>
          <w:rFonts w:ascii="Arial" w:hAnsi="Arial"/>
          <w:b w:val="0"/>
          <w:sz w:val="21"/>
        </w:rPr>
        <w:t>The system will be designed for scale from the beginning, while being delivered incrementally: working prototype, MVP for a real business, pilot, approximately 10 businesses, expanded modules, AI Workforce, and ultimately 100+ businesses.</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Principle</w:t>
            </w:r>
          </w:p>
        </w:tc>
        <w:tc>
          <w:tcPr>
            <w:tcW w:type="dxa" w:w="5100"/>
            <w:shd w:fill="D9EAF7"/>
            <w:tcMar>
              <w:top w:w="100" w:type="dxa"/>
              <w:start w:w="120" w:type="dxa"/>
              <w:bottom w:w="100" w:type="dxa"/>
              <w:end w:w="120" w:type="dxa"/>
            </w:tcMar>
            <w:vAlign w:val="center"/>
          </w:tcPr>
          <w:p>
            <w:r>
              <w:rPr>
                <w:rFonts w:ascii="Arial" w:hAnsi="Arial"/>
                <w:b/>
                <w:sz w:val="19"/>
              </w:rPr>
              <w:t>Decision</w:t>
            </w:r>
          </w:p>
        </w:tc>
      </w:tr>
      <w:tr>
        <w:tc>
          <w:tcPr>
            <w:tcW w:type="dxa" w:w="5100"/>
            <w:tcMar>
              <w:top w:w="100" w:type="dxa"/>
              <w:start w:w="120" w:type="dxa"/>
              <w:bottom w:w="100" w:type="dxa"/>
              <w:end w:w="120" w:type="dxa"/>
            </w:tcMar>
            <w:vAlign w:val="center"/>
          </w:tcPr>
          <w:p>
            <w:r>
              <w:rPr>
                <w:rFonts w:ascii="Arial" w:hAnsi="Arial"/>
                <w:sz w:val="18"/>
              </w:rPr>
              <w:t>Initial vertical</w:t>
            </w:r>
          </w:p>
        </w:tc>
        <w:tc>
          <w:tcPr>
            <w:tcW w:type="dxa" w:w="5100"/>
            <w:tcMar>
              <w:top w:w="100" w:type="dxa"/>
              <w:start w:w="120" w:type="dxa"/>
              <w:bottom w:w="100" w:type="dxa"/>
              <w:end w:w="120" w:type="dxa"/>
            </w:tcMar>
            <w:vAlign w:val="center"/>
          </w:tcPr>
          <w:p>
            <w:r>
              <w:rPr>
                <w:rFonts w:ascii="Arial" w:hAnsi="Arial"/>
                <w:sz w:val="18"/>
              </w:rPr>
              <w:t>Fitness / gyms / studios</w:t>
            </w:r>
          </w:p>
        </w:tc>
      </w:tr>
      <w:tr>
        <w:tc>
          <w:tcPr>
            <w:tcW w:type="dxa" w:w="5100"/>
            <w:tcMar>
              <w:top w:w="100" w:type="dxa"/>
              <w:start w:w="120" w:type="dxa"/>
              <w:bottom w:w="100" w:type="dxa"/>
              <w:end w:w="120" w:type="dxa"/>
            </w:tcMar>
            <w:vAlign w:val="center"/>
          </w:tcPr>
          <w:p>
            <w:r>
              <w:rPr>
                <w:rFonts w:ascii="Arial" w:hAnsi="Arial"/>
                <w:sz w:val="18"/>
              </w:rPr>
              <w:t>Product model</w:t>
            </w:r>
          </w:p>
        </w:tc>
        <w:tc>
          <w:tcPr>
            <w:tcW w:type="dxa" w:w="5100"/>
            <w:tcMar>
              <w:top w:w="100" w:type="dxa"/>
              <w:start w:w="120" w:type="dxa"/>
              <w:bottom w:w="100" w:type="dxa"/>
              <w:end w:w="120" w:type="dxa"/>
            </w:tcMar>
            <w:vAlign w:val="center"/>
          </w:tcPr>
          <w:p>
            <w:r>
              <w:rPr>
                <w:rFonts w:ascii="Arial" w:hAnsi="Arial"/>
                <w:sz w:val="18"/>
              </w:rPr>
              <w:t>Core + modules + usage</w:t>
            </w:r>
          </w:p>
        </w:tc>
      </w:tr>
      <w:tr>
        <w:tc>
          <w:tcPr>
            <w:tcW w:type="dxa" w:w="5100"/>
            <w:tcMar>
              <w:top w:w="100" w:type="dxa"/>
              <w:start w:w="120" w:type="dxa"/>
              <w:bottom w:w="100" w:type="dxa"/>
              <w:end w:w="120" w:type="dxa"/>
            </w:tcMar>
            <w:vAlign w:val="center"/>
          </w:tcPr>
          <w:p>
            <w:r>
              <w:rPr>
                <w:rFonts w:ascii="Arial" w:hAnsi="Arial"/>
                <w:sz w:val="18"/>
              </w:rPr>
              <w:t>Platforms</w:t>
            </w:r>
          </w:p>
        </w:tc>
        <w:tc>
          <w:tcPr>
            <w:tcW w:type="dxa" w:w="5100"/>
            <w:tcMar>
              <w:top w:w="100" w:type="dxa"/>
              <w:start w:w="120" w:type="dxa"/>
              <w:bottom w:w="100" w:type="dxa"/>
              <w:end w:w="120" w:type="dxa"/>
            </w:tcMar>
            <w:vAlign w:val="center"/>
          </w:tcPr>
          <w:p>
            <w:r>
              <w:rPr>
                <w:rFonts w:ascii="Arial" w:hAnsi="Arial"/>
                <w:sz w:val="18"/>
              </w:rPr>
              <w:t>Mobile + Web</w:t>
            </w:r>
          </w:p>
        </w:tc>
      </w:tr>
      <w:tr>
        <w:tc>
          <w:tcPr>
            <w:tcW w:type="dxa" w:w="5100"/>
            <w:tcMar>
              <w:top w:w="100" w:type="dxa"/>
              <w:start w:w="120" w:type="dxa"/>
              <w:bottom w:w="100" w:type="dxa"/>
              <w:end w:w="120" w:type="dxa"/>
            </w:tcMar>
            <w:vAlign w:val="center"/>
          </w:tcPr>
          <w:p>
            <w:r>
              <w:rPr>
                <w:rFonts w:ascii="Arial" w:hAnsi="Arial"/>
                <w:sz w:val="18"/>
              </w:rPr>
              <w:t>Languages</w:t>
            </w:r>
          </w:p>
        </w:tc>
        <w:tc>
          <w:tcPr>
            <w:tcW w:type="dxa" w:w="5100"/>
            <w:tcMar>
              <w:top w:w="100" w:type="dxa"/>
              <w:start w:w="120" w:type="dxa"/>
              <w:bottom w:w="100" w:type="dxa"/>
              <w:end w:w="120" w:type="dxa"/>
            </w:tcMar>
            <w:vAlign w:val="center"/>
          </w:tcPr>
          <w:p>
            <w:r>
              <w:rPr>
                <w:rFonts w:ascii="Arial" w:hAnsi="Arial"/>
                <w:sz w:val="18"/>
              </w:rPr>
              <w:t>Full Hebrew and English support, including RTL/LTR</w:t>
            </w:r>
          </w:p>
        </w:tc>
      </w:tr>
      <w:tr>
        <w:tc>
          <w:tcPr>
            <w:tcW w:type="dxa" w:w="5100"/>
            <w:tcMar>
              <w:top w:w="100" w:type="dxa"/>
              <w:start w:w="120" w:type="dxa"/>
              <w:bottom w:w="100" w:type="dxa"/>
              <w:end w:w="120" w:type="dxa"/>
            </w:tcMar>
            <w:vAlign w:val="center"/>
          </w:tcPr>
          <w:p>
            <w:r>
              <w:rPr>
                <w:rFonts w:ascii="Arial" w:hAnsi="Arial"/>
                <w:sz w:val="18"/>
              </w:rPr>
              <w:t>Design</w:t>
            </w:r>
          </w:p>
        </w:tc>
        <w:tc>
          <w:tcPr>
            <w:tcW w:type="dxa" w:w="5100"/>
            <w:tcMar>
              <w:top w:w="100" w:type="dxa"/>
              <w:start w:w="120" w:type="dxa"/>
              <w:bottom w:w="100" w:type="dxa"/>
              <w:end w:w="120" w:type="dxa"/>
            </w:tcMar>
            <w:vAlign w:val="center"/>
          </w:tcPr>
          <w:p>
            <w:r>
              <w:rPr>
                <w:rFonts w:ascii="Arial" w:hAnsi="Arial"/>
                <w:sz w:val="18"/>
              </w:rPr>
              <w:t>Per-business branding + Light/Dark Mode</w:t>
            </w:r>
          </w:p>
        </w:tc>
      </w:tr>
      <w:tr>
        <w:tc>
          <w:tcPr>
            <w:tcW w:type="dxa" w:w="5100"/>
            <w:tcMar>
              <w:top w:w="100" w:type="dxa"/>
              <w:start w:w="120" w:type="dxa"/>
              <w:bottom w:w="100" w:type="dxa"/>
              <w:end w:w="120" w:type="dxa"/>
            </w:tcMar>
            <w:vAlign w:val="center"/>
          </w:tcPr>
          <w:p>
            <w:r>
              <w:rPr>
                <w:rFonts w:ascii="Arial" w:hAnsi="Arial"/>
                <w:sz w:val="18"/>
              </w:rPr>
              <w:t>AI</w:t>
            </w:r>
          </w:p>
        </w:tc>
        <w:tc>
          <w:tcPr>
            <w:tcW w:type="dxa" w:w="5100"/>
            <w:tcMar>
              <w:top w:w="100" w:type="dxa"/>
              <w:start w:w="120" w:type="dxa"/>
              <w:bottom w:w="100" w:type="dxa"/>
              <w:end w:w="120" w:type="dxa"/>
            </w:tcMar>
            <w:vAlign w:val="center"/>
          </w:tcPr>
          <w:p>
            <w:r>
              <w:rPr>
                <w:rFonts w:ascii="Arial" w:hAnsi="Arial"/>
                <w:sz w:val="18"/>
              </w:rPr>
              <w:t>Agents with tools, permissions and confirmation for sensitive actions</w:t>
            </w:r>
          </w:p>
        </w:tc>
      </w:tr>
      <w:tr>
        <w:tc>
          <w:tcPr>
            <w:tcW w:type="dxa" w:w="5100"/>
            <w:tcMar>
              <w:top w:w="100" w:type="dxa"/>
              <w:start w:w="120" w:type="dxa"/>
              <w:bottom w:w="100" w:type="dxa"/>
              <w:end w:w="120" w:type="dxa"/>
            </w:tcMar>
            <w:vAlign w:val="center"/>
          </w:tcPr>
          <w:p>
            <w:r>
              <w:rPr>
                <w:rFonts w:ascii="Arial" w:hAnsi="Arial"/>
                <w:sz w:val="18"/>
              </w:rPr>
              <w:t>Architecture</w:t>
            </w:r>
          </w:p>
        </w:tc>
        <w:tc>
          <w:tcPr>
            <w:tcW w:type="dxa" w:w="5100"/>
            <w:tcMar>
              <w:top w:w="100" w:type="dxa"/>
              <w:start w:w="120" w:type="dxa"/>
              <w:bottom w:w="100" w:type="dxa"/>
              <w:end w:w="120" w:type="dxa"/>
            </w:tcMar>
            <w:vAlign w:val="center"/>
          </w:tcPr>
          <w:p>
            <w:r>
              <w:rPr>
                <w:rFonts w:ascii="Arial" w:hAnsi="Arial"/>
                <w:sz w:val="18"/>
              </w:rPr>
              <w:t>Multi-tenant — one platform with strict business data separation</w:t>
            </w:r>
          </w:p>
        </w:tc>
      </w:tr>
      <w:tr>
        <w:tc>
          <w:tcPr>
            <w:tcW w:type="dxa" w:w="5100"/>
            <w:tcMar>
              <w:top w:w="100" w:type="dxa"/>
              <w:start w:w="120" w:type="dxa"/>
              <w:bottom w:w="100" w:type="dxa"/>
              <w:end w:w="120" w:type="dxa"/>
            </w:tcMar>
            <w:vAlign w:val="center"/>
          </w:tcPr>
          <w:p>
            <w:r>
              <w:rPr>
                <w:rFonts w:ascii="Arial" w:hAnsi="Arial"/>
                <w:sz w:val="18"/>
              </w:rPr>
              <w:t>Prototype goal</w:t>
            </w:r>
          </w:p>
        </w:tc>
        <w:tc>
          <w:tcPr>
            <w:tcW w:type="dxa" w:w="5100"/>
            <w:tcMar>
              <w:top w:w="100" w:type="dxa"/>
              <w:start w:w="120" w:type="dxa"/>
              <w:bottom w:w="100" w:type="dxa"/>
              <w:end w:w="120" w:type="dxa"/>
            </w:tcMar>
            <w:vAlign w:val="center"/>
          </w:tcPr>
          <w:p>
            <w:r>
              <w:rPr>
                <w:rFonts w:ascii="Arial" w:hAnsi="Arial"/>
                <w:sz w:val="18"/>
              </w:rPr>
              <w:t>Complete end-to-end experience with real registration and designed fake data</w:t>
            </w:r>
          </w:p>
        </w:tc>
      </w:tr>
    </w:tbl>
    <w:p/>
    <w:p>
      <w:pPr>
        <w:keepNext/>
        <w:spacing w:before="200" w:after="80"/>
      </w:pPr>
      <w:r>
        <w:rPr>
          <w:rFonts w:ascii="Arial" w:hAnsi="Arial"/>
          <w:b/>
          <w:color w:val="1F4E79"/>
          <w:sz w:val="36"/>
        </w:rPr>
        <w:t>2. Product Vision</w:t>
      </w:r>
    </w:p>
    <w:p>
      <w:pPr>
        <w:spacing w:after="80" w:line="259" w:lineRule="auto"/>
        <w:jc w:val="left"/>
      </w:pPr>
      <w:r>
        <w:rPr>
          <w:rFonts w:ascii="Arial" w:hAnsi="Arial"/>
          <w:b w:val="0"/>
          <w:sz w:val="21"/>
        </w:rPr>
        <w:t>The goal is not merely to build a better version of an existing studio-management system. The product should become a central operating layer connecting customers, employees, booking, CRM, finance, marketing, analytics and integrations, while allowing the owner to manage the business through traditional interfaces or through an AI team.</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r/>
            <w:r>
              <w:rPr>
                <w:rFonts w:ascii="Consolas" w:hAnsi="Consolas"/>
                <w:sz w:val="17"/>
              </w:rPr>
              <w:t>Business Owner</w:t>
            </w:r>
          </w:p>
          <w:p>
            <w:r>
              <w:rPr>
                <w:rFonts w:ascii="Consolas" w:hAnsi="Consolas"/>
                <w:sz w:val="17"/>
              </w:rPr>
              <w:t xml:space="preserve">      |</w:t>
            </w:r>
          </w:p>
          <w:p>
            <w:r>
              <w:rPr>
                <w:rFonts w:ascii="Consolas" w:hAnsi="Consolas"/>
                <w:sz w:val="17"/>
              </w:rPr>
              <w:t xml:space="preserve">   AI Manager</w:t>
            </w:r>
          </w:p>
          <w:p>
            <w:r>
              <w:rPr>
                <w:rFonts w:ascii="Consolas" w:hAnsi="Consolas"/>
                <w:sz w:val="17"/>
              </w:rPr>
              <w:t xml:space="preserve">      |</w:t>
            </w:r>
          </w:p>
          <w:p>
            <w:r>
              <w:rPr>
                <w:rFonts w:ascii="Consolas" w:hAnsi="Consolas"/>
                <w:sz w:val="17"/>
              </w:rPr>
              <w:t>Finance • Marketing • Booking • CRM • Analyst</w:t>
            </w:r>
          </w:p>
          <w:p>
            <w:r>
              <w:rPr>
                <w:rFonts w:ascii="Consolas" w:hAnsi="Consolas"/>
                <w:sz w:val="17"/>
              </w:rPr>
              <w:t xml:space="preserve">      |</w:t>
            </w:r>
          </w:p>
          <w:p>
            <w:r>
              <w:rPr>
                <w:rFonts w:ascii="Consolas" w:hAnsi="Consolas"/>
                <w:sz w:val="17"/>
              </w:rPr>
              <w:t xml:space="preserve">      Business OS</w:t>
            </w:r>
          </w:p>
          <w:p>
            <w:r>
              <w:rPr>
                <w:rFonts w:ascii="Consolas" w:hAnsi="Consolas"/>
                <w:sz w:val="17"/>
              </w:rPr>
              <w:t xml:space="preserve">      |</w:t>
            </w:r>
          </w:p>
          <w:p>
            <w:r>
              <w:rPr>
                <w:rFonts w:ascii="Consolas" w:hAnsi="Consolas"/>
                <w:sz w:val="17"/>
              </w:rPr>
              <w:t>Customers • Memberships • Payments • Leads • Schedule • Employees</w:t>
            </w:r>
          </w:p>
          <w:p>
            <w:r>
              <w:rPr>
                <w:rFonts w:ascii="Consolas" w:hAnsi="Consolas"/>
                <w:sz w:val="17"/>
              </w:rPr>
              <w:t xml:space="preserve">      |</w:t>
            </w:r>
          </w:p>
          <w:p>
            <w:r>
              <w:rPr>
                <w:rFonts w:ascii="Consolas" w:hAnsi="Consolas"/>
                <w:sz w:val="17"/>
              </w:rPr>
              <w:t>Integrations</w:t>
            </w:r>
          </w:p>
          <w:p>
            <w:r>
              <w:rPr>
                <w:rFonts w:ascii="Consolas" w:hAnsi="Consolas"/>
                <w:sz w:val="17"/>
              </w:rPr>
              <w:t>Meta • Google • WhatsApp • Accounting • Payment Providers</w:t>
            </w:r>
          </w:p>
        </w:tc>
      </w:tr>
    </w:tbl>
    <w:p/>
    <w:p>
      <w:pPr>
        <w:keepNext/>
        <w:spacing w:before="200" w:after="80"/>
      </w:pPr>
      <w:r>
        <w:rPr>
          <w:rFonts w:ascii="Arial" w:hAnsi="Arial"/>
          <w:b/>
          <w:color w:val="1F4E79"/>
          <w:sz w:val="36"/>
        </w:rPr>
        <w:t>3. The Three Sides of the Platform</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Mar>
              <w:top w:w="100" w:type="dxa"/>
              <w:start w:w="120" w:type="dxa"/>
              <w:bottom w:w="100" w:type="dxa"/>
              <w:end w:w="120" w:type="dxa"/>
            </w:tcMar>
            <w:vAlign w:val="center"/>
          </w:tcPr>
          <w:p>
            <w:r>
              <w:rPr>
                <w:rFonts w:ascii="Arial" w:hAnsi="Arial"/>
                <w:b/>
                <w:sz w:val="19"/>
              </w:rPr>
              <w:t>Layer</w:t>
            </w:r>
          </w:p>
        </w:tc>
        <w:tc>
          <w:tcPr>
            <w:tcW w:type="dxa" w:w="3400"/>
            <w:shd w:fill="D9EAF7"/>
            <w:tcMar>
              <w:top w:w="100" w:type="dxa"/>
              <w:start w:w="120" w:type="dxa"/>
              <w:bottom w:w="100" w:type="dxa"/>
              <w:end w:w="120" w:type="dxa"/>
            </w:tcMar>
            <w:vAlign w:val="center"/>
          </w:tcPr>
          <w:p>
            <w:r>
              <w:rPr>
                <w:rFonts w:ascii="Arial" w:hAnsi="Arial"/>
                <w:b/>
                <w:sz w:val="19"/>
              </w:rPr>
              <w:t>Users</w:t>
            </w:r>
          </w:p>
        </w:tc>
        <w:tc>
          <w:tcPr>
            <w:tcW w:type="dxa" w:w="3400"/>
            <w:shd w:fill="D9EAF7"/>
            <w:tcMar>
              <w:top w:w="100" w:type="dxa"/>
              <w:start w:w="120" w:type="dxa"/>
              <w:bottom w:w="100" w:type="dxa"/>
              <w:end w:w="120" w:type="dxa"/>
            </w:tcMar>
            <w:vAlign w:val="center"/>
          </w:tcPr>
          <w:p>
            <w:r>
              <w:rPr>
                <w:rFonts w:ascii="Arial" w:hAnsi="Arial"/>
                <w:b/>
                <w:sz w:val="19"/>
              </w:rPr>
              <w:t>Purpose</w:t>
            </w:r>
          </w:p>
        </w:tc>
      </w:tr>
      <w:tr>
        <w:tc>
          <w:tcPr>
            <w:tcW w:type="dxa" w:w="3400"/>
            <w:tcMar>
              <w:top w:w="100" w:type="dxa"/>
              <w:start w:w="120" w:type="dxa"/>
              <w:bottom w:w="100" w:type="dxa"/>
              <w:end w:w="120" w:type="dxa"/>
            </w:tcMar>
            <w:vAlign w:val="center"/>
          </w:tcPr>
          <w:p>
            <w:r>
              <w:rPr>
                <w:rFonts w:ascii="Arial" w:hAnsi="Arial"/>
                <w:sz w:val="18"/>
              </w:rPr>
              <w:t>Platform</w:t>
            </w:r>
          </w:p>
        </w:tc>
        <w:tc>
          <w:tcPr>
            <w:tcW w:type="dxa" w:w="3400"/>
            <w:tcMar>
              <w:top w:w="100" w:type="dxa"/>
              <w:start w:w="120" w:type="dxa"/>
              <w:bottom w:w="100" w:type="dxa"/>
              <w:end w:w="120" w:type="dxa"/>
            </w:tcMar>
            <w:vAlign w:val="center"/>
          </w:tcPr>
          <w:p>
            <w:r>
              <w:rPr>
                <w:rFonts w:ascii="Arial" w:hAnsi="Arial"/>
                <w:sz w:val="18"/>
              </w:rPr>
              <w:t>Platform owner and future internal staff</w:t>
            </w:r>
          </w:p>
        </w:tc>
        <w:tc>
          <w:tcPr>
            <w:tcW w:type="dxa" w:w="3400"/>
            <w:tcMar>
              <w:top w:w="100" w:type="dxa"/>
              <w:start w:w="120" w:type="dxa"/>
              <w:bottom w:w="100" w:type="dxa"/>
              <w:end w:w="120" w:type="dxa"/>
            </w:tcMar>
            <w:vAlign w:val="center"/>
          </w:tcPr>
          <w:p>
            <w:r>
              <w:rPr>
                <w:rFonts w:ascii="Arial" w:hAnsi="Arial"/>
                <w:sz w:val="18"/>
              </w:rPr>
              <w:t>Manage all customer businesses, plans, usage, support, revenue and infrastructure</w:t>
            </w:r>
          </w:p>
        </w:tc>
      </w:tr>
      <w:tr>
        <w:tc>
          <w:tcPr>
            <w:tcW w:type="dxa" w:w="3400"/>
            <w:tcMar>
              <w:top w:w="100" w:type="dxa"/>
              <w:start w:w="120" w:type="dxa"/>
              <w:bottom w:w="100" w:type="dxa"/>
              <w:end w:w="120" w:type="dxa"/>
            </w:tcMar>
            <w:vAlign w:val="center"/>
          </w:tcPr>
          <w:p>
            <w:r>
              <w:rPr>
                <w:rFonts w:ascii="Arial" w:hAnsi="Arial"/>
                <w:sz w:val="18"/>
              </w:rPr>
              <w:t>Business</w:t>
            </w:r>
          </w:p>
        </w:tc>
        <w:tc>
          <w:tcPr>
            <w:tcW w:type="dxa" w:w="3400"/>
            <w:tcMar>
              <w:top w:w="100" w:type="dxa"/>
              <w:start w:w="120" w:type="dxa"/>
              <w:bottom w:w="100" w:type="dxa"/>
              <w:end w:w="120" w:type="dxa"/>
            </w:tcMar>
            <w:vAlign w:val="center"/>
          </w:tcPr>
          <w:p>
            <w:r>
              <w:rPr>
                <w:rFonts w:ascii="Arial" w:hAnsi="Arial"/>
                <w:sz w:val="18"/>
              </w:rPr>
              <w:t>Business owners, managers and employees</w:t>
            </w:r>
          </w:p>
        </w:tc>
        <w:tc>
          <w:tcPr>
            <w:tcW w:type="dxa" w:w="3400"/>
            <w:tcMar>
              <w:top w:w="100" w:type="dxa"/>
              <w:start w:w="120" w:type="dxa"/>
              <w:bottom w:w="100" w:type="dxa"/>
              <w:end w:w="120" w:type="dxa"/>
            </w:tcMar>
            <w:vAlign w:val="center"/>
          </w:tcPr>
          <w:p>
            <w:r>
              <w:rPr>
                <w:rFonts w:ascii="Arial" w:hAnsi="Arial"/>
                <w:sz w:val="18"/>
              </w:rPr>
              <w:t>Run the business: customers, schedule, finance, CRM, AI and operations</w:t>
            </w:r>
          </w:p>
        </w:tc>
      </w:tr>
      <w:tr>
        <w:tc>
          <w:tcPr>
            <w:tcW w:type="dxa" w:w="3400"/>
            <w:tcMar>
              <w:top w:w="100" w:type="dxa"/>
              <w:start w:w="120" w:type="dxa"/>
              <w:bottom w:w="100" w:type="dxa"/>
              <w:end w:w="120" w:type="dxa"/>
            </w:tcMar>
            <w:vAlign w:val="center"/>
          </w:tcPr>
          <w:p>
            <w:r>
              <w:rPr>
                <w:rFonts w:ascii="Arial" w:hAnsi="Arial"/>
                <w:sz w:val="18"/>
              </w:rPr>
              <w:t>Member</w:t>
            </w:r>
          </w:p>
        </w:tc>
        <w:tc>
          <w:tcPr>
            <w:tcW w:type="dxa" w:w="3400"/>
            <w:tcMar>
              <w:top w:w="100" w:type="dxa"/>
              <w:start w:w="120" w:type="dxa"/>
              <w:bottom w:w="100" w:type="dxa"/>
              <w:end w:w="120" w:type="dxa"/>
            </w:tcMar>
            <w:vAlign w:val="center"/>
          </w:tcPr>
          <w:p>
            <w:r>
              <w:rPr>
                <w:rFonts w:ascii="Arial" w:hAnsi="Arial"/>
                <w:sz w:val="18"/>
              </w:rPr>
              <w:t>The business customers/end users</w:t>
            </w:r>
          </w:p>
        </w:tc>
        <w:tc>
          <w:tcPr>
            <w:tcW w:type="dxa" w:w="3400"/>
            <w:tcMar>
              <w:top w:w="100" w:type="dxa"/>
              <w:start w:w="120" w:type="dxa"/>
              <w:bottom w:w="100" w:type="dxa"/>
              <w:end w:w="120" w:type="dxa"/>
            </w:tcMar>
            <w:vAlign w:val="center"/>
          </w:tcPr>
          <w:p>
            <w:r>
              <w:rPr>
                <w:rFonts w:ascii="Arial" w:hAnsi="Arial"/>
                <w:sz w:val="18"/>
              </w:rPr>
              <w:t>Booking, memberships, payments, notifications, profile and branded experience</w:t>
            </w:r>
          </w:p>
        </w:tc>
      </w:tr>
    </w:tbl>
    <w:p/>
    <w:p>
      <w:pPr>
        <w:spacing w:after="80" w:line="259" w:lineRule="auto"/>
        <w:jc w:val="left"/>
      </w:pPr>
      <w:r>
        <w:rPr>
          <w:rFonts w:ascii="Arial" w:hAnsi="Arial"/>
          <w:b w:val="0"/>
          <w:sz w:val="21"/>
        </w:rPr>
        <w:t>A single person may hold multiple capabilities. For example, a business owner may also be a trainer and a member who books workouts.</w:t>
      </w:r>
    </w:p>
    <w:p>
      <w:pPr>
        <w:keepNext/>
        <w:spacing w:before="200" w:after="80"/>
      </w:pPr>
      <w:r>
        <w:rPr>
          <w:rFonts w:ascii="Arial" w:hAnsi="Arial"/>
          <w:b/>
          <w:color w:val="1F4E79"/>
          <w:sz w:val="36"/>
        </w:rPr>
        <w:t>4. Users, Roles and Permissions</w:t>
      </w:r>
    </w:p>
    <w:p>
      <w:pPr>
        <w:spacing w:after="80" w:line="259" w:lineRule="auto"/>
        <w:jc w:val="left"/>
      </w:pPr>
      <w:r>
        <w:rPr>
          <w:rFonts w:ascii="Arial" w:hAnsi="Arial"/>
          <w:b w:val="0"/>
          <w:sz w:val="21"/>
        </w:rPr>
        <w:t>A Role is a job/function; a Permission is a specific action a user is allowed to perform. The platform will not rely on a single role field. Users may hold multiple roles and permissions within the same business.</w:t>
      </w:r>
    </w:p>
    <w:p>
      <w:pPr>
        <w:spacing w:after="40"/>
        <w:ind w:left="170"/>
      </w:pPr>
      <w:r>
        <w:rPr>
          <w:rFonts w:ascii="Arial" w:hAnsi="Arial"/>
          <w:sz w:val="20"/>
        </w:rPr>
        <w:t>• Business Owner — full control within their own tenant.</w:t>
      </w:r>
    </w:p>
    <w:p>
      <w:pPr>
        <w:spacing w:after="40"/>
        <w:ind w:left="170"/>
      </w:pPr>
      <w:r>
        <w:rPr>
          <w:rFonts w:ascii="Arial" w:hAnsi="Arial"/>
          <w:sz w:val="20"/>
        </w:rPr>
        <w:t>• Manager — management capabilities according to assigned permissions.</w:t>
      </w:r>
    </w:p>
    <w:p>
      <w:pPr>
        <w:spacing w:after="40"/>
        <w:ind w:left="170"/>
      </w:pPr>
      <w:r>
        <w:rPr>
          <w:rFonts w:ascii="Arial" w:hAnsi="Arial"/>
          <w:sz w:val="20"/>
        </w:rPr>
        <w:t>• Employee / Trainer / Reception — granular operational permissions.</w:t>
      </w:r>
    </w:p>
    <w:p>
      <w:pPr>
        <w:spacing w:after="40"/>
        <w:ind w:left="170"/>
      </w:pPr>
      <w:r>
        <w:rPr>
          <w:rFonts w:ascii="Arial" w:hAnsi="Arial"/>
          <w:sz w:val="20"/>
        </w:rPr>
        <w:t>• Customer / Member — uses the business services.</w:t>
      </w:r>
    </w:p>
    <w:p>
      <w:pPr>
        <w:spacing w:after="40"/>
        <w:ind w:left="170"/>
      </w:pPr>
      <w:r>
        <w:rPr>
          <w:rFonts w:ascii="Arial" w:hAnsi="Arial"/>
          <w:sz w:val="20"/>
        </w:rPr>
        <w:t>• Platform Owner — controls the SaaS platform.</w:t>
      </w:r>
    </w:p>
    <w:p>
      <w:pPr>
        <w:spacing w:after="40"/>
        <w:ind w:left="170"/>
      </w:pPr>
      <w:r>
        <w:rPr>
          <w:rFonts w:ascii="Arial" w:hAnsi="Arial"/>
          <w:sz w:val="20"/>
        </w:rPr>
        <w:t>• Platform Admin / Support / Sales — future internal roles with restricted permissions.</w:t>
      </w:r>
    </w:p>
    <w:p>
      <w:pPr>
        <w:spacing w:after="80" w:line="259" w:lineRule="auto"/>
        <w:jc w:val="left"/>
      </w:pPr>
      <w:r>
        <w:rPr>
          <w:rFonts w:ascii="Arial" w:hAnsi="Arial"/>
          <w:b w:val="0"/>
          <w:sz w:val="21"/>
        </w:rPr>
        <w:t>Business owners will be able to create custom roles and configure permissions through a simple switch-based interface.</w:t>
      </w:r>
    </w:p>
    <w:p>
      <w:pPr>
        <w:keepNext/>
        <w:spacing w:before="200" w:after="80"/>
      </w:pPr>
      <w:r>
        <w:rPr>
          <w:rFonts w:ascii="Arial" w:hAnsi="Arial"/>
          <w:b/>
          <w:color w:val="1F4E79"/>
          <w:sz w:val="36"/>
        </w:rPr>
        <w:t>5. Branding, Languages, Dark Mode and Accessibility</w:t>
      </w:r>
    </w:p>
    <w:p>
      <w:pPr>
        <w:keepNext/>
        <w:spacing w:before="140" w:after="80"/>
      </w:pPr>
      <w:r>
        <w:rPr>
          <w:rFonts w:ascii="Arial" w:hAnsi="Arial"/>
          <w:b/>
          <w:color w:val="1F4E79"/>
          <w:sz w:val="28"/>
        </w:rPr>
        <w:t>5.1 Per-Business Branding</w:t>
      </w:r>
    </w:p>
    <w:p>
      <w:pPr>
        <w:spacing w:after="80" w:line="259" w:lineRule="auto"/>
        <w:jc w:val="left"/>
      </w:pPr>
      <w:r>
        <w:rPr>
          <w:rFonts w:ascii="Arial" w:hAnsi="Arial"/>
          <w:b w:val="0"/>
          <w:sz w:val="21"/>
        </w:rPr>
        <w:t>During onboarding, a business owner will configure the business name, logo, 2–3 brand colors, images and visual details. These settings will automatically drive the member-facing app and relevant web experiences.</w:t>
      </w:r>
    </w:p>
    <w:p>
      <w:pPr>
        <w:spacing w:after="40"/>
        <w:ind w:left="170"/>
      </w:pPr>
      <w:r>
        <w:rPr>
          <w:rFonts w:ascii="Arial" w:hAnsi="Arial"/>
          <w:sz w:val="20"/>
        </w:rPr>
        <w:t>• Primary color</w:t>
      </w:r>
    </w:p>
    <w:p>
      <w:pPr>
        <w:spacing w:after="40"/>
        <w:ind w:left="170"/>
      </w:pPr>
      <w:r>
        <w:rPr>
          <w:rFonts w:ascii="Arial" w:hAnsi="Arial"/>
          <w:sz w:val="20"/>
        </w:rPr>
        <w:t>• Secondary color</w:t>
      </w:r>
    </w:p>
    <w:p>
      <w:pPr>
        <w:spacing w:after="40"/>
        <w:ind w:left="170"/>
      </w:pPr>
      <w:r>
        <w:rPr>
          <w:rFonts w:ascii="Arial" w:hAnsi="Arial"/>
          <w:sz w:val="20"/>
        </w:rPr>
        <w:t>• Accent color</w:t>
      </w:r>
    </w:p>
    <w:p>
      <w:pPr>
        <w:spacing w:after="40"/>
        <w:ind w:left="170"/>
      </w:pPr>
      <w:r>
        <w:rPr>
          <w:rFonts w:ascii="Arial" w:hAnsi="Arial"/>
          <w:sz w:val="20"/>
        </w:rPr>
        <w:t>• Logo</w:t>
      </w:r>
    </w:p>
    <w:p>
      <w:pPr>
        <w:spacing w:after="40"/>
        <w:ind w:left="170"/>
      </w:pPr>
      <w:r>
        <w:rPr>
          <w:rFonts w:ascii="Arial" w:hAnsi="Arial"/>
          <w:sz w:val="20"/>
        </w:rPr>
        <w:t>• Cover / gallery images</w:t>
      </w:r>
    </w:p>
    <w:p>
      <w:pPr>
        <w:spacing w:after="40"/>
        <w:ind w:left="170"/>
      </w:pPr>
      <w:r>
        <w:rPr>
          <w:rFonts w:ascii="Arial" w:hAnsi="Arial"/>
          <w:sz w:val="20"/>
        </w:rPr>
        <w:t>• Business name and description</w:t>
      </w:r>
    </w:p>
    <w:p>
      <w:pPr>
        <w:keepNext/>
        <w:spacing w:before="140" w:after="80"/>
      </w:pPr>
      <w:r>
        <w:rPr>
          <w:rFonts w:ascii="Arial" w:hAnsi="Arial"/>
          <w:b/>
          <w:color w:val="1F4E79"/>
          <w:sz w:val="28"/>
        </w:rPr>
        <w:t>5.2 Hebrew and English</w:t>
      </w:r>
    </w:p>
    <w:p>
      <w:pPr>
        <w:spacing w:after="80" w:line="259" w:lineRule="auto"/>
        <w:jc w:val="left"/>
      </w:pPr>
      <w:r>
        <w:rPr>
          <w:rFonts w:ascii="Arial" w:hAnsi="Arial"/>
          <w:b w:val="0"/>
          <w:sz w:val="21"/>
        </w:rPr>
        <w:t>All Web and Mobile experiences will support Hebrew and English from the beginning. Hebrew will use RTL (right-to-left) layout and English will use LTR (left-to-right). User-facing copy will be stored in translation resources rather than hard-coded inside screens, allowing additional languages later.</w:t>
      </w:r>
    </w:p>
    <w:p>
      <w:pPr>
        <w:keepNext/>
        <w:spacing w:before="140" w:after="80"/>
      </w:pPr>
      <w:r>
        <w:rPr>
          <w:rFonts w:ascii="Arial" w:hAnsi="Arial"/>
          <w:b/>
          <w:color w:val="1F4E79"/>
          <w:sz w:val="28"/>
        </w:rPr>
        <w:t>5.3 Light and Dark Mode</w:t>
      </w:r>
    </w:p>
    <w:p>
      <w:pPr>
        <w:spacing w:after="80" w:line="259" w:lineRule="auto"/>
        <w:jc w:val="left"/>
      </w:pPr>
      <w:r>
        <w:rPr>
          <w:rFonts w:ascii="Arial" w:hAnsi="Arial"/>
          <w:b w:val="0"/>
          <w:sz w:val="21"/>
        </w:rPr>
        <w:t>All primary interfaces will support both light and dark appearance. The design system will use semantic colors so that each business's branding remains readable and consistent in both modes.</w:t>
      </w:r>
    </w:p>
    <w:p>
      <w:pPr>
        <w:keepNext/>
        <w:spacing w:before="140" w:after="80"/>
      </w:pPr>
      <w:r>
        <w:rPr>
          <w:rFonts w:ascii="Arial" w:hAnsi="Arial"/>
          <w:b/>
          <w:color w:val="1F4E79"/>
          <w:sz w:val="28"/>
        </w:rPr>
        <w:t>5.4 Accessibility</w:t>
      </w:r>
    </w:p>
    <w:p>
      <w:pPr>
        <w:spacing w:after="80" w:line="259" w:lineRule="auto"/>
        <w:jc w:val="left"/>
      </w:pPr>
      <w:r>
        <w:rPr>
          <w:rFonts w:ascii="Arial" w:hAnsi="Arial"/>
          <w:b w:val="0"/>
          <w:sz w:val="21"/>
        </w:rPr>
        <w:t>Accessibility will be part of the design system rather than a late-stage patch. Requirements include adequate contrast, scalable text, keyboard navigation on the web, screen-reader support, meaningful labels, visible focus states, image alternatives and support for larger text. Before production launch, the product should be assessed against relevant WCAG requirements and applicable accessibility law in each target market.</w:t>
      </w:r>
    </w:p>
    <w:p>
      <w:pPr>
        <w:keepNext/>
        <w:spacing w:before="200" w:after="80"/>
      </w:pPr>
      <w:r>
        <w:rPr>
          <w:rFonts w:ascii="Arial" w:hAnsi="Arial"/>
          <w:b/>
          <w:color w:val="1F4E79"/>
          <w:sz w:val="36"/>
        </w:rPr>
        <w:t>6. Business Modules</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Module</w:t>
            </w:r>
          </w:p>
        </w:tc>
        <w:tc>
          <w:tcPr>
            <w:tcW w:type="dxa" w:w="5100"/>
            <w:shd w:fill="D9EAF7"/>
            <w:tcMar>
              <w:top w:w="100" w:type="dxa"/>
              <w:start w:w="120" w:type="dxa"/>
              <w:bottom w:w="100" w:type="dxa"/>
              <w:end w:w="120" w:type="dxa"/>
            </w:tcMar>
            <w:vAlign w:val="center"/>
          </w:tcPr>
          <w:p>
            <w:r>
              <w:rPr>
                <w:rFonts w:ascii="Arial" w:hAnsi="Arial"/>
                <w:b/>
                <w:sz w:val="19"/>
              </w:rPr>
              <w:t>Core Capabilities</w:t>
            </w:r>
          </w:p>
        </w:tc>
      </w:tr>
      <w:tr>
        <w:tc>
          <w:tcPr>
            <w:tcW w:type="dxa" w:w="5100"/>
            <w:tcMar>
              <w:top w:w="100" w:type="dxa"/>
              <w:start w:w="120" w:type="dxa"/>
              <w:bottom w:w="100" w:type="dxa"/>
              <w:end w:w="120" w:type="dxa"/>
            </w:tcMar>
            <w:vAlign w:val="center"/>
          </w:tcPr>
          <w:p>
            <w:r>
              <w:rPr>
                <w:rFonts w:ascii="Arial" w:hAnsi="Arial"/>
                <w:sz w:val="18"/>
              </w:rPr>
              <w:t>Core</w:t>
            </w:r>
          </w:p>
        </w:tc>
        <w:tc>
          <w:tcPr>
            <w:tcW w:type="dxa" w:w="5100"/>
            <w:tcMar>
              <w:top w:w="100" w:type="dxa"/>
              <w:start w:w="120" w:type="dxa"/>
              <w:bottom w:w="100" w:type="dxa"/>
              <w:end w:w="120" w:type="dxa"/>
            </w:tcMar>
            <w:vAlign w:val="center"/>
          </w:tcPr>
          <w:p>
            <w:r>
              <w:rPr>
                <w:rFonts w:ascii="Arial" w:hAnsi="Arial"/>
                <w:sz w:val="18"/>
              </w:rPr>
              <w:t>Customers, employees, permissions, services, schedule, booking, memberships</w:t>
            </w:r>
          </w:p>
        </w:tc>
      </w:tr>
      <w:tr>
        <w:tc>
          <w:tcPr>
            <w:tcW w:type="dxa" w:w="5100"/>
            <w:tcMar>
              <w:top w:w="100" w:type="dxa"/>
              <w:start w:w="120" w:type="dxa"/>
              <w:bottom w:w="100" w:type="dxa"/>
              <w:end w:w="120" w:type="dxa"/>
            </w:tcMar>
            <w:vAlign w:val="center"/>
          </w:tcPr>
          <w:p>
            <w:r>
              <w:rPr>
                <w:rFonts w:ascii="Arial" w:hAnsi="Arial"/>
                <w:sz w:val="18"/>
              </w:rPr>
              <w:t>Customer App</w:t>
            </w:r>
          </w:p>
        </w:tc>
        <w:tc>
          <w:tcPr>
            <w:tcW w:type="dxa" w:w="5100"/>
            <w:tcMar>
              <w:top w:w="100" w:type="dxa"/>
              <w:start w:w="120" w:type="dxa"/>
              <w:bottom w:w="100" w:type="dxa"/>
              <w:end w:w="120" w:type="dxa"/>
            </w:tcMar>
            <w:vAlign w:val="center"/>
          </w:tcPr>
          <w:p>
            <w:r>
              <w:rPr>
                <w:rFonts w:ascii="Arial" w:hAnsi="Arial"/>
                <w:sz w:val="18"/>
              </w:rPr>
              <w:t>Branded member application</w:t>
            </w:r>
          </w:p>
        </w:tc>
      </w:tr>
      <w:tr>
        <w:tc>
          <w:tcPr>
            <w:tcW w:type="dxa" w:w="5100"/>
            <w:tcMar>
              <w:top w:w="100" w:type="dxa"/>
              <w:start w:w="120" w:type="dxa"/>
              <w:bottom w:w="100" w:type="dxa"/>
              <w:end w:w="120" w:type="dxa"/>
            </w:tcMar>
            <w:vAlign w:val="center"/>
          </w:tcPr>
          <w:p>
            <w:r>
              <w:rPr>
                <w:rFonts w:ascii="Arial" w:hAnsi="Arial"/>
                <w:sz w:val="18"/>
              </w:rPr>
              <w:t>CRM &amp; Leads</w:t>
            </w:r>
          </w:p>
        </w:tc>
        <w:tc>
          <w:tcPr>
            <w:tcW w:type="dxa" w:w="5100"/>
            <w:tcMar>
              <w:top w:w="100" w:type="dxa"/>
              <w:start w:w="120" w:type="dxa"/>
              <w:bottom w:w="100" w:type="dxa"/>
              <w:end w:w="120" w:type="dxa"/>
            </w:tcMar>
            <w:vAlign w:val="center"/>
          </w:tcPr>
          <w:p>
            <w:r>
              <w:rPr>
                <w:rFonts w:ascii="Arial" w:hAnsi="Arial"/>
                <w:sz w:val="18"/>
              </w:rPr>
              <w:t>Lead pipeline, source tracking and sales follow-up</w:t>
            </w:r>
          </w:p>
        </w:tc>
      </w:tr>
      <w:tr>
        <w:tc>
          <w:tcPr>
            <w:tcW w:type="dxa" w:w="5100"/>
            <w:tcMar>
              <w:top w:w="100" w:type="dxa"/>
              <w:start w:w="120" w:type="dxa"/>
              <w:bottom w:w="100" w:type="dxa"/>
              <w:end w:w="120" w:type="dxa"/>
            </w:tcMar>
            <w:vAlign w:val="center"/>
          </w:tcPr>
          <w:p>
            <w:r>
              <w:rPr>
                <w:rFonts w:ascii="Arial" w:hAnsi="Arial"/>
                <w:sz w:val="18"/>
              </w:rPr>
              <w:t>Payments</w:t>
            </w:r>
          </w:p>
        </w:tc>
        <w:tc>
          <w:tcPr>
            <w:tcW w:type="dxa" w:w="5100"/>
            <w:tcMar>
              <w:top w:w="100" w:type="dxa"/>
              <w:start w:w="120" w:type="dxa"/>
              <w:bottom w:w="100" w:type="dxa"/>
              <w:end w:w="120" w:type="dxa"/>
            </w:tcMar>
            <w:vAlign w:val="center"/>
          </w:tcPr>
          <w:p>
            <w:r>
              <w:rPr>
                <w:rFonts w:ascii="Arial" w:hAnsi="Arial"/>
                <w:sz w:val="18"/>
              </w:rPr>
              <w:t>Transactions, subscriptions, failed payments and refunds</w:t>
            </w:r>
          </w:p>
        </w:tc>
      </w:tr>
      <w:tr>
        <w:tc>
          <w:tcPr>
            <w:tcW w:type="dxa" w:w="5100"/>
            <w:tcMar>
              <w:top w:w="100" w:type="dxa"/>
              <w:start w:w="120" w:type="dxa"/>
              <w:bottom w:w="100" w:type="dxa"/>
              <w:end w:w="120" w:type="dxa"/>
            </w:tcMar>
            <w:vAlign w:val="center"/>
          </w:tcPr>
          <w:p>
            <w:r>
              <w:rPr>
                <w:rFonts w:ascii="Arial" w:hAnsi="Arial"/>
                <w:sz w:val="18"/>
              </w:rPr>
              <w:t>Finance</w:t>
            </w:r>
          </w:p>
        </w:tc>
        <w:tc>
          <w:tcPr>
            <w:tcW w:type="dxa" w:w="5100"/>
            <w:tcMar>
              <w:top w:w="100" w:type="dxa"/>
              <w:start w:w="120" w:type="dxa"/>
              <w:bottom w:w="100" w:type="dxa"/>
              <w:end w:w="120" w:type="dxa"/>
            </w:tcMar>
            <w:vAlign w:val="center"/>
          </w:tcPr>
          <w:p>
            <w:r>
              <w:rPr>
                <w:rFonts w:ascii="Arial" w:hAnsi="Arial"/>
                <w:sz w:val="18"/>
              </w:rPr>
              <w:t>Revenue, expenses, reports and financial integrations</w:t>
            </w:r>
          </w:p>
        </w:tc>
      </w:tr>
      <w:tr>
        <w:tc>
          <w:tcPr>
            <w:tcW w:type="dxa" w:w="5100"/>
            <w:tcMar>
              <w:top w:w="100" w:type="dxa"/>
              <w:start w:w="120" w:type="dxa"/>
              <w:bottom w:w="100" w:type="dxa"/>
              <w:end w:w="120" w:type="dxa"/>
            </w:tcMar>
            <w:vAlign w:val="center"/>
          </w:tcPr>
          <w:p>
            <w:r>
              <w:rPr>
                <w:rFonts w:ascii="Arial" w:hAnsi="Arial"/>
                <w:sz w:val="18"/>
              </w:rPr>
              <w:t>Marketing</w:t>
            </w:r>
          </w:p>
        </w:tc>
        <w:tc>
          <w:tcPr>
            <w:tcW w:type="dxa" w:w="5100"/>
            <w:tcMar>
              <w:top w:w="100" w:type="dxa"/>
              <w:start w:w="120" w:type="dxa"/>
              <w:bottom w:w="100" w:type="dxa"/>
              <w:end w:w="120" w:type="dxa"/>
            </w:tcMar>
            <w:vAlign w:val="center"/>
          </w:tcPr>
          <w:p>
            <w:r>
              <w:rPr>
                <w:rFonts w:ascii="Arial" w:hAnsi="Arial"/>
                <w:sz w:val="18"/>
              </w:rPr>
              <w:t>Campaigns, attribution, WhatsApp/Email and measurement</w:t>
            </w:r>
          </w:p>
        </w:tc>
      </w:tr>
      <w:tr>
        <w:tc>
          <w:tcPr>
            <w:tcW w:type="dxa" w:w="5100"/>
            <w:tcMar>
              <w:top w:w="100" w:type="dxa"/>
              <w:start w:w="120" w:type="dxa"/>
              <w:bottom w:w="100" w:type="dxa"/>
              <w:end w:w="120" w:type="dxa"/>
            </w:tcMar>
            <w:vAlign w:val="center"/>
          </w:tcPr>
          <w:p>
            <w:r>
              <w:rPr>
                <w:rFonts w:ascii="Arial" w:hAnsi="Arial"/>
                <w:sz w:val="18"/>
              </w:rPr>
              <w:t>Analytics</w:t>
            </w:r>
          </w:p>
        </w:tc>
        <w:tc>
          <w:tcPr>
            <w:tcW w:type="dxa" w:w="5100"/>
            <w:tcMar>
              <w:top w:w="100" w:type="dxa"/>
              <w:start w:w="120" w:type="dxa"/>
              <w:bottom w:w="100" w:type="dxa"/>
              <w:end w:w="120" w:type="dxa"/>
            </w:tcMar>
            <w:vAlign w:val="center"/>
          </w:tcPr>
          <w:p>
            <w:r>
              <w:rPr>
                <w:rFonts w:ascii="Arial" w:hAnsi="Arial"/>
                <w:sz w:val="18"/>
              </w:rPr>
              <w:t>KPIs, trends, conversion, occupancy and churn</w:t>
            </w:r>
          </w:p>
        </w:tc>
      </w:tr>
      <w:tr>
        <w:tc>
          <w:tcPr>
            <w:tcW w:type="dxa" w:w="5100"/>
            <w:tcMar>
              <w:top w:w="100" w:type="dxa"/>
              <w:start w:w="120" w:type="dxa"/>
              <w:bottom w:w="100" w:type="dxa"/>
              <w:end w:w="120" w:type="dxa"/>
            </w:tcMar>
            <w:vAlign w:val="center"/>
          </w:tcPr>
          <w:p>
            <w:r>
              <w:rPr>
                <w:rFonts w:ascii="Arial" w:hAnsi="Arial"/>
                <w:sz w:val="18"/>
              </w:rPr>
              <w:t>Automations</w:t>
            </w:r>
          </w:p>
        </w:tc>
        <w:tc>
          <w:tcPr>
            <w:tcW w:type="dxa" w:w="5100"/>
            <w:tcMar>
              <w:top w:w="100" w:type="dxa"/>
              <w:start w:w="120" w:type="dxa"/>
              <w:bottom w:w="100" w:type="dxa"/>
              <w:end w:w="120" w:type="dxa"/>
            </w:tcMar>
            <w:vAlign w:val="center"/>
          </w:tcPr>
          <w:p>
            <w:r>
              <w:rPr>
                <w:rFonts w:ascii="Arial" w:hAnsi="Arial"/>
                <w:sz w:val="18"/>
              </w:rPr>
              <w:t>Rule-based business workflows</w:t>
            </w:r>
          </w:p>
        </w:tc>
      </w:tr>
      <w:tr>
        <w:tc>
          <w:tcPr>
            <w:tcW w:type="dxa" w:w="5100"/>
            <w:tcMar>
              <w:top w:w="100" w:type="dxa"/>
              <w:start w:w="120" w:type="dxa"/>
              <w:bottom w:w="100" w:type="dxa"/>
              <w:end w:w="120" w:type="dxa"/>
            </w:tcMar>
            <w:vAlign w:val="center"/>
          </w:tcPr>
          <w:p>
            <w:r>
              <w:rPr>
                <w:rFonts w:ascii="Arial" w:hAnsi="Arial"/>
                <w:sz w:val="18"/>
              </w:rPr>
              <w:t>Employee Management</w:t>
            </w:r>
          </w:p>
        </w:tc>
        <w:tc>
          <w:tcPr>
            <w:tcW w:type="dxa" w:w="5100"/>
            <w:tcMar>
              <w:top w:w="100" w:type="dxa"/>
              <w:start w:w="120" w:type="dxa"/>
              <w:bottom w:w="100" w:type="dxa"/>
              <w:end w:w="120" w:type="dxa"/>
            </w:tcMar>
            <w:vAlign w:val="center"/>
          </w:tcPr>
          <w:p>
            <w:r>
              <w:rPr>
                <w:rFonts w:ascii="Arial" w:hAnsi="Arial"/>
                <w:sz w:val="18"/>
              </w:rPr>
              <w:t>Employees, roles, permissions and later shifts</w:t>
            </w:r>
          </w:p>
        </w:tc>
      </w:tr>
      <w:tr>
        <w:tc>
          <w:tcPr>
            <w:tcW w:type="dxa" w:w="5100"/>
            <w:tcMar>
              <w:top w:w="100" w:type="dxa"/>
              <w:start w:w="120" w:type="dxa"/>
              <w:bottom w:w="100" w:type="dxa"/>
              <w:end w:w="120" w:type="dxa"/>
            </w:tcMar>
            <w:vAlign w:val="center"/>
          </w:tcPr>
          <w:p>
            <w:r>
              <w:rPr>
                <w:rFonts w:ascii="Arial" w:hAnsi="Arial"/>
                <w:sz w:val="18"/>
              </w:rPr>
              <w:t>AI</w:t>
            </w:r>
          </w:p>
        </w:tc>
        <w:tc>
          <w:tcPr>
            <w:tcW w:type="dxa" w:w="5100"/>
            <w:tcMar>
              <w:top w:w="100" w:type="dxa"/>
              <w:start w:w="120" w:type="dxa"/>
              <w:bottom w:w="100" w:type="dxa"/>
              <w:end w:w="120" w:type="dxa"/>
            </w:tcMar>
            <w:vAlign w:val="center"/>
          </w:tcPr>
          <w:p>
            <w:r>
              <w:rPr>
                <w:rFonts w:ascii="Arial" w:hAnsi="Arial"/>
                <w:sz w:val="18"/>
              </w:rPr>
              <w:t>Business assistant and AI actions</w:t>
            </w:r>
          </w:p>
        </w:tc>
      </w:tr>
      <w:tr>
        <w:tc>
          <w:tcPr>
            <w:tcW w:type="dxa" w:w="5100"/>
            <w:tcMar>
              <w:top w:w="100" w:type="dxa"/>
              <w:start w:w="120" w:type="dxa"/>
              <w:bottom w:w="100" w:type="dxa"/>
              <w:end w:w="120" w:type="dxa"/>
            </w:tcMar>
            <w:vAlign w:val="center"/>
          </w:tcPr>
          <w:p>
            <w:r>
              <w:rPr>
                <w:rFonts w:ascii="Arial" w:hAnsi="Arial"/>
                <w:sz w:val="18"/>
              </w:rPr>
              <w:t>AI Workforce</w:t>
            </w:r>
          </w:p>
        </w:tc>
        <w:tc>
          <w:tcPr>
            <w:tcW w:type="dxa" w:w="5100"/>
            <w:tcMar>
              <w:top w:w="100" w:type="dxa"/>
              <w:start w:w="120" w:type="dxa"/>
              <w:bottom w:w="100" w:type="dxa"/>
              <w:end w:w="120" w:type="dxa"/>
            </w:tcMar>
            <w:vAlign w:val="center"/>
          </w:tcPr>
          <w:p>
            <w:r>
              <w:rPr>
                <w:rFonts w:ascii="Arial" w:hAnsi="Arial"/>
                <w:sz w:val="18"/>
              </w:rPr>
              <w:t>Finance / Marketing / Booking / CRM / Analyst / Manager agents</w:t>
            </w:r>
          </w:p>
        </w:tc>
      </w:tr>
      <w:tr>
        <w:tc>
          <w:tcPr>
            <w:tcW w:type="dxa" w:w="5100"/>
            <w:tcMar>
              <w:top w:w="100" w:type="dxa"/>
              <w:start w:w="120" w:type="dxa"/>
              <w:bottom w:w="100" w:type="dxa"/>
              <w:end w:w="120" w:type="dxa"/>
            </w:tcMar>
            <w:vAlign w:val="center"/>
          </w:tcPr>
          <w:p>
            <w:r>
              <w:rPr>
                <w:rFonts w:ascii="Arial" w:hAnsi="Arial"/>
                <w:sz w:val="18"/>
              </w:rPr>
              <w:t>Multi-Location</w:t>
            </w:r>
          </w:p>
        </w:tc>
        <w:tc>
          <w:tcPr>
            <w:tcW w:type="dxa" w:w="5100"/>
            <w:tcMar>
              <w:top w:w="100" w:type="dxa"/>
              <w:start w:w="120" w:type="dxa"/>
              <w:bottom w:w="100" w:type="dxa"/>
              <w:end w:w="120" w:type="dxa"/>
            </w:tcMar>
            <w:vAlign w:val="center"/>
          </w:tcPr>
          <w:p>
            <w:r>
              <w:rPr>
                <w:rFonts w:ascii="Arial" w:hAnsi="Arial"/>
                <w:sz w:val="18"/>
              </w:rPr>
              <w:t>Multiple branches</w:t>
            </w:r>
          </w:p>
        </w:tc>
      </w:tr>
      <w:tr>
        <w:tc>
          <w:tcPr>
            <w:tcW w:type="dxa" w:w="5100"/>
            <w:tcMar>
              <w:top w:w="100" w:type="dxa"/>
              <w:start w:w="120" w:type="dxa"/>
              <w:bottom w:w="100" w:type="dxa"/>
              <w:end w:w="120" w:type="dxa"/>
            </w:tcMar>
            <w:vAlign w:val="center"/>
          </w:tcPr>
          <w:p>
            <w:r>
              <w:rPr>
                <w:rFonts w:ascii="Arial" w:hAnsi="Arial"/>
                <w:sz w:val="18"/>
              </w:rPr>
              <w:t>White Label</w:t>
            </w:r>
          </w:p>
        </w:tc>
        <w:tc>
          <w:tcPr>
            <w:tcW w:type="dxa" w:w="5100"/>
            <w:tcMar>
              <w:top w:w="100" w:type="dxa"/>
              <w:start w:w="120" w:type="dxa"/>
              <w:bottom w:w="100" w:type="dxa"/>
              <w:end w:w="120" w:type="dxa"/>
            </w:tcMar>
            <w:vAlign w:val="center"/>
          </w:tcPr>
          <w:p>
            <w:r>
              <w:rPr>
                <w:rFonts w:ascii="Arial" w:hAnsi="Arial"/>
                <w:sz w:val="18"/>
              </w:rPr>
              <w:t>Advanced branding and future standalone branded apps</w:t>
            </w:r>
          </w:p>
        </w:tc>
      </w:tr>
    </w:tbl>
    <w:p/>
    <w:p>
      <w:pPr>
        <w:keepNext/>
        <w:spacing w:before="200" w:after="80"/>
      </w:pPr>
      <w:r>
        <w:rPr>
          <w:rFonts w:ascii="Arial" w:hAnsi="Arial"/>
          <w:b/>
          <w:color w:val="1F4E79"/>
          <w:sz w:val="36"/>
        </w:rPr>
        <w:t>7. Member Experience</w:t>
      </w:r>
    </w:p>
    <w:p>
      <w:pPr>
        <w:spacing w:after="40"/>
        <w:ind w:left="170"/>
      </w:pPr>
      <w:r>
        <w:rPr>
          <w:rFonts w:ascii="Arial" w:hAnsi="Arial"/>
          <w:sz w:val="20"/>
        </w:rPr>
        <w:t>• Registration and login.</w:t>
      </w:r>
    </w:p>
    <w:p>
      <w:pPr>
        <w:spacing w:after="40"/>
        <w:ind w:left="170"/>
      </w:pPr>
      <w:r>
        <w:rPr>
          <w:rFonts w:ascii="Arial" w:hAnsi="Arial"/>
          <w:sz w:val="20"/>
        </w:rPr>
        <w:t>• Dynamic branded home screen.</w:t>
      </w:r>
    </w:p>
    <w:p>
      <w:pPr>
        <w:spacing w:after="40"/>
        <w:ind w:left="170"/>
      </w:pPr>
      <w:r>
        <w:rPr>
          <w:rFonts w:ascii="Arial" w:hAnsi="Arial"/>
          <w:sz w:val="20"/>
        </w:rPr>
        <w:t>• Schedule and services.</w:t>
      </w:r>
    </w:p>
    <w:p>
      <w:pPr>
        <w:spacing w:after="40"/>
        <w:ind w:left="170"/>
      </w:pPr>
      <w:r>
        <w:rPr>
          <w:rFonts w:ascii="Arial" w:hAnsi="Arial"/>
          <w:sz w:val="20"/>
        </w:rPr>
        <w:t>• Booking, cancellation and waiting list.</w:t>
      </w:r>
    </w:p>
    <w:p>
      <w:pPr>
        <w:spacing w:after="40"/>
        <w:ind w:left="170"/>
      </w:pPr>
      <w:r>
        <w:rPr>
          <w:rFonts w:ascii="Arial" w:hAnsi="Arial"/>
          <w:sz w:val="20"/>
        </w:rPr>
        <w:t>• Memberships and packages.</w:t>
      </w:r>
    </w:p>
    <w:p>
      <w:pPr>
        <w:spacing w:after="40"/>
        <w:ind w:left="170"/>
      </w:pPr>
      <w:r>
        <w:rPr>
          <w:rFonts w:ascii="Arial" w:hAnsi="Arial"/>
          <w:sz w:val="20"/>
        </w:rPr>
        <w:t>• Payments.</w:t>
      </w:r>
    </w:p>
    <w:p>
      <w:pPr>
        <w:spacing w:after="40"/>
        <w:ind w:left="170"/>
      </w:pPr>
      <w:r>
        <w:rPr>
          <w:rFonts w:ascii="Arial" w:hAnsi="Arial"/>
          <w:sz w:val="20"/>
        </w:rPr>
        <w:t>• Future QR check-in.</w:t>
      </w:r>
    </w:p>
    <w:p>
      <w:pPr>
        <w:spacing w:after="40"/>
        <w:ind w:left="170"/>
      </w:pPr>
      <w:r>
        <w:rPr>
          <w:rFonts w:ascii="Arial" w:hAnsi="Arial"/>
          <w:sz w:val="20"/>
        </w:rPr>
        <w:t>• History and progress.</w:t>
      </w:r>
    </w:p>
    <w:p>
      <w:pPr>
        <w:spacing w:after="40"/>
        <w:ind w:left="170"/>
      </w:pPr>
      <w:r>
        <w:rPr>
          <w:rFonts w:ascii="Arial" w:hAnsi="Arial"/>
          <w:sz w:val="20"/>
        </w:rPr>
        <w:t>• Push notifications and business messages.</w:t>
      </w:r>
    </w:p>
    <w:p>
      <w:pPr>
        <w:spacing w:after="40"/>
        <w:ind w:left="170"/>
      </w:pPr>
      <w:r>
        <w:rPr>
          <w:rFonts w:ascii="Arial" w:hAnsi="Arial"/>
          <w:sz w:val="20"/>
        </w:rPr>
        <w:t>• Profile and preferences.</w:t>
      </w:r>
    </w:p>
    <w:p>
      <w:pPr>
        <w:spacing w:after="40"/>
        <w:ind w:left="170"/>
      </w:pPr>
      <w:r>
        <w:rPr>
          <w:rFonts w:ascii="Arial" w:hAnsi="Arial"/>
          <w:sz w:val="20"/>
        </w:rPr>
        <w:t>• Future achievements, challenges and referral features.</w:t>
      </w:r>
    </w:p>
    <w:p>
      <w:pPr>
        <w:keepNext/>
        <w:spacing w:before="200" w:after="80"/>
      </w:pPr>
      <w:r>
        <w:rPr>
          <w:rFonts w:ascii="Arial" w:hAnsi="Arial"/>
          <w:b/>
          <w:color w:val="1F4E79"/>
          <w:sz w:val="36"/>
        </w:rPr>
        <w:t>8. Business Owner and Employee Experience</w:t>
      </w:r>
    </w:p>
    <w:p>
      <w:pPr>
        <w:spacing w:after="40"/>
        <w:ind w:left="170"/>
      </w:pPr>
      <w:r>
        <w:rPr>
          <w:rFonts w:ascii="Arial" w:hAnsi="Arial"/>
          <w:sz w:val="20"/>
        </w:rPr>
        <w:t>• Business dashboard.</w:t>
      </w:r>
    </w:p>
    <w:p>
      <w:pPr>
        <w:spacing w:after="40"/>
        <w:ind w:left="170"/>
      </w:pPr>
      <w:r>
        <w:rPr>
          <w:rFonts w:ascii="Arial" w:hAnsi="Arial"/>
          <w:sz w:val="20"/>
        </w:rPr>
        <w:t>• Customer and membership management.</w:t>
      </w:r>
    </w:p>
    <w:p>
      <w:pPr>
        <w:spacing w:after="40"/>
        <w:ind w:left="170"/>
      </w:pPr>
      <w:r>
        <w:rPr>
          <w:rFonts w:ascii="Arial" w:hAnsi="Arial"/>
          <w:sz w:val="20"/>
        </w:rPr>
        <w:t>• Employee and permission management.</w:t>
      </w:r>
    </w:p>
    <w:p>
      <w:pPr>
        <w:spacing w:after="40"/>
        <w:ind w:left="170"/>
      </w:pPr>
      <w:r>
        <w:rPr>
          <w:rFonts w:ascii="Arial" w:hAnsi="Arial"/>
          <w:sz w:val="20"/>
        </w:rPr>
        <w:t>• Schedule, classes, services and bookings.</w:t>
      </w:r>
    </w:p>
    <w:p>
      <w:pPr>
        <w:spacing w:after="40"/>
        <w:ind w:left="170"/>
      </w:pPr>
      <w:r>
        <w:rPr>
          <w:rFonts w:ascii="Arial" w:hAnsi="Arial"/>
          <w:sz w:val="20"/>
        </w:rPr>
        <w:t>• CRM and leads.</w:t>
      </w:r>
    </w:p>
    <w:p>
      <w:pPr>
        <w:spacing w:after="40"/>
        <w:ind w:left="170"/>
      </w:pPr>
      <w:r>
        <w:rPr>
          <w:rFonts w:ascii="Arial" w:hAnsi="Arial"/>
          <w:sz w:val="20"/>
        </w:rPr>
        <w:t>• Payments and finance.</w:t>
      </w:r>
    </w:p>
    <w:p>
      <w:pPr>
        <w:spacing w:after="40"/>
        <w:ind w:left="170"/>
      </w:pPr>
      <w:r>
        <w:rPr>
          <w:rFonts w:ascii="Arial" w:hAnsi="Arial"/>
          <w:sz w:val="20"/>
        </w:rPr>
        <w:t>• Marketing and automations.</w:t>
      </w:r>
    </w:p>
    <w:p>
      <w:pPr>
        <w:spacing w:after="40"/>
        <w:ind w:left="170"/>
      </w:pPr>
      <w:r>
        <w:rPr>
          <w:rFonts w:ascii="Arial" w:hAnsi="Arial"/>
          <w:sz w:val="20"/>
        </w:rPr>
        <w:t>• Analytics.</w:t>
      </w:r>
    </w:p>
    <w:p>
      <w:pPr>
        <w:spacing w:after="40"/>
        <w:ind w:left="170"/>
      </w:pPr>
      <w:r>
        <w:rPr>
          <w:rFonts w:ascii="Arial" w:hAnsi="Arial"/>
          <w:sz w:val="20"/>
        </w:rPr>
        <w:t>• AI Chat and AI Workforce.</w:t>
      </w:r>
    </w:p>
    <w:p>
      <w:pPr>
        <w:spacing w:after="40"/>
        <w:ind w:left="170"/>
      </w:pPr>
      <w:r>
        <w:rPr>
          <w:rFonts w:ascii="Arial" w:hAnsi="Arial"/>
          <w:sz w:val="20"/>
        </w:rPr>
        <w:t>• Brand settings.</w:t>
      </w:r>
    </w:p>
    <w:p>
      <w:pPr>
        <w:spacing w:after="40"/>
        <w:ind w:left="170"/>
      </w:pPr>
      <w:r>
        <w:rPr>
          <w:rFonts w:ascii="Arial" w:hAnsi="Arial"/>
          <w:sz w:val="20"/>
        </w:rPr>
        <w:t>• Settings, security and activity logs.</w:t>
      </w:r>
    </w:p>
    <w:p>
      <w:pPr>
        <w:keepNext/>
        <w:spacing w:before="200" w:after="80"/>
      </w:pPr>
      <w:r>
        <w:rPr>
          <w:rFonts w:ascii="Arial" w:hAnsi="Arial"/>
          <w:b/>
          <w:color w:val="1F4E79"/>
          <w:sz w:val="36"/>
        </w:rPr>
        <w:t>9. CRM and Lead Management</w:t>
      </w:r>
    </w:p>
    <w:p>
      <w:pPr>
        <w:spacing w:after="80" w:line="259" w:lineRule="auto"/>
        <w:jc w:val="left"/>
      </w:pPr>
      <w:r>
        <w:rPr>
          <w:rFonts w:ascii="Arial" w:hAnsi="Arial"/>
          <w:b w:val="0"/>
          <w:sz w:val="21"/>
        </w:rPr>
        <w:t>CRM is the area where the business manages prospects and the sales process. Lead source will be retained so marketing spend can eventually be connected to actual customer revenue.</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r/>
            <w:r>
              <w:rPr>
                <w:rFonts w:ascii="Consolas" w:hAnsi="Consolas"/>
                <w:sz w:val="17"/>
              </w:rPr>
              <w:t>Meta / Google / Website / Referral</w:t>
            </w:r>
          </w:p>
          <w:p>
            <w:r>
              <w:rPr>
                <w:rFonts w:ascii="Consolas" w:hAnsi="Consolas"/>
                <w:sz w:val="17"/>
              </w:rPr>
              <w:t xml:space="preserve">              |</w:t>
            </w:r>
          </w:p>
          <w:p>
            <w:r>
              <w:rPr>
                <w:rFonts w:ascii="Consolas" w:hAnsi="Consolas"/>
                <w:sz w:val="17"/>
              </w:rPr>
              <w:t xml:space="preserve">             Lead</w:t>
            </w:r>
          </w:p>
          <w:p>
            <w:r>
              <w:rPr>
                <w:rFonts w:ascii="Consolas" w:hAnsi="Consolas"/>
                <w:sz w:val="17"/>
              </w:rPr>
              <w:t xml:space="preserve">              |</w:t>
            </w:r>
          </w:p>
          <w:p>
            <w:r>
              <w:rPr>
                <w:rFonts w:ascii="Consolas" w:hAnsi="Consolas"/>
                <w:sz w:val="17"/>
              </w:rPr>
              <w:t xml:space="preserve"> Contacted → Trial → Offer → Won / Lost</w:t>
            </w:r>
          </w:p>
          <w:p>
            <w:r>
              <w:rPr>
                <w:rFonts w:ascii="Consolas" w:hAnsi="Consolas"/>
                <w:sz w:val="17"/>
              </w:rPr>
              <w:t xml:space="preserve">              |</w:t>
            </w:r>
          </w:p>
          <w:p>
            <w:r>
              <w:rPr>
                <w:rFonts w:ascii="Consolas" w:hAnsi="Consolas"/>
                <w:sz w:val="17"/>
              </w:rPr>
              <w:t xml:space="preserve">           Customer</w:t>
            </w:r>
          </w:p>
          <w:p>
            <w:r>
              <w:rPr>
                <w:rFonts w:ascii="Consolas" w:hAnsi="Consolas"/>
                <w:sz w:val="17"/>
              </w:rPr>
              <w:t xml:space="preserve">              |</w:t>
            </w:r>
          </w:p>
          <w:p>
            <w:r>
              <w:rPr>
                <w:rFonts w:ascii="Consolas" w:hAnsi="Consolas"/>
                <w:sz w:val="17"/>
              </w:rPr>
              <w:t xml:space="preserve">            Revenue</w:t>
            </w:r>
          </w:p>
        </w:tc>
      </w:tr>
    </w:tbl>
    <w:p/>
    <w:p>
      <w:pPr>
        <w:keepNext/>
        <w:spacing w:before="200" w:after="80"/>
      </w:pPr>
      <w:r>
        <w:rPr>
          <w:rFonts w:ascii="Arial" w:hAnsi="Arial"/>
          <w:b/>
          <w:color w:val="1F4E79"/>
          <w:sz w:val="36"/>
        </w:rPr>
        <w:t>10. Booking and Operations</w:t>
      </w:r>
    </w:p>
    <w:p>
      <w:pPr>
        <w:spacing w:after="80" w:line="259" w:lineRule="auto"/>
        <w:jc w:val="left"/>
      </w:pPr>
      <w:r>
        <w:rPr>
          <w:rFonts w:ascii="Arial" w:hAnsi="Arial"/>
          <w:b w:val="0"/>
          <w:sz w:val="21"/>
        </w:rPr>
        <w:t>The core model will remain generic enough that a service may represent a workout, class, treatment, appointment or meeting. This supports a fitness-first launch without blocking expansion into other service businesses.</w:t>
      </w:r>
    </w:p>
    <w:p>
      <w:pPr>
        <w:spacing w:after="40"/>
        <w:ind w:left="170"/>
      </w:pPr>
      <w:r>
        <w:rPr>
          <w:rFonts w:ascii="Arial" w:hAnsi="Arial"/>
          <w:sz w:val="20"/>
        </w:rPr>
        <w:t>• Availability</w:t>
      </w:r>
    </w:p>
    <w:p>
      <w:pPr>
        <w:spacing w:after="40"/>
        <w:ind w:left="170"/>
      </w:pPr>
      <w:r>
        <w:rPr>
          <w:rFonts w:ascii="Arial" w:hAnsi="Arial"/>
          <w:sz w:val="20"/>
        </w:rPr>
        <w:t>• Capacity</w:t>
      </w:r>
    </w:p>
    <w:p>
      <w:pPr>
        <w:spacing w:after="40"/>
        <w:ind w:left="170"/>
      </w:pPr>
      <w:r>
        <w:rPr>
          <w:rFonts w:ascii="Arial" w:hAnsi="Arial"/>
          <w:sz w:val="20"/>
        </w:rPr>
        <w:t>• Waiting list</w:t>
      </w:r>
    </w:p>
    <w:p>
      <w:pPr>
        <w:spacing w:after="40"/>
        <w:ind w:left="170"/>
      </w:pPr>
      <w:r>
        <w:rPr>
          <w:rFonts w:ascii="Arial" w:hAnsi="Arial"/>
          <w:sz w:val="20"/>
        </w:rPr>
        <w:t>• Trainer / staff</w:t>
      </w:r>
    </w:p>
    <w:p>
      <w:pPr>
        <w:spacing w:after="40"/>
        <w:ind w:left="170"/>
      </w:pPr>
      <w:r>
        <w:rPr>
          <w:rFonts w:ascii="Arial" w:hAnsi="Arial"/>
          <w:sz w:val="20"/>
        </w:rPr>
        <w:t>• Room / resource</w:t>
      </w:r>
    </w:p>
    <w:p>
      <w:pPr>
        <w:spacing w:after="40"/>
        <w:ind w:left="170"/>
      </w:pPr>
      <w:r>
        <w:rPr>
          <w:rFonts w:ascii="Arial" w:hAnsi="Arial"/>
          <w:sz w:val="20"/>
        </w:rPr>
        <w:t>• Cancellation</w:t>
      </w:r>
    </w:p>
    <w:p>
      <w:pPr>
        <w:spacing w:after="40"/>
        <w:ind w:left="170"/>
      </w:pPr>
      <w:r>
        <w:rPr>
          <w:rFonts w:ascii="Arial" w:hAnsi="Arial"/>
          <w:sz w:val="20"/>
        </w:rPr>
        <w:t>• Attendance</w:t>
      </w:r>
    </w:p>
    <w:p>
      <w:pPr>
        <w:spacing w:after="40"/>
        <w:ind w:left="170"/>
      </w:pPr>
      <w:r>
        <w:rPr>
          <w:rFonts w:ascii="Arial" w:hAnsi="Arial"/>
          <w:sz w:val="20"/>
        </w:rPr>
        <w:t>• No-show</w:t>
      </w:r>
    </w:p>
    <w:p>
      <w:pPr>
        <w:keepNext/>
        <w:spacing w:before="200" w:after="80"/>
      </w:pPr>
      <w:r>
        <w:rPr>
          <w:rFonts w:ascii="Arial" w:hAnsi="Arial"/>
          <w:b/>
          <w:color w:val="1F4E79"/>
          <w:sz w:val="36"/>
        </w:rPr>
        <w:t>11. Finance, Payments and Invoicing</w:t>
      </w:r>
    </w:p>
    <w:p>
      <w:pPr>
        <w:spacing w:after="80" w:line="259" w:lineRule="auto"/>
        <w:jc w:val="left"/>
      </w:pPr>
      <w:r>
        <w:rPr>
          <w:rFonts w:ascii="Arial" w:hAnsi="Arial"/>
          <w:b w:val="0"/>
          <w:sz w:val="21"/>
        </w:rPr>
        <w:t>The platform will manage business logic but will not store full card numbers. An external payment provider will store payment credentials and return a token that can be used for future charges.</w:t>
      </w:r>
    </w:p>
    <w:p>
      <w:pPr>
        <w:spacing w:after="80" w:line="259" w:lineRule="auto"/>
        <w:jc w:val="left"/>
      </w:pPr>
      <w:r>
        <w:rPr>
          <w:rFonts w:ascii="Arial" w:hAnsi="Arial"/>
          <w:b w:val="0"/>
          <w:sz w:val="21"/>
        </w:rPr>
        <w:t>Invoicing, receipts and accounting may be implemented through integrations with suitable providers rather than rebuilding a full accounting platform from scratch.</w:t>
      </w:r>
    </w:p>
    <w:p>
      <w:pPr>
        <w:keepNext/>
        <w:spacing w:before="200" w:after="80"/>
      </w:pPr>
      <w:r>
        <w:rPr>
          <w:rFonts w:ascii="Arial" w:hAnsi="Arial"/>
          <w:b/>
          <w:color w:val="1F4E79"/>
          <w:sz w:val="36"/>
        </w:rPr>
        <w:t>12. Integrations</w:t>
      </w:r>
    </w:p>
    <w:p>
      <w:pPr>
        <w:spacing w:after="80" w:line="259" w:lineRule="auto"/>
        <w:jc w:val="left"/>
      </w:pPr>
      <w:r>
        <w:rPr>
          <w:rFonts w:ascii="Arial" w:hAnsi="Arial"/>
          <w:b w:val="0"/>
          <w:sz w:val="21"/>
        </w:rPr>
        <w:t>The platform will gradually become the layer connecting the business to external systems.</w:t>
      </w:r>
    </w:p>
    <w:p>
      <w:pPr>
        <w:spacing w:after="40"/>
        <w:ind w:left="170"/>
      </w:pPr>
      <w:r>
        <w:rPr>
          <w:rFonts w:ascii="Arial" w:hAnsi="Arial"/>
          <w:sz w:val="20"/>
        </w:rPr>
        <w:t>• WhatsApp Business</w:t>
      </w:r>
    </w:p>
    <w:p>
      <w:pPr>
        <w:spacing w:after="40"/>
        <w:ind w:left="170"/>
      </w:pPr>
      <w:r>
        <w:rPr>
          <w:rFonts w:ascii="Arial" w:hAnsi="Arial"/>
          <w:sz w:val="20"/>
        </w:rPr>
        <w:t>• Meta Leads / Ads</w:t>
      </w:r>
    </w:p>
    <w:p>
      <w:pPr>
        <w:spacing w:after="40"/>
        <w:ind w:left="170"/>
      </w:pPr>
      <w:r>
        <w:rPr>
          <w:rFonts w:ascii="Arial" w:hAnsi="Arial"/>
          <w:sz w:val="20"/>
        </w:rPr>
        <w:t>• Google Ads / Leads</w:t>
      </w:r>
    </w:p>
    <w:p>
      <w:pPr>
        <w:spacing w:after="40"/>
        <w:ind w:left="170"/>
      </w:pPr>
      <w:r>
        <w:rPr>
          <w:rFonts w:ascii="Arial" w:hAnsi="Arial"/>
          <w:sz w:val="20"/>
        </w:rPr>
        <w:t>• Email</w:t>
      </w:r>
    </w:p>
    <w:p>
      <w:pPr>
        <w:spacing w:after="40"/>
        <w:ind w:left="170"/>
      </w:pPr>
      <w:r>
        <w:rPr>
          <w:rFonts w:ascii="Arial" w:hAnsi="Arial"/>
          <w:sz w:val="20"/>
        </w:rPr>
        <w:t>• Payment providers</w:t>
      </w:r>
    </w:p>
    <w:p>
      <w:pPr>
        <w:spacing w:after="40"/>
        <w:ind w:left="170"/>
      </w:pPr>
      <w:r>
        <w:rPr>
          <w:rFonts w:ascii="Arial" w:hAnsi="Arial"/>
          <w:sz w:val="20"/>
        </w:rPr>
        <w:t>• Accounting / invoicing</w:t>
      </w:r>
    </w:p>
    <w:p>
      <w:pPr>
        <w:spacing w:after="40"/>
        <w:ind w:left="170"/>
      </w:pPr>
      <w:r>
        <w:rPr>
          <w:rFonts w:ascii="Arial" w:hAnsi="Arial"/>
          <w:sz w:val="20"/>
        </w:rPr>
        <w:t>• Calendar</w:t>
      </w:r>
    </w:p>
    <w:p>
      <w:pPr>
        <w:spacing w:after="40"/>
        <w:ind w:left="170"/>
      </w:pPr>
      <w:r>
        <w:rPr>
          <w:rFonts w:ascii="Arial" w:hAnsi="Arial"/>
          <w:sz w:val="20"/>
        </w:rPr>
        <w:t>• Storage / documents</w:t>
      </w:r>
    </w:p>
    <w:p>
      <w:pPr>
        <w:keepNext/>
        <w:spacing w:before="200" w:after="80"/>
      </w:pPr>
      <w:r>
        <w:rPr>
          <w:rFonts w:ascii="Arial" w:hAnsi="Arial"/>
          <w:b/>
          <w:color w:val="1F4E79"/>
          <w:sz w:val="36"/>
        </w:rPr>
        <w:t>13. AI Agent — Operating Model</w:t>
      </w:r>
    </w:p>
    <w:p>
      <w:pPr>
        <w:spacing w:after="80" w:line="259" w:lineRule="auto"/>
        <w:jc w:val="left"/>
      </w:pPr>
      <w:r>
        <w:rPr>
          <w:rFonts w:ascii="Arial" w:hAnsi="Arial"/>
          <w:b w:val="0"/>
          <w:sz w:val="21"/>
        </w:rPr>
        <w:t>The AI does not receive unrestricted database access. It uses approved Tools — predefined backend operations with clear validation and authorization.</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r/>
            <w:r>
              <w:rPr>
                <w:rFonts w:ascii="Consolas" w:hAnsi="Consolas"/>
                <w:sz w:val="17"/>
              </w:rPr>
              <w:t>User request</w:t>
            </w:r>
          </w:p>
          <w:p>
            <w:r>
              <w:rPr>
                <w:rFonts w:ascii="Consolas" w:hAnsi="Consolas"/>
                <w:sz w:val="17"/>
              </w:rPr>
              <w:t xml:space="preserve">    |</w:t>
            </w:r>
          </w:p>
          <w:p>
            <w:r>
              <w:rPr>
                <w:rFonts w:ascii="Consolas" w:hAnsi="Consolas"/>
                <w:sz w:val="17"/>
              </w:rPr>
              <w:t>AI Agent</w:t>
            </w:r>
          </w:p>
          <w:p>
            <w:r>
              <w:rPr>
                <w:rFonts w:ascii="Consolas" w:hAnsi="Consolas"/>
                <w:sz w:val="17"/>
              </w:rPr>
              <w:t xml:space="preserve">    |</w:t>
            </w:r>
          </w:p>
          <w:p>
            <w:r>
              <w:rPr>
                <w:rFonts w:ascii="Consolas" w:hAnsi="Consolas"/>
                <w:sz w:val="17"/>
              </w:rPr>
              <w:t>Approved Tool</w:t>
            </w:r>
          </w:p>
          <w:p>
            <w:r>
              <w:rPr>
                <w:rFonts w:ascii="Consolas" w:hAnsi="Consolas"/>
                <w:sz w:val="17"/>
              </w:rPr>
              <w:t xml:space="preserve">    |</w:t>
            </w:r>
          </w:p>
          <w:p>
            <w:r>
              <w:rPr>
                <w:rFonts w:ascii="Consolas" w:hAnsi="Consolas"/>
                <w:sz w:val="17"/>
              </w:rPr>
              <w:t>Backend checks:</w:t>
            </w:r>
          </w:p>
          <w:p>
            <w:r>
              <w:rPr>
                <w:rFonts w:ascii="Consolas" w:hAnsi="Consolas"/>
                <w:sz w:val="17"/>
              </w:rPr>
              <w:t>identity • tenant • permission • validation • risk</w:t>
            </w:r>
          </w:p>
          <w:p>
            <w:r>
              <w:rPr>
                <w:rFonts w:ascii="Consolas" w:hAnsi="Consolas"/>
                <w:sz w:val="17"/>
              </w:rPr>
              <w:t xml:space="preserve">    |</w:t>
            </w:r>
          </w:p>
          <w:p>
            <w:r>
              <w:rPr>
                <w:rFonts w:ascii="Consolas" w:hAnsi="Consolas"/>
                <w:sz w:val="17"/>
              </w:rPr>
              <w:t>Database / Integration</w:t>
            </w:r>
          </w:p>
          <w:p>
            <w:r>
              <w:rPr>
                <w:rFonts w:ascii="Consolas" w:hAnsi="Consolas"/>
                <w:sz w:val="17"/>
              </w:rPr>
              <w:t xml:space="preserve">    |</w:t>
            </w:r>
          </w:p>
          <w:p>
            <w:r>
              <w:rPr>
                <w:rFonts w:ascii="Consolas" w:hAnsi="Consolas"/>
                <w:sz w:val="17"/>
              </w:rPr>
              <w:t>Result</w:t>
            </w:r>
          </w:p>
        </w:tc>
      </w:tr>
    </w:tbl>
    <w:p/>
    <w:p>
      <w:pPr>
        <w:spacing w:after="80" w:line="259" w:lineRule="auto"/>
        <w:jc w:val="left"/>
      </w:pPr>
      <w:r>
        <w:rPr>
          <w:rFonts w:ascii="Arial" w:hAnsi="Arial"/>
          <w:b w:val="0"/>
          <w:sz w:val="21"/>
        </w:rPr>
        <w:t>For example, when asked to book Adir for a workout, the agent finds the member, checks availability and prepares the action. Sensitive actions are previewed and require explicit confirmation.</w:t>
      </w:r>
    </w:p>
    <w:p>
      <w:pPr>
        <w:keepNext/>
        <w:spacing w:before="200" w:after="80"/>
      </w:pPr>
      <w:r>
        <w:rPr>
          <w:rFonts w:ascii="Arial" w:hAnsi="Arial"/>
          <w:b/>
          <w:color w:val="1F4E79"/>
          <w:sz w:val="36"/>
        </w:rPr>
        <w:t>14. Pending Actions and Confirmation</w:t>
      </w:r>
    </w:p>
    <w:p>
      <w:pPr>
        <w:spacing w:after="80" w:line="259" w:lineRule="auto"/>
        <w:jc w:val="left"/>
      </w:pPr>
      <w:r>
        <w:rPr>
          <w:rFonts w:ascii="Arial" w:hAnsi="Arial"/>
          <w:b w:val="0"/>
          <w:sz w:val="21"/>
        </w:rPr>
        <w:t>Sensitive actions are stored server-side as Pending Actions. The confirmation button does not merely send 'yes' back to the model; it approves a specific immutable action that the server re-validates before execution.</w:t>
      </w:r>
    </w:p>
    <w:p>
      <w:pPr>
        <w:spacing w:after="40"/>
        <w:ind w:left="170"/>
      </w:pPr>
      <w:r>
        <w:rPr>
          <w:rFonts w:ascii="Arial" w:hAnsi="Arial"/>
          <w:sz w:val="20"/>
        </w:rPr>
        <w:t>• Refunds</w:t>
      </w:r>
    </w:p>
    <w:p>
      <w:pPr>
        <w:spacing w:after="40"/>
        <w:ind w:left="170"/>
      </w:pPr>
      <w:r>
        <w:rPr>
          <w:rFonts w:ascii="Arial" w:hAnsi="Arial"/>
          <w:sz w:val="20"/>
        </w:rPr>
        <w:t>• Membership cancellation/deactivation</w:t>
      </w:r>
    </w:p>
    <w:p>
      <w:pPr>
        <w:spacing w:after="40"/>
        <w:ind w:left="170"/>
      </w:pPr>
      <w:r>
        <w:rPr>
          <w:rFonts w:ascii="Arial" w:hAnsi="Arial"/>
          <w:sz w:val="20"/>
        </w:rPr>
        <w:t>• Price changes</w:t>
      </w:r>
    </w:p>
    <w:p>
      <w:pPr>
        <w:spacing w:after="40"/>
        <w:ind w:left="170"/>
      </w:pPr>
      <w:r>
        <w:rPr>
          <w:rFonts w:ascii="Arial" w:hAnsi="Arial"/>
          <w:sz w:val="20"/>
        </w:rPr>
        <w:t>• Campaign sending</w:t>
      </w:r>
    </w:p>
    <w:p>
      <w:pPr>
        <w:spacing w:after="40"/>
        <w:ind w:left="170"/>
      </w:pPr>
      <w:r>
        <w:rPr>
          <w:rFonts w:ascii="Arial" w:hAnsi="Arial"/>
          <w:sz w:val="20"/>
        </w:rPr>
        <w:t>• Permission changes</w:t>
      </w:r>
    </w:p>
    <w:p>
      <w:pPr>
        <w:spacing w:after="40"/>
        <w:ind w:left="170"/>
      </w:pPr>
      <w:r>
        <w:rPr>
          <w:rFonts w:ascii="Arial" w:hAnsi="Arial"/>
          <w:sz w:val="20"/>
        </w:rPr>
        <w:t>• Member deactivation/deletion</w:t>
      </w:r>
    </w:p>
    <w:p>
      <w:pPr>
        <w:spacing w:after="40"/>
        <w:ind w:left="170"/>
      </w:pPr>
      <w:r>
        <w:rPr>
          <w:rFonts w:ascii="Arial" w:hAnsi="Arial"/>
          <w:sz w:val="20"/>
        </w:rPr>
        <w:t>• Sensitive financial actions</w:t>
      </w:r>
    </w:p>
    <w:p>
      <w:pPr>
        <w:keepNext/>
        <w:spacing w:before="200" w:after="80"/>
      </w:pPr>
      <w:r>
        <w:rPr>
          <w:rFonts w:ascii="Arial" w:hAnsi="Arial"/>
          <w:b/>
          <w:color w:val="1F4E79"/>
          <w:sz w:val="36"/>
        </w:rPr>
        <w:t>15. AI Workforce</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Agent</w:t>
            </w:r>
          </w:p>
        </w:tc>
        <w:tc>
          <w:tcPr>
            <w:tcW w:type="dxa" w:w="5100"/>
            <w:shd w:fill="D9EAF7"/>
            <w:tcMar>
              <w:top w:w="100" w:type="dxa"/>
              <w:start w:w="120" w:type="dxa"/>
              <w:bottom w:w="100" w:type="dxa"/>
              <w:end w:w="120" w:type="dxa"/>
            </w:tcMar>
            <w:vAlign w:val="center"/>
          </w:tcPr>
          <w:p>
            <w:r>
              <w:rPr>
                <w:rFonts w:ascii="Arial" w:hAnsi="Arial"/>
                <w:b/>
                <w:sz w:val="19"/>
              </w:rPr>
              <w:t>Responsibility</w:t>
            </w:r>
          </w:p>
        </w:tc>
      </w:tr>
      <w:tr>
        <w:tc>
          <w:tcPr>
            <w:tcW w:type="dxa" w:w="5100"/>
            <w:tcMar>
              <w:top w:w="100" w:type="dxa"/>
              <w:start w:w="120" w:type="dxa"/>
              <w:bottom w:w="100" w:type="dxa"/>
              <w:end w:w="120" w:type="dxa"/>
            </w:tcMar>
            <w:vAlign w:val="center"/>
          </w:tcPr>
          <w:p>
            <w:r>
              <w:rPr>
                <w:rFonts w:ascii="Arial" w:hAnsi="Arial"/>
                <w:sz w:val="18"/>
              </w:rPr>
              <w:t>Business Manager</w:t>
            </w:r>
          </w:p>
        </w:tc>
        <w:tc>
          <w:tcPr>
            <w:tcW w:type="dxa" w:w="5100"/>
            <w:tcMar>
              <w:top w:w="100" w:type="dxa"/>
              <w:start w:w="120" w:type="dxa"/>
              <w:bottom w:w="100" w:type="dxa"/>
              <w:end w:w="120" w:type="dxa"/>
            </w:tcMar>
            <w:vAlign w:val="center"/>
          </w:tcPr>
          <w:p>
            <w:r>
              <w:rPr>
                <w:rFonts w:ascii="Arial" w:hAnsi="Arial"/>
                <w:sz w:val="18"/>
              </w:rPr>
              <w:t>Coordinates business-wide questions and other agents</w:t>
            </w:r>
          </w:p>
        </w:tc>
      </w:tr>
      <w:tr>
        <w:tc>
          <w:tcPr>
            <w:tcW w:type="dxa" w:w="5100"/>
            <w:tcMar>
              <w:top w:w="100" w:type="dxa"/>
              <w:start w:w="120" w:type="dxa"/>
              <w:bottom w:w="100" w:type="dxa"/>
              <w:end w:w="120" w:type="dxa"/>
            </w:tcMar>
            <w:vAlign w:val="center"/>
          </w:tcPr>
          <w:p>
            <w:r>
              <w:rPr>
                <w:rFonts w:ascii="Arial" w:hAnsi="Arial"/>
                <w:sz w:val="18"/>
              </w:rPr>
              <w:t>Finance Agent</w:t>
            </w:r>
          </w:p>
        </w:tc>
        <w:tc>
          <w:tcPr>
            <w:tcW w:type="dxa" w:w="5100"/>
            <w:tcMar>
              <w:top w:w="100" w:type="dxa"/>
              <w:start w:w="120" w:type="dxa"/>
              <w:bottom w:w="100" w:type="dxa"/>
              <w:end w:w="120" w:type="dxa"/>
            </w:tcMar>
            <w:vAlign w:val="center"/>
          </w:tcPr>
          <w:p>
            <w:r>
              <w:rPr>
                <w:rFonts w:ascii="Arial" w:hAnsi="Arial"/>
                <w:sz w:val="18"/>
              </w:rPr>
              <w:t>Revenue, expenses, payments and reporting</w:t>
            </w:r>
          </w:p>
        </w:tc>
      </w:tr>
      <w:tr>
        <w:tc>
          <w:tcPr>
            <w:tcW w:type="dxa" w:w="5100"/>
            <w:tcMar>
              <w:top w:w="100" w:type="dxa"/>
              <w:start w:w="120" w:type="dxa"/>
              <w:bottom w:w="100" w:type="dxa"/>
              <w:end w:w="120" w:type="dxa"/>
            </w:tcMar>
            <w:vAlign w:val="center"/>
          </w:tcPr>
          <w:p>
            <w:r>
              <w:rPr>
                <w:rFonts w:ascii="Arial" w:hAnsi="Arial"/>
                <w:sz w:val="18"/>
              </w:rPr>
              <w:t>Marketing Agent</w:t>
            </w:r>
          </w:p>
        </w:tc>
        <w:tc>
          <w:tcPr>
            <w:tcW w:type="dxa" w:w="5100"/>
            <w:tcMar>
              <w:top w:w="100" w:type="dxa"/>
              <w:start w:w="120" w:type="dxa"/>
              <w:bottom w:w="100" w:type="dxa"/>
              <w:end w:w="120" w:type="dxa"/>
            </w:tcMar>
            <w:vAlign w:val="center"/>
          </w:tcPr>
          <w:p>
            <w:r>
              <w:rPr>
                <w:rFonts w:ascii="Arial" w:hAnsi="Arial"/>
                <w:sz w:val="18"/>
              </w:rPr>
              <w:t>Campaigns, leads and acquisition sources</w:t>
            </w:r>
          </w:p>
        </w:tc>
      </w:tr>
      <w:tr>
        <w:tc>
          <w:tcPr>
            <w:tcW w:type="dxa" w:w="5100"/>
            <w:tcMar>
              <w:top w:w="100" w:type="dxa"/>
              <w:start w:w="120" w:type="dxa"/>
              <w:bottom w:w="100" w:type="dxa"/>
              <w:end w:w="120" w:type="dxa"/>
            </w:tcMar>
            <w:vAlign w:val="center"/>
          </w:tcPr>
          <w:p>
            <w:r>
              <w:rPr>
                <w:rFonts w:ascii="Arial" w:hAnsi="Arial"/>
                <w:sz w:val="18"/>
              </w:rPr>
              <w:t>Booking Agent</w:t>
            </w:r>
          </w:p>
        </w:tc>
        <w:tc>
          <w:tcPr>
            <w:tcW w:type="dxa" w:w="5100"/>
            <w:tcMar>
              <w:top w:w="100" w:type="dxa"/>
              <w:start w:w="120" w:type="dxa"/>
              <w:bottom w:w="100" w:type="dxa"/>
              <w:end w:w="120" w:type="dxa"/>
            </w:tcMar>
            <w:vAlign w:val="center"/>
          </w:tcPr>
          <w:p>
            <w:r>
              <w:rPr>
                <w:rFonts w:ascii="Arial" w:hAnsi="Arial"/>
                <w:sz w:val="18"/>
              </w:rPr>
              <w:t>Schedules, appointments, classes and availability</w:t>
            </w:r>
          </w:p>
        </w:tc>
      </w:tr>
      <w:tr>
        <w:tc>
          <w:tcPr>
            <w:tcW w:type="dxa" w:w="5100"/>
            <w:tcMar>
              <w:top w:w="100" w:type="dxa"/>
              <w:start w:w="120" w:type="dxa"/>
              <w:bottom w:w="100" w:type="dxa"/>
              <w:end w:w="120" w:type="dxa"/>
            </w:tcMar>
            <w:vAlign w:val="center"/>
          </w:tcPr>
          <w:p>
            <w:r>
              <w:rPr>
                <w:rFonts w:ascii="Arial" w:hAnsi="Arial"/>
                <w:sz w:val="18"/>
              </w:rPr>
              <w:t>CRM Agent</w:t>
            </w:r>
          </w:p>
        </w:tc>
        <w:tc>
          <w:tcPr>
            <w:tcW w:type="dxa" w:w="5100"/>
            <w:tcMar>
              <w:top w:w="100" w:type="dxa"/>
              <w:start w:w="120" w:type="dxa"/>
              <w:bottom w:w="100" w:type="dxa"/>
              <w:end w:w="120" w:type="dxa"/>
            </w:tcMar>
            <w:vAlign w:val="center"/>
          </w:tcPr>
          <w:p>
            <w:r>
              <w:rPr>
                <w:rFonts w:ascii="Arial" w:hAnsi="Arial"/>
                <w:sz w:val="18"/>
              </w:rPr>
              <w:t>Customers, leads, retention and churn</w:t>
            </w:r>
          </w:p>
        </w:tc>
      </w:tr>
      <w:tr>
        <w:tc>
          <w:tcPr>
            <w:tcW w:type="dxa" w:w="5100"/>
            <w:tcMar>
              <w:top w:w="100" w:type="dxa"/>
              <w:start w:w="120" w:type="dxa"/>
              <w:bottom w:w="100" w:type="dxa"/>
              <w:end w:w="120" w:type="dxa"/>
            </w:tcMar>
            <w:vAlign w:val="center"/>
          </w:tcPr>
          <w:p>
            <w:r>
              <w:rPr>
                <w:rFonts w:ascii="Arial" w:hAnsi="Arial"/>
                <w:sz w:val="18"/>
              </w:rPr>
              <w:t>Business Analyst</w:t>
            </w:r>
          </w:p>
        </w:tc>
        <w:tc>
          <w:tcPr>
            <w:tcW w:type="dxa" w:w="5100"/>
            <w:tcMar>
              <w:top w:w="100" w:type="dxa"/>
              <w:start w:w="120" w:type="dxa"/>
              <w:bottom w:w="100" w:type="dxa"/>
              <w:end w:w="120" w:type="dxa"/>
            </w:tcMar>
            <w:vAlign w:val="center"/>
          </w:tcPr>
          <w:p>
            <w:r>
              <w:rPr>
                <w:rFonts w:ascii="Arial" w:hAnsi="Arial"/>
                <w:sz w:val="18"/>
              </w:rPr>
              <w:t>KPIs, trends and performance analysis</w:t>
            </w:r>
          </w:p>
        </w:tc>
      </w:tr>
    </w:tbl>
    <w:p/>
    <w:p>
      <w:pPr>
        <w:spacing w:after="80" w:line="259" w:lineRule="auto"/>
        <w:jc w:val="left"/>
      </w:pPr>
      <w:r>
        <w:rPr>
          <w:rFonts w:ascii="Arial" w:hAnsi="Arial"/>
          <w:b w:val="0"/>
          <w:sz w:val="21"/>
        </w:rPr>
        <w:t>Each agent receives its own instructions, tools, permissions and context. Multiple agents may use the same underlying model.</w:t>
      </w:r>
    </w:p>
    <w:p>
      <w:pPr>
        <w:keepNext/>
        <w:spacing w:before="200" w:after="80"/>
      </w:pPr>
      <w:r>
        <w:rPr>
          <w:rFonts w:ascii="Arial" w:hAnsi="Arial"/>
          <w:b/>
          <w:color w:val="1F4E79"/>
          <w:sz w:val="36"/>
        </w:rPr>
        <w:t>16. Platform Control Center</w:t>
      </w:r>
    </w:p>
    <w:p>
      <w:pPr>
        <w:spacing w:after="80" w:line="259" w:lineRule="auto"/>
        <w:jc w:val="left"/>
      </w:pPr>
      <w:r>
        <w:rPr>
          <w:rFonts w:ascii="Arial" w:hAnsi="Arial"/>
          <w:b w:val="0"/>
          <w:sz w:val="21"/>
        </w:rPr>
        <w:t>A separate management environment will sit above all tenant businesses for the SaaS owner and future internal employees.</w:t>
      </w:r>
    </w:p>
    <w:p>
      <w:pPr>
        <w:spacing w:after="40"/>
        <w:ind w:left="170"/>
      </w:pPr>
      <w:r>
        <w:rPr>
          <w:rFonts w:ascii="Arial" w:hAnsi="Arial"/>
          <w:sz w:val="20"/>
        </w:rPr>
        <w:t>• Business count and status.</w:t>
      </w:r>
    </w:p>
    <w:p>
      <w:pPr>
        <w:spacing w:after="40"/>
        <w:ind w:left="170"/>
      </w:pPr>
      <w:r>
        <w:rPr>
          <w:rFonts w:ascii="Arial" w:hAnsi="Arial"/>
          <w:sz w:val="20"/>
        </w:rPr>
        <w:t>• MRR — monthly recurring revenue.</w:t>
      </w:r>
    </w:p>
    <w:p>
      <w:pPr>
        <w:spacing w:after="40"/>
        <w:ind w:left="170"/>
      </w:pPr>
      <w:r>
        <w:rPr>
          <w:rFonts w:ascii="Arial" w:hAnsi="Arial"/>
          <w:sz w:val="20"/>
        </w:rPr>
        <w:t>• Trials, new businesses and cancellations.</w:t>
      </w:r>
    </w:p>
    <w:p>
      <w:pPr>
        <w:spacing w:after="40"/>
        <w:ind w:left="170"/>
      </w:pPr>
      <w:r>
        <w:rPr>
          <w:rFonts w:ascii="Arial" w:hAnsi="Arial"/>
          <w:sz w:val="20"/>
        </w:rPr>
        <w:t>• Plans and enabled modules.</w:t>
      </w:r>
    </w:p>
    <w:p>
      <w:pPr>
        <w:spacing w:after="40"/>
        <w:ind w:left="170"/>
      </w:pPr>
      <w:r>
        <w:rPr>
          <w:rFonts w:ascii="Arial" w:hAnsi="Arial"/>
          <w:sz w:val="20"/>
        </w:rPr>
        <w:t>• AI / messaging / storage usage.</w:t>
      </w:r>
    </w:p>
    <w:p>
      <w:pPr>
        <w:spacing w:after="40"/>
        <w:ind w:left="170"/>
      </w:pPr>
      <w:r>
        <w:rPr>
          <w:rFonts w:ascii="Arial" w:hAnsi="Arial"/>
          <w:sz w:val="20"/>
        </w:rPr>
        <w:t>• Infrastructure costs.</w:t>
      </w:r>
    </w:p>
    <w:p>
      <w:pPr>
        <w:spacing w:after="40"/>
        <w:ind w:left="170"/>
      </w:pPr>
      <w:r>
        <w:rPr>
          <w:rFonts w:ascii="Arial" w:hAnsi="Arial"/>
          <w:sz w:val="20"/>
        </w:rPr>
        <w:t>• Incidents and service health.</w:t>
      </w:r>
    </w:p>
    <w:p>
      <w:pPr>
        <w:spacing w:after="40"/>
        <w:ind w:left="170"/>
      </w:pPr>
      <w:r>
        <w:rPr>
          <w:rFonts w:ascii="Arial" w:hAnsi="Arial"/>
          <w:sz w:val="20"/>
        </w:rPr>
        <w:t>• Support access management.</w:t>
      </w:r>
    </w:p>
    <w:p>
      <w:pPr>
        <w:spacing w:after="40"/>
        <w:ind w:left="170"/>
      </w:pPr>
      <w:r>
        <w:rPr>
          <w:rFonts w:ascii="Arial" w:hAnsi="Arial"/>
          <w:sz w:val="20"/>
        </w:rPr>
        <w:t>• Platform roles and permissions.</w:t>
      </w:r>
    </w:p>
    <w:p>
      <w:pPr>
        <w:spacing w:after="80" w:line="259" w:lineRule="auto"/>
        <w:jc w:val="left"/>
      </w:pPr>
      <w:r>
        <w:rPr>
          <w:rFonts w:ascii="Arial" w:hAnsi="Arial"/>
          <w:b w:val="0"/>
          <w:sz w:val="21"/>
        </w:rPr>
        <w:t>The platform itself may later have an internal AI team: Sales, Finance, Support, Product and Analytics agents.</w:t>
      </w:r>
    </w:p>
    <w:p>
      <w:pPr>
        <w:keepNext/>
        <w:spacing w:before="200" w:after="80"/>
      </w:pPr>
      <w:r>
        <w:rPr>
          <w:rFonts w:ascii="Arial" w:hAnsi="Arial"/>
          <w:b/>
          <w:color w:val="1F4E79"/>
          <w:sz w:val="36"/>
        </w:rPr>
        <w:t>17. Technical Architecture</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r/>
            <w:r>
              <w:rPr>
                <w:rFonts w:ascii="Consolas" w:hAnsi="Consolas"/>
                <w:sz w:val="17"/>
              </w:rPr>
              <w:t>Mobile App (React Native)</w:t>
            </w:r>
          </w:p>
          <w:p>
            <w:r>
              <w:rPr>
                <w:rFonts w:ascii="Consolas" w:hAnsi="Consolas"/>
                <w:sz w:val="17"/>
              </w:rPr>
              <w:t xml:space="preserve">          |</w:t>
            </w:r>
          </w:p>
          <w:p>
            <w:r>
              <w:rPr>
                <w:rFonts w:ascii="Consolas" w:hAnsi="Consolas"/>
                <w:sz w:val="17"/>
              </w:rPr>
              <w:t>Web Apps (Next.js / React)</w:t>
            </w:r>
          </w:p>
          <w:p>
            <w:r>
              <w:rPr>
                <w:rFonts w:ascii="Consolas" w:hAnsi="Consolas"/>
                <w:sz w:val="17"/>
              </w:rPr>
              <w:t xml:space="preserve">          |</w:t>
            </w:r>
          </w:p>
          <w:p>
            <w:r>
              <w:rPr>
                <w:rFonts w:ascii="Consolas" w:hAnsi="Consolas"/>
                <w:sz w:val="17"/>
              </w:rPr>
              <w:t xml:space="preserve">       Backend API</w:t>
            </w:r>
          </w:p>
          <w:p>
            <w:r>
              <w:rPr>
                <w:rFonts w:ascii="Consolas" w:hAnsi="Consolas"/>
                <w:sz w:val="17"/>
              </w:rPr>
              <w:t xml:space="preserve">      (Python/FastAPI)</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        |           |</w:t>
            </w:r>
          </w:p>
          <w:p>
            <w:r>
              <w:rPr>
                <w:rFonts w:ascii="Consolas" w:hAnsi="Consolas"/>
                <w:sz w:val="17"/>
              </w:rPr>
              <w:t>Database  AI      Integrations</w:t>
            </w:r>
          </w:p>
          <w:p>
            <w:r>
              <w:rPr>
                <w:rFonts w:ascii="Consolas" w:hAnsi="Consolas"/>
                <w:sz w:val="17"/>
              </w:rPr>
              <w:t>Postgres           WhatsApp</w:t>
            </w:r>
          </w:p>
          <w:p>
            <w:r>
              <w:rPr>
                <w:rFonts w:ascii="Consolas" w:hAnsi="Consolas"/>
                <w:sz w:val="17"/>
              </w:rPr>
              <w:t xml:space="preserve">                   Payments</w:t>
            </w:r>
          </w:p>
          <w:p>
            <w:r>
              <w:rPr>
                <w:rFonts w:ascii="Consolas" w:hAnsi="Consolas"/>
                <w:sz w:val="17"/>
              </w:rPr>
              <w:t xml:space="preserve">                   Accounting</w:t>
            </w:r>
          </w:p>
          <w:p>
            <w:r>
              <w:rPr>
                <w:rFonts w:ascii="Consolas" w:hAnsi="Consolas"/>
                <w:sz w:val="17"/>
              </w:rPr>
              <w:t xml:space="preserve">                   Meta/Google</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Mar>
              <w:top w:w="100" w:type="dxa"/>
              <w:start w:w="120" w:type="dxa"/>
              <w:bottom w:w="100" w:type="dxa"/>
              <w:end w:w="120" w:type="dxa"/>
            </w:tcMar>
            <w:vAlign w:val="center"/>
          </w:tcPr>
          <w:p>
            <w:r>
              <w:rPr>
                <w:rFonts w:ascii="Arial" w:hAnsi="Arial"/>
                <w:b/>
                <w:sz w:val="19"/>
              </w:rPr>
              <w:t>Layer</w:t>
            </w:r>
          </w:p>
        </w:tc>
        <w:tc>
          <w:tcPr>
            <w:tcW w:type="dxa" w:w="3400"/>
            <w:shd w:fill="D9EAF7"/>
            <w:tcMar>
              <w:top w:w="100" w:type="dxa"/>
              <w:start w:w="120" w:type="dxa"/>
              <w:bottom w:w="100" w:type="dxa"/>
              <w:end w:w="120" w:type="dxa"/>
            </w:tcMar>
            <w:vAlign w:val="center"/>
          </w:tcPr>
          <w:p>
            <w:r>
              <w:rPr>
                <w:rFonts w:ascii="Arial" w:hAnsi="Arial"/>
                <w:b/>
                <w:sz w:val="19"/>
              </w:rPr>
              <w:t>Suggested Technology</w:t>
            </w:r>
          </w:p>
        </w:tc>
        <w:tc>
          <w:tcPr>
            <w:tcW w:type="dxa" w:w="3400"/>
            <w:shd w:fill="D9EAF7"/>
            <w:tcMar>
              <w:top w:w="100" w:type="dxa"/>
              <w:start w:w="120" w:type="dxa"/>
              <w:bottom w:w="100" w:type="dxa"/>
              <w:end w:w="120" w:type="dxa"/>
            </w:tcMar>
            <w:vAlign w:val="center"/>
          </w:tcPr>
          <w:p>
            <w:r>
              <w:rPr>
                <w:rFonts w:ascii="Arial" w:hAnsi="Arial"/>
                <w:b/>
                <w:sz w:val="19"/>
              </w:rPr>
              <w:t>Simple Explanation</w:t>
            </w:r>
          </w:p>
        </w:tc>
      </w:tr>
      <w:tr>
        <w:tc>
          <w:tcPr>
            <w:tcW w:type="dxa" w:w="3400"/>
            <w:tcMar>
              <w:top w:w="100" w:type="dxa"/>
              <w:start w:w="120" w:type="dxa"/>
              <w:bottom w:w="100" w:type="dxa"/>
              <w:end w:w="120" w:type="dxa"/>
            </w:tcMar>
            <w:vAlign w:val="center"/>
          </w:tcPr>
          <w:p>
            <w:r>
              <w:rPr>
                <w:rFonts w:ascii="Arial" w:hAnsi="Arial"/>
                <w:sz w:val="18"/>
              </w:rPr>
              <w:t>Mobile</w:t>
            </w:r>
          </w:p>
        </w:tc>
        <w:tc>
          <w:tcPr>
            <w:tcW w:type="dxa" w:w="3400"/>
            <w:tcMar>
              <w:top w:w="100" w:type="dxa"/>
              <w:start w:w="120" w:type="dxa"/>
              <w:bottom w:w="100" w:type="dxa"/>
              <w:end w:w="120" w:type="dxa"/>
            </w:tcMar>
            <w:vAlign w:val="center"/>
          </w:tcPr>
          <w:p>
            <w:r>
              <w:rPr>
                <w:rFonts w:ascii="Arial" w:hAnsi="Arial"/>
                <w:sz w:val="18"/>
              </w:rPr>
              <w:t>React Native + TypeScript + Expo</w:t>
            </w:r>
          </w:p>
        </w:tc>
        <w:tc>
          <w:tcPr>
            <w:tcW w:type="dxa" w:w="3400"/>
            <w:tcMar>
              <w:top w:w="100" w:type="dxa"/>
              <w:start w:w="120" w:type="dxa"/>
              <w:bottom w:w="100" w:type="dxa"/>
              <w:end w:w="120" w:type="dxa"/>
            </w:tcMar>
            <w:vAlign w:val="center"/>
          </w:tcPr>
          <w:p>
            <w:r>
              <w:rPr>
                <w:rFonts w:ascii="Arial" w:hAnsi="Arial"/>
                <w:sz w:val="18"/>
              </w:rPr>
              <w:t>One main codebase for iPhone and Android</w:t>
            </w:r>
          </w:p>
        </w:tc>
      </w:tr>
      <w:tr>
        <w:tc>
          <w:tcPr>
            <w:tcW w:type="dxa" w:w="3400"/>
            <w:tcMar>
              <w:top w:w="100" w:type="dxa"/>
              <w:start w:w="120" w:type="dxa"/>
              <w:bottom w:w="100" w:type="dxa"/>
              <w:end w:w="120" w:type="dxa"/>
            </w:tcMar>
            <w:vAlign w:val="center"/>
          </w:tcPr>
          <w:p>
            <w:r>
              <w:rPr>
                <w:rFonts w:ascii="Arial" w:hAnsi="Arial"/>
                <w:sz w:val="18"/>
              </w:rPr>
              <w:t>Web</w:t>
            </w:r>
          </w:p>
        </w:tc>
        <w:tc>
          <w:tcPr>
            <w:tcW w:type="dxa" w:w="3400"/>
            <w:tcMar>
              <w:top w:w="100" w:type="dxa"/>
              <w:start w:w="120" w:type="dxa"/>
              <w:bottom w:w="100" w:type="dxa"/>
              <w:end w:w="120" w:type="dxa"/>
            </w:tcMar>
            <w:vAlign w:val="center"/>
          </w:tcPr>
          <w:p>
            <w:r>
              <w:rPr>
                <w:rFonts w:ascii="Arial" w:hAnsi="Arial"/>
                <w:sz w:val="18"/>
              </w:rPr>
              <w:t>Next.js + React + TypeScript</w:t>
            </w:r>
          </w:p>
        </w:tc>
        <w:tc>
          <w:tcPr>
            <w:tcW w:type="dxa" w:w="3400"/>
            <w:tcMar>
              <w:top w:w="100" w:type="dxa"/>
              <w:start w:w="120" w:type="dxa"/>
              <w:bottom w:w="100" w:type="dxa"/>
              <w:end w:w="120" w:type="dxa"/>
            </w:tcMar>
            <w:vAlign w:val="center"/>
          </w:tcPr>
          <w:p>
            <w:r>
              <w:rPr>
                <w:rFonts w:ascii="Arial" w:hAnsi="Arial"/>
                <w:sz w:val="18"/>
              </w:rPr>
              <w:t>Owner, employee and platform interfaces</w:t>
            </w:r>
          </w:p>
        </w:tc>
      </w:tr>
      <w:tr>
        <w:tc>
          <w:tcPr>
            <w:tcW w:type="dxa" w:w="3400"/>
            <w:tcMar>
              <w:top w:w="100" w:type="dxa"/>
              <w:start w:w="120" w:type="dxa"/>
              <w:bottom w:w="100" w:type="dxa"/>
              <w:end w:w="120" w:type="dxa"/>
            </w:tcMar>
            <w:vAlign w:val="center"/>
          </w:tcPr>
          <w:p>
            <w:r>
              <w:rPr>
                <w:rFonts w:ascii="Arial" w:hAnsi="Arial"/>
                <w:sz w:val="18"/>
              </w:rPr>
              <w:t>Backend</w:t>
            </w:r>
          </w:p>
        </w:tc>
        <w:tc>
          <w:tcPr>
            <w:tcW w:type="dxa" w:w="3400"/>
            <w:tcMar>
              <w:top w:w="100" w:type="dxa"/>
              <w:start w:w="120" w:type="dxa"/>
              <w:bottom w:w="100" w:type="dxa"/>
              <w:end w:w="120" w:type="dxa"/>
            </w:tcMar>
            <w:vAlign w:val="center"/>
          </w:tcPr>
          <w:p>
            <w:r>
              <w:rPr>
                <w:rFonts w:ascii="Arial" w:hAnsi="Arial"/>
                <w:sz w:val="18"/>
              </w:rPr>
              <w:t>Python + FastAPI</w:t>
            </w:r>
          </w:p>
        </w:tc>
        <w:tc>
          <w:tcPr>
            <w:tcW w:type="dxa" w:w="3400"/>
            <w:tcMar>
              <w:top w:w="100" w:type="dxa"/>
              <w:start w:w="120" w:type="dxa"/>
              <w:bottom w:w="100" w:type="dxa"/>
              <w:end w:w="120" w:type="dxa"/>
            </w:tcMar>
            <w:vAlign w:val="center"/>
          </w:tcPr>
          <w:p>
            <w:r>
              <w:rPr>
                <w:rFonts w:ascii="Arial" w:hAnsi="Arial"/>
                <w:sz w:val="18"/>
              </w:rPr>
              <w:t>Server-side business rules and APIs</w:t>
            </w:r>
          </w:p>
        </w:tc>
      </w:tr>
      <w:tr>
        <w:tc>
          <w:tcPr>
            <w:tcW w:type="dxa" w:w="3400"/>
            <w:tcMar>
              <w:top w:w="100" w:type="dxa"/>
              <w:start w:w="120" w:type="dxa"/>
              <w:bottom w:w="100" w:type="dxa"/>
              <w:end w:w="120" w:type="dxa"/>
            </w:tcMar>
            <w:vAlign w:val="center"/>
          </w:tcPr>
          <w:p>
            <w:r>
              <w:rPr>
                <w:rFonts w:ascii="Arial" w:hAnsi="Arial"/>
                <w:sz w:val="18"/>
              </w:rPr>
              <w:t>Database</w:t>
            </w:r>
          </w:p>
        </w:tc>
        <w:tc>
          <w:tcPr>
            <w:tcW w:type="dxa" w:w="3400"/>
            <w:tcMar>
              <w:top w:w="100" w:type="dxa"/>
              <w:start w:w="120" w:type="dxa"/>
              <w:bottom w:w="100" w:type="dxa"/>
              <w:end w:w="120" w:type="dxa"/>
            </w:tcMar>
            <w:vAlign w:val="center"/>
          </w:tcPr>
          <w:p>
            <w:r>
              <w:rPr>
                <w:rFonts w:ascii="Arial" w:hAnsi="Arial"/>
                <w:sz w:val="18"/>
              </w:rPr>
              <w:t>PostgreSQL</w:t>
            </w:r>
          </w:p>
        </w:tc>
        <w:tc>
          <w:tcPr>
            <w:tcW w:type="dxa" w:w="3400"/>
            <w:tcMar>
              <w:top w:w="100" w:type="dxa"/>
              <w:start w:w="120" w:type="dxa"/>
              <w:bottom w:w="100" w:type="dxa"/>
              <w:end w:w="120" w:type="dxa"/>
            </w:tcMar>
            <w:vAlign w:val="center"/>
          </w:tcPr>
          <w:p>
            <w:r>
              <w:rPr>
                <w:rFonts w:ascii="Arial" w:hAnsi="Arial"/>
                <w:sz w:val="18"/>
              </w:rPr>
              <w:t>Relational storage for business data</w:t>
            </w:r>
          </w:p>
        </w:tc>
      </w:tr>
      <w:tr>
        <w:tc>
          <w:tcPr>
            <w:tcW w:type="dxa" w:w="3400"/>
            <w:tcMar>
              <w:top w:w="100" w:type="dxa"/>
              <w:start w:w="120" w:type="dxa"/>
              <w:bottom w:w="100" w:type="dxa"/>
              <w:end w:w="120" w:type="dxa"/>
            </w:tcMar>
            <w:vAlign w:val="center"/>
          </w:tcPr>
          <w:p>
            <w:r>
              <w:rPr>
                <w:rFonts w:ascii="Arial" w:hAnsi="Arial"/>
                <w:sz w:val="18"/>
              </w:rPr>
              <w:t>Managed DB/Auth</w:t>
            </w:r>
          </w:p>
        </w:tc>
        <w:tc>
          <w:tcPr>
            <w:tcW w:type="dxa" w:w="3400"/>
            <w:tcMar>
              <w:top w:w="100" w:type="dxa"/>
              <w:start w:w="120" w:type="dxa"/>
              <w:bottom w:w="100" w:type="dxa"/>
              <w:end w:w="120" w:type="dxa"/>
            </w:tcMar>
            <w:vAlign w:val="center"/>
          </w:tcPr>
          <w:p>
            <w:r>
              <w:rPr>
                <w:rFonts w:ascii="Arial" w:hAnsi="Arial"/>
                <w:sz w:val="18"/>
              </w:rPr>
              <w:t>Supabase later</w:t>
            </w:r>
          </w:p>
        </w:tc>
        <w:tc>
          <w:tcPr>
            <w:tcW w:type="dxa" w:w="3400"/>
            <w:tcMar>
              <w:top w:w="100" w:type="dxa"/>
              <w:start w:w="120" w:type="dxa"/>
              <w:bottom w:w="100" w:type="dxa"/>
              <w:end w:w="120" w:type="dxa"/>
            </w:tcMar>
            <w:vAlign w:val="center"/>
          </w:tcPr>
          <w:p>
            <w:r>
              <w:rPr>
                <w:rFonts w:ascii="Arial" w:hAnsi="Arial"/>
                <w:sz w:val="18"/>
              </w:rPr>
              <w:t>Managed PostgreSQL plus authentication/storage capabilities</w:t>
            </w:r>
          </w:p>
        </w:tc>
      </w:tr>
      <w:tr>
        <w:tc>
          <w:tcPr>
            <w:tcW w:type="dxa" w:w="3400"/>
            <w:tcMar>
              <w:top w:w="100" w:type="dxa"/>
              <w:start w:w="120" w:type="dxa"/>
              <w:bottom w:w="100" w:type="dxa"/>
              <w:end w:w="120" w:type="dxa"/>
            </w:tcMar>
            <w:vAlign w:val="center"/>
          </w:tcPr>
          <w:p>
            <w:r>
              <w:rPr>
                <w:rFonts w:ascii="Arial" w:hAnsi="Arial"/>
                <w:sz w:val="18"/>
              </w:rPr>
              <w:t>AI</w:t>
            </w:r>
          </w:p>
        </w:tc>
        <w:tc>
          <w:tcPr>
            <w:tcW w:type="dxa" w:w="3400"/>
            <w:tcMar>
              <w:top w:w="100" w:type="dxa"/>
              <w:start w:w="120" w:type="dxa"/>
              <w:bottom w:w="100" w:type="dxa"/>
              <w:end w:w="120" w:type="dxa"/>
            </w:tcMar>
            <w:vAlign w:val="center"/>
          </w:tcPr>
          <w:p>
            <w:r>
              <w:rPr>
                <w:rFonts w:ascii="Arial" w:hAnsi="Arial"/>
                <w:sz w:val="18"/>
              </w:rPr>
              <w:t>Model APIs selected by need</w:t>
            </w:r>
          </w:p>
        </w:tc>
        <w:tc>
          <w:tcPr>
            <w:tcW w:type="dxa" w:w="3400"/>
            <w:tcMar>
              <w:top w:w="100" w:type="dxa"/>
              <w:start w:w="120" w:type="dxa"/>
              <w:bottom w:w="100" w:type="dxa"/>
              <w:end w:w="120" w:type="dxa"/>
            </w:tcMar>
            <w:vAlign w:val="center"/>
          </w:tcPr>
          <w:p>
            <w:r>
              <w:rPr>
                <w:rFonts w:ascii="Arial" w:hAnsi="Arial"/>
                <w:sz w:val="18"/>
              </w:rPr>
              <w:t>Models powering agents</w:t>
            </w:r>
          </w:p>
        </w:tc>
      </w:tr>
      <w:tr>
        <w:tc>
          <w:tcPr>
            <w:tcW w:type="dxa" w:w="3400"/>
            <w:tcMar>
              <w:top w:w="100" w:type="dxa"/>
              <w:start w:w="120" w:type="dxa"/>
              <w:bottom w:w="100" w:type="dxa"/>
              <w:end w:w="120" w:type="dxa"/>
            </w:tcMar>
            <w:vAlign w:val="center"/>
          </w:tcPr>
          <w:p>
            <w:r>
              <w:rPr>
                <w:rFonts w:ascii="Arial" w:hAnsi="Arial"/>
                <w:sz w:val="18"/>
              </w:rPr>
              <w:t>Source Control</w:t>
            </w:r>
          </w:p>
        </w:tc>
        <w:tc>
          <w:tcPr>
            <w:tcW w:type="dxa" w:w="3400"/>
            <w:tcMar>
              <w:top w:w="100" w:type="dxa"/>
              <w:start w:w="120" w:type="dxa"/>
              <w:bottom w:w="100" w:type="dxa"/>
              <w:end w:w="120" w:type="dxa"/>
            </w:tcMar>
            <w:vAlign w:val="center"/>
          </w:tcPr>
          <w:p>
            <w:r>
              <w:rPr>
                <w:rFonts w:ascii="Arial" w:hAnsi="Arial"/>
                <w:sz w:val="18"/>
              </w:rPr>
              <w:t>Git + GitHub</w:t>
            </w:r>
          </w:p>
        </w:tc>
        <w:tc>
          <w:tcPr>
            <w:tcW w:type="dxa" w:w="3400"/>
            <w:tcMar>
              <w:top w:w="100" w:type="dxa"/>
              <w:start w:w="120" w:type="dxa"/>
              <w:bottom w:w="100" w:type="dxa"/>
              <w:end w:w="120" w:type="dxa"/>
            </w:tcMar>
            <w:vAlign w:val="center"/>
          </w:tcPr>
          <w:p>
            <w:r>
              <w:rPr>
                <w:rFonts w:ascii="Arial" w:hAnsi="Arial"/>
                <w:sz w:val="18"/>
              </w:rPr>
              <w:t>Code history and collaboration</w:t>
            </w:r>
          </w:p>
        </w:tc>
      </w:tr>
    </w:tbl>
    <w:p/>
    <w:p>
      <w:pPr>
        <w:keepNext/>
        <w:spacing w:before="200" w:after="80"/>
      </w:pPr>
      <w:r>
        <w:rPr>
          <w:rFonts w:ascii="Arial" w:hAnsi="Arial"/>
          <w:b/>
          <w:color w:val="1F4E79"/>
          <w:sz w:val="36"/>
        </w:rPr>
        <w:t>18. Multi-Tenant Architecture</w:t>
      </w:r>
    </w:p>
    <w:p>
      <w:pPr>
        <w:spacing w:after="80" w:line="259" w:lineRule="auto"/>
        <w:jc w:val="left"/>
      </w:pPr>
      <w:r>
        <w:rPr>
          <w:rFonts w:ascii="Arial" w:hAnsi="Arial"/>
          <w:b w:val="0"/>
          <w:sz w:val="21"/>
        </w:rPr>
        <w:t>Multi-tenant means one platform serves many businesses while keeping their information logically isolated. Most business records will include a business_id identifying their tenant. Authorization rules will prevent one business from accessing another business's data.</w:t>
      </w:r>
    </w:p>
    <w:p>
      <w:pPr>
        <w:spacing w:after="80" w:line="259" w:lineRule="auto"/>
        <w:jc w:val="left"/>
      </w:pPr>
      <w:r>
        <w:rPr>
          <w:rFonts w:ascii="Arial" w:hAnsi="Arial"/>
          <w:b w:val="0"/>
          <w:sz w:val="21"/>
        </w:rPr>
        <w:t>A useful analogy is one apartment building with many apartments: shared infrastructure, separate locked spaces.</w:t>
      </w:r>
    </w:p>
    <w:p>
      <w:pPr>
        <w:keepNext/>
        <w:spacing w:before="200" w:after="80"/>
      </w:pPr>
      <w:r>
        <w:rPr>
          <w:rFonts w:ascii="Arial" w:hAnsi="Arial"/>
          <w:b/>
          <w:color w:val="1F4E79"/>
          <w:sz w:val="36"/>
        </w:rPr>
        <w:t>19. Security and Privacy</w:t>
      </w:r>
    </w:p>
    <w:p>
      <w:pPr>
        <w:spacing w:after="40"/>
        <w:ind w:left="170"/>
      </w:pPr>
      <w:r>
        <w:rPr>
          <w:rFonts w:ascii="Arial" w:hAnsi="Arial"/>
          <w:sz w:val="20"/>
        </w:rPr>
        <w:t>• Encrypted network communication (HTTPS/TLS).</w:t>
      </w:r>
    </w:p>
    <w:p>
      <w:pPr>
        <w:spacing w:after="40"/>
        <w:ind w:left="170"/>
      </w:pPr>
      <w:r>
        <w:rPr>
          <w:rFonts w:ascii="Arial" w:hAnsi="Arial"/>
          <w:sz w:val="20"/>
        </w:rPr>
        <w:t>• Secure authentication; passwords are never stored as plain text.</w:t>
      </w:r>
    </w:p>
    <w:p>
      <w:pPr>
        <w:spacing w:after="40"/>
        <w:ind w:left="170"/>
      </w:pPr>
      <w:r>
        <w:rPr>
          <w:rFonts w:ascii="Arial" w:hAnsi="Arial"/>
          <w:sz w:val="20"/>
        </w:rPr>
        <w:t>• Tenant isolation.</w:t>
      </w:r>
    </w:p>
    <w:p>
      <w:pPr>
        <w:spacing w:after="40"/>
        <w:ind w:left="170"/>
      </w:pPr>
      <w:r>
        <w:rPr>
          <w:rFonts w:ascii="Arial" w:hAnsi="Arial"/>
          <w:sz w:val="20"/>
        </w:rPr>
        <w:t>• Role-based permissions.</w:t>
      </w:r>
    </w:p>
    <w:p>
      <w:pPr>
        <w:spacing w:after="40"/>
        <w:ind w:left="170"/>
      </w:pPr>
      <w:r>
        <w:rPr>
          <w:rFonts w:ascii="Arial" w:hAnsi="Arial"/>
          <w:sz w:val="20"/>
        </w:rPr>
        <w:t>• MFA where appropriate for sensitive accounts.</w:t>
      </w:r>
    </w:p>
    <w:p>
      <w:pPr>
        <w:spacing w:after="40"/>
        <w:ind w:left="170"/>
      </w:pPr>
      <w:r>
        <w:rPr>
          <w:rFonts w:ascii="Arial" w:hAnsi="Arial"/>
          <w:sz w:val="20"/>
        </w:rPr>
        <w:t>• Audit logs.</w:t>
      </w:r>
    </w:p>
    <w:p>
      <w:pPr>
        <w:spacing w:after="40"/>
        <w:ind w:left="170"/>
      </w:pPr>
      <w:r>
        <w:rPr>
          <w:rFonts w:ascii="Arial" w:hAnsi="Arial"/>
          <w:sz w:val="20"/>
        </w:rPr>
        <w:t>• Rate limiting.</w:t>
      </w:r>
    </w:p>
    <w:p>
      <w:pPr>
        <w:spacing w:after="40"/>
        <w:ind w:left="170"/>
      </w:pPr>
      <w:r>
        <w:rPr>
          <w:rFonts w:ascii="Arial" w:hAnsi="Arial"/>
          <w:sz w:val="20"/>
        </w:rPr>
        <w:t>• Secrets management.</w:t>
      </w:r>
    </w:p>
    <w:p>
      <w:pPr>
        <w:spacing w:after="40"/>
        <w:ind w:left="170"/>
      </w:pPr>
      <w:r>
        <w:rPr>
          <w:rFonts w:ascii="Arial" w:hAnsi="Arial"/>
          <w:sz w:val="20"/>
        </w:rPr>
        <w:t>• Backups and recovery.</w:t>
      </w:r>
    </w:p>
    <w:p>
      <w:pPr>
        <w:spacing w:after="40"/>
        <w:ind w:left="170"/>
      </w:pPr>
      <w:r>
        <w:rPr>
          <w:rFonts w:ascii="Arial" w:hAnsi="Arial"/>
          <w:sz w:val="20"/>
        </w:rPr>
        <w:t>• Monitoring and alerts.</w:t>
      </w:r>
    </w:p>
    <w:p>
      <w:pPr>
        <w:spacing w:after="40"/>
        <w:ind w:left="170"/>
      </w:pPr>
      <w:r>
        <w:rPr>
          <w:rFonts w:ascii="Arial" w:hAnsi="Arial"/>
          <w:sz w:val="20"/>
        </w:rPr>
        <w:t>• Security testing before production.</w:t>
      </w:r>
    </w:p>
    <w:p>
      <w:pPr>
        <w:spacing w:after="40"/>
        <w:ind w:left="170"/>
      </w:pPr>
      <w:r>
        <w:rPr>
          <w:rFonts w:ascii="Arial" w:hAnsi="Arial"/>
          <w:sz w:val="20"/>
        </w:rPr>
        <w:t>• Data minimization — AI receives only what is needed.</w:t>
      </w:r>
    </w:p>
    <w:p>
      <w:pPr>
        <w:spacing w:after="80" w:line="259" w:lineRule="auto"/>
        <w:jc w:val="left"/>
      </w:pPr>
      <w:r>
        <w:rPr>
          <w:rFonts w:ascii="Arial" w:hAnsi="Arial"/>
          <w:b w:val="0"/>
          <w:sz w:val="21"/>
        </w:rPr>
        <w:t>The AI model is never the security boundary. The backend remains the source of truth and can reject any action the model requests.</w:t>
      </w:r>
    </w:p>
    <w:p>
      <w:pPr>
        <w:keepNext/>
        <w:spacing w:before="200" w:after="80"/>
      </w:pPr>
      <w:r>
        <w:rPr>
          <w:rFonts w:ascii="Arial" w:hAnsi="Arial"/>
          <w:b/>
          <w:color w:val="1F4E79"/>
          <w:sz w:val="36"/>
        </w:rPr>
        <w:t>20. Prototype — Objective</w:t>
      </w:r>
    </w:p>
    <w:p>
      <w:pPr>
        <w:spacing w:after="80" w:line="259" w:lineRule="auto"/>
        <w:jc w:val="left"/>
      </w:pPr>
      <w:r>
        <w:rPr>
          <w:rFonts w:ascii="Arial" w:hAnsi="Arial"/>
          <w:b w:val="0"/>
          <w:sz w:val="21"/>
        </w:rPr>
        <w:t>The prototype will be a working system, not only screen mockups. The goal is to experience the product end-to-end before making significant production infrastructure investments.</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Side</w:t>
            </w:r>
          </w:p>
        </w:tc>
        <w:tc>
          <w:tcPr>
            <w:tcW w:type="dxa" w:w="5100"/>
            <w:shd w:fill="D9EAF7"/>
            <w:tcMar>
              <w:top w:w="100" w:type="dxa"/>
              <w:start w:w="120" w:type="dxa"/>
              <w:bottom w:w="100" w:type="dxa"/>
              <w:end w:w="120" w:type="dxa"/>
            </w:tcMar>
            <w:vAlign w:val="center"/>
          </w:tcPr>
          <w:p>
            <w:r>
              <w:rPr>
                <w:rFonts w:ascii="Arial" w:hAnsi="Arial"/>
                <w:b/>
                <w:sz w:val="19"/>
              </w:rPr>
              <w:t>Prototype Scope</w:t>
            </w:r>
          </w:p>
        </w:tc>
      </w:tr>
      <w:tr>
        <w:tc>
          <w:tcPr>
            <w:tcW w:type="dxa" w:w="5100"/>
            <w:tcMar>
              <w:top w:w="100" w:type="dxa"/>
              <w:start w:w="120" w:type="dxa"/>
              <w:bottom w:w="100" w:type="dxa"/>
              <w:end w:w="120" w:type="dxa"/>
            </w:tcMar>
            <w:vAlign w:val="center"/>
          </w:tcPr>
          <w:p>
            <w:r>
              <w:rPr>
                <w:rFonts w:ascii="Arial" w:hAnsi="Arial"/>
                <w:sz w:val="18"/>
              </w:rPr>
              <w:t>Platform</w:t>
            </w:r>
          </w:p>
        </w:tc>
        <w:tc>
          <w:tcPr>
            <w:tcW w:type="dxa" w:w="5100"/>
            <w:tcMar>
              <w:top w:w="100" w:type="dxa"/>
              <w:start w:w="120" w:type="dxa"/>
              <w:bottom w:w="100" w:type="dxa"/>
              <w:end w:w="120" w:type="dxa"/>
            </w:tcMar>
            <w:vAlign w:val="center"/>
          </w:tcPr>
          <w:p>
            <w:r>
              <w:rPr>
                <w:rFonts w:ascii="Arial" w:hAnsi="Arial"/>
                <w:sz w:val="18"/>
              </w:rPr>
              <w:t>Basic dashboard, business list and status</w:t>
            </w:r>
          </w:p>
        </w:tc>
      </w:tr>
      <w:tr>
        <w:tc>
          <w:tcPr>
            <w:tcW w:type="dxa" w:w="5100"/>
            <w:tcMar>
              <w:top w:w="100" w:type="dxa"/>
              <w:start w:w="120" w:type="dxa"/>
              <w:bottom w:w="100" w:type="dxa"/>
              <w:end w:w="120" w:type="dxa"/>
            </w:tcMar>
            <w:vAlign w:val="center"/>
          </w:tcPr>
          <w:p>
            <w:r>
              <w:rPr>
                <w:rFonts w:ascii="Arial" w:hAnsi="Arial"/>
                <w:sz w:val="18"/>
              </w:rPr>
              <w:t>Business</w:t>
            </w:r>
          </w:p>
        </w:tc>
        <w:tc>
          <w:tcPr>
            <w:tcW w:type="dxa" w:w="5100"/>
            <w:tcMar>
              <w:top w:w="100" w:type="dxa"/>
              <w:start w:w="120" w:type="dxa"/>
              <w:bottom w:w="100" w:type="dxa"/>
              <w:end w:w="120" w:type="dxa"/>
            </w:tcMar>
            <w:vAlign w:val="center"/>
          </w:tcPr>
          <w:p>
            <w:r>
              <w:rPr>
                <w:rFonts w:ascii="Arial" w:hAnsi="Arial"/>
                <w:sz w:val="18"/>
              </w:rPr>
              <w:t>Registration, business creation, branding, customers, employees, permissions, schedule and booking</w:t>
            </w:r>
          </w:p>
        </w:tc>
      </w:tr>
      <w:tr>
        <w:tc>
          <w:tcPr>
            <w:tcW w:type="dxa" w:w="5100"/>
            <w:tcMar>
              <w:top w:w="100" w:type="dxa"/>
              <w:start w:w="120" w:type="dxa"/>
              <w:bottom w:w="100" w:type="dxa"/>
              <w:end w:w="120" w:type="dxa"/>
            </w:tcMar>
            <w:vAlign w:val="center"/>
          </w:tcPr>
          <w:p>
            <w:r>
              <w:rPr>
                <w:rFonts w:ascii="Arial" w:hAnsi="Arial"/>
                <w:sz w:val="18"/>
              </w:rPr>
              <w:t>Member</w:t>
            </w:r>
          </w:p>
        </w:tc>
        <w:tc>
          <w:tcPr>
            <w:tcW w:type="dxa" w:w="5100"/>
            <w:tcMar>
              <w:top w:w="100" w:type="dxa"/>
              <w:start w:w="120" w:type="dxa"/>
              <w:bottom w:w="100" w:type="dxa"/>
              <w:end w:w="120" w:type="dxa"/>
            </w:tcMar>
            <w:vAlign w:val="center"/>
          </w:tcPr>
          <w:p>
            <w:r>
              <w:rPr>
                <w:rFonts w:ascii="Arial" w:hAnsi="Arial"/>
                <w:sz w:val="18"/>
              </w:rPr>
              <w:t>Branded mobile experience, home, schedule, booking and profile</w:t>
            </w:r>
          </w:p>
        </w:tc>
      </w:tr>
      <w:tr>
        <w:tc>
          <w:tcPr>
            <w:tcW w:type="dxa" w:w="5100"/>
            <w:tcMar>
              <w:top w:w="100" w:type="dxa"/>
              <w:start w:w="120" w:type="dxa"/>
              <w:bottom w:w="100" w:type="dxa"/>
              <w:end w:w="120" w:type="dxa"/>
            </w:tcMar>
            <w:vAlign w:val="center"/>
          </w:tcPr>
          <w:p>
            <w:r>
              <w:rPr>
                <w:rFonts w:ascii="Arial" w:hAnsi="Arial"/>
                <w:sz w:val="18"/>
              </w:rPr>
              <w:t>AI</w:t>
            </w:r>
          </w:p>
        </w:tc>
        <w:tc>
          <w:tcPr>
            <w:tcW w:type="dxa" w:w="5100"/>
            <w:tcMar>
              <w:top w:w="100" w:type="dxa"/>
              <w:start w:w="120" w:type="dxa"/>
              <w:bottom w:w="100" w:type="dxa"/>
              <w:end w:w="120" w:type="dxa"/>
            </w:tcMar>
            <w:vAlign w:val="center"/>
          </w:tcPr>
          <w:p>
            <w:r>
              <w:rPr>
                <w:rFonts w:ascii="Arial" w:hAnsi="Arial"/>
                <w:sz w:val="18"/>
              </w:rPr>
              <w:t>Questions over fake data and later one or more confirmed actions</w:t>
            </w:r>
          </w:p>
        </w:tc>
      </w:tr>
    </w:tbl>
    <w:p/>
    <w:p>
      <w:pPr>
        <w:keepNext/>
        <w:spacing w:before="200" w:after="80"/>
      </w:pPr>
      <w:r>
        <w:rPr>
          <w:rFonts w:ascii="Arial" w:hAnsi="Arial"/>
          <w:b/>
          <w:color w:val="1F4E79"/>
          <w:sz w:val="36"/>
        </w:rPr>
        <w:t>21. Registration and Email in the Prototype</w:t>
      </w:r>
    </w:p>
    <w:p>
      <w:pPr>
        <w:spacing w:after="80" w:line="259" w:lineRule="auto"/>
        <w:jc w:val="left"/>
      </w:pPr>
      <w:r>
        <w:rPr>
          <w:rFonts w:ascii="Arial" w:hAnsi="Arial"/>
          <w:b w:val="0"/>
          <w:sz w:val="21"/>
        </w:rPr>
        <w:t>During development, a development mailbox can be used to test welcome messages, email verification, password reset and booking confirmations without sending real internet email. Near the end of the prototype, a real email service will be connected and an end-to-end test will be performed using the platform owner's real details and email address.</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r/>
            <w:r>
              <w:rPr>
                <w:rFonts w:ascii="Consolas" w:hAnsi="Consolas"/>
                <w:sz w:val="17"/>
              </w:rPr>
              <w:t>Register with real details</w:t>
            </w:r>
          </w:p>
          <w:p>
            <w:r>
              <w:rPr>
                <w:rFonts w:ascii="Consolas" w:hAnsi="Consolas"/>
                <w:sz w:val="17"/>
              </w:rPr>
              <w:t xml:space="preserve">        |</w:t>
            </w:r>
          </w:p>
          <w:p>
            <w:r>
              <w:rPr>
                <w:rFonts w:ascii="Consolas" w:hAnsi="Consolas"/>
                <w:sz w:val="17"/>
              </w:rPr>
              <w:t>Verification email</w:t>
            </w:r>
          </w:p>
          <w:p>
            <w:r>
              <w:rPr>
                <w:rFonts w:ascii="Consolas" w:hAnsi="Consolas"/>
                <w:sz w:val="17"/>
              </w:rPr>
              <w:t xml:space="preserve">        |</w:t>
            </w:r>
          </w:p>
          <w:p>
            <w:r>
              <w:rPr>
                <w:rFonts w:ascii="Consolas" w:hAnsi="Consolas"/>
                <w:sz w:val="17"/>
              </w:rPr>
              <w:t>Verify</w:t>
            </w:r>
          </w:p>
          <w:p>
            <w:r>
              <w:rPr>
                <w:rFonts w:ascii="Consolas" w:hAnsi="Consolas"/>
                <w:sz w:val="17"/>
              </w:rPr>
              <w:t xml:space="preserve">        |</w:t>
            </w:r>
          </w:p>
          <w:p>
            <w:r>
              <w:rPr>
                <w:rFonts w:ascii="Consolas" w:hAnsi="Consolas"/>
                <w:sz w:val="17"/>
              </w:rPr>
              <w:t>Login</w:t>
            </w:r>
          </w:p>
          <w:p>
            <w:r>
              <w:rPr>
                <w:rFonts w:ascii="Consolas" w:hAnsi="Consolas"/>
                <w:sz w:val="17"/>
              </w:rPr>
              <w:t xml:space="preserve">        |</w:t>
            </w:r>
          </w:p>
          <w:p>
            <w:r>
              <w:rPr>
                <w:rFonts w:ascii="Consolas" w:hAnsi="Consolas"/>
                <w:sz w:val="17"/>
              </w:rPr>
              <w:t>Create business</w:t>
            </w:r>
          </w:p>
          <w:p>
            <w:r>
              <w:rPr>
                <w:rFonts w:ascii="Consolas" w:hAnsi="Consolas"/>
                <w:sz w:val="17"/>
              </w:rPr>
              <w:t xml:space="preserve">        |</w:t>
            </w:r>
          </w:p>
          <w:p>
            <w:r>
              <w:rPr>
                <w:rFonts w:ascii="Consolas" w:hAnsi="Consolas"/>
                <w:sz w:val="17"/>
              </w:rPr>
              <w:t>Choose branding</w:t>
            </w:r>
          </w:p>
          <w:p>
            <w:r>
              <w:rPr>
                <w:rFonts w:ascii="Consolas" w:hAnsi="Consolas"/>
                <w:sz w:val="17"/>
              </w:rPr>
              <w:t xml:space="preserve">        |</w:t>
            </w:r>
          </w:p>
          <w:p>
            <w:r>
              <w:rPr>
                <w:rFonts w:ascii="Consolas" w:hAnsi="Consolas"/>
                <w:sz w:val="17"/>
              </w:rPr>
              <w:t>Use Web + Mobile</w:t>
            </w:r>
          </w:p>
        </w:tc>
      </w:tr>
    </w:tbl>
    <w:p/>
    <w:p>
      <w:pPr>
        <w:keepNext/>
        <w:spacing w:before="200" w:after="80"/>
      </w:pPr>
      <w:r>
        <w:rPr>
          <w:rFonts w:ascii="Arial" w:hAnsi="Arial"/>
          <w:b/>
          <w:color w:val="1F4E79"/>
          <w:sz w:val="36"/>
        </w:rPr>
        <w:t>22. Fake Data</w:t>
      </w:r>
    </w:p>
    <w:p>
      <w:pPr>
        <w:spacing w:after="80" w:line="259" w:lineRule="auto"/>
        <w:jc w:val="left"/>
      </w:pPr>
      <w:r>
        <w:rPr>
          <w:rFonts w:ascii="Arial" w:hAnsi="Arial"/>
          <w:b w:val="0"/>
          <w:sz w:val="21"/>
        </w:rPr>
        <w:t>The prototype will include a rich fictional business with several months of data. The dataset will intentionally contain business scenarios rather than being purely random.</w:t>
      </w:r>
    </w:p>
    <w:p>
      <w:pPr>
        <w:spacing w:after="40"/>
        <w:ind w:left="170"/>
      </w:pPr>
      <w:r>
        <w:rPr>
          <w:rFonts w:ascii="Arial" w:hAnsi="Arial"/>
          <w:sz w:val="20"/>
        </w:rPr>
        <w:t>• Hundreds of members and several employees.</w:t>
      </w:r>
    </w:p>
    <w:p>
      <w:pPr>
        <w:spacing w:after="40"/>
        <w:ind w:left="170"/>
      </w:pPr>
      <w:r>
        <w:rPr>
          <w:rFonts w:ascii="Arial" w:hAnsi="Arial"/>
          <w:sz w:val="20"/>
        </w:rPr>
        <w:t>• Active, expiring and cancelled memberships.</w:t>
      </w:r>
    </w:p>
    <w:p>
      <w:pPr>
        <w:spacing w:after="40"/>
        <w:ind w:left="170"/>
      </w:pPr>
      <w:r>
        <w:rPr>
          <w:rFonts w:ascii="Arial" w:hAnsi="Arial"/>
          <w:sz w:val="20"/>
        </w:rPr>
        <w:t>• Bookings, cancellations and no-shows.</w:t>
      </w:r>
    </w:p>
    <w:p>
      <w:pPr>
        <w:spacing w:after="40"/>
        <w:ind w:left="170"/>
      </w:pPr>
      <w:r>
        <w:rPr>
          <w:rFonts w:ascii="Arial" w:hAnsi="Arial"/>
          <w:sz w:val="20"/>
        </w:rPr>
        <w:t>• Successful and failed payments.</w:t>
      </w:r>
    </w:p>
    <w:p>
      <w:pPr>
        <w:spacing w:after="40"/>
        <w:ind w:left="170"/>
      </w:pPr>
      <w:r>
        <w:rPr>
          <w:rFonts w:ascii="Arial" w:hAnsi="Arial"/>
          <w:sz w:val="20"/>
        </w:rPr>
        <w:t>• Leads from different sources.</w:t>
      </w:r>
    </w:p>
    <w:p>
      <w:pPr>
        <w:spacing w:after="40"/>
        <w:ind w:left="170"/>
      </w:pPr>
      <w:r>
        <w:rPr>
          <w:rFonts w:ascii="Arial" w:hAnsi="Arial"/>
          <w:sz w:val="20"/>
        </w:rPr>
        <w:t>• A month with declining revenue.</w:t>
      </w:r>
    </w:p>
    <w:p>
      <w:pPr>
        <w:spacing w:after="40"/>
        <w:ind w:left="170"/>
      </w:pPr>
      <w:r>
        <w:rPr>
          <w:rFonts w:ascii="Arial" w:hAnsi="Arial"/>
          <w:sz w:val="20"/>
        </w:rPr>
        <w:t>• A successful and a weak marketing campaign.</w:t>
      </w:r>
    </w:p>
    <w:p>
      <w:pPr>
        <w:spacing w:after="40"/>
        <w:ind w:left="170"/>
      </w:pPr>
      <w:r>
        <w:rPr>
          <w:rFonts w:ascii="Arial" w:hAnsi="Arial"/>
          <w:sz w:val="20"/>
        </w:rPr>
        <w:t>• Members who have not attended for a long period.</w:t>
      </w:r>
    </w:p>
    <w:p>
      <w:pPr>
        <w:spacing w:after="40"/>
        <w:ind w:left="170"/>
      </w:pPr>
      <w:r>
        <w:rPr>
          <w:rFonts w:ascii="Arial" w:hAnsi="Arial"/>
          <w:sz w:val="20"/>
        </w:rPr>
        <w:t>• Full classes and underperforming classes.</w:t>
      </w:r>
    </w:p>
    <w:p>
      <w:pPr>
        <w:keepNext/>
        <w:spacing w:before="200" w:after="80"/>
      </w:pPr>
      <w:r>
        <w:rPr>
          <w:rFonts w:ascii="Arial" w:hAnsi="Arial"/>
          <w:b/>
          <w:color w:val="1F4E79"/>
          <w:sz w:val="36"/>
        </w:rPr>
        <w:t>23. Prototype Definition of Done</w:t>
      </w:r>
    </w:p>
    <w:p>
      <w:pPr>
        <w:spacing w:after="80" w:line="259" w:lineRule="auto"/>
        <w:jc w:val="left"/>
      </w:pPr>
      <w:r>
        <w:rPr>
          <w:rFonts w:ascii="Arial" w:hAnsi="Arial"/>
          <w:b w:val="0"/>
          <w:sz w:val="21"/>
        </w:rPr>
        <w:t>The prototype is complete when the following end-to-end scenario works: register with real details → verify email → create a business → select logo and colors → receive a dashboard → add an employee and permissions → create a service/class → create a member → the member sees a branded mobile app → books → the owner sees the booking → asks AI about the business → requests an action → confirms → action executes → Platform Admin can see the new business and its usage.</w:t>
      </w:r>
    </w:p>
    <w:p>
      <w:pPr>
        <w:spacing w:after="80" w:line="259" w:lineRule="auto"/>
        <w:jc w:val="left"/>
      </w:pPr>
      <w:r>
        <w:rPr>
          <w:rFonts w:ascii="Arial" w:hAnsi="Arial"/>
          <w:b w:val="0"/>
          <w:sz w:val="21"/>
        </w:rPr>
        <w:t>The same core flow should also be tested in Hebrew and English, in light and dark modes, with basic accessibility checks.</w:t>
      </w:r>
    </w:p>
    <w:p>
      <w:pPr>
        <w:keepNext/>
        <w:spacing w:before="200" w:after="80"/>
      </w:pPr>
      <w:r>
        <w:rPr>
          <w:rFonts w:ascii="Arial" w:hAnsi="Arial"/>
          <w:b/>
          <w:color w:val="1F4E79"/>
          <w:sz w:val="36"/>
        </w:rPr>
        <w:t>24. What Does Not Need to Be Real in the First Prototype</w:t>
      </w:r>
    </w:p>
    <w:p>
      <w:pPr>
        <w:spacing w:after="40"/>
        <w:ind w:left="170"/>
      </w:pPr>
      <w:r>
        <w:rPr>
          <w:rFonts w:ascii="Arial" w:hAnsi="Arial"/>
          <w:sz w:val="20"/>
        </w:rPr>
        <w:t>• Real payment processing — success/failure can be simulated.</w:t>
      </w:r>
    </w:p>
    <w:p>
      <w:pPr>
        <w:spacing w:after="40"/>
        <w:ind w:left="170"/>
      </w:pPr>
      <w:r>
        <w:rPr>
          <w:rFonts w:ascii="Arial" w:hAnsi="Arial"/>
          <w:sz w:val="20"/>
        </w:rPr>
        <w:t>• Real WhatsApp delivery — sending can be simulated.</w:t>
      </w:r>
    </w:p>
    <w:p>
      <w:pPr>
        <w:spacing w:after="40"/>
        <w:ind w:left="170"/>
      </w:pPr>
      <w:r>
        <w:rPr>
          <w:rFonts w:ascii="Arial" w:hAnsi="Arial"/>
          <w:sz w:val="20"/>
        </w:rPr>
        <w:t>• Official invoices.</w:t>
      </w:r>
    </w:p>
    <w:p>
      <w:pPr>
        <w:spacing w:after="40"/>
        <w:ind w:left="170"/>
      </w:pPr>
      <w:r>
        <w:rPr>
          <w:rFonts w:ascii="Arial" w:hAnsi="Arial"/>
          <w:sz w:val="20"/>
        </w:rPr>
        <w:t>• Meta / Google integrations.</w:t>
      </w:r>
    </w:p>
    <w:p>
      <w:pPr>
        <w:spacing w:after="40"/>
        <w:ind w:left="170"/>
      </w:pPr>
      <w:r>
        <w:rPr>
          <w:rFonts w:ascii="Arial" w:hAnsi="Arial"/>
          <w:sz w:val="20"/>
        </w:rPr>
        <w:t>• Dozens of AI agents.</w:t>
      </w:r>
    </w:p>
    <w:p>
      <w:pPr>
        <w:spacing w:after="40"/>
        <w:ind w:left="170"/>
      </w:pPr>
      <w:r>
        <w:rPr>
          <w:rFonts w:ascii="Arial" w:hAnsi="Arial"/>
          <w:sz w:val="20"/>
        </w:rPr>
        <w:t>• Public App Store / Play Store release.</w:t>
      </w:r>
    </w:p>
    <w:p>
      <w:pPr>
        <w:spacing w:after="40"/>
        <w:ind w:left="170"/>
      </w:pPr>
      <w:r>
        <w:rPr>
          <w:rFonts w:ascii="Arial" w:hAnsi="Arial"/>
          <w:sz w:val="20"/>
        </w:rPr>
        <w:t>• Large-scale cloud infrastructure.</w:t>
      </w:r>
    </w:p>
    <w:p>
      <w:pPr>
        <w:keepNext/>
        <w:spacing w:before="200" w:after="80"/>
      </w:pPr>
      <w:r>
        <w:rPr>
          <w:rFonts w:ascii="Arial" w:hAnsi="Arial"/>
          <w:b/>
          <w:color w:val="1F4E79"/>
          <w:sz w:val="36"/>
        </w:rPr>
        <w:t>25. MVP — First Version for a Real Business</w:t>
      </w:r>
    </w:p>
    <w:p>
      <w:pPr>
        <w:spacing w:after="80" w:line="259" w:lineRule="auto"/>
        <w:jc w:val="left"/>
      </w:pPr>
      <w:r>
        <w:rPr>
          <w:rFonts w:ascii="Arial" w:hAnsi="Arial"/>
          <w:b w:val="0"/>
          <w:sz w:val="21"/>
        </w:rPr>
        <w:t>The MVP is the smallest version that is reliable enough for a real business to use for the functions it covers.</w:t>
      </w:r>
    </w:p>
    <w:p>
      <w:pPr>
        <w:spacing w:after="40"/>
        <w:ind w:left="170"/>
      </w:pPr>
      <w:r>
        <w:rPr>
          <w:rFonts w:ascii="Arial" w:hAnsi="Arial"/>
          <w:sz w:val="20"/>
        </w:rPr>
        <w:t>• Member: login, home, schedule, booking, cancellation, profile, membership.</w:t>
      </w:r>
    </w:p>
    <w:p>
      <w:pPr>
        <w:spacing w:after="40"/>
        <w:ind w:left="170"/>
      </w:pPr>
      <w:r>
        <w:rPr>
          <w:rFonts w:ascii="Arial" w:hAnsi="Arial"/>
          <w:sz w:val="20"/>
        </w:rPr>
        <w:t>• Business: dashboard, customers, employees, roles, schedule, services, booking, memberships, branding, basic analytics.</w:t>
      </w:r>
    </w:p>
    <w:p>
      <w:pPr>
        <w:spacing w:after="40"/>
        <w:ind w:left="170"/>
      </w:pPr>
      <w:r>
        <w:rPr>
          <w:rFonts w:ascii="Arial" w:hAnsi="Arial"/>
          <w:sz w:val="20"/>
        </w:rPr>
        <w:t>• AI: business questions plus selected actions with confirmation.</w:t>
      </w:r>
    </w:p>
    <w:p>
      <w:pPr>
        <w:spacing w:after="40"/>
        <w:ind w:left="170"/>
      </w:pPr>
      <w:r>
        <w:rPr>
          <w:rFonts w:ascii="Arial" w:hAnsi="Arial"/>
          <w:sz w:val="20"/>
        </w:rPr>
        <w:t>• Production: security, backups, monitoring, real email and stable infrastructure.</w:t>
      </w:r>
    </w:p>
    <w:p>
      <w:pPr>
        <w:keepNext/>
        <w:spacing w:before="200" w:after="80"/>
      </w:pPr>
      <w:r>
        <w:rPr>
          <w:rFonts w:ascii="Arial" w:hAnsi="Arial"/>
          <w:b/>
          <w:color w:val="1F4E79"/>
          <w:sz w:val="36"/>
        </w:rPr>
        <w:t>26. Delivery Roadmap</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Phase</w:t>
            </w:r>
          </w:p>
        </w:tc>
        <w:tc>
          <w:tcPr>
            <w:tcW w:type="dxa" w:w="5100"/>
            <w:shd w:fill="D9EAF7"/>
            <w:tcMar>
              <w:top w:w="100" w:type="dxa"/>
              <w:start w:w="120" w:type="dxa"/>
              <w:bottom w:w="100" w:type="dxa"/>
              <w:end w:w="120" w:type="dxa"/>
            </w:tcMar>
            <w:vAlign w:val="center"/>
          </w:tcPr>
          <w:p>
            <w:r>
              <w:rPr>
                <w:rFonts w:ascii="Arial" w:hAnsi="Arial"/>
                <w:b/>
                <w:sz w:val="19"/>
              </w:rPr>
              <w:t>Goal</w:t>
            </w:r>
          </w:p>
        </w:tc>
      </w:tr>
      <w:tr>
        <w:tc>
          <w:tcPr>
            <w:tcW w:type="dxa" w:w="5100"/>
            <w:tcMar>
              <w:top w:w="100" w:type="dxa"/>
              <w:start w:w="120" w:type="dxa"/>
              <w:bottom w:w="100" w:type="dxa"/>
              <w:end w:w="120" w:type="dxa"/>
            </w:tcMar>
            <w:vAlign w:val="center"/>
          </w:tcPr>
          <w:p>
            <w:r>
              <w:rPr>
                <w:rFonts w:ascii="Arial" w:hAnsi="Arial"/>
                <w:sz w:val="18"/>
              </w:rPr>
              <w:t>0 — Specification</w:t>
            </w:r>
          </w:p>
        </w:tc>
        <w:tc>
          <w:tcPr>
            <w:tcW w:type="dxa" w:w="5100"/>
            <w:tcMar>
              <w:top w:w="100" w:type="dxa"/>
              <w:start w:w="120" w:type="dxa"/>
              <w:bottom w:w="100" w:type="dxa"/>
              <w:end w:w="120" w:type="dxa"/>
            </w:tcMar>
            <w:vAlign w:val="center"/>
          </w:tcPr>
          <w:p>
            <w:r>
              <w:rPr>
                <w:rFonts w:ascii="Arial" w:hAnsi="Arial"/>
                <w:sz w:val="18"/>
              </w:rPr>
              <w:t>Finalize product scope, screens, data model and plan</w:t>
            </w:r>
          </w:p>
        </w:tc>
      </w:tr>
      <w:tr>
        <w:tc>
          <w:tcPr>
            <w:tcW w:type="dxa" w:w="5100"/>
            <w:tcMar>
              <w:top w:w="100" w:type="dxa"/>
              <w:start w:w="120" w:type="dxa"/>
              <w:bottom w:w="100" w:type="dxa"/>
              <w:end w:w="120" w:type="dxa"/>
            </w:tcMar>
            <w:vAlign w:val="center"/>
          </w:tcPr>
          <w:p>
            <w:r>
              <w:rPr>
                <w:rFonts w:ascii="Arial" w:hAnsi="Arial"/>
                <w:sz w:val="18"/>
              </w:rPr>
              <w:t>1 — UI Prototype</w:t>
            </w:r>
          </w:p>
        </w:tc>
        <w:tc>
          <w:tcPr>
            <w:tcW w:type="dxa" w:w="5100"/>
            <w:tcMar>
              <w:top w:w="100" w:type="dxa"/>
              <w:start w:w="120" w:type="dxa"/>
              <w:bottom w:w="100" w:type="dxa"/>
              <w:end w:w="120" w:type="dxa"/>
            </w:tcMar>
            <w:vAlign w:val="center"/>
          </w:tcPr>
          <w:p>
            <w:r>
              <w:rPr>
                <w:rFonts w:ascii="Arial" w:hAnsi="Arial"/>
                <w:sz w:val="18"/>
              </w:rPr>
              <w:t>Web + Mobile screens with fake data</w:t>
            </w:r>
          </w:p>
        </w:tc>
      </w:tr>
      <w:tr>
        <w:tc>
          <w:tcPr>
            <w:tcW w:type="dxa" w:w="5100"/>
            <w:tcMar>
              <w:top w:w="100" w:type="dxa"/>
              <w:start w:w="120" w:type="dxa"/>
              <w:bottom w:w="100" w:type="dxa"/>
              <w:end w:w="120" w:type="dxa"/>
            </w:tcMar>
            <w:vAlign w:val="center"/>
          </w:tcPr>
          <w:p>
            <w:r>
              <w:rPr>
                <w:rFonts w:ascii="Arial" w:hAnsi="Arial"/>
                <w:sz w:val="18"/>
              </w:rPr>
              <w:t>2 — Working Prototype</w:t>
            </w:r>
          </w:p>
        </w:tc>
        <w:tc>
          <w:tcPr>
            <w:tcW w:type="dxa" w:w="5100"/>
            <w:tcMar>
              <w:top w:w="100" w:type="dxa"/>
              <w:start w:w="120" w:type="dxa"/>
              <w:bottom w:w="100" w:type="dxa"/>
              <w:end w:w="120" w:type="dxa"/>
            </w:tcMar>
            <w:vAlign w:val="center"/>
          </w:tcPr>
          <w:p>
            <w:r>
              <w:rPr>
                <w:rFonts w:ascii="Arial" w:hAnsi="Arial"/>
                <w:sz w:val="18"/>
              </w:rPr>
              <w:t>Backend, database, login and permissions</w:t>
            </w:r>
          </w:p>
        </w:tc>
      </w:tr>
      <w:tr>
        <w:tc>
          <w:tcPr>
            <w:tcW w:type="dxa" w:w="5100"/>
            <w:tcMar>
              <w:top w:w="100" w:type="dxa"/>
              <w:start w:w="120" w:type="dxa"/>
              <w:bottom w:w="100" w:type="dxa"/>
              <w:end w:w="120" w:type="dxa"/>
            </w:tcMar>
            <w:vAlign w:val="center"/>
          </w:tcPr>
          <w:p>
            <w:r>
              <w:rPr>
                <w:rFonts w:ascii="Arial" w:hAnsi="Arial"/>
                <w:sz w:val="18"/>
              </w:rPr>
              <w:t>3 — Full Prototype</w:t>
            </w:r>
          </w:p>
        </w:tc>
        <w:tc>
          <w:tcPr>
            <w:tcW w:type="dxa" w:w="5100"/>
            <w:tcMar>
              <w:top w:w="100" w:type="dxa"/>
              <w:start w:w="120" w:type="dxa"/>
              <w:bottom w:w="100" w:type="dxa"/>
              <w:end w:w="120" w:type="dxa"/>
            </w:tcMar>
            <w:vAlign w:val="center"/>
          </w:tcPr>
          <w:p>
            <w:r>
              <w:rPr>
                <w:rFonts w:ascii="Arial" w:hAnsi="Arial"/>
                <w:sz w:val="18"/>
              </w:rPr>
              <w:t>Three sides, branding, email, RTL/LTR, dark mode and accessibility</w:t>
            </w:r>
          </w:p>
        </w:tc>
      </w:tr>
      <w:tr>
        <w:tc>
          <w:tcPr>
            <w:tcW w:type="dxa" w:w="5100"/>
            <w:tcMar>
              <w:top w:w="100" w:type="dxa"/>
              <w:start w:w="120" w:type="dxa"/>
              <w:bottom w:w="100" w:type="dxa"/>
              <w:end w:w="120" w:type="dxa"/>
            </w:tcMar>
            <w:vAlign w:val="center"/>
          </w:tcPr>
          <w:p>
            <w:r>
              <w:rPr>
                <w:rFonts w:ascii="Arial" w:hAnsi="Arial"/>
                <w:sz w:val="18"/>
              </w:rPr>
              <w:t>4 — AI Prototype</w:t>
            </w:r>
          </w:p>
        </w:tc>
        <w:tc>
          <w:tcPr>
            <w:tcW w:type="dxa" w:w="5100"/>
            <w:tcMar>
              <w:top w:w="100" w:type="dxa"/>
              <w:start w:w="120" w:type="dxa"/>
              <w:bottom w:w="100" w:type="dxa"/>
              <w:end w:w="120" w:type="dxa"/>
            </w:tcMar>
            <w:vAlign w:val="center"/>
          </w:tcPr>
          <w:p>
            <w:r>
              <w:rPr>
                <w:rFonts w:ascii="Arial" w:hAnsi="Arial"/>
                <w:sz w:val="18"/>
              </w:rPr>
              <w:t>Q&amp;A + tools + confirmation</w:t>
            </w:r>
          </w:p>
        </w:tc>
      </w:tr>
      <w:tr>
        <w:tc>
          <w:tcPr>
            <w:tcW w:type="dxa" w:w="5100"/>
            <w:tcMar>
              <w:top w:w="100" w:type="dxa"/>
              <w:start w:w="120" w:type="dxa"/>
              <w:bottom w:w="100" w:type="dxa"/>
              <w:end w:w="120" w:type="dxa"/>
            </w:tcMar>
            <w:vAlign w:val="center"/>
          </w:tcPr>
          <w:p>
            <w:r>
              <w:rPr>
                <w:rFonts w:ascii="Arial" w:hAnsi="Arial"/>
                <w:sz w:val="18"/>
              </w:rPr>
              <w:t>5 — MVP</w:t>
            </w:r>
          </w:p>
        </w:tc>
        <w:tc>
          <w:tcPr>
            <w:tcW w:type="dxa" w:w="5100"/>
            <w:tcMar>
              <w:top w:w="100" w:type="dxa"/>
              <w:start w:w="120" w:type="dxa"/>
              <w:bottom w:w="100" w:type="dxa"/>
              <w:end w:w="120" w:type="dxa"/>
            </w:tcMar>
            <w:vAlign w:val="center"/>
          </w:tcPr>
          <w:p>
            <w:r>
              <w:rPr>
                <w:rFonts w:ascii="Arial" w:hAnsi="Arial"/>
                <w:sz w:val="18"/>
              </w:rPr>
              <w:t>Prepare for a real business</w:t>
            </w:r>
          </w:p>
        </w:tc>
      </w:tr>
      <w:tr>
        <w:tc>
          <w:tcPr>
            <w:tcW w:type="dxa" w:w="5100"/>
            <w:tcMar>
              <w:top w:w="100" w:type="dxa"/>
              <w:start w:w="120" w:type="dxa"/>
              <w:bottom w:w="100" w:type="dxa"/>
              <w:end w:w="120" w:type="dxa"/>
            </w:tcMar>
            <w:vAlign w:val="center"/>
          </w:tcPr>
          <w:p>
            <w:r>
              <w:rPr>
                <w:rFonts w:ascii="Arial" w:hAnsi="Arial"/>
                <w:sz w:val="18"/>
              </w:rPr>
              <w:t>6 — Pilot</w:t>
            </w:r>
          </w:p>
        </w:tc>
        <w:tc>
          <w:tcPr>
            <w:tcW w:type="dxa" w:w="5100"/>
            <w:tcMar>
              <w:top w:w="100" w:type="dxa"/>
              <w:start w:w="120" w:type="dxa"/>
              <w:bottom w:w="100" w:type="dxa"/>
              <w:end w:w="120" w:type="dxa"/>
            </w:tcMar>
            <w:vAlign w:val="center"/>
          </w:tcPr>
          <w:p>
            <w:r>
              <w:rPr>
                <w:rFonts w:ascii="Arial" w:hAnsi="Arial"/>
                <w:sz w:val="18"/>
              </w:rPr>
              <w:t>1–3 businesses and learning</w:t>
            </w:r>
          </w:p>
        </w:tc>
      </w:tr>
      <w:tr>
        <w:tc>
          <w:tcPr>
            <w:tcW w:type="dxa" w:w="5100"/>
            <w:tcMar>
              <w:top w:w="100" w:type="dxa"/>
              <w:start w:w="120" w:type="dxa"/>
              <w:bottom w:w="100" w:type="dxa"/>
              <w:end w:w="120" w:type="dxa"/>
            </w:tcMar>
            <w:vAlign w:val="center"/>
          </w:tcPr>
          <w:p>
            <w:r>
              <w:rPr>
                <w:rFonts w:ascii="Arial" w:hAnsi="Arial"/>
                <w:sz w:val="18"/>
              </w:rPr>
              <w:t>7 — 10 Businesses</w:t>
            </w:r>
          </w:p>
        </w:tc>
        <w:tc>
          <w:tcPr>
            <w:tcW w:type="dxa" w:w="5100"/>
            <w:tcMar>
              <w:top w:w="100" w:type="dxa"/>
              <w:start w:w="120" w:type="dxa"/>
              <w:bottom w:w="100" w:type="dxa"/>
              <w:end w:w="120" w:type="dxa"/>
            </w:tcMar>
            <w:vAlign w:val="center"/>
          </w:tcPr>
          <w:p>
            <w:r>
              <w:rPr>
                <w:rFonts w:ascii="Arial" w:hAnsi="Arial"/>
                <w:sz w:val="18"/>
              </w:rPr>
              <w:t>Billing, support, monitoring and stability</w:t>
            </w:r>
          </w:p>
        </w:tc>
      </w:tr>
      <w:tr>
        <w:tc>
          <w:tcPr>
            <w:tcW w:type="dxa" w:w="5100"/>
            <w:tcMar>
              <w:top w:w="100" w:type="dxa"/>
              <w:start w:w="120" w:type="dxa"/>
              <w:bottom w:w="100" w:type="dxa"/>
              <w:end w:w="120" w:type="dxa"/>
            </w:tcMar>
            <w:vAlign w:val="center"/>
          </w:tcPr>
          <w:p>
            <w:r>
              <w:rPr>
                <w:rFonts w:ascii="Arial" w:hAnsi="Arial"/>
                <w:sz w:val="18"/>
              </w:rPr>
              <w:t>8 — Modules</w:t>
            </w:r>
          </w:p>
        </w:tc>
        <w:tc>
          <w:tcPr>
            <w:tcW w:type="dxa" w:w="5100"/>
            <w:tcMar>
              <w:top w:w="100" w:type="dxa"/>
              <w:start w:w="120" w:type="dxa"/>
              <w:bottom w:w="100" w:type="dxa"/>
              <w:end w:w="120" w:type="dxa"/>
            </w:tcMar>
            <w:vAlign w:val="center"/>
          </w:tcPr>
          <w:p>
            <w:r>
              <w:rPr>
                <w:rFonts w:ascii="Arial" w:hAnsi="Arial"/>
                <w:sz w:val="18"/>
              </w:rPr>
              <w:t>CRM, WhatsApp, Finance, Marketing and Analytics</w:t>
            </w:r>
          </w:p>
        </w:tc>
      </w:tr>
      <w:tr>
        <w:tc>
          <w:tcPr>
            <w:tcW w:type="dxa" w:w="5100"/>
            <w:tcMar>
              <w:top w:w="100" w:type="dxa"/>
              <w:start w:w="120" w:type="dxa"/>
              <w:bottom w:w="100" w:type="dxa"/>
              <w:end w:w="120" w:type="dxa"/>
            </w:tcMar>
            <w:vAlign w:val="center"/>
          </w:tcPr>
          <w:p>
            <w:r>
              <w:rPr>
                <w:rFonts w:ascii="Arial" w:hAnsi="Arial"/>
                <w:sz w:val="18"/>
              </w:rPr>
              <w:t>9 — AI Workforce</w:t>
            </w:r>
          </w:p>
        </w:tc>
        <w:tc>
          <w:tcPr>
            <w:tcW w:type="dxa" w:w="5100"/>
            <w:tcMar>
              <w:top w:w="100" w:type="dxa"/>
              <w:start w:w="120" w:type="dxa"/>
              <w:bottom w:w="100" w:type="dxa"/>
              <w:end w:w="120" w:type="dxa"/>
            </w:tcMar>
            <w:vAlign w:val="center"/>
          </w:tcPr>
          <w:p>
            <w:r>
              <w:rPr>
                <w:rFonts w:ascii="Arial" w:hAnsi="Arial"/>
                <w:sz w:val="18"/>
              </w:rPr>
              <w:t>Specialized agents + manager</w:t>
            </w:r>
          </w:p>
        </w:tc>
      </w:tr>
      <w:tr>
        <w:tc>
          <w:tcPr>
            <w:tcW w:type="dxa" w:w="5100"/>
            <w:tcMar>
              <w:top w:w="100" w:type="dxa"/>
              <w:start w:w="120" w:type="dxa"/>
              <w:bottom w:w="100" w:type="dxa"/>
              <w:end w:w="120" w:type="dxa"/>
            </w:tcMar>
            <w:vAlign w:val="center"/>
          </w:tcPr>
          <w:p>
            <w:r>
              <w:rPr>
                <w:rFonts w:ascii="Arial" w:hAnsi="Arial"/>
                <w:sz w:val="18"/>
              </w:rPr>
              <w:t>10 — Scale</w:t>
            </w:r>
          </w:p>
        </w:tc>
        <w:tc>
          <w:tcPr>
            <w:tcW w:type="dxa" w:w="5100"/>
            <w:tcMar>
              <w:top w:w="100" w:type="dxa"/>
              <w:start w:w="120" w:type="dxa"/>
              <w:bottom w:w="100" w:type="dxa"/>
              <w:end w:w="120" w:type="dxa"/>
            </w:tcMar>
            <w:vAlign w:val="center"/>
          </w:tcPr>
          <w:p>
            <w:r>
              <w:rPr>
                <w:rFonts w:ascii="Arial" w:hAnsi="Arial"/>
                <w:sz w:val="18"/>
              </w:rPr>
              <w:t>50 → 100 → 500+ businesses</w:t>
            </w:r>
          </w:p>
        </w:tc>
      </w:tr>
    </w:tbl>
    <w:p/>
    <w:p>
      <w:pPr>
        <w:keepNext/>
        <w:spacing w:before="200" w:after="80"/>
      </w:pPr>
      <w:r>
        <w:rPr>
          <w:rFonts w:ascii="Arial" w:hAnsi="Arial"/>
          <w:b/>
          <w:color w:val="1F4E79"/>
          <w:sz w:val="36"/>
        </w:rPr>
        <w:t>27. Business Model and Pricing</w:t>
      </w:r>
    </w:p>
    <w:p>
      <w:pPr>
        <w:spacing w:after="80" w:line="259" w:lineRule="auto"/>
        <w:jc w:val="left"/>
      </w:pPr>
      <w:r>
        <w:rPr>
          <w:rFonts w:ascii="Arial" w:hAnsi="Arial"/>
          <w:b w:val="0"/>
          <w:sz w:val="21"/>
        </w:rPr>
        <w:t>Proposed model: Core + Size + Modules + Usage. The values below are planning examples only, not a final price list.</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Component</w:t>
            </w:r>
          </w:p>
        </w:tc>
        <w:tc>
          <w:tcPr>
            <w:tcW w:type="dxa" w:w="5100"/>
            <w:shd w:fill="D9EAF7"/>
            <w:tcMar>
              <w:top w:w="100" w:type="dxa"/>
              <w:start w:w="120" w:type="dxa"/>
              <w:bottom w:w="100" w:type="dxa"/>
              <w:end w:w="120" w:type="dxa"/>
            </w:tcMar>
            <w:vAlign w:val="center"/>
          </w:tcPr>
          <w:p>
            <w:r>
              <w:rPr>
                <w:rFonts w:ascii="Arial" w:hAnsi="Arial"/>
                <w:b/>
                <w:sz w:val="19"/>
              </w:rPr>
              <w:t>Illustrative Price</w:t>
            </w:r>
          </w:p>
        </w:tc>
      </w:tr>
      <w:tr>
        <w:tc>
          <w:tcPr>
            <w:tcW w:type="dxa" w:w="5100"/>
            <w:tcMar>
              <w:top w:w="100" w:type="dxa"/>
              <w:start w:w="120" w:type="dxa"/>
              <w:bottom w:w="100" w:type="dxa"/>
              <w:end w:w="120" w:type="dxa"/>
            </w:tcMar>
            <w:vAlign w:val="center"/>
          </w:tcPr>
          <w:p>
            <w:r>
              <w:rPr>
                <w:rFonts w:ascii="Arial" w:hAnsi="Arial"/>
                <w:sz w:val="18"/>
              </w:rPr>
              <w:t>Core — up to 100 active customers</w:t>
            </w:r>
          </w:p>
        </w:tc>
        <w:tc>
          <w:tcPr>
            <w:tcW w:type="dxa" w:w="5100"/>
            <w:tcMar>
              <w:top w:w="100" w:type="dxa"/>
              <w:start w:w="120" w:type="dxa"/>
              <w:bottom w:w="100" w:type="dxa"/>
              <w:end w:w="120" w:type="dxa"/>
            </w:tcMar>
            <w:vAlign w:val="center"/>
          </w:tcPr>
          <w:p>
            <w:r>
              <w:rPr>
                <w:rFonts w:ascii="Arial" w:hAnsi="Arial"/>
                <w:sz w:val="18"/>
              </w:rPr>
              <w:t>₪99</w:t>
            </w:r>
          </w:p>
        </w:tc>
      </w:tr>
      <w:tr>
        <w:tc>
          <w:tcPr>
            <w:tcW w:type="dxa" w:w="5100"/>
            <w:tcMar>
              <w:top w:w="100" w:type="dxa"/>
              <w:start w:w="120" w:type="dxa"/>
              <w:bottom w:w="100" w:type="dxa"/>
              <w:end w:w="120" w:type="dxa"/>
            </w:tcMar>
            <w:vAlign w:val="center"/>
          </w:tcPr>
          <w:p>
            <w:r>
              <w:rPr>
                <w:rFonts w:ascii="Arial" w:hAnsi="Arial"/>
                <w:sz w:val="18"/>
              </w:rPr>
              <w:t>Core — up to 300</w:t>
            </w:r>
          </w:p>
        </w:tc>
        <w:tc>
          <w:tcPr>
            <w:tcW w:type="dxa" w:w="5100"/>
            <w:tcMar>
              <w:top w:w="100" w:type="dxa"/>
              <w:start w:w="120" w:type="dxa"/>
              <w:bottom w:w="100" w:type="dxa"/>
              <w:end w:w="120" w:type="dxa"/>
            </w:tcMar>
            <w:vAlign w:val="center"/>
          </w:tcPr>
          <w:p>
            <w:r>
              <w:rPr>
                <w:rFonts w:ascii="Arial" w:hAnsi="Arial"/>
                <w:sz w:val="18"/>
              </w:rPr>
              <w:t>₪149</w:t>
            </w:r>
          </w:p>
        </w:tc>
      </w:tr>
      <w:tr>
        <w:tc>
          <w:tcPr>
            <w:tcW w:type="dxa" w:w="5100"/>
            <w:tcMar>
              <w:top w:w="100" w:type="dxa"/>
              <w:start w:w="120" w:type="dxa"/>
              <w:bottom w:w="100" w:type="dxa"/>
              <w:end w:w="120" w:type="dxa"/>
            </w:tcMar>
            <w:vAlign w:val="center"/>
          </w:tcPr>
          <w:p>
            <w:r>
              <w:rPr>
                <w:rFonts w:ascii="Arial" w:hAnsi="Arial"/>
                <w:sz w:val="18"/>
              </w:rPr>
              <w:t>Core — up to 1,000</w:t>
            </w:r>
          </w:p>
        </w:tc>
        <w:tc>
          <w:tcPr>
            <w:tcW w:type="dxa" w:w="5100"/>
            <w:tcMar>
              <w:top w:w="100" w:type="dxa"/>
              <w:start w:w="120" w:type="dxa"/>
              <w:bottom w:w="100" w:type="dxa"/>
              <w:end w:w="120" w:type="dxa"/>
            </w:tcMar>
            <w:vAlign w:val="center"/>
          </w:tcPr>
          <w:p>
            <w:r>
              <w:rPr>
                <w:rFonts w:ascii="Arial" w:hAnsi="Arial"/>
                <w:sz w:val="18"/>
              </w:rPr>
              <w:t>₪249</w:t>
            </w:r>
          </w:p>
        </w:tc>
      </w:tr>
      <w:tr>
        <w:tc>
          <w:tcPr>
            <w:tcW w:type="dxa" w:w="5100"/>
            <w:tcMar>
              <w:top w:w="100" w:type="dxa"/>
              <w:start w:w="120" w:type="dxa"/>
              <w:bottom w:w="100" w:type="dxa"/>
              <w:end w:w="120" w:type="dxa"/>
            </w:tcMar>
            <w:vAlign w:val="center"/>
          </w:tcPr>
          <w:p>
            <w:r>
              <w:rPr>
                <w:rFonts w:ascii="Arial" w:hAnsi="Arial"/>
                <w:sz w:val="18"/>
              </w:rPr>
              <w:t>1,000+</w:t>
            </w:r>
          </w:p>
        </w:tc>
        <w:tc>
          <w:tcPr>
            <w:tcW w:type="dxa" w:w="5100"/>
            <w:tcMar>
              <w:top w:w="100" w:type="dxa"/>
              <w:start w:w="120" w:type="dxa"/>
              <w:bottom w:w="100" w:type="dxa"/>
              <w:end w:w="120" w:type="dxa"/>
            </w:tcMar>
            <w:vAlign w:val="center"/>
          </w:tcPr>
          <w:p>
            <w:r>
              <w:rPr>
                <w:rFonts w:ascii="Arial" w:hAnsi="Arial"/>
                <w:sz w:val="18"/>
              </w:rPr>
              <w:t>Custom</w:t>
            </w:r>
          </w:p>
        </w:tc>
      </w:tr>
      <w:tr>
        <w:tc>
          <w:tcPr>
            <w:tcW w:type="dxa" w:w="5100"/>
            <w:tcMar>
              <w:top w:w="100" w:type="dxa"/>
              <w:start w:w="120" w:type="dxa"/>
              <w:bottom w:w="100" w:type="dxa"/>
              <w:end w:w="120" w:type="dxa"/>
            </w:tcMar>
            <w:vAlign w:val="center"/>
          </w:tcPr>
          <w:p>
            <w:r>
              <w:rPr>
                <w:rFonts w:ascii="Arial" w:hAnsi="Arial"/>
                <w:sz w:val="18"/>
              </w:rPr>
              <w:t>Customer App</w:t>
            </w:r>
          </w:p>
        </w:tc>
        <w:tc>
          <w:tcPr>
            <w:tcW w:type="dxa" w:w="5100"/>
            <w:tcMar>
              <w:top w:w="100" w:type="dxa"/>
              <w:start w:w="120" w:type="dxa"/>
              <w:bottom w:w="100" w:type="dxa"/>
              <w:end w:w="120" w:type="dxa"/>
            </w:tcMar>
            <w:vAlign w:val="center"/>
          </w:tcPr>
          <w:p>
            <w:r>
              <w:rPr>
                <w:rFonts w:ascii="Arial" w:hAnsi="Arial"/>
                <w:sz w:val="18"/>
              </w:rPr>
              <w:t>+₪49</w:t>
            </w:r>
          </w:p>
        </w:tc>
      </w:tr>
      <w:tr>
        <w:tc>
          <w:tcPr>
            <w:tcW w:type="dxa" w:w="5100"/>
            <w:tcMar>
              <w:top w:w="100" w:type="dxa"/>
              <w:start w:w="120" w:type="dxa"/>
              <w:bottom w:w="100" w:type="dxa"/>
              <w:end w:w="120" w:type="dxa"/>
            </w:tcMar>
            <w:vAlign w:val="center"/>
          </w:tcPr>
          <w:p>
            <w:r>
              <w:rPr>
                <w:rFonts w:ascii="Arial" w:hAnsi="Arial"/>
                <w:sz w:val="18"/>
              </w:rPr>
              <w:t>CRM</w:t>
            </w:r>
          </w:p>
        </w:tc>
        <w:tc>
          <w:tcPr>
            <w:tcW w:type="dxa" w:w="5100"/>
            <w:tcMar>
              <w:top w:w="100" w:type="dxa"/>
              <w:start w:w="120" w:type="dxa"/>
              <w:bottom w:w="100" w:type="dxa"/>
              <w:end w:w="120" w:type="dxa"/>
            </w:tcMar>
            <w:vAlign w:val="center"/>
          </w:tcPr>
          <w:p>
            <w:r>
              <w:rPr>
                <w:rFonts w:ascii="Arial" w:hAnsi="Arial"/>
                <w:sz w:val="18"/>
              </w:rPr>
              <w:t>+₪39</w:t>
            </w:r>
          </w:p>
        </w:tc>
      </w:tr>
      <w:tr>
        <w:tc>
          <w:tcPr>
            <w:tcW w:type="dxa" w:w="5100"/>
            <w:tcMar>
              <w:top w:w="100" w:type="dxa"/>
              <w:start w:w="120" w:type="dxa"/>
              <w:bottom w:w="100" w:type="dxa"/>
              <w:end w:w="120" w:type="dxa"/>
            </w:tcMar>
            <w:vAlign w:val="center"/>
          </w:tcPr>
          <w:p>
            <w:r>
              <w:rPr>
                <w:rFonts w:ascii="Arial" w:hAnsi="Arial"/>
                <w:sz w:val="18"/>
              </w:rPr>
              <w:t>Advanced Analytics</w:t>
            </w:r>
          </w:p>
        </w:tc>
        <w:tc>
          <w:tcPr>
            <w:tcW w:type="dxa" w:w="5100"/>
            <w:tcMar>
              <w:top w:w="100" w:type="dxa"/>
              <w:start w:w="120" w:type="dxa"/>
              <w:bottom w:w="100" w:type="dxa"/>
              <w:end w:w="120" w:type="dxa"/>
            </w:tcMar>
            <w:vAlign w:val="center"/>
          </w:tcPr>
          <w:p>
            <w:r>
              <w:rPr>
                <w:rFonts w:ascii="Arial" w:hAnsi="Arial"/>
                <w:sz w:val="18"/>
              </w:rPr>
              <w:t>+₪39</w:t>
            </w:r>
          </w:p>
        </w:tc>
      </w:tr>
      <w:tr>
        <w:tc>
          <w:tcPr>
            <w:tcW w:type="dxa" w:w="5100"/>
            <w:tcMar>
              <w:top w:w="100" w:type="dxa"/>
              <w:start w:w="120" w:type="dxa"/>
              <w:bottom w:w="100" w:type="dxa"/>
              <w:end w:w="120" w:type="dxa"/>
            </w:tcMar>
            <w:vAlign w:val="center"/>
          </w:tcPr>
          <w:p>
            <w:r>
              <w:rPr>
                <w:rFonts w:ascii="Arial" w:hAnsi="Arial"/>
                <w:sz w:val="18"/>
              </w:rPr>
              <w:t>AI Basic</w:t>
            </w:r>
          </w:p>
        </w:tc>
        <w:tc>
          <w:tcPr>
            <w:tcW w:type="dxa" w:w="5100"/>
            <w:tcMar>
              <w:top w:w="100" w:type="dxa"/>
              <w:start w:w="120" w:type="dxa"/>
              <w:bottom w:w="100" w:type="dxa"/>
              <w:end w:w="120" w:type="dxa"/>
            </w:tcMar>
            <w:vAlign w:val="center"/>
          </w:tcPr>
          <w:p>
            <w:r>
              <w:rPr>
                <w:rFonts w:ascii="Arial" w:hAnsi="Arial"/>
                <w:sz w:val="18"/>
              </w:rPr>
              <w:t>+₪49</w:t>
            </w:r>
          </w:p>
        </w:tc>
      </w:tr>
      <w:tr>
        <w:tc>
          <w:tcPr>
            <w:tcW w:type="dxa" w:w="5100"/>
            <w:tcMar>
              <w:top w:w="100" w:type="dxa"/>
              <w:start w:w="120" w:type="dxa"/>
              <w:bottom w:w="100" w:type="dxa"/>
              <w:end w:w="120" w:type="dxa"/>
            </w:tcMar>
            <w:vAlign w:val="center"/>
          </w:tcPr>
          <w:p>
            <w:r>
              <w:rPr>
                <w:rFonts w:ascii="Arial" w:hAnsi="Arial"/>
                <w:sz w:val="18"/>
              </w:rPr>
              <w:t>AI Pro</w:t>
            </w:r>
          </w:p>
        </w:tc>
        <w:tc>
          <w:tcPr>
            <w:tcW w:type="dxa" w:w="5100"/>
            <w:tcMar>
              <w:top w:w="100" w:type="dxa"/>
              <w:start w:w="120" w:type="dxa"/>
              <w:bottom w:w="100" w:type="dxa"/>
              <w:end w:w="120" w:type="dxa"/>
            </w:tcMar>
            <w:vAlign w:val="center"/>
          </w:tcPr>
          <w:p>
            <w:r>
              <w:rPr>
                <w:rFonts w:ascii="Arial" w:hAnsi="Arial"/>
                <w:sz w:val="18"/>
              </w:rPr>
              <w:t>+₪119</w:t>
            </w:r>
          </w:p>
        </w:tc>
      </w:tr>
      <w:tr>
        <w:tc>
          <w:tcPr>
            <w:tcW w:type="dxa" w:w="5100"/>
            <w:tcMar>
              <w:top w:w="100" w:type="dxa"/>
              <w:start w:w="120" w:type="dxa"/>
              <w:bottom w:w="100" w:type="dxa"/>
              <w:end w:w="120" w:type="dxa"/>
            </w:tcMar>
            <w:vAlign w:val="center"/>
          </w:tcPr>
          <w:p>
            <w:r>
              <w:rPr>
                <w:rFonts w:ascii="Arial" w:hAnsi="Arial"/>
                <w:sz w:val="18"/>
              </w:rPr>
              <w:t>Finance Agent</w:t>
            </w:r>
          </w:p>
        </w:tc>
        <w:tc>
          <w:tcPr>
            <w:tcW w:type="dxa" w:w="5100"/>
            <w:tcMar>
              <w:top w:w="100" w:type="dxa"/>
              <w:start w:w="120" w:type="dxa"/>
              <w:bottom w:w="100" w:type="dxa"/>
              <w:end w:w="120" w:type="dxa"/>
            </w:tcMar>
            <w:vAlign w:val="center"/>
          </w:tcPr>
          <w:p>
            <w:r>
              <w:rPr>
                <w:rFonts w:ascii="Arial" w:hAnsi="Arial"/>
                <w:sz w:val="18"/>
              </w:rPr>
              <w:t>+₪69</w:t>
            </w:r>
          </w:p>
        </w:tc>
      </w:tr>
      <w:tr>
        <w:tc>
          <w:tcPr>
            <w:tcW w:type="dxa" w:w="5100"/>
            <w:tcMar>
              <w:top w:w="100" w:type="dxa"/>
              <w:start w:w="120" w:type="dxa"/>
              <w:bottom w:w="100" w:type="dxa"/>
              <w:end w:w="120" w:type="dxa"/>
            </w:tcMar>
            <w:vAlign w:val="center"/>
          </w:tcPr>
          <w:p>
            <w:r>
              <w:rPr>
                <w:rFonts w:ascii="Arial" w:hAnsi="Arial"/>
                <w:sz w:val="18"/>
              </w:rPr>
              <w:t>Marketing Agent</w:t>
            </w:r>
          </w:p>
        </w:tc>
        <w:tc>
          <w:tcPr>
            <w:tcW w:type="dxa" w:w="5100"/>
            <w:tcMar>
              <w:top w:w="100" w:type="dxa"/>
              <w:start w:w="120" w:type="dxa"/>
              <w:bottom w:w="100" w:type="dxa"/>
              <w:end w:w="120" w:type="dxa"/>
            </w:tcMar>
            <w:vAlign w:val="center"/>
          </w:tcPr>
          <w:p>
            <w:r>
              <w:rPr>
                <w:rFonts w:ascii="Arial" w:hAnsi="Arial"/>
                <w:sz w:val="18"/>
              </w:rPr>
              <w:t>+₪69</w:t>
            </w:r>
          </w:p>
        </w:tc>
      </w:tr>
      <w:tr>
        <w:tc>
          <w:tcPr>
            <w:tcW w:type="dxa" w:w="5100"/>
            <w:tcMar>
              <w:top w:w="100" w:type="dxa"/>
              <w:start w:w="120" w:type="dxa"/>
              <w:bottom w:w="100" w:type="dxa"/>
              <w:end w:w="120" w:type="dxa"/>
            </w:tcMar>
            <w:vAlign w:val="center"/>
          </w:tcPr>
          <w:p>
            <w:r>
              <w:rPr>
                <w:rFonts w:ascii="Arial" w:hAnsi="Arial"/>
                <w:sz w:val="18"/>
              </w:rPr>
              <w:t>WhatsApp</w:t>
            </w:r>
          </w:p>
        </w:tc>
        <w:tc>
          <w:tcPr>
            <w:tcW w:type="dxa" w:w="5100"/>
            <w:tcMar>
              <w:top w:w="100" w:type="dxa"/>
              <w:start w:w="120" w:type="dxa"/>
              <w:bottom w:w="100" w:type="dxa"/>
              <w:end w:w="120" w:type="dxa"/>
            </w:tcMar>
            <w:vAlign w:val="center"/>
          </w:tcPr>
          <w:p>
            <w:r>
              <w:rPr>
                <w:rFonts w:ascii="Arial" w:hAnsi="Arial"/>
                <w:sz w:val="18"/>
              </w:rPr>
              <w:t>Base price + usage</w:t>
            </w:r>
          </w:p>
        </w:tc>
      </w:tr>
    </w:tbl>
    <w:p/>
    <w:p>
      <w:pPr>
        <w:spacing w:after="80" w:line="259" w:lineRule="auto"/>
        <w:jc w:val="left"/>
      </w:pPr>
      <w:r>
        <w:rPr>
          <w:rFonts w:ascii="Arial" w:hAnsi="Arial"/>
          <w:b w:val="0"/>
          <w:sz w:val="21"/>
        </w:rPr>
        <w:t>Customers should not need to understand tokens or gigabytes. Pricing should remain business-friendly: business size, selected modules and clear usage allowances.</w:t>
      </w:r>
    </w:p>
    <w:p>
      <w:pPr>
        <w:keepNext/>
        <w:spacing w:before="200" w:after="80"/>
      </w:pPr>
      <w:r>
        <w:rPr>
          <w:rFonts w:ascii="Arial" w:hAnsi="Arial"/>
          <w:b/>
          <w:color w:val="1F4E79"/>
          <w:sz w:val="36"/>
        </w:rPr>
        <w:t>28. Configurator — Build Your System</w:t>
      </w:r>
    </w:p>
    <w:p>
      <w:pPr>
        <w:spacing w:after="80" w:line="259" w:lineRule="auto"/>
        <w:jc w:val="left"/>
      </w:pPr>
      <w:r>
        <w:rPr>
          <w:rFonts w:ascii="Arial" w:hAnsi="Arial"/>
          <w:b w:val="0"/>
          <w:sz w:val="21"/>
        </w:rPr>
        <w:t>During onboarding, the owner selects business size and required capabilities while the monthly price updates in real time. The same configurator also provisions the business.</w:t>
      </w:r>
    </w:p>
    <w:p>
      <w:pPr>
        <w:spacing w:after="40"/>
        <w:ind w:left="170"/>
      </w:pPr>
      <w:r>
        <w:rPr>
          <w:rFonts w:ascii="Arial" w:hAnsi="Arial"/>
          <w:sz w:val="20"/>
        </w:rPr>
        <w:t>• Business type.</w:t>
      </w:r>
    </w:p>
    <w:p>
      <w:pPr>
        <w:spacing w:after="40"/>
        <w:ind w:left="170"/>
      </w:pPr>
      <w:r>
        <w:rPr>
          <w:rFonts w:ascii="Arial" w:hAnsi="Arial"/>
          <w:sz w:val="20"/>
        </w:rPr>
        <w:t>• Customer and employee count.</w:t>
      </w:r>
    </w:p>
    <w:p>
      <w:pPr>
        <w:spacing w:after="40"/>
        <w:ind w:left="170"/>
      </w:pPr>
      <w:r>
        <w:rPr>
          <w:rFonts w:ascii="Arial" w:hAnsi="Arial"/>
          <w:sz w:val="20"/>
        </w:rPr>
        <w:t>• Number of branches.</w:t>
      </w:r>
    </w:p>
    <w:p>
      <w:pPr>
        <w:spacing w:after="40"/>
        <w:ind w:left="170"/>
      </w:pPr>
      <w:r>
        <w:rPr>
          <w:rFonts w:ascii="Arial" w:hAnsi="Arial"/>
          <w:sz w:val="20"/>
        </w:rPr>
        <w:t>• Booking / CRM / Finance / Marketing.</w:t>
      </w:r>
    </w:p>
    <w:p>
      <w:pPr>
        <w:spacing w:after="40"/>
        <w:ind w:left="170"/>
      </w:pPr>
      <w:r>
        <w:rPr>
          <w:rFonts w:ascii="Arial" w:hAnsi="Arial"/>
          <w:sz w:val="20"/>
        </w:rPr>
        <w:t>• AI tier and AI agents.</w:t>
      </w:r>
    </w:p>
    <w:p>
      <w:pPr>
        <w:spacing w:after="40"/>
        <w:ind w:left="170"/>
      </w:pPr>
      <w:r>
        <w:rPr>
          <w:rFonts w:ascii="Arial" w:hAnsi="Arial"/>
          <w:sz w:val="20"/>
        </w:rPr>
        <w:t>• WhatsApp / Email.</w:t>
      </w:r>
    </w:p>
    <w:p>
      <w:pPr>
        <w:spacing w:after="40"/>
        <w:ind w:left="170"/>
      </w:pPr>
      <w:r>
        <w:rPr>
          <w:rFonts w:ascii="Arial" w:hAnsi="Arial"/>
          <w:sz w:val="20"/>
        </w:rPr>
        <w:t>• Logo, colors and images.</w:t>
      </w:r>
    </w:p>
    <w:p>
      <w:pPr>
        <w:spacing w:after="40"/>
        <w:ind w:left="170"/>
      </w:pPr>
      <w:r>
        <w:rPr>
          <w:rFonts w:ascii="Arial" w:hAnsi="Arial"/>
          <w:sz w:val="20"/>
        </w:rPr>
        <w:t>• Preferred language and display settings.</w:t>
      </w:r>
    </w:p>
    <w:p>
      <w:pPr>
        <w:keepNext/>
        <w:spacing w:before="200" w:after="80"/>
      </w:pPr>
      <w:r>
        <w:rPr>
          <w:rFonts w:ascii="Arial" w:hAnsi="Arial"/>
          <w:b/>
          <w:color w:val="1F4E79"/>
          <w:sz w:val="36"/>
        </w:rPr>
        <w:t>29. How Our Costs Scale</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Cost Area</w:t>
            </w:r>
          </w:p>
        </w:tc>
        <w:tc>
          <w:tcPr>
            <w:tcW w:type="dxa" w:w="5100"/>
            <w:shd w:fill="D9EAF7"/>
            <w:tcMar>
              <w:top w:w="100" w:type="dxa"/>
              <w:start w:w="120" w:type="dxa"/>
              <w:bottom w:w="100" w:type="dxa"/>
              <w:end w:w="120" w:type="dxa"/>
            </w:tcMar>
            <w:vAlign w:val="center"/>
          </w:tcPr>
          <w:p>
            <w:r>
              <w:rPr>
                <w:rFonts w:ascii="Arial" w:hAnsi="Arial"/>
                <w:b/>
                <w:sz w:val="19"/>
              </w:rPr>
              <w:t>Main Driver</w:t>
            </w:r>
          </w:p>
        </w:tc>
      </w:tr>
      <w:tr>
        <w:tc>
          <w:tcPr>
            <w:tcW w:type="dxa" w:w="5100"/>
            <w:tcMar>
              <w:top w:w="100" w:type="dxa"/>
              <w:start w:w="120" w:type="dxa"/>
              <w:bottom w:w="100" w:type="dxa"/>
              <w:end w:w="120" w:type="dxa"/>
            </w:tcMar>
            <w:vAlign w:val="center"/>
          </w:tcPr>
          <w:p>
            <w:r>
              <w:rPr>
                <w:rFonts w:ascii="Arial" w:hAnsi="Arial"/>
                <w:sz w:val="18"/>
              </w:rPr>
              <w:t>Database</w:t>
            </w:r>
          </w:p>
        </w:tc>
        <w:tc>
          <w:tcPr>
            <w:tcW w:type="dxa" w:w="5100"/>
            <w:tcMar>
              <w:top w:w="100" w:type="dxa"/>
              <w:start w:w="120" w:type="dxa"/>
              <w:bottom w:w="100" w:type="dxa"/>
              <w:end w:w="120" w:type="dxa"/>
            </w:tcMar>
            <w:vAlign w:val="center"/>
          </w:tcPr>
          <w:p>
            <w:r>
              <w:rPr>
                <w:rFonts w:ascii="Arial" w:hAnsi="Arial"/>
                <w:sz w:val="18"/>
              </w:rPr>
              <w:t>Data volume and server capacity</w:t>
            </w:r>
          </w:p>
        </w:tc>
      </w:tr>
      <w:tr>
        <w:tc>
          <w:tcPr>
            <w:tcW w:type="dxa" w:w="5100"/>
            <w:tcMar>
              <w:top w:w="100" w:type="dxa"/>
              <w:start w:w="120" w:type="dxa"/>
              <w:bottom w:w="100" w:type="dxa"/>
              <w:end w:w="120" w:type="dxa"/>
            </w:tcMar>
            <w:vAlign w:val="center"/>
          </w:tcPr>
          <w:p>
            <w:r>
              <w:rPr>
                <w:rFonts w:ascii="Arial" w:hAnsi="Arial"/>
                <w:sz w:val="18"/>
              </w:rPr>
              <w:t>Authentication</w:t>
            </w:r>
          </w:p>
        </w:tc>
        <w:tc>
          <w:tcPr>
            <w:tcW w:type="dxa" w:w="5100"/>
            <w:tcMar>
              <w:top w:w="100" w:type="dxa"/>
              <w:start w:w="120" w:type="dxa"/>
              <w:bottom w:w="100" w:type="dxa"/>
              <w:end w:w="120" w:type="dxa"/>
            </w:tcMar>
            <w:vAlign w:val="center"/>
          </w:tcPr>
          <w:p>
            <w:r>
              <w:rPr>
                <w:rFonts w:ascii="Arial" w:hAnsi="Arial"/>
                <w:sz w:val="18"/>
              </w:rPr>
              <w:t>Active users according to provider pricing</w:t>
            </w:r>
          </w:p>
        </w:tc>
      </w:tr>
      <w:tr>
        <w:tc>
          <w:tcPr>
            <w:tcW w:type="dxa" w:w="5100"/>
            <w:tcMar>
              <w:top w:w="100" w:type="dxa"/>
              <w:start w:w="120" w:type="dxa"/>
              <w:bottom w:w="100" w:type="dxa"/>
              <w:end w:w="120" w:type="dxa"/>
            </w:tcMar>
            <w:vAlign w:val="center"/>
          </w:tcPr>
          <w:p>
            <w:r>
              <w:rPr>
                <w:rFonts w:ascii="Arial" w:hAnsi="Arial"/>
                <w:sz w:val="18"/>
              </w:rPr>
              <w:t>Backend / Compute</w:t>
            </w:r>
          </w:p>
        </w:tc>
        <w:tc>
          <w:tcPr>
            <w:tcW w:type="dxa" w:w="5100"/>
            <w:tcMar>
              <w:top w:w="100" w:type="dxa"/>
              <w:start w:w="120" w:type="dxa"/>
              <w:bottom w:w="100" w:type="dxa"/>
              <w:end w:w="120" w:type="dxa"/>
            </w:tcMar>
            <w:vAlign w:val="center"/>
          </w:tcPr>
          <w:p>
            <w:r>
              <w:rPr>
                <w:rFonts w:ascii="Arial" w:hAnsi="Arial"/>
                <w:sz w:val="18"/>
              </w:rPr>
              <w:t>Requests and processing</w:t>
            </w:r>
          </w:p>
        </w:tc>
      </w:tr>
      <w:tr>
        <w:tc>
          <w:tcPr>
            <w:tcW w:type="dxa" w:w="5100"/>
            <w:tcMar>
              <w:top w:w="100" w:type="dxa"/>
              <w:start w:w="120" w:type="dxa"/>
              <w:bottom w:w="100" w:type="dxa"/>
              <w:end w:w="120" w:type="dxa"/>
            </w:tcMar>
            <w:vAlign w:val="center"/>
          </w:tcPr>
          <w:p>
            <w:r>
              <w:rPr>
                <w:rFonts w:ascii="Arial" w:hAnsi="Arial"/>
                <w:sz w:val="18"/>
              </w:rPr>
              <w:t>Storage</w:t>
            </w:r>
          </w:p>
        </w:tc>
        <w:tc>
          <w:tcPr>
            <w:tcW w:type="dxa" w:w="5100"/>
            <w:tcMar>
              <w:top w:w="100" w:type="dxa"/>
              <w:start w:w="120" w:type="dxa"/>
              <w:bottom w:w="100" w:type="dxa"/>
              <w:end w:w="120" w:type="dxa"/>
            </w:tcMar>
            <w:vAlign w:val="center"/>
          </w:tcPr>
          <w:p>
            <w:r>
              <w:rPr>
                <w:rFonts w:ascii="Arial" w:hAnsi="Arial"/>
                <w:sz w:val="18"/>
              </w:rPr>
              <w:t>GB of files</w:t>
            </w:r>
          </w:p>
        </w:tc>
      </w:tr>
      <w:tr>
        <w:tc>
          <w:tcPr>
            <w:tcW w:type="dxa" w:w="5100"/>
            <w:tcMar>
              <w:top w:w="100" w:type="dxa"/>
              <w:start w:w="120" w:type="dxa"/>
              <w:bottom w:w="100" w:type="dxa"/>
              <w:end w:w="120" w:type="dxa"/>
            </w:tcMar>
            <w:vAlign w:val="center"/>
          </w:tcPr>
          <w:p>
            <w:r>
              <w:rPr>
                <w:rFonts w:ascii="Arial" w:hAnsi="Arial"/>
                <w:sz w:val="18"/>
              </w:rPr>
              <w:t>Bandwidth</w:t>
            </w:r>
          </w:p>
        </w:tc>
        <w:tc>
          <w:tcPr>
            <w:tcW w:type="dxa" w:w="5100"/>
            <w:tcMar>
              <w:top w:w="100" w:type="dxa"/>
              <w:start w:w="120" w:type="dxa"/>
              <w:bottom w:w="100" w:type="dxa"/>
              <w:end w:w="120" w:type="dxa"/>
            </w:tcMar>
            <w:vAlign w:val="center"/>
          </w:tcPr>
          <w:p>
            <w:r>
              <w:rPr>
                <w:rFonts w:ascii="Arial" w:hAnsi="Arial"/>
                <w:sz w:val="18"/>
              </w:rPr>
              <w:t>Data transferred to/from users</w:t>
            </w:r>
          </w:p>
        </w:tc>
      </w:tr>
      <w:tr>
        <w:tc>
          <w:tcPr>
            <w:tcW w:type="dxa" w:w="5100"/>
            <w:tcMar>
              <w:top w:w="100" w:type="dxa"/>
              <w:start w:w="120" w:type="dxa"/>
              <w:bottom w:w="100" w:type="dxa"/>
              <w:end w:w="120" w:type="dxa"/>
            </w:tcMar>
            <w:vAlign w:val="center"/>
          </w:tcPr>
          <w:p>
            <w:r>
              <w:rPr>
                <w:rFonts w:ascii="Arial" w:hAnsi="Arial"/>
                <w:sz w:val="18"/>
              </w:rPr>
              <w:t>AI</w:t>
            </w:r>
          </w:p>
        </w:tc>
        <w:tc>
          <w:tcPr>
            <w:tcW w:type="dxa" w:w="5100"/>
            <w:tcMar>
              <w:top w:w="100" w:type="dxa"/>
              <w:start w:w="120" w:type="dxa"/>
              <w:bottom w:w="100" w:type="dxa"/>
              <w:end w:w="120" w:type="dxa"/>
            </w:tcMar>
            <w:vAlign w:val="center"/>
          </w:tcPr>
          <w:p>
            <w:r>
              <w:rPr>
                <w:rFonts w:ascii="Arial" w:hAnsi="Arial"/>
                <w:sz w:val="18"/>
              </w:rPr>
              <w:t>Model usage / tokens / actions</w:t>
            </w:r>
          </w:p>
        </w:tc>
      </w:tr>
      <w:tr>
        <w:tc>
          <w:tcPr>
            <w:tcW w:type="dxa" w:w="5100"/>
            <w:tcMar>
              <w:top w:w="100" w:type="dxa"/>
              <w:start w:w="120" w:type="dxa"/>
              <w:bottom w:w="100" w:type="dxa"/>
              <w:end w:w="120" w:type="dxa"/>
            </w:tcMar>
            <w:vAlign w:val="center"/>
          </w:tcPr>
          <w:p>
            <w:r>
              <w:rPr>
                <w:rFonts w:ascii="Arial" w:hAnsi="Arial"/>
                <w:sz w:val="18"/>
              </w:rPr>
              <w:t>WhatsApp / SMS</w:t>
            </w:r>
          </w:p>
        </w:tc>
        <w:tc>
          <w:tcPr>
            <w:tcW w:type="dxa" w:w="5100"/>
            <w:tcMar>
              <w:top w:w="100" w:type="dxa"/>
              <w:start w:w="120" w:type="dxa"/>
              <w:bottom w:w="100" w:type="dxa"/>
              <w:end w:w="120" w:type="dxa"/>
            </w:tcMar>
            <w:vAlign w:val="center"/>
          </w:tcPr>
          <w:p>
            <w:r>
              <w:rPr>
                <w:rFonts w:ascii="Arial" w:hAnsi="Arial"/>
                <w:sz w:val="18"/>
              </w:rPr>
              <w:t>Messages or conversations</w:t>
            </w:r>
          </w:p>
        </w:tc>
      </w:tr>
      <w:tr>
        <w:tc>
          <w:tcPr>
            <w:tcW w:type="dxa" w:w="5100"/>
            <w:tcMar>
              <w:top w:w="100" w:type="dxa"/>
              <w:start w:w="120" w:type="dxa"/>
              <w:bottom w:w="100" w:type="dxa"/>
              <w:end w:w="120" w:type="dxa"/>
            </w:tcMar>
            <w:vAlign w:val="center"/>
          </w:tcPr>
          <w:p>
            <w:r>
              <w:rPr>
                <w:rFonts w:ascii="Arial" w:hAnsi="Arial"/>
                <w:sz w:val="18"/>
              </w:rPr>
              <w:t>Email</w:t>
            </w:r>
          </w:p>
        </w:tc>
        <w:tc>
          <w:tcPr>
            <w:tcW w:type="dxa" w:w="5100"/>
            <w:tcMar>
              <w:top w:w="100" w:type="dxa"/>
              <w:start w:w="120" w:type="dxa"/>
              <w:bottom w:w="100" w:type="dxa"/>
              <w:end w:w="120" w:type="dxa"/>
            </w:tcMar>
            <w:vAlign w:val="center"/>
          </w:tcPr>
          <w:p>
            <w:r>
              <w:rPr>
                <w:rFonts w:ascii="Arial" w:hAnsi="Arial"/>
                <w:sz w:val="18"/>
              </w:rPr>
              <w:t>Messages sent</w:t>
            </w:r>
          </w:p>
        </w:tc>
      </w:tr>
      <w:tr>
        <w:tc>
          <w:tcPr>
            <w:tcW w:type="dxa" w:w="5100"/>
            <w:tcMar>
              <w:top w:w="100" w:type="dxa"/>
              <w:start w:w="120" w:type="dxa"/>
              <w:bottom w:w="100" w:type="dxa"/>
              <w:end w:w="120" w:type="dxa"/>
            </w:tcMar>
            <w:vAlign w:val="center"/>
          </w:tcPr>
          <w:p>
            <w:r>
              <w:rPr>
                <w:rFonts w:ascii="Arial" w:hAnsi="Arial"/>
                <w:sz w:val="18"/>
              </w:rPr>
              <w:t>Payments</w:t>
            </w:r>
          </w:p>
        </w:tc>
        <w:tc>
          <w:tcPr>
            <w:tcW w:type="dxa" w:w="5100"/>
            <w:tcMar>
              <w:top w:w="100" w:type="dxa"/>
              <w:start w:w="120" w:type="dxa"/>
              <w:bottom w:w="100" w:type="dxa"/>
              <w:end w:w="120" w:type="dxa"/>
            </w:tcMar>
            <w:vAlign w:val="center"/>
          </w:tcPr>
          <w:p>
            <w:r>
              <w:rPr>
                <w:rFonts w:ascii="Arial" w:hAnsi="Arial"/>
                <w:sz w:val="18"/>
              </w:rPr>
              <w:t>Transactions / value according to provider</w:t>
            </w:r>
          </w:p>
        </w:tc>
      </w:tr>
    </w:tbl>
    <w:p/>
    <w:p>
      <w:pPr>
        <w:spacing w:after="80" w:line="259" w:lineRule="auto"/>
        <w:jc w:val="left"/>
      </w:pPr>
      <w:r>
        <w:rPr>
          <w:rFonts w:ascii="Arial" w:hAnsi="Arial"/>
          <w:b w:val="0"/>
          <w:sz w:val="21"/>
        </w:rPr>
        <w:t>Infrastructure is generally shared across many tenant businesses rather than purchased once per customer. Usage-sensitive costs such as AI and messaging should have quotas or usage-based pricing to protect gross margin.</w:t>
      </w:r>
    </w:p>
    <w:p>
      <w:pPr>
        <w:keepNext/>
        <w:spacing w:before="200" w:after="80"/>
      </w:pPr>
      <w:r>
        <w:rPr>
          <w:rFonts w:ascii="Arial" w:hAnsi="Arial"/>
          <w:b/>
          <w:color w:val="1F4E79"/>
          <w:sz w:val="36"/>
        </w:rPr>
        <w:t>30. Key Technical Terms</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Term</w:t>
            </w:r>
          </w:p>
        </w:tc>
        <w:tc>
          <w:tcPr>
            <w:tcW w:type="dxa" w:w="5100"/>
            <w:shd w:fill="D9EAF7"/>
            <w:tcMar>
              <w:top w:w="100" w:type="dxa"/>
              <w:start w:w="120" w:type="dxa"/>
              <w:bottom w:w="100" w:type="dxa"/>
              <w:end w:w="120" w:type="dxa"/>
            </w:tcMar>
            <w:vAlign w:val="center"/>
          </w:tcPr>
          <w:p>
            <w:r>
              <w:rPr>
                <w:rFonts w:ascii="Arial" w:hAnsi="Arial"/>
                <w:b/>
                <w:sz w:val="19"/>
              </w:rPr>
              <w:t>Simple Meaning</w:t>
            </w:r>
          </w:p>
        </w:tc>
      </w:tr>
      <w:tr>
        <w:tc>
          <w:tcPr>
            <w:tcW w:type="dxa" w:w="5100"/>
            <w:tcMar>
              <w:top w:w="100" w:type="dxa"/>
              <w:start w:w="120" w:type="dxa"/>
              <w:bottom w:w="100" w:type="dxa"/>
              <w:end w:w="120" w:type="dxa"/>
            </w:tcMar>
            <w:vAlign w:val="center"/>
          </w:tcPr>
          <w:p>
            <w:r>
              <w:rPr>
                <w:rFonts w:ascii="Arial" w:hAnsi="Arial"/>
                <w:sz w:val="18"/>
              </w:rPr>
              <w:t>Backend</w:t>
            </w:r>
          </w:p>
        </w:tc>
        <w:tc>
          <w:tcPr>
            <w:tcW w:type="dxa" w:w="5100"/>
            <w:tcMar>
              <w:top w:w="100" w:type="dxa"/>
              <w:start w:w="120" w:type="dxa"/>
              <w:bottom w:w="100" w:type="dxa"/>
              <w:end w:w="120" w:type="dxa"/>
            </w:tcMar>
            <w:vAlign w:val="center"/>
          </w:tcPr>
          <w:p>
            <w:r>
              <w:rPr>
                <w:rFonts w:ascii="Arial" w:hAnsi="Arial"/>
                <w:sz w:val="18"/>
              </w:rPr>
              <w:t>The server-side code that enforces the system's rules</w:t>
            </w:r>
          </w:p>
        </w:tc>
      </w:tr>
      <w:tr>
        <w:tc>
          <w:tcPr>
            <w:tcW w:type="dxa" w:w="5100"/>
            <w:tcMar>
              <w:top w:w="100" w:type="dxa"/>
              <w:start w:w="120" w:type="dxa"/>
              <w:bottom w:w="100" w:type="dxa"/>
              <w:end w:w="120" w:type="dxa"/>
            </w:tcMar>
            <w:vAlign w:val="center"/>
          </w:tcPr>
          <w:p>
            <w:r>
              <w:rPr>
                <w:rFonts w:ascii="Arial" w:hAnsi="Arial"/>
                <w:sz w:val="18"/>
              </w:rPr>
              <w:t>API</w:t>
            </w:r>
          </w:p>
        </w:tc>
        <w:tc>
          <w:tcPr>
            <w:tcW w:type="dxa" w:w="5100"/>
            <w:tcMar>
              <w:top w:w="100" w:type="dxa"/>
              <w:start w:w="120" w:type="dxa"/>
              <w:bottom w:w="100" w:type="dxa"/>
              <w:end w:w="120" w:type="dxa"/>
            </w:tcMar>
            <w:vAlign w:val="center"/>
          </w:tcPr>
          <w:p>
            <w:r>
              <w:rPr>
                <w:rFonts w:ascii="Arial" w:hAnsi="Arial"/>
                <w:sz w:val="18"/>
              </w:rPr>
              <w:t>A controlled way for software components to communicate</w:t>
            </w:r>
          </w:p>
        </w:tc>
      </w:tr>
      <w:tr>
        <w:tc>
          <w:tcPr>
            <w:tcW w:type="dxa" w:w="5100"/>
            <w:tcMar>
              <w:top w:w="100" w:type="dxa"/>
              <w:start w:w="120" w:type="dxa"/>
              <w:bottom w:w="100" w:type="dxa"/>
              <w:end w:w="120" w:type="dxa"/>
            </w:tcMar>
            <w:vAlign w:val="center"/>
          </w:tcPr>
          <w:p>
            <w:r>
              <w:rPr>
                <w:rFonts w:ascii="Arial" w:hAnsi="Arial"/>
                <w:sz w:val="18"/>
              </w:rPr>
              <w:t>Database</w:t>
            </w:r>
          </w:p>
        </w:tc>
        <w:tc>
          <w:tcPr>
            <w:tcW w:type="dxa" w:w="5100"/>
            <w:tcMar>
              <w:top w:w="100" w:type="dxa"/>
              <w:start w:w="120" w:type="dxa"/>
              <w:bottom w:w="100" w:type="dxa"/>
              <w:end w:w="120" w:type="dxa"/>
            </w:tcMar>
            <w:vAlign w:val="center"/>
          </w:tcPr>
          <w:p>
            <w:r>
              <w:rPr>
                <w:rFonts w:ascii="Arial" w:hAnsi="Arial"/>
                <w:sz w:val="18"/>
              </w:rPr>
              <w:t>Where structured application data is stored</w:t>
            </w:r>
          </w:p>
        </w:tc>
      </w:tr>
      <w:tr>
        <w:tc>
          <w:tcPr>
            <w:tcW w:type="dxa" w:w="5100"/>
            <w:tcMar>
              <w:top w:w="100" w:type="dxa"/>
              <w:start w:w="120" w:type="dxa"/>
              <w:bottom w:w="100" w:type="dxa"/>
              <w:end w:w="120" w:type="dxa"/>
            </w:tcMar>
            <w:vAlign w:val="center"/>
          </w:tcPr>
          <w:p>
            <w:r>
              <w:rPr>
                <w:rFonts w:ascii="Arial" w:hAnsi="Arial"/>
                <w:sz w:val="18"/>
              </w:rPr>
              <w:t>Auth</w:t>
            </w:r>
          </w:p>
        </w:tc>
        <w:tc>
          <w:tcPr>
            <w:tcW w:type="dxa" w:w="5100"/>
            <w:tcMar>
              <w:top w:w="100" w:type="dxa"/>
              <w:start w:w="120" w:type="dxa"/>
              <w:bottom w:w="100" w:type="dxa"/>
              <w:end w:w="120" w:type="dxa"/>
            </w:tcMar>
            <w:vAlign w:val="center"/>
          </w:tcPr>
          <w:p>
            <w:r>
              <w:rPr>
                <w:rFonts w:ascii="Arial" w:hAnsi="Arial"/>
                <w:sz w:val="18"/>
              </w:rPr>
              <w:t>The system that identifies users and handles login</w:t>
            </w:r>
          </w:p>
        </w:tc>
      </w:tr>
      <w:tr>
        <w:tc>
          <w:tcPr>
            <w:tcW w:type="dxa" w:w="5100"/>
            <w:tcMar>
              <w:top w:w="100" w:type="dxa"/>
              <w:start w:w="120" w:type="dxa"/>
              <w:bottom w:w="100" w:type="dxa"/>
              <w:end w:w="120" w:type="dxa"/>
            </w:tcMar>
            <w:vAlign w:val="center"/>
          </w:tcPr>
          <w:p>
            <w:r>
              <w:rPr>
                <w:rFonts w:ascii="Arial" w:hAnsi="Arial"/>
                <w:sz w:val="18"/>
              </w:rPr>
              <w:t>MAU</w:t>
            </w:r>
          </w:p>
        </w:tc>
        <w:tc>
          <w:tcPr>
            <w:tcW w:type="dxa" w:w="5100"/>
            <w:tcMar>
              <w:top w:w="100" w:type="dxa"/>
              <w:start w:w="120" w:type="dxa"/>
              <w:bottom w:w="100" w:type="dxa"/>
              <w:end w:w="120" w:type="dxa"/>
            </w:tcMar>
            <w:vAlign w:val="center"/>
          </w:tcPr>
          <w:p>
            <w:r>
              <w:rPr>
                <w:rFonts w:ascii="Arial" w:hAnsi="Arial"/>
                <w:sz w:val="18"/>
              </w:rPr>
              <w:t>Unique users active during a month</w:t>
            </w:r>
          </w:p>
        </w:tc>
      </w:tr>
      <w:tr>
        <w:tc>
          <w:tcPr>
            <w:tcW w:type="dxa" w:w="5100"/>
            <w:tcMar>
              <w:top w:w="100" w:type="dxa"/>
              <w:start w:w="120" w:type="dxa"/>
              <w:bottom w:w="100" w:type="dxa"/>
              <w:end w:w="120" w:type="dxa"/>
            </w:tcMar>
            <w:vAlign w:val="center"/>
          </w:tcPr>
          <w:p>
            <w:r>
              <w:rPr>
                <w:rFonts w:ascii="Arial" w:hAnsi="Arial"/>
                <w:sz w:val="18"/>
              </w:rPr>
              <w:t>Compute</w:t>
            </w:r>
          </w:p>
        </w:tc>
        <w:tc>
          <w:tcPr>
            <w:tcW w:type="dxa" w:w="5100"/>
            <w:tcMar>
              <w:top w:w="100" w:type="dxa"/>
              <w:start w:w="120" w:type="dxa"/>
              <w:bottom w:w="100" w:type="dxa"/>
              <w:end w:w="120" w:type="dxa"/>
            </w:tcMar>
            <w:vAlign w:val="center"/>
          </w:tcPr>
          <w:p>
            <w:r>
              <w:rPr>
                <w:rFonts w:ascii="Arial" w:hAnsi="Arial"/>
                <w:sz w:val="18"/>
              </w:rPr>
              <w:t>Server processing power used to run the system</w:t>
            </w:r>
          </w:p>
        </w:tc>
      </w:tr>
      <w:tr>
        <w:tc>
          <w:tcPr>
            <w:tcW w:type="dxa" w:w="5100"/>
            <w:tcMar>
              <w:top w:w="100" w:type="dxa"/>
              <w:start w:w="120" w:type="dxa"/>
              <w:bottom w:w="100" w:type="dxa"/>
              <w:end w:w="120" w:type="dxa"/>
            </w:tcMar>
            <w:vAlign w:val="center"/>
          </w:tcPr>
          <w:p>
            <w:r>
              <w:rPr>
                <w:rFonts w:ascii="Arial" w:hAnsi="Arial"/>
                <w:sz w:val="18"/>
              </w:rPr>
              <w:t>Storage</w:t>
            </w:r>
          </w:p>
        </w:tc>
        <w:tc>
          <w:tcPr>
            <w:tcW w:type="dxa" w:w="5100"/>
            <w:tcMar>
              <w:top w:w="100" w:type="dxa"/>
              <w:start w:w="120" w:type="dxa"/>
              <w:bottom w:w="100" w:type="dxa"/>
              <w:end w:w="120" w:type="dxa"/>
            </w:tcMar>
            <w:vAlign w:val="center"/>
          </w:tcPr>
          <w:p>
            <w:r>
              <w:rPr>
                <w:rFonts w:ascii="Arial" w:hAnsi="Arial"/>
                <w:sz w:val="18"/>
              </w:rPr>
              <w:t>Space used for files</w:t>
            </w:r>
          </w:p>
        </w:tc>
      </w:tr>
      <w:tr>
        <w:tc>
          <w:tcPr>
            <w:tcW w:type="dxa" w:w="5100"/>
            <w:tcMar>
              <w:top w:w="100" w:type="dxa"/>
              <w:start w:w="120" w:type="dxa"/>
              <w:bottom w:w="100" w:type="dxa"/>
              <w:end w:w="120" w:type="dxa"/>
            </w:tcMar>
            <w:vAlign w:val="center"/>
          </w:tcPr>
          <w:p>
            <w:r>
              <w:rPr>
                <w:rFonts w:ascii="Arial" w:hAnsi="Arial"/>
                <w:sz w:val="18"/>
              </w:rPr>
              <w:t>AI Token</w:t>
            </w:r>
          </w:p>
        </w:tc>
        <w:tc>
          <w:tcPr>
            <w:tcW w:type="dxa" w:w="5100"/>
            <w:tcMar>
              <w:top w:w="100" w:type="dxa"/>
              <w:start w:w="120" w:type="dxa"/>
              <w:bottom w:w="100" w:type="dxa"/>
              <w:end w:w="120" w:type="dxa"/>
            </w:tcMar>
            <w:vAlign w:val="center"/>
          </w:tcPr>
          <w:p>
            <w:r>
              <w:rPr>
                <w:rFonts w:ascii="Arial" w:hAnsi="Arial"/>
                <w:sz w:val="18"/>
              </w:rPr>
              <w:t>A small unit of text processed by an AI model</w:t>
            </w:r>
          </w:p>
        </w:tc>
      </w:tr>
      <w:tr>
        <w:tc>
          <w:tcPr>
            <w:tcW w:type="dxa" w:w="5100"/>
            <w:tcMar>
              <w:top w:w="100" w:type="dxa"/>
              <w:start w:w="120" w:type="dxa"/>
              <w:bottom w:w="100" w:type="dxa"/>
              <w:end w:w="120" w:type="dxa"/>
            </w:tcMar>
            <w:vAlign w:val="center"/>
          </w:tcPr>
          <w:p>
            <w:r>
              <w:rPr>
                <w:rFonts w:ascii="Arial" w:hAnsi="Arial"/>
                <w:sz w:val="18"/>
              </w:rPr>
              <w:t>Multi-Tenant</w:t>
            </w:r>
          </w:p>
        </w:tc>
        <w:tc>
          <w:tcPr>
            <w:tcW w:type="dxa" w:w="5100"/>
            <w:tcMar>
              <w:top w:w="100" w:type="dxa"/>
              <w:start w:w="120" w:type="dxa"/>
              <w:bottom w:w="100" w:type="dxa"/>
              <w:end w:w="120" w:type="dxa"/>
            </w:tcMar>
            <w:vAlign w:val="center"/>
          </w:tcPr>
          <w:p>
            <w:r>
              <w:rPr>
                <w:rFonts w:ascii="Arial" w:hAnsi="Arial"/>
                <w:sz w:val="18"/>
              </w:rPr>
              <w:t>One system serving many businesses with isolated data</w:t>
            </w:r>
          </w:p>
        </w:tc>
      </w:tr>
      <w:tr>
        <w:tc>
          <w:tcPr>
            <w:tcW w:type="dxa" w:w="5100"/>
            <w:tcMar>
              <w:top w:w="100" w:type="dxa"/>
              <w:start w:w="120" w:type="dxa"/>
              <w:bottom w:w="100" w:type="dxa"/>
              <w:end w:w="120" w:type="dxa"/>
            </w:tcMar>
            <w:vAlign w:val="center"/>
          </w:tcPr>
          <w:p>
            <w:r>
              <w:rPr>
                <w:rFonts w:ascii="Arial" w:hAnsi="Arial"/>
                <w:sz w:val="18"/>
              </w:rPr>
              <w:t>Audit Log</w:t>
            </w:r>
          </w:p>
        </w:tc>
        <w:tc>
          <w:tcPr>
            <w:tcW w:type="dxa" w:w="5100"/>
            <w:tcMar>
              <w:top w:w="100" w:type="dxa"/>
              <w:start w:w="120" w:type="dxa"/>
              <w:bottom w:w="100" w:type="dxa"/>
              <w:end w:w="120" w:type="dxa"/>
            </w:tcMar>
            <w:vAlign w:val="center"/>
          </w:tcPr>
          <w:p>
            <w:r>
              <w:rPr>
                <w:rFonts w:ascii="Arial" w:hAnsi="Arial"/>
                <w:sz w:val="18"/>
              </w:rPr>
              <w:t>A record of who did what and when</w:t>
            </w:r>
          </w:p>
        </w:tc>
      </w:tr>
      <w:tr>
        <w:tc>
          <w:tcPr>
            <w:tcW w:type="dxa" w:w="5100"/>
            <w:tcMar>
              <w:top w:w="100" w:type="dxa"/>
              <w:start w:w="120" w:type="dxa"/>
              <w:bottom w:w="100" w:type="dxa"/>
              <w:end w:w="120" w:type="dxa"/>
            </w:tcMar>
            <w:vAlign w:val="center"/>
          </w:tcPr>
          <w:p>
            <w:r>
              <w:rPr>
                <w:rFonts w:ascii="Arial" w:hAnsi="Arial"/>
                <w:sz w:val="18"/>
              </w:rPr>
              <w:t>CI/CD</w:t>
            </w:r>
          </w:p>
        </w:tc>
        <w:tc>
          <w:tcPr>
            <w:tcW w:type="dxa" w:w="5100"/>
            <w:tcMar>
              <w:top w:w="100" w:type="dxa"/>
              <w:start w:w="120" w:type="dxa"/>
              <w:bottom w:w="100" w:type="dxa"/>
              <w:end w:w="120" w:type="dxa"/>
            </w:tcMar>
            <w:vAlign w:val="center"/>
          </w:tcPr>
          <w:p>
            <w:r>
              <w:rPr>
                <w:rFonts w:ascii="Arial" w:hAnsi="Arial"/>
                <w:sz w:val="18"/>
              </w:rPr>
              <w:t>Automated testing and deployment of code changes</w:t>
            </w:r>
          </w:p>
        </w:tc>
      </w:tr>
    </w:tbl>
    <w:p/>
    <w:p>
      <w:pPr>
        <w:keepNext/>
        <w:spacing w:before="200" w:after="80"/>
      </w:pPr>
      <w:r>
        <w:rPr>
          <w:rFonts w:ascii="Arial" w:hAnsi="Arial"/>
          <w:b/>
          <w:color w:val="1F4E79"/>
          <w:sz w:val="36"/>
        </w:rPr>
        <w:t>31. Estimated Costs by Stage</w:t>
      </w:r>
    </w:p>
    <w:p>
      <w:pPr>
        <w:spacing w:after="80" w:line="259" w:lineRule="auto"/>
        <w:jc w:val="left"/>
      </w:pPr>
      <w:r>
        <w:rPr>
          <w:rFonts w:ascii="Arial" w:hAnsi="Arial"/>
          <w:b w:val="0"/>
          <w:sz w:val="21"/>
        </w:rPr>
        <w:t>During the prototype, the objective is to remain as close to zero cost as practical through local development and free tiers. A small production deployment will introduce baseline database, hosting, backend and monitoring costs, followed by variable AI, messaging and payment costs. Actual cost will depend on usage rather than business count alone.</w:t>
      </w:r>
    </w:p>
    <w:p>
      <w:pPr>
        <w:spacing w:after="80" w:line="259" w:lineRule="auto"/>
        <w:jc w:val="left"/>
      </w:pPr>
      <w:r>
        <w:rPr>
          <w:rFonts w:ascii="Arial" w:hAnsi="Arial"/>
          <w:b w:val="0"/>
          <w:sz w:val="21"/>
        </w:rPr>
        <w:t>At approximately 10 businesses, the platform should begin measuring actual cost per business. Before reaching 100 businesses, real usage data should be available to guide infrastructure upgrades and pricing instead of relying on assumptions.</w:t>
      </w:r>
    </w:p>
    <w:p>
      <w:pPr>
        <w:spacing w:after="80" w:line="259" w:lineRule="auto"/>
        <w:jc w:val="left"/>
      </w:pPr>
      <w:r>
        <w:rPr>
          <w:rFonts w:ascii="Arial" w:hAnsi="Arial"/>
          <w:b w:val="0"/>
          <w:sz w:val="21"/>
        </w:rPr>
        <w:t>Provider prices change over time. Before production launch, all infrastructure and AI pricing should be refreshed against current official provider price lists.</w:t>
      </w:r>
    </w:p>
    <w:p>
      <w:pPr>
        <w:keepNext/>
        <w:spacing w:before="200" w:after="80"/>
      </w:pPr>
      <w:r>
        <w:rPr>
          <w:rFonts w:ascii="Arial" w:hAnsi="Arial"/>
          <w:b/>
          <w:color w:val="1F4E79"/>
          <w:sz w:val="36"/>
        </w:rPr>
        <w:t>32. Analytics and KPIs</w:t>
      </w:r>
    </w:p>
    <w:p>
      <w:pPr>
        <w:spacing w:after="40"/>
        <w:ind w:left="170"/>
      </w:pPr>
      <w:r>
        <w:rPr>
          <w:rFonts w:ascii="Arial" w:hAnsi="Arial"/>
          <w:sz w:val="20"/>
        </w:rPr>
        <w:t>• Revenue</w:t>
      </w:r>
    </w:p>
    <w:p>
      <w:pPr>
        <w:spacing w:after="40"/>
        <w:ind w:left="170"/>
      </w:pPr>
      <w:r>
        <w:rPr>
          <w:rFonts w:ascii="Arial" w:hAnsi="Arial"/>
          <w:sz w:val="20"/>
        </w:rPr>
        <w:t>• Customers</w:t>
      </w:r>
    </w:p>
    <w:p>
      <w:pPr>
        <w:spacing w:after="40"/>
        <w:ind w:left="170"/>
      </w:pPr>
      <w:r>
        <w:rPr>
          <w:rFonts w:ascii="Arial" w:hAnsi="Arial"/>
          <w:sz w:val="20"/>
        </w:rPr>
        <w:t>• New customers</w:t>
      </w:r>
    </w:p>
    <w:p>
      <w:pPr>
        <w:spacing w:after="40"/>
        <w:ind w:left="170"/>
      </w:pPr>
      <w:r>
        <w:rPr>
          <w:rFonts w:ascii="Arial" w:hAnsi="Arial"/>
          <w:sz w:val="20"/>
        </w:rPr>
        <w:t>• Churn</w:t>
      </w:r>
    </w:p>
    <w:p>
      <w:pPr>
        <w:spacing w:after="40"/>
        <w:ind w:left="170"/>
      </w:pPr>
      <w:r>
        <w:rPr>
          <w:rFonts w:ascii="Arial" w:hAnsi="Arial"/>
          <w:sz w:val="20"/>
        </w:rPr>
        <w:t>• Bookings</w:t>
      </w:r>
    </w:p>
    <w:p>
      <w:pPr>
        <w:spacing w:after="40"/>
        <w:ind w:left="170"/>
      </w:pPr>
      <w:r>
        <w:rPr>
          <w:rFonts w:ascii="Arial" w:hAnsi="Arial"/>
          <w:sz w:val="20"/>
        </w:rPr>
        <w:t>• Attendance</w:t>
      </w:r>
    </w:p>
    <w:p>
      <w:pPr>
        <w:spacing w:after="40"/>
        <w:ind w:left="170"/>
      </w:pPr>
      <w:r>
        <w:rPr>
          <w:rFonts w:ascii="Arial" w:hAnsi="Arial"/>
          <w:sz w:val="20"/>
        </w:rPr>
        <w:t>• No-shows</w:t>
      </w:r>
    </w:p>
    <w:p>
      <w:pPr>
        <w:spacing w:after="40"/>
        <w:ind w:left="170"/>
      </w:pPr>
      <w:r>
        <w:rPr>
          <w:rFonts w:ascii="Arial" w:hAnsi="Arial"/>
          <w:sz w:val="20"/>
        </w:rPr>
        <w:t>• Lead conversion</w:t>
      </w:r>
    </w:p>
    <w:p>
      <w:pPr>
        <w:spacing w:after="40"/>
        <w:ind w:left="170"/>
      </w:pPr>
      <w:r>
        <w:rPr>
          <w:rFonts w:ascii="Arial" w:hAnsi="Arial"/>
          <w:sz w:val="20"/>
        </w:rPr>
        <w:t>• Average revenue per customer</w:t>
      </w:r>
    </w:p>
    <w:p>
      <w:pPr>
        <w:spacing w:after="40"/>
        <w:ind w:left="170"/>
      </w:pPr>
      <w:r>
        <w:rPr>
          <w:rFonts w:ascii="Arial" w:hAnsi="Arial"/>
          <w:sz w:val="20"/>
        </w:rPr>
        <w:t>• Class occupancy</w:t>
      </w:r>
    </w:p>
    <w:p>
      <w:pPr>
        <w:spacing w:after="40"/>
        <w:ind w:left="170"/>
      </w:pPr>
      <w:r>
        <w:rPr>
          <w:rFonts w:ascii="Arial" w:hAnsi="Arial"/>
          <w:sz w:val="20"/>
        </w:rPr>
        <w:t>• Failed payments</w:t>
      </w:r>
    </w:p>
    <w:p>
      <w:pPr>
        <w:spacing w:after="80" w:line="259" w:lineRule="auto"/>
        <w:jc w:val="left"/>
      </w:pPr>
      <w:r>
        <w:rPr>
          <w:rFonts w:ascii="Arial" w:hAnsi="Arial"/>
          <w:b w:val="0"/>
          <w:sz w:val="21"/>
        </w:rPr>
        <w:t>Churn means customers leaving. Conversion means the percentage of prospects that become customers.</w:t>
      </w:r>
    </w:p>
    <w:p>
      <w:pPr>
        <w:keepNext/>
        <w:spacing w:before="200" w:after="80"/>
      </w:pPr>
      <w:r>
        <w:rPr>
          <w:rFonts w:ascii="Arial" w:hAnsi="Arial"/>
          <w:b/>
          <w:color w:val="1F4E79"/>
          <w:sz w:val="36"/>
        </w:rPr>
        <w:t>33. Automations</w:t>
      </w:r>
    </w:p>
    <w:p>
      <w:pPr>
        <w:spacing w:after="80" w:line="259" w:lineRule="auto"/>
        <w:jc w:val="left"/>
      </w:pPr>
      <w:r>
        <w:rPr>
          <w:rFonts w:ascii="Arial" w:hAnsi="Arial"/>
          <w:b w:val="0"/>
          <w:sz w:val="21"/>
        </w:rPr>
        <w:t>A rule engine will allow workflows such as: member has not attended for 21 days → send message; membership expires in 7 days → notify member and create employee task; payment fails → notify the customer and finance.</w:t>
      </w:r>
    </w:p>
    <w:p>
      <w:pPr>
        <w:spacing w:after="80" w:line="259" w:lineRule="auto"/>
        <w:jc w:val="left"/>
      </w:pPr>
      <w:r>
        <w:rPr>
          <w:rFonts w:ascii="Arial" w:hAnsi="Arial"/>
          <w:b w:val="0"/>
          <w:sz w:val="21"/>
        </w:rPr>
        <w:t>In later versions, AI may recommend automations based on business patterns, while significant automations should still require owner approval.</w:t>
      </w:r>
    </w:p>
    <w:p>
      <w:pPr>
        <w:keepNext/>
        <w:spacing w:before="200" w:after="80"/>
      </w:pPr>
      <w:r>
        <w:rPr>
          <w:rFonts w:ascii="Arial" w:hAnsi="Arial"/>
          <w:b/>
          <w:color w:val="1F4E79"/>
          <w:sz w:val="36"/>
        </w:rPr>
        <w:t>34. Notifications</w:t>
      </w:r>
    </w:p>
    <w:p>
      <w:pPr>
        <w:spacing w:after="40"/>
        <w:ind w:left="170"/>
      </w:pPr>
      <w:r>
        <w:rPr>
          <w:rFonts w:ascii="Arial" w:hAnsi="Arial"/>
          <w:sz w:val="20"/>
        </w:rPr>
        <w:t>• In-app</w:t>
      </w:r>
    </w:p>
    <w:p>
      <w:pPr>
        <w:spacing w:after="40"/>
        <w:ind w:left="170"/>
      </w:pPr>
      <w:r>
        <w:rPr>
          <w:rFonts w:ascii="Arial" w:hAnsi="Arial"/>
          <w:sz w:val="20"/>
        </w:rPr>
        <w:t>• Push</w:t>
      </w:r>
    </w:p>
    <w:p>
      <w:pPr>
        <w:spacing w:after="40"/>
        <w:ind w:left="170"/>
      </w:pPr>
      <w:r>
        <w:rPr>
          <w:rFonts w:ascii="Arial" w:hAnsi="Arial"/>
          <w:sz w:val="20"/>
        </w:rPr>
        <w:t>• Email</w:t>
      </w:r>
    </w:p>
    <w:p>
      <w:pPr>
        <w:spacing w:after="40"/>
        <w:ind w:left="170"/>
      </w:pPr>
      <w:r>
        <w:rPr>
          <w:rFonts w:ascii="Arial" w:hAnsi="Arial"/>
          <w:sz w:val="20"/>
        </w:rPr>
        <w:t>• WhatsApp</w:t>
      </w:r>
    </w:p>
    <w:p>
      <w:pPr>
        <w:spacing w:after="40"/>
        <w:ind w:left="170"/>
      </w:pPr>
      <w:r>
        <w:rPr>
          <w:rFonts w:ascii="Arial" w:hAnsi="Arial"/>
          <w:sz w:val="20"/>
        </w:rPr>
        <w:t>• SMS</w:t>
      </w:r>
    </w:p>
    <w:p>
      <w:pPr>
        <w:spacing w:after="80" w:line="259" w:lineRule="auto"/>
        <w:jc w:val="left"/>
      </w:pPr>
      <w:r>
        <w:rPr>
          <w:rFonts w:ascii="Arial" w:hAnsi="Arial"/>
          <w:b w:val="0"/>
          <w:sz w:val="21"/>
        </w:rPr>
        <w:t>Not every channel is required in the MVP. Channels should be added according to product need, customer demand and cost.</w:t>
      </w:r>
    </w:p>
    <w:p>
      <w:pPr>
        <w:keepNext/>
        <w:spacing w:before="200" w:after="80"/>
      </w:pPr>
      <w:r>
        <w:rPr>
          <w:rFonts w:ascii="Arial" w:hAnsi="Arial"/>
          <w:b/>
          <w:color w:val="1F4E79"/>
          <w:sz w:val="36"/>
        </w:rPr>
        <w:t>35. Development Environments</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r>
              <w:rPr>
                <w:rFonts w:ascii="Arial" w:hAnsi="Arial"/>
                <w:b/>
                <w:sz w:val="19"/>
              </w:rPr>
              <w:t>Environment</w:t>
            </w:r>
          </w:p>
        </w:tc>
        <w:tc>
          <w:tcPr>
            <w:tcW w:type="dxa" w:w="5100"/>
            <w:shd w:fill="D9EAF7"/>
            <w:tcMar>
              <w:top w:w="100" w:type="dxa"/>
              <w:start w:w="120" w:type="dxa"/>
              <w:bottom w:w="100" w:type="dxa"/>
              <w:end w:w="120" w:type="dxa"/>
            </w:tcMar>
            <w:vAlign w:val="center"/>
          </w:tcPr>
          <w:p>
            <w:r>
              <w:rPr>
                <w:rFonts w:ascii="Arial" w:hAnsi="Arial"/>
                <w:b/>
                <w:sz w:val="19"/>
              </w:rPr>
              <w:t>Purpose</w:t>
            </w:r>
          </w:p>
        </w:tc>
      </w:tr>
      <w:tr>
        <w:tc>
          <w:tcPr>
            <w:tcW w:type="dxa" w:w="5100"/>
            <w:tcMar>
              <w:top w:w="100" w:type="dxa"/>
              <w:start w:w="120" w:type="dxa"/>
              <w:bottom w:w="100" w:type="dxa"/>
              <w:end w:w="120" w:type="dxa"/>
            </w:tcMar>
            <w:vAlign w:val="center"/>
          </w:tcPr>
          <w:p>
            <w:r>
              <w:rPr>
                <w:rFonts w:ascii="Arial" w:hAnsi="Arial"/>
                <w:sz w:val="18"/>
              </w:rPr>
              <w:t>Development</w:t>
            </w:r>
          </w:p>
        </w:tc>
        <w:tc>
          <w:tcPr>
            <w:tcW w:type="dxa" w:w="5100"/>
            <w:tcMar>
              <w:top w:w="100" w:type="dxa"/>
              <w:start w:w="120" w:type="dxa"/>
              <w:bottom w:w="100" w:type="dxa"/>
              <w:end w:w="120" w:type="dxa"/>
            </w:tcMar>
            <w:vAlign w:val="center"/>
          </w:tcPr>
          <w:p>
            <w:r>
              <w:rPr>
                <w:rFonts w:ascii="Arial" w:hAnsi="Arial"/>
                <w:sz w:val="18"/>
              </w:rPr>
              <w:t>Local development and experimentation</w:t>
            </w:r>
          </w:p>
        </w:tc>
      </w:tr>
      <w:tr>
        <w:tc>
          <w:tcPr>
            <w:tcW w:type="dxa" w:w="5100"/>
            <w:tcMar>
              <w:top w:w="100" w:type="dxa"/>
              <w:start w:w="120" w:type="dxa"/>
              <w:bottom w:w="100" w:type="dxa"/>
              <w:end w:w="120" w:type="dxa"/>
            </w:tcMar>
            <w:vAlign w:val="center"/>
          </w:tcPr>
          <w:p>
            <w:r>
              <w:rPr>
                <w:rFonts w:ascii="Arial" w:hAnsi="Arial"/>
                <w:sz w:val="18"/>
              </w:rPr>
              <w:t>Staging</w:t>
            </w:r>
          </w:p>
        </w:tc>
        <w:tc>
          <w:tcPr>
            <w:tcW w:type="dxa" w:w="5100"/>
            <w:tcMar>
              <w:top w:w="100" w:type="dxa"/>
              <w:start w:w="120" w:type="dxa"/>
              <w:bottom w:w="100" w:type="dxa"/>
              <w:end w:w="120" w:type="dxa"/>
            </w:tcMar>
            <w:vAlign w:val="center"/>
          </w:tcPr>
          <w:p>
            <w:r>
              <w:rPr>
                <w:rFonts w:ascii="Arial" w:hAnsi="Arial"/>
                <w:sz w:val="18"/>
              </w:rPr>
              <w:t>Pre-release testing environment</w:t>
            </w:r>
          </w:p>
        </w:tc>
      </w:tr>
      <w:tr>
        <w:tc>
          <w:tcPr>
            <w:tcW w:type="dxa" w:w="5100"/>
            <w:tcMar>
              <w:top w:w="100" w:type="dxa"/>
              <w:start w:w="120" w:type="dxa"/>
              <w:bottom w:w="100" w:type="dxa"/>
              <w:end w:w="120" w:type="dxa"/>
            </w:tcMar>
            <w:vAlign w:val="center"/>
          </w:tcPr>
          <w:p>
            <w:r>
              <w:rPr>
                <w:rFonts w:ascii="Arial" w:hAnsi="Arial"/>
                <w:sz w:val="18"/>
              </w:rPr>
              <w:t>Production</w:t>
            </w:r>
          </w:p>
        </w:tc>
        <w:tc>
          <w:tcPr>
            <w:tcW w:type="dxa" w:w="5100"/>
            <w:tcMar>
              <w:top w:w="100" w:type="dxa"/>
              <w:start w:w="120" w:type="dxa"/>
              <w:bottom w:w="100" w:type="dxa"/>
              <w:end w:w="120" w:type="dxa"/>
            </w:tcMar>
            <w:vAlign w:val="center"/>
          </w:tcPr>
          <w:p>
            <w:r>
              <w:rPr>
                <w:rFonts w:ascii="Arial" w:hAnsi="Arial"/>
                <w:sz w:val="18"/>
              </w:rPr>
              <w:t>Live customer environment</w:t>
            </w:r>
          </w:p>
        </w:tc>
      </w:tr>
    </w:tbl>
    <w:p/>
    <w:p>
      <w:pPr>
        <w:spacing w:after="80" w:line="259" w:lineRule="auto"/>
        <w:jc w:val="left"/>
      </w:pPr>
      <w:r>
        <w:rPr>
          <w:rFonts w:ascii="Arial" w:hAnsi="Arial"/>
          <w:b w:val="0"/>
          <w:sz w:val="21"/>
        </w:rPr>
        <w:t>This separation prevents development experiments from affecting real businesses.</w:t>
      </w:r>
    </w:p>
    <w:p>
      <w:pPr>
        <w:keepNext/>
        <w:spacing w:before="200" w:after="80"/>
      </w:pPr>
      <w:r>
        <w:rPr>
          <w:rFonts w:ascii="Arial" w:hAnsi="Arial"/>
          <w:b/>
          <w:color w:val="1F4E79"/>
          <w:sz w:val="36"/>
        </w:rPr>
        <w:t>36. Git, GitHub and CI/CD</w:t>
      </w:r>
    </w:p>
    <w:p>
      <w:pPr>
        <w:spacing w:after="80" w:line="259" w:lineRule="auto"/>
        <w:jc w:val="left"/>
      </w:pPr>
      <w:r>
        <w:rPr>
          <w:rFonts w:ascii="Arial" w:hAnsi="Arial"/>
          <w:b w:val="0"/>
          <w:sz w:val="21"/>
        </w:rPr>
        <w:t>Git maintains the history of code changes; GitHub stores and manages the repository. Later, CI/CD will automatically run tests, security checks, builds and deployments before a release reaches production.</w:t>
      </w:r>
    </w:p>
    <w:p>
      <w:pPr>
        <w:keepNext/>
        <w:spacing w:before="200" w:after="80"/>
      </w:pPr>
      <w:r>
        <w:rPr>
          <w:rFonts w:ascii="Arial" w:hAnsi="Arial"/>
          <w:b/>
          <w:color w:val="1F4E79"/>
          <w:sz w:val="36"/>
        </w:rPr>
        <w:t>37. Testing Strategy</w:t>
      </w:r>
    </w:p>
    <w:p>
      <w:pPr>
        <w:spacing w:after="40"/>
        <w:ind w:left="170"/>
      </w:pPr>
      <w:r>
        <w:rPr>
          <w:rFonts w:ascii="Arial" w:hAnsi="Arial"/>
          <w:sz w:val="20"/>
        </w:rPr>
        <w:t>• Business A can never access Business B data.</w:t>
      </w:r>
    </w:p>
    <w:p>
      <w:pPr>
        <w:spacing w:after="40"/>
        <w:ind w:left="170"/>
      </w:pPr>
      <w:r>
        <w:rPr>
          <w:rFonts w:ascii="Arial" w:hAnsi="Arial"/>
          <w:sz w:val="20"/>
        </w:rPr>
        <w:t>• An employee without permission cannot perform a sensitive action.</w:t>
      </w:r>
    </w:p>
    <w:p>
      <w:pPr>
        <w:spacing w:after="40"/>
        <w:ind w:left="170"/>
      </w:pPr>
      <w:r>
        <w:rPr>
          <w:rFonts w:ascii="Arial" w:hAnsi="Arial"/>
          <w:sz w:val="20"/>
        </w:rPr>
        <w:t>• Bookings cannot exceed capacity.</w:t>
      </w:r>
    </w:p>
    <w:p>
      <w:pPr>
        <w:spacing w:after="40"/>
        <w:ind w:left="170"/>
      </w:pPr>
      <w:r>
        <w:rPr>
          <w:rFonts w:ascii="Arial" w:hAnsi="Arial"/>
          <w:sz w:val="20"/>
        </w:rPr>
        <w:t>• An AI agent cannot bypass permissions.</w:t>
      </w:r>
    </w:p>
    <w:p>
      <w:pPr>
        <w:spacing w:after="40"/>
        <w:ind w:left="170"/>
      </w:pPr>
      <w:r>
        <w:rPr>
          <w:rFonts w:ascii="Arial" w:hAnsi="Arial"/>
          <w:sz w:val="20"/>
        </w:rPr>
        <w:t>• A payment cannot be created twice accidentally.</w:t>
      </w:r>
    </w:p>
    <w:p>
      <w:pPr>
        <w:spacing w:after="40"/>
        <w:ind w:left="170"/>
      </w:pPr>
      <w:r>
        <w:rPr>
          <w:rFonts w:ascii="Arial" w:hAnsi="Arial"/>
          <w:sz w:val="20"/>
        </w:rPr>
        <w:t>• Hebrew and English render correctly.</w:t>
      </w:r>
    </w:p>
    <w:p>
      <w:pPr>
        <w:spacing w:after="40"/>
        <w:ind w:left="170"/>
      </w:pPr>
      <w:r>
        <w:rPr>
          <w:rFonts w:ascii="Arial" w:hAnsi="Arial"/>
          <w:sz w:val="20"/>
        </w:rPr>
        <w:t>• Light and dark modes remain readable.</w:t>
      </w:r>
    </w:p>
    <w:p>
      <w:pPr>
        <w:spacing w:after="40"/>
        <w:ind w:left="170"/>
      </w:pPr>
      <w:r>
        <w:rPr>
          <w:rFonts w:ascii="Arial" w:hAnsi="Arial"/>
          <w:sz w:val="20"/>
        </w:rPr>
        <w:t>• Key screens support keyboard and assistive technology where applicable.</w:t>
      </w:r>
    </w:p>
    <w:p>
      <w:pPr>
        <w:keepNext/>
        <w:spacing w:before="200" w:after="80"/>
      </w:pPr>
      <w:r>
        <w:rPr>
          <w:rFonts w:ascii="Arial" w:hAnsi="Arial"/>
          <w:b/>
          <w:color w:val="1F4E79"/>
          <w:sz w:val="36"/>
        </w:rPr>
        <w:t>38. Product Principles</w:t>
      </w:r>
    </w:p>
    <w:p>
      <w:pPr>
        <w:spacing w:after="40"/>
        <w:ind w:left="170"/>
      </w:pPr>
      <w:r>
        <w:rPr>
          <w:rFonts w:ascii="Arial" w:hAnsi="Arial"/>
          <w:sz w:val="20"/>
        </w:rPr>
        <w:t>• Think Big, Build Small.</w:t>
      </w:r>
    </w:p>
    <w:p>
      <w:pPr>
        <w:spacing w:after="40"/>
        <w:ind w:left="170"/>
      </w:pPr>
      <w:r>
        <w:rPr>
          <w:rFonts w:ascii="Arial" w:hAnsi="Arial"/>
          <w:sz w:val="20"/>
        </w:rPr>
        <w:t>• Security by Design.</w:t>
      </w:r>
    </w:p>
    <w:p>
      <w:pPr>
        <w:spacing w:after="40"/>
        <w:ind w:left="170"/>
      </w:pPr>
      <w:r>
        <w:rPr>
          <w:rFonts w:ascii="Arial" w:hAnsi="Arial"/>
          <w:sz w:val="20"/>
        </w:rPr>
        <w:t>• Accessibility by Design.</w:t>
      </w:r>
    </w:p>
    <w:p>
      <w:pPr>
        <w:spacing w:after="40"/>
        <w:ind w:left="170"/>
      </w:pPr>
      <w:r>
        <w:rPr>
          <w:rFonts w:ascii="Arial" w:hAnsi="Arial"/>
          <w:sz w:val="20"/>
        </w:rPr>
        <w:t>• Internationalization by Design.</w:t>
      </w:r>
    </w:p>
    <w:p>
      <w:pPr>
        <w:spacing w:after="40"/>
        <w:ind w:left="170"/>
      </w:pPr>
      <w:r>
        <w:rPr>
          <w:rFonts w:ascii="Arial" w:hAnsi="Arial"/>
          <w:sz w:val="20"/>
        </w:rPr>
        <w:t>• AI is not the authority — the backend is.</w:t>
      </w:r>
    </w:p>
    <w:p>
      <w:pPr>
        <w:spacing w:after="40"/>
        <w:ind w:left="170"/>
      </w:pPr>
      <w:r>
        <w:rPr>
          <w:rFonts w:ascii="Arial" w:hAnsi="Arial"/>
          <w:sz w:val="20"/>
        </w:rPr>
        <w:t>• Modular Architecture.</w:t>
      </w:r>
    </w:p>
    <w:p>
      <w:pPr>
        <w:spacing w:after="40"/>
        <w:ind w:left="170"/>
      </w:pPr>
      <w:r>
        <w:rPr>
          <w:rFonts w:ascii="Arial" w:hAnsi="Arial"/>
          <w:sz w:val="20"/>
        </w:rPr>
        <w:t>• One Platform, Many Businesses.</w:t>
      </w:r>
    </w:p>
    <w:p>
      <w:pPr>
        <w:spacing w:after="40"/>
        <w:ind w:left="170"/>
      </w:pPr>
      <w:r>
        <w:rPr>
          <w:rFonts w:ascii="Arial" w:hAnsi="Arial"/>
          <w:sz w:val="20"/>
        </w:rPr>
        <w:t>• Usage must be measurable.</w:t>
      </w:r>
    </w:p>
    <w:p>
      <w:pPr>
        <w:spacing w:after="40"/>
        <w:ind w:left="170"/>
      </w:pPr>
      <w:r>
        <w:rPr>
          <w:rFonts w:ascii="Arial" w:hAnsi="Arial"/>
          <w:sz w:val="20"/>
        </w:rPr>
        <w:t>• Prototype becomes Product where practical.</w:t>
      </w:r>
    </w:p>
    <w:p>
      <w:pPr>
        <w:spacing w:after="40"/>
        <w:ind w:left="170"/>
      </w:pPr>
      <w:r>
        <w:rPr>
          <w:rFonts w:ascii="Arial" w:hAnsi="Arial"/>
          <w:sz w:val="20"/>
        </w:rPr>
        <w:t>• Owner Experience First.</w:t>
      </w:r>
    </w:p>
    <w:p>
      <w:pPr>
        <w:spacing w:after="40"/>
        <w:ind w:left="170"/>
      </w:pPr>
      <w:r>
        <w:rPr>
          <w:rFonts w:ascii="Arial" w:hAnsi="Arial"/>
          <w:sz w:val="20"/>
        </w:rPr>
        <w:t>• Member Experience Matters.</w:t>
      </w:r>
    </w:p>
    <w:p>
      <w:pPr>
        <w:spacing w:after="40"/>
        <w:ind w:left="170"/>
      </w:pPr>
      <w:r>
        <w:rPr>
          <w:rFonts w:ascii="Arial" w:hAnsi="Arial"/>
          <w:sz w:val="20"/>
        </w:rPr>
        <w:t>• AI should do, not only talk.</w:t>
      </w:r>
    </w:p>
    <w:p>
      <w:pPr>
        <w:keepNext/>
        <w:spacing w:before="200" w:after="80"/>
      </w:pPr>
      <w:r>
        <w:rPr>
          <w:rFonts w:ascii="Arial" w:hAnsi="Arial"/>
          <w:b/>
          <w:color w:val="1F4E79"/>
          <w:sz w:val="36"/>
        </w:rPr>
        <w:t>39. North Star</w:t>
      </w:r>
    </w:p>
    <w:p>
      <w:pPr>
        <w:spacing w:after="80" w:line="259" w:lineRule="auto"/>
        <w:jc w:val="left"/>
      </w:pPr>
      <w:r>
        <w:rPr>
          <w:rFonts w:ascii="Arial" w:hAnsi="Arial"/>
          <w:b w:val="0"/>
          <w:sz w:val="21"/>
        </w:rPr>
        <w:t>The long-term product is a modular Business OS where an owner manages the full business and can add digital employees. Above all tenant businesses sits a Platform layer allowing the SaaS company itself to be managed with the same principles: data, permissions, analytics and AI.</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r/>
            <w:r>
              <w:rPr>
                <w:rFonts w:ascii="Consolas" w:hAnsi="Consolas"/>
                <w:sz w:val="17"/>
              </w:rPr>
              <w:t>OUR SaaS COMPANY</w:t>
            </w:r>
          </w:p>
          <w:p>
            <w:r>
              <w:rPr>
                <w:rFonts w:ascii="Consolas" w:hAnsi="Consolas"/>
                <w:sz w:val="17"/>
              </w:rPr>
              <w:t xml:space="preserve">      |</w:t>
            </w:r>
          </w:p>
          <w:p>
            <w:r>
              <w:rPr>
                <w:rFonts w:ascii="Consolas" w:hAnsi="Consolas"/>
                <w:sz w:val="17"/>
              </w:rPr>
              <w:t>Platform Control + Our AI Team</w:t>
            </w:r>
          </w:p>
          <w:p>
            <w:r>
              <w:rPr>
                <w:rFonts w:ascii="Consolas" w:hAnsi="Consolas"/>
                <w:sz w:val="17"/>
              </w:rPr>
              <w:t xml:space="preserve">      |</w:t>
            </w:r>
          </w:p>
          <w:p>
            <w:r>
              <w:rPr>
                <w:rFonts w:ascii="Consolas" w:hAnsi="Consolas"/>
                <w:sz w:val="17"/>
              </w:rPr>
              <w:t xml:space="preserve"> ┌────┼─────────────────────────┐</w:t>
            </w:r>
          </w:p>
          <w:p>
            <w:r>
              <w:rPr>
                <w:rFonts w:ascii="Consolas" w:hAnsi="Consolas"/>
                <w:sz w:val="17"/>
              </w:rPr>
              <w:t>Business A   Business B   ... Business 100+</w:t>
            </w:r>
          </w:p>
          <w:p>
            <w:r>
              <w:rPr>
                <w:rFonts w:ascii="Consolas" w:hAnsi="Consolas"/>
                <w:sz w:val="17"/>
              </w:rPr>
              <w:t xml:space="preserve">    |            |</w:t>
            </w:r>
          </w:p>
          <w:p>
            <w:r>
              <w:rPr>
                <w:rFonts w:ascii="Consolas" w:hAnsi="Consolas"/>
                <w:sz w:val="17"/>
              </w:rPr>
              <w:t xml:space="preserve"> AI Team       AI Team</w:t>
            </w:r>
          </w:p>
          <w:p>
            <w:r>
              <w:rPr>
                <w:rFonts w:ascii="Consolas" w:hAnsi="Consolas"/>
                <w:sz w:val="17"/>
              </w:rPr>
              <w:t xml:space="preserve">    |            |</w:t>
            </w:r>
          </w:p>
          <w:p>
            <w:r>
              <w:rPr>
                <w:rFonts w:ascii="Consolas" w:hAnsi="Consolas"/>
                <w:sz w:val="17"/>
              </w:rPr>
              <w:t>Employees     Employees</w:t>
            </w:r>
          </w:p>
          <w:p>
            <w:r>
              <w:rPr>
                <w:rFonts w:ascii="Consolas" w:hAnsi="Consolas"/>
                <w:sz w:val="17"/>
              </w:rPr>
              <w:t xml:space="preserve">    |            |</w:t>
            </w:r>
          </w:p>
          <w:p>
            <w:r>
              <w:rPr>
                <w:rFonts w:ascii="Consolas" w:hAnsi="Consolas"/>
                <w:sz w:val="17"/>
              </w:rPr>
              <w:t>Members       Members</w:t>
            </w:r>
          </w:p>
        </w:tc>
      </w:tr>
    </w:tbl>
    <w:p/>
    <w:p>
      <w:pPr>
        <w:keepNext/>
        <w:spacing w:before="200" w:after="80"/>
      </w:pPr>
      <w:r>
        <w:rPr>
          <w:rFonts w:ascii="Arial" w:hAnsi="Arial"/>
          <w:b/>
          <w:color w:val="1F4E79"/>
          <w:sz w:val="36"/>
        </w:rPr>
        <w:t>40. Next Step</w:t>
      </w:r>
    </w:p>
    <w:p>
      <w:pPr>
        <w:spacing w:after="80" w:line="259" w:lineRule="auto"/>
        <w:jc w:val="left"/>
      </w:pPr>
      <w:r>
        <w:rPr>
          <w:rFonts w:ascii="Arial" w:hAnsi="Arial"/>
          <w:b w:val="0"/>
          <w:sz w:val="21"/>
        </w:rPr>
        <w:t>Before coding, the prototype should be decomposed into screens, user flows, an initial data model and development sprints. The local development environment should then be verified: VS Code, Git, GitHub, Node.js, Python and Expo Go. A paid domain, business email, live payment provider and expensive cloud plan are not required for the first development phase.</w:t>
      </w:r>
    </w:p>
    <w:p>
      <w:pPr>
        <w:spacing w:after="80" w:line="259" w:lineRule="auto"/>
        <w:jc w:val="left"/>
      </w:pPr>
      <w:r>
        <w:rPr>
          <w:rFonts w:ascii="Arial" w:hAnsi="Arial"/>
          <w:b w:val="0"/>
          <w:sz w:val="21"/>
        </w:rPr>
        <w:t>The first milestone is simple: see a working product on the computer and phone, powered by rich fake data and a complete experience across all three sides of the platform.</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Business OS + AI Workforce — Master Specification | Version 1.1</w:t>
    </w:r>
  </w:p>
  <w:p>
    <w:pPr>
      <w:jc w:val="center"/>
    </w:pPr>
    <w:r>
      <w:rPr>
        <w:rFonts w:ascii="Arial" w:hAnsi="Arial"/>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