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2DCC" w:rsidRPr="00E22DCC" w:rsidRDefault="00E22DCC" w:rsidP="00E22DCC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22DCC">
        <w:rPr>
          <w:rFonts w:ascii="Segoe UI Symbol" w:eastAsia="Times New Roman" w:hAnsi="Segoe UI Symbol" w:cs="Segoe UI Symbol"/>
          <w:b/>
          <w:bCs/>
          <w:sz w:val="30"/>
          <w:szCs w:val="30"/>
        </w:rPr>
        <w:t>📄</w:t>
      </w:r>
      <w:r w:rsidRPr="00E22DCC">
        <w:rPr>
          <w:rFonts w:ascii="Arial" w:eastAsia="Times New Roman" w:hAnsi="Arial" w:cs="Arial"/>
          <w:b/>
          <w:bCs/>
          <w:sz w:val="30"/>
          <w:szCs w:val="30"/>
        </w:rPr>
        <w:t xml:space="preserve"> PRODUCT REQUIREMENT DOCUMENT (PRD)</w:t>
      </w:r>
    </w:p>
    <w:p w:rsidR="00E22DCC" w:rsidRPr="00E22DCC" w:rsidRDefault="00E22DCC" w:rsidP="00E22DC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Project Name:</w:t>
      </w:r>
      <w:r w:rsidRPr="00E22DC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2DCC">
        <w:rPr>
          <w:rFonts w:ascii="Arial" w:eastAsia="Times New Roman" w:hAnsi="Arial" w:cs="Arial"/>
          <w:sz w:val="24"/>
          <w:szCs w:val="24"/>
        </w:rPr>
        <w:t>MyBizz</w:t>
      </w:r>
      <w:proofErr w:type="spellEnd"/>
      <w:r w:rsidRPr="00E22DCC">
        <w:rPr>
          <w:rFonts w:ascii="Arial" w:eastAsia="Times New Roman" w:hAnsi="Arial" w:cs="Arial"/>
          <w:sz w:val="24"/>
          <w:szCs w:val="24"/>
        </w:rPr>
        <w:t>-ERP (The Modular Multi-Category SaaS for Indian MSMEs</w:t>
      </w:r>
      <w:proofErr w:type="gramStart"/>
      <w:r w:rsidRPr="00E22DCC">
        <w:rPr>
          <w:rFonts w:ascii="Arial" w:eastAsia="Times New Roman" w:hAnsi="Arial" w:cs="Arial"/>
          <w:sz w:val="24"/>
          <w:szCs w:val="24"/>
        </w:rPr>
        <w:t>)</w:t>
      </w:r>
      <w:proofErr w:type="gramEnd"/>
      <w:r w:rsidRPr="00E22DCC">
        <w:rPr>
          <w:rFonts w:ascii="Arial" w:eastAsia="Times New Roman" w:hAnsi="Arial" w:cs="Arial"/>
          <w:sz w:val="24"/>
          <w:szCs w:val="24"/>
        </w:rPr>
        <w:br/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Document Version:</w:t>
      </w:r>
      <w:r w:rsidRPr="00E22DCC">
        <w:rPr>
          <w:rFonts w:ascii="Arial" w:eastAsia="Times New Roman" w:hAnsi="Arial" w:cs="Arial"/>
          <w:sz w:val="24"/>
          <w:szCs w:val="24"/>
        </w:rPr>
        <w:t xml:space="preserve"> 1.0</w:t>
      </w:r>
      <w:r w:rsidRPr="00E22DCC">
        <w:rPr>
          <w:rFonts w:ascii="Arial" w:eastAsia="Times New Roman" w:hAnsi="Arial" w:cs="Arial"/>
          <w:sz w:val="24"/>
          <w:szCs w:val="24"/>
        </w:rPr>
        <w:br/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Target Market:</w:t>
      </w:r>
      <w:r w:rsidRPr="00E22DCC">
        <w:rPr>
          <w:rFonts w:ascii="Arial" w:eastAsia="Times New Roman" w:hAnsi="Arial" w:cs="Arial"/>
          <w:sz w:val="24"/>
          <w:szCs w:val="24"/>
        </w:rPr>
        <w:t xml:space="preserve"> Indian Retailers, Wholesalers, and Service Businesses</w:t>
      </w:r>
    </w:p>
    <w:p w:rsidR="00E22DCC" w:rsidRPr="00E22DCC" w:rsidRDefault="00E22DCC" w:rsidP="00E22D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DC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22DCC" w:rsidRPr="00E22DCC" w:rsidRDefault="00E22DCC" w:rsidP="00E22DC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22DCC">
        <w:rPr>
          <w:rFonts w:ascii="Arial" w:eastAsia="Times New Roman" w:hAnsi="Arial" w:cs="Arial"/>
          <w:b/>
          <w:bCs/>
          <w:sz w:val="30"/>
          <w:szCs w:val="30"/>
        </w:rPr>
        <w:t>1. Target Audience</w:t>
      </w:r>
    </w:p>
    <w:p w:rsidR="00E22DCC" w:rsidRPr="00E22DCC" w:rsidRDefault="00E22DCC" w:rsidP="00E22DC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sz w:val="24"/>
          <w:szCs w:val="24"/>
        </w:rPr>
        <w:t xml:space="preserve">This platform is designed specifically for the Indian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MSME (Micro, Small, and Medium Enterprises)</w:t>
      </w:r>
      <w:r w:rsidRPr="00E22DCC">
        <w:rPr>
          <w:rFonts w:ascii="Arial" w:eastAsia="Times New Roman" w:hAnsi="Arial" w:cs="Arial"/>
          <w:sz w:val="24"/>
          <w:szCs w:val="24"/>
        </w:rPr>
        <w:t xml:space="preserve"> sector, bridging the gap for businesses that find software like Tally too complex and basic billing apps too restrictive.</w:t>
      </w:r>
    </w:p>
    <w:p w:rsidR="00E22DCC" w:rsidRPr="00E22DCC" w:rsidRDefault="00E22DCC" w:rsidP="00E22DCC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Primary User (</w:t>
      </w:r>
      <w:proofErr w:type="spellStart"/>
      <w:r w:rsidRPr="00E22DCC">
        <w:rPr>
          <w:rFonts w:ascii="Arial" w:eastAsia="Times New Roman" w:hAnsi="Arial" w:cs="Arial"/>
          <w:b/>
          <w:bCs/>
          <w:sz w:val="24"/>
          <w:szCs w:val="24"/>
        </w:rPr>
        <w:t>Kirana</w:t>
      </w:r>
      <w:proofErr w:type="spellEnd"/>
      <w:r w:rsidRPr="00E22DCC">
        <w:rPr>
          <w:rFonts w:ascii="Arial" w:eastAsia="Times New Roman" w:hAnsi="Arial" w:cs="Arial"/>
          <w:b/>
          <w:bCs/>
          <w:sz w:val="24"/>
          <w:szCs w:val="24"/>
        </w:rPr>
        <w:t xml:space="preserve"> Wholesaler):</w:t>
      </w:r>
      <w:r w:rsidRPr="00E22DCC">
        <w:rPr>
          <w:rFonts w:ascii="Arial" w:eastAsia="Times New Roman" w:hAnsi="Arial" w:cs="Arial"/>
          <w:sz w:val="24"/>
          <w:szCs w:val="24"/>
        </w:rPr>
        <w:t xml:space="preserve"> High-volume </w:t>
      </w:r>
      <w:proofErr w:type="gramStart"/>
      <w:r w:rsidRPr="00E22DCC">
        <w:rPr>
          <w:rFonts w:ascii="Arial" w:eastAsia="Times New Roman" w:hAnsi="Arial" w:cs="Arial"/>
          <w:sz w:val="24"/>
          <w:szCs w:val="24"/>
        </w:rPr>
        <w:t>counter</w:t>
      </w:r>
      <w:proofErr w:type="gramEnd"/>
      <w:r w:rsidRPr="00E22DCC">
        <w:rPr>
          <w:rFonts w:ascii="Arial" w:eastAsia="Times New Roman" w:hAnsi="Arial" w:cs="Arial"/>
          <w:sz w:val="24"/>
          <w:szCs w:val="24"/>
        </w:rPr>
        <w:t xml:space="preserve"> sales operating in fast-paced retail or wholesale environments. They often manage multiple billing stations across different floors or counters, deal extensively with credit (</w:t>
      </w:r>
      <w:proofErr w:type="spellStart"/>
      <w:r w:rsidRPr="00E22DCC">
        <w:rPr>
          <w:rFonts w:ascii="Arial" w:eastAsia="Times New Roman" w:hAnsi="Arial" w:cs="Arial"/>
          <w:sz w:val="24"/>
          <w:szCs w:val="24"/>
        </w:rPr>
        <w:t>Udhaari</w:t>
      </w:r>
      <w:proofErr w:type="spellEnd"/>
      <w:r w:rsidRPr="00E22DCC">
        <w:rPr>
          <w:rFonts w:ascii="Arial" w:eastAsia="Times New Roman" w:hAnsi="Arial" w:cs="Arial"/>
          <w:sz w:val="24"/>
          <w:szCs w:val="24"/>
        </w:rPr>
        <w:t>), and require rapid, keyboard-only data entry.</w:t>
      </w:r>
    </w:p>
    <w:p w:rsidR="00E22DCC" w:rsidRPr="00E22DCC" w:rsidRDefault="00E22DCC" w:rsidP="00E22DCC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Secondary User (Salon Owner / Service Business):</w:t>
      </w:r>
      <w:r w:rsidRPr="00E22DCC">
        <w:rPr>
          <w:rFonts w:ascii="Arial" w:eastAsia="Times New Roman" w:hAnsi="Arial" w:cs="Arial"/>
          <w:sz w:val="24"/>
          <w:szCs w:val="24"/>
        </w:rPr>
        <w:t xml:space="preserve"> Businesses that do not carry heavy physical stock but need robust management for appointment calendars, service menus, stylist/staff commissions, and customer loyalty rewards.</w:t>
      </w:r>
    </w:p>
    <w:p w:rsidR="00E22DCC" w:rsidRPr="00E22DCC" w:rsidRDefault="00E22DCC" w:rsidP="00E22DCC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Future Expansions:</w:t>
      </w:r>
      <w:r w:rsidRPr="00E22DCC">
        <w:rPr>
          <w:rFonts w:ascii="Arial" w:eastAsia="Times New Roman" w:hAnsi="Arial" w:cs="Arial"/>
          <w:sz w:val="24"/>
          <w:szCs w:val="24"/>
        </w:rPr>
        <w:t xml:space="preserve"> Apparel stores (requiring size/color matrix variant tracking), automobile repair garages, and local pharmacies.</w:t>
      </w:r>
    </w:p>
    <w:p w:rsidR="00E22DCC" w:rsidRPr="00E22DCC" w:rsidRDefault="00E22DCC" w:rsidP="00E22D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DC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22DCC" w:rsidRPr="00E22DCC" w:rsidRDefault="00E22DCC" w:rsidP="00E22DC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22DCC">
        <w:rPr>
          <w:rFonts w:ascii="Arial" w:eastAsia="Times New Roman" w:hAnsi="Arial" w:cs="Arial"/>
          <w:b/>
          <w:bCs/>
          <w:sz w:val="30"/>
          <w:szCs w:val="30"/>
        </w:rPr>
        <w:t>2. Market Gaps</w:t>
      </w:r>
    </w:p>
    <w:p w:rsidR="00E22DCC" w:rsidRPr="00E22DCC" w:rsidRDefault="00E22DCC" w:rsidP="00E22DCC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The Scale vs. Complexity Gap:</w:t>
      </w:r>
      <w:r w:rsidRPr="00E22DCC">
        <w:rPr>
          <w:rFonts w:ascii="Arial" w:eastAsia="Times New Roman" w:hAnsi="Arial" w:cs="Arial"/>
          <w:sz w:val="24"/>
          <w:szCs w:val="24"/>
        </w:rPr>
        <w:t xml:space="preserve"> Traditional software like Tally demands a certified accountant to operate efficiently. Conversely, entry-level apps like </w:t>
      </w:r>
      <w:proofErr w:type="spellStart"/>
      <w:r w:rsidRPr="00E22DCC">
        <w:rPr>
          <w:rFonts w:ascii="Arial" w:eastAsia="Times New Roman" w:hAnsi="Arial" w:cs="Arial"/>
          <w:sz w:val="24"/>
          <w:szCs w:val="24"/>
        </w:rPr>
        <w:t>Vyapar</w:t>
      </w:r>
      <w:proofErr w:type="spellEnd"/>
      <w:r w:rsidRPr="00E22DCC">
        <w:rPr>
          <w:rFonts w:ascii="Arial" w:eastAsia="Times New Roman" w:hAnsi="Arial" w:cs="Arial"/>
          <w:sz w:val="24"/>
          <w:szCs w:val="24"/>
        </w:rPr>
        <w:t xml:space="preserve"> fail to provide multi-terminal real-time database synchronization required by growing wholesalers. </w:t>
      </w:r>
      <w:proofErr w:type="spellStart"/>
      <w:r w:rsidRPr="00E22DCC">
        <w:rPr>
          <w:rFonts w:ascii="Arial" w:eastAsia="Times New Roman" w:hAnsi="Arial" w:cs="Arial"/>
          <w:sz w:val="24"/>
          <w:szCs w:val="24"/>
        </w:rPr>
        <w:t>MyBizz</w:t>
      </w:r>
      <w:proofErr w:type="spellEnd"/>
      <w:r w:rsidRPr="00E22DCC">
        <w:rPr>
          <w:rFonts w:ascii="Arial" w:eastAsia="Times New Roman" w:hAnsi="Arial" w:cs="Arial"/>
          <w:sz w:val="24"/>
          <w:szCs w:val="24"/>
        </w:rPr>
        <w:t xml:space="preserve">-ERP provides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power combined with simplicity</w:t>
      </w:r>
      <w:r w:rsidRPr="00E22DCC">
        <w:rPr>
          <w:rFonts w:ascii="Arial" w:eastAsia="Times New Roman" w:hAnsi="Arial" w:cs="Arial"/>
          <w:sz w:val="24"/>
          <w:szCs w:val="24"/>
        </w:rPr>
        <w:t>.</w:t>
      </w:r>
    </w:p>
    <w:p w:rsidR="00E22DCC" w:rsidRPr="00E22DCC" w:rsidRDefault="00E22DCC" w:rsidP="00E22DCC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The Hidden Notification Cost Trap:</w:t>
      </w:r>
      <w:r w:rsidRPr="00E22DCC">
        <w:rPr>
          <w:rFonts w:ascii="Arial" w:eastAsia="Times New Roman" w:hAnsi="Arial" w:cs="Arial"/>
          <w:sz w:val="24"/>
          <w:szCs w:val="24"/>
        </w:rPr>
        <w:t xml:space="preserve"> Existing market leaders charge merchants a premium per-message rate (typically 50 </w:t>
      </w:r>
      <w:proofErr w:type="spellStart"/>
      <w:r w:rsidRPr="00E22DCC">
        <w:rPr>
          <w:rFonts w:ascii="Arial" w:eastAsia="Times New Roman" w:hAnsi="Arial" w:cs="Arial"/>
          <w:sz w:val="24"/>
          <w:szCs w:val="24"/>
        </w:rPr>
        <w:t>paise</w:t>
      </w:r>
      <w:proofErr w:type="spellEnd"/>
      <w:r w:rsidRPr="00E22DCC">
        <w:rPr>
          <w:rFonts w:ascii="Arial" w:eastAsia="Times New Roman" w:hAnsi="Arial" w:cs="Arial"/>
          <w:sz w:val="24"/>
          <w:szCs w:val="24"/>
        </w:rPr>
        <w:t xml:space="preserve"> to ₹1) for WhatsApp and SMS alerts. For high-volume wholesale operations, this accumulates into a significant monthly liability. </w:t>
      </w:r>
      <w:proofErr w:type="spellStart"/>
      <w:r w:rsidRPr="00E22DCC">
        <w:rPr>
          <w:rFonts w:ascii="Arial" w:eastAsia="Times New Roman" w:hAnsi="Arial" w:cs="Arial"/>
          <w:sz w:val="24"/>
          <w:szCs w:val="24"/>
        </w:rPr>
        <w:t>MyBizz</w:t>
      </w:r>
      <w:proofErr w:type="spellEnd"/>
      <w:r w:rsidRPr="00E22DCC">
        <w:rPr>
          <w:rFonts w:ascii="Arial" w:eastAsia="Times New Roman" w:hAnsi="Arial" w:cs="Arial"/>
          <w:sz w:val="24"/>
          <w:szCs w:val="24"/>
        </w:rPr>
        <w:t xml:space="preserve">-ERP offers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zero-cost routing</w:t>
      </w:r>
      <w:r w:rsidRPr="00E22DCC">
        <w:rPr>
          <w:rFonts w:ascii="Arial" w:eastAsia="Times New Roman" w:hAnsi="Arial" w:cs="Arial"/>
          <w:sz w:val="24"/>
          <w:szCs w:val="24"/>
        </w:rPr>
        <w:t>.</w:t>
      </w:r>
    </w:p>
    <w:p w:rsidR="00E22DCC" w:rsidRPr="00E22DCC" w:rsidRDefault="00E22DCC" w:rsidP="00E22DCC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The User-Locked Pricing Penalty:</w:t>
      </w:r>
      <w:r w:rsidRPr="00E22DCC">
        <w:rPr>
          <w:rFonts w:ascii="Arial" w:eastAsia="Times New Roman" w:hAnsi="Arial" w:cs="Arial"/>
          <w:sz w:val="24"/>
          <w:szCs w:val="24"/>
        </w:rPr>
        <w:t xml:space="preserve"> Most cloud platforms leverage "per-user, per-month" subscription models. As a retail store scales to three or four billing terminals, their technology costs triple. Our licensing operates on a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flat-rate per physical store</w:t>
      </w:r>
      <w:r w:rsidRPr="00E22DCC">
        <w:rPr>
          <w:rFonts w:ascii="Arial" w:eastAsia="Times New Roman" w:hAnsi="Arial" w:cs="Arial"/>
          <w:sz w:val="24"/>
          <w:szCs w:val="24"/>
        </w:rPr>
        <w:t xml:space="preserve"> architecture.</w:t>
      </w:r>
    </w:p>
    <w:p w:rsidR="00E22DCC" w:rsidRPr="00E22DCC" w:rsidRDefault="00E22DCC" w:rsidP="00E22D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DC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E22DCC" w:rsidRPr="00E22DCC" w:rsidRDefault="00E22DCC" w:rsidP="00E22DC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22DCC">
        <w:rPr>
          <w:rFonts w:ascii="Arial" w:eastAsia="Times New Roman" w:hAnsi="Arial" w:cs="Arial"/>
          <w:b/>
          <w:bCs/>
          <w:sz w:val="30"/>
          <w:szCs w:val="30"/>
        </w:rPr>
        <w:t>3. Unique Selling Propositions (USP)</w:t>
      </w:r>
    </w:p>
    <w:p w:rsidR="00E22DCC" w:rsidRPr="00E22DCC" w:rsidRDefault="00E22DCC" w:rsidP="00E22DCC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The Chameleon UI (Multi-Category Adaptive Interface):</w:t>
      </w:r>
      <w:r w:rsidRPr="00E22DCC">
        <w:rPr>
          <w:rFonts w:ascii="Arial" w:eastAsia="Times New Roman" w:hAnsi="Arial" w:cs="Arial"/>
          <w:sz w:val="24"/>
          <w:szCs w:val="24"/>
        </w:rPr>
        <w:t xml:space="preserve"> A unified platform hosted under a single domain. Upon onboarding, selecting '</w:t>
      </w:r>
      <w:proofErr w:type="spellStart"/>
      <w:r w:rsidRPr="00E22DCC">
        <w:rPr>
          <w:rFonts w:ascii="Arial" w:eastAsia="Times New Roman" w:hAnsi="Arial" w:cs="Arial"/>
          <w:sz w:val="24"/>
          <w:szCs w:val="24"/>
        </w:rPr>
        <w:t>Kirana</w:t>
      </w:r>
      <w:proofErr w:type="spellEnd"/>
      <w:r w:rsidRPr="00E22DCC">
        <w:rPr>
          <w:rFonts w:ascii="Arial" w:eastAsia="Times New Roman" w:hAnsi="Arial" w:cs="Arial"/>
          <w:sz w:val="24"/>
          <w:szCs w:val="24"/>
        </w:rPr>
        <w:t xml:space="preserve"> Wholesaler' dynamically formats the layout for bulk billing, while switching to 'Salon' alters the entire interface into a service ledger and calendar grid.</w:t>
      </w:r>
    </w:p>
    <w:p w:rsidR="00E22DCC" w:rsidRPr="00E22DCC" w:rsidRDefault="00E22DCC" w:rsidP="00E22DCC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Zero-Cost WhatsApp Automation (₹0 Messaging):</w:t>
      </w:r>
      <w:r w:rsidRPr="00E22DCC">
        <w:rPr>
          <w:rFonts w:ascii="Arial" w:eastAsia="Times New Roman" w:hAnsi="Arial" w:cs="Arial"/>
          <w:sz w:val="24"/>
          <w:szCs w:val="24"/>
        </w:rPr>
        <w:t xml:space="preserve"> By natively bridging a localized background protocol (Baileys), store owners securely pair their existing device via a QR code. Invoices and collection sheets dispatch as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100% free attachments</w:t>
      </w:r>
      <w:r w:rsidRPr="00E22DCC">
        <w:rPr>
          <w:rFonts w:ascii="Arial" w:eastAsia="Times New Roman" w:hAnsi="Arial" w:cs="Arial"/>
          <w:sz w:val="24"/>
          <w:szCs w:val="24"/>
        </w:rPr>
        <w:t>.</w:t>
      </w:r>
    </w:p>
    <w:p w:rsidR="00E22DCC" w:rsidRPr="00E22DCC" w:rsidRDefault="00E22DCC" w:rsidP="00E22DCC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Automated Past Due Embedding:</w:t>
      </w:r>
      <w:r w:rsidRPr="00E22DCC">
        <w:rPr>
          <w:rFonts w:ascii="Arial" w:eastAsia="Times New Roman" w:hAnsi="Arial" w:cs="Arial"/>
          <w:sz w:val="24"/>
          <w:szCs w:val="24"/>
        </w:rPr>
        <w:t xml:space="preserve"> Eliminates uncomfortable payment follow-up conversations. The platform queries historical ledgers and prints a dedicated summary segment directly onto the active receipt: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"Previous Balance + Current Bill = Total Net Due."</w:t>
      </w:r>
    </w:p>
    <w:p w:rsidR="00E22DCC" w:rsidRPr="00E22DCC" w:rsidRDefault="00E22DCC" w:rsidP="00E22DCC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 xml:space="preserve">Data Purging </w:t>
      </w:r>
      <w:proofErr w:type="gramStart"/>
      <w:r w:rsidRPr="00E22DCC">
        <w:rPr>
          <w:rFonts w:ascii="Arial" w:eastAsia="Times New Roman" w:hAnsi="Arial" w:cs="Arial"/>
          <w:b/>
          <w:bCs/>
          <w:sz w:val="24"/>
          <w:szCs w:val="24"/>
        </w:rPr>
        <w:t>Without</w:t>
      </w:r>
      <w:proofErr w:type="gramEnd"/>
      <w:r w:rsidRPr="00E22DCC">
        <w:rPr>
          <w:rFonts w:ascii="Arial" w:eastAsia="Times New Roman" w:hAnsi="Arial" w:cs="Arial"/>
          <w:b/>
          <w:bCs/>
          <w:sz w:val="24"/>
          <w:szCs w:val="24"/>
        </w:rPr>
        <w:t xml:space="preserve"> Ledger Corruption:</w:t>
      </w:r>
      <w:r w:rsidRPr="00E22DCC">
        <w:rPr>
          <w:rFonts w:ascii="Arial" w:eastAsia="Times New Roman" w:hAnsi="Arial" w:cs="Arial"/>
          <w:sz w:val="24"/>
          <w:szCs w:val="24"/>
        </w:rPr>
        <w:t xml:space="preserve"> Addresses the data limits of growing operations. Store owners can clean up and archive thousands of historical line-item invoices to reclaim database space while keeping outstanding account balances and inventory histories intact.</w:t>
      </w:r>
    </w:p>
    <w:p w:rsidR="00E22DCC" w:rsidRPr="00E22DCC" w:rsidRDefault="00E22DCC" w:rsidP="00E22D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DC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22DCC" w:rsidRPr="00E22DCC" w:rsidRDefault="00E22DCC" w:rsidP="00E22DC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22DCC">
        <w:rPr>
          <w:rFonts w:ascii="Arial" w:eastAsia="Times New Roman" w:hAnsi="Arial" w:cs="Arial"/>
          <w:b/>
          <w:bCs/>
          <w:sz w:val="30"/>
          <w:szCs w:val="30"/>
        </w:rPr>
        <w:t>4. System Workflow &amp; Operation</w:t>
      </w:r>
    </w:p>
    <w:p w:rsidR="00E22DCC" w:rsidRPr="00E22DCC" w:rsidRDefault="00E22DCC" w:rsidP="00E22DC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22DCC">
        <w:rPr>
          <w:rFonts w:ascii="Arial" w:eastAsia="Times New Roman" w:hAnsi="Arial" w:cs="Arial"/>
          <w:b/>
          <w:bCs/>
          <w:sz w:val="30"/>
          <w:szCs w:val="30"/>
        </w:rPr>
        <w:t>Phase A: Onboarding &amp; Business Selection</w:t>
      </w:r>
    </w:p>
    <w:p w:rsidR="00E22DCC" w:rsidRPr="00E22DCC" w:rsidRDefault="00E22DCC" w:rsidP="00E22DCC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sz w:val="24"/>
          <w:szCs w:val="24"/>
        </w:rPr>
        <w:t xml:space="preserve">The business owner lands on </w:t>
      </w:r>
      <w:r w:rsidRPr="00E22DCC">
        <w:rPr>
          <w:rFonts w:ascii="Courier New" w:eastAsia="Times New Roman" w:hAnsi="Courier New" w:cs="Courier New"/>
          <w:sz w:val="21"/>
          <w:szCs w:val="21"/>
        </w:rPr>
        <w:t>mybizz-erp.com</w:t>
      </w:r>
      <w:r w:rsidRPr="00E22DCC">
        <w:rPr>
          <w:rFonts w:ascii="Arial" w:eastAsia="Times New Roman" w:hAnsi="Arial" w:cs="Arial"/>
          <w:sz w:val="24"/>
          <w:szCs w:val="24"/>
        </w:rPr>
        <w:t xml:space="preserve"> and completes registration using a phone number or Google single-sign-on (SSO).</w:t>
      </w:r>
    </w:p>
    <w:p w:rsidR="00E22DCC" w:rsidRPr="00E22DCC" w:rsidRDefault="00E22DCC" w:rsidP="00E22DCC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sz w:val="24"/>
          <w:szCs w:val="24"/>
        </w:rPr>
        <w:t xml:space="preserve">The application presents a configuration screen: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"Select Your Business Type."</w:t>
      </w:r>
    </w:p>
    <w:p w:rsidR="00E22DCC" w:rsidRPr="00E22DCC" w:rsidRDefault="00E22DCC" w:rsidP="00E22DCC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sz w:val="24"/>
          <w:szCs w:val="24"/>
        </w:rPr>
        <w:t xml:space="preserve">Choosing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"</w:t>
      </w:r>
      <w:proofErr w:type="spellStart"/>
      <w:r w:rsidRPr="00E22DCC">
        <w:rPr>
          <w:rFonts w:ascii="Arial" w:eastAsia="Times New Roman" w:hAnsi="Arial" w:cs="Arial"/>
          <w:b/>
          <w:bCs/>
          <w:sz w:val="24"/>
          <w:szCs w:val="24"/>
        </w:rPr>
        <w:t>Kirana</w:t>
      </w:r>
      <w:proofErr w:type="spellEnd"/>
      <w:r w:rsidRPr="00E22DCC">
        <w:rPr>
          <w:rFonts w:ascii="Arial" w:eastAsia="Times New Roman" w:hAnsi="Arial" w:cs="Arial"/>
          <w:b/>
          <w:bCs/>
          <w:sz w:val="24"/>
          <w:szCs w:val="24"/>
        </w:rPr>
        <w:t xml:space="preserve"> Wholesaler"</w:t>
      </w:r>
      <w:r w:rsidRPr="00E22DCC">
        <w:rPr>
          <w:rFonts w:ascii="Arial" w:eastAsia="Times New Roman" w:hAnsi="Arial" w:cs="Arial"/>
          <w:sz w:val="24"/>
          <w:szCs w:val="24"/>
        </w:rPr>
        <w:t xml:space="preserve"> signals the backend architecture to initialize high-speed retail components, hiding service-specific layouts.</w:t>
      </w:r>
    </w:p>
    <w:p w:rsidR="00E22DCC" w:rsidRPr="00E22DCC" w:rsidRDefault="00E22DCC" w:rsidP="00E22DCC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22DCC">
        <w:rPr>
          <w:rFonts w:ascii="Arial" w:eastAsia="Times New Roman" w:hAnsi="Arial" w:cs="Arial"/>
          <w:b/>
          <w:bCs/>
          <w:sz w:val="30"/>
          <w:szCs w:val="30"/>
        </w:rPr>
        <w:t>Phase B: Real-Time Multi-Counter Billing Execution</w:t>
      </w:r>
    </w:p>
    <w:p w:rsidR="00E22DCC" w:rsidRPr="00E22DCC" w:rsidRDefault="00E22DCC" w:rsidP="00E22DCC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Cross-Terminal Inventory Synchronization:</w:t>
      </w:r>
      <w:r w:rsidRPr="00E22DCC">
        <w:rPr>
          <w:rFonts w:ascii="Arial" w:eastAsia="Times New Roman" w:hAnsi="Arial" w:cs="Arial"/>
          <w:sz w:val="24"/>
          <w:szCs w:val="24"/>
        </w:rPr>
        <w:t xml:space="preserve"> If a cashier on the Ground Floor (GF) files an invoice containing 10 units of an item, a terminal on the First Floor (FF) receives this data decrement within </w:t>
      </w:r>
      <w:proofErr w:type="gramStart"/>
      <w:r w:rsidRPr="00E22DCC">
        <w:rPr>
          <w:rFonts w:ascii="Arial" w:eastAsia="Times New Roman" w:hAnsi="Arial" w:cs="Arial"/>
          <w:b/>
          <w:bCs/>
          <w:sz w:val="24"/>
          <w:szCs w:val="24"/>
        </w:rPr>
        <w:t>under</w:t>
      </w:r>
      <w:proofErr w:type="gramEnd"/>
      <w:r w:rsidRPr="00E22DCC">
        <w:rPr>
          <w:rFonts w:ascii="Arial" w:eastAsia="Times New Roman" w:hAnsi="Arial" w:cs="Arial"/>
          <w:b/>
          <w:bCs/>
          <w:sz w:val="24"/>
          <w:szCs w:val="24"/>
        </w:rPr>
        <w:t xml:space="preserve"> 1 second</w:t>
      </w:r>
      <w:r w:rsidRPr="00E22DCC">
        <w:rPr>
          <w:rFonts w:ascii="Arial" w:eastAsia="Times New Roman" w:hAnsi="Arial" w:cs="Arial"/>
          <w:sz w:val="24"/>
          <w:szCs w:val="24"/>
        </w:rPr>
        <w:t xml:space="preserve"> via live system sockets without requiring a browser refresh. Row-locking protocols (</w:t>
      </w:r>
      <w:r w:rsidRPr="00E22DCC">
        <w:rPr>
          <w:rFonts w:ascii="Courier New" w:eastAsia="Times New Roman" w:hAnsi="Courier New" w:cs="Courier New"/>
          <w:sz w:val="21"/>
          <w:szCs w:val="21"/>
        </w:rPr>
        <w:t>SELECT FOR UPDATE</w:t>
      </w:r>
      <w:r w:rsidRPr="00E22DCC">
        <w:rPr>
          <w:rFonts w:ascii="Arial" w:eastAsia="Times New Roman" w:hAnsi="Arial" w:cs="Arial"/>
          <w:sz w:val="24"/>
          <w:szCs w:val="24"/>
        </w:rPr>
        <w:t>) prevent double-selling of identical items.</w:t>
      </w:r>
    </w:p>
    <w:p w:rsidR="00E22DCC" w:rsidRPr="00E22DCC" w:rsidRDefault="00E22DCC" w:rsidP="00E22DCC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On-the-Fly Inventory Updates:</w:t>
      </w:r>
      <w:r w:rsidRPr="00E22DCC">
        <w:rPr>
          <w:rFonts w:ascii="Arial" w:eastAsia="Times New Roman" w:hAnsi="Arial" w:cs="Arial"/>
          <w:sz w:val="24"/>
          <w:szCs w:val="24"/>
        </w:rPr>
        <w:t xml:space="preserve"> If a new batch of stock arrives mid-rush, typing a quick macro (</w:t>
      </w:r>
      <w:r w:rsidRPr="00E22DCC">
        <w:rPr>
          <w:rFonts w:ascii="Courier New" w:eastAsia="Times New Roman" w:hAnsi="Courier New" w:cs="Courier New"/>
          <w:sz w:val="21"/>
          <w:szCs w:val="21"/>
        </w:rPr>
        <w:t>F4</w:t>
      </w:r>
      <w:r w:rsidRPr="00E22DCC">
        <w:rPr>
          <w:rFonts w:ascii="Arial" w:eastAsia="Times New Roman" w:hAnsi="Arial" w:cs="Arial"/>
          <w:sz w:val="24"/>
          <w:szCs w:val="24"/>
        </w:rPr>
        <w:t xml:space="preserve">) drops down an instant product creation module. The user updates </w:t>
      </w:r>
      <w:r w:rsidRPr="00E22DCC">
        <w:rPr>
          <w:rFonts w:ascii="Arial" w:eastAsia="Times New Roman" w:hAnsi="Arial" w:cs="Arial"/>
          <w:sz w:val="24"/>
          <w:szCs w:val="24"/>
        </w:rPr>
        <w:lastRenderedPageBreak/>
        <w:t>descriptions and customizes prices directly within the active invoice without losing their workspace.</w:t>
      </w:r>
    </w:p>
    <w:p w:rsidR="00E22DCC" w:rsidRPr="00E22DCC" w:rsidRDefault="00E22DCC" w:rsidP="00E22DCC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Silent Thermal Printing Engine:</w:t>
      </w:r>
      <w:r w:rsidRPr="00E22DCC">
        <w:rPr>
          <w:rFonts w:ascii="Arial" w:eastAsia="Times New Roman" w:hAnsi="Arial" w:cs="Arial"/>
          <w:sz w:val="24"/>
          <w:szCs w:val="24"/>
        </w:rPr>
        <w:t xml:space="preserve"> Pressing 'Enter' dispatches structured document payloads to a localized background daemon utility running on the terminal. The layout prints immediately to a 3-inch thermal printer in regional Marathi text, bypassing standard web print configuration popups.</w:t>
      </w:r>
    </w:p>
    <w:p w:rsidR="00E22DCC" w:rsidRPr="00E22DCC" w:rsidRDefault="00E22DCC" w:rsidP="00E22DCC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22DCC">
        <w:rPr>
          <w:rFonts w:ascii="Arial" w:eastAsia="Times New Roman" w:hAnsi="Arial" w:cs="Arial"/>
          <w:b/>
          <w:bCs/>
          <w:sz w:val="30"/>
          <w:szCs w:val="30"/>
        </w:rPr>
        <w:t>Phase C: Collection &amp; Housekeeping</w:t>
      </w:r>
    </w:p>
    <w:p w:rsidR="00E22DCC" w:rsidRPr="00E22DCC" w:rsidRDefault="00E22DCC" w:rsidP="00E22DCC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sz w:val="24"/>
          <w:szCs w:val="24"/>
        </w:rPr>
        <w:t>As an invoice completes processing, a structured PDF automatically relays to the customer's WhatsApp line.</w:t>
      </w:r>
    </w:p>
    <w:p w:rsidR="00E22DCC" w:rsidRPr="00E22DCC" w:rsidRDefault="00E22DCC" w:rsidP="00E22DCC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sz w:val="24"/>
          <w:szCs w:val="24"/>
        </w:rPr>
        <w:t>At close-of-business, the owner triggers the bulk reminder routine. The engine queries outstanding records and broadcasts personalized billing statements to overdue accounts with a clean payment breakdown.</w:t>
      </w:r>
    </w:p>
    <w:p w:rsidR="00E22DCC" w:rsidRPr="00E22DCC" w:rsidRDefault="00E22DCC" w:rsidP="00E22D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DC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22DCC" w:rsidRPr="00E22DCC" w:rsidRDefault="00E22DCC" w:rsidP="00E22DC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22DCC">
        <w:rPr>
          <w:rFonts w:ascii="Arial" w:eastAsia="Times New Roman" w:hAnsi="Arial" w:cs="Arial"/>
          <w:b/>
          <w:bCs/>
          <w:sz w:val="30"/>
          <w:szCs w:val="30"/>
        </w:rPr>
        <w:t>5. Feature Specifications</w:t>
      </w:r>
    </w:p>
    <w:p w:rsidR="00E22DCC" w:rsidRPr="00E22DCC" w:rsidRDefault="00E22DCC" w:rsidP="00E22DC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22DCC">
        <w:rPr>
          <w:rFonts w:ascii="Segoe UI Symbol" w:eastAsia="Times New Roman" w:hAnsi="Segoe UI Symbol" w:cs="Segoe UI Symbol"/>
          <w:b/>
          <w:bCs/>
          <w:sz w:val="30"/>
          <w:szCs w:val="30"/>
        </w:rPr>
        <w:t>📦</w:t>
      </w:r>
      <w:r w:rsidRPr="00E22DCC">
        <w:rPr>
          <w:rFonts w:ascii="Arial" w:eastAsia="Times New Roman" w:hAnsi="Arial" w:cs="Arial"/>
          <w:b/>
          <w:bCs/>
          <w:sz w:val="30"/>
          <w:szCs w:val="30"/>
        </w:rPr>
        <w:t xml:space="preserve"> Module 1: </w:t>
      </w:r>
      <w:proofErr w:type="spellStart"/>
      <w:r w:rsidRPr="00E22DCC">
        <w:rPr>
          <w:rFonts w:ascii="Arial" w:eastAsia="Times New Roman" w:hAnsi="Arial" w:cs="Arial"/>
          <w:b/>
          <w:bCs/>
          <w:sz w:val="30"/>
          <w:szCs w:val="30"/>
        </w:rPr>
        <w:t>Kirana</w:t>
      </w:r>
      <w:proofErr w:type="spellEnd"/>
      <w:r w:rsidRPr="00E22DCC">
        <w:rPr>
          <w:rFonts w:ascii="Arial" w:eastAsia="Times New Roman" w:hAnsi="Arial" w:cs="Arial"/>
          <w:b/>
          <w:bCs/>
          <w:sz w:val="30"/>
          <w:szCs w:val="30"/>
        </w:rPr>
        <w:t xml:space="preserve"> Wholesale Features</w:t>
      </w:r>
    </w:p>
    <w:p w:rsidR="00E22DCC" w:rsidRPr="00E22DCC" w:rsidRDefault="00E22DCC" w:rsidP="00E22DCC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Keyboard-Driven Checkout Layout:</w:t>
      </w:r>
      <w:r w:rsidRPr="00E22DCC">
        <w:rPr>
          <w:rFonts w:ascii="Arial" w:eastAsia="Times New Roman" w:hAnsi="Arial" w:cs="Arial"/>
          <w:sz w:val="24"/>
          <w:szCs w:val="24"/>
        </w:rPr>
        <w:t xml:space="preserve"> Rapid invoice entry using specialized navigation keys (</w:t>
      </w:r>
      <w:r w:rsidRPr="00E22DCC">
        <w:rPr>
          <w:rFonts w:ascii="Courier New" w:eastAsia="Times New Roman" w:hAnsi="Courier New" w:cs="Courier New"/>
          <w:sz w:val="21"/>
          <w:szCs w:val="21"/>
        </w:rPr>
        <w:t>Tab</w:t>
      </w:r>
      <w:r w:rsidRPr="00E22DCC">
        <w:rPr>
          <w:rFonts w:ascii="Arial" w:eastAsia="Times New Roman" w:hAnsi="Arial" w:cs="Arial"/>
          <w:sz w:val="24"/>
          <w:szCs w:val="24"/>
        </w:rPr>
        <w:t xml:space="preserve">, </w:t>
      </w:r>
      <w:r w:rsidRPr="00E22DCC">
        <w:rPr>
          <w:rFonts w:ascii="Courier New" w:eastAsia="Times New Roman" w:hAnsi="Courier New" w:cs="Courier New"/>
          <w:sz w:val="21"/>
          <w:szCs w:val="21"/>
        </w:rPr>
        <w:t>Enter</w:t>
      </w:r>
      <w:r w:rsidRPr="00E22DCC">
        <w:rPr>
          <w:rFonts w:ascii="Arial" w:eastAsia="Times New Roman" w:hAnsi="Arial" w:cs="Arial"/>
          <w:sz w:val="24"/>
          <w:szCs w:val="24"/>
        </w:rPr>
        <w:t>, Arrow Keys), eliminating mouse dependency during peak hours.</w:t>
      </w:r>
    </w:p>
    <w:p w:rsidR="00E22DCC" w:rsidRPr="00E22DCC" w:rsidRDefault="00E22DCC" w:rsidP="00E22DCC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Dynamic Variable Pricing:</w:t>
      </w:r>
      <w:r w:rsidRPr="00E22DCC">
        <w:rPr>
          <w:rFonts w:ascii="Arial" w:eastAsia="Times New Roman" w:hAnsi="Arial" w:cs="Arial"/>
          <w:sz w:val="24"/>
          <w:szCs w:val="24"/>
        </w:rPr>
        <w:t xml:space="preserve"> Allows point-of-sale cashiers to override product base rates instantly based on client profiling (e.g., standard retail walk-in vs. bulk trade buyers).</w:t>
      </w:r>
    </w:p>
    <w:p w:rsidR="00E22DCC" w:rsidRPr="00E22DCC" w:rsidRDefault="00E22DCC" w:rsidP="00E22DCC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Historical Price Tier Mapping:</w:t>
      </w:r>
      <w:r w:rsidRPr="00E22DCC">
        <w:rPr>
          <w:rFonts w:ascii="Arial" w:eastAsia="Times New Roman" w:hAnsi="Arial" w:cs="Arial"/>
          <w:sz w:val="24"/>
          <w:szCs w:val="24"/>
        </w:rPr>
        <w:t xml:space="preserve"> Automatically remembers previously negotiated rates for a specific customer, auto-populating old margins onto fresh orders.</w:t>
      </w:r>
    </w:p>
    <w:p w:rsidR="00E22DCC" w:rsidRPr="00E22DCC" w:rsidRDefault="00E22DCC" w:rsidP="00E22DCC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Hard Credit Limit Constraints:</w:t>
      </w:r>
      <w:r w:rsidRPr="00E22DCC">
        <w:rPr>
          <w:rFonts w:ascii="Arial" w:eastAsia="Times New Roman" w:hAnsi="Arial" w:cs="Arial"/>
          <w:sz w:val="24"/>
          <w:szCs w:val="24"/>
        </w:rPr>
        <w:t xml:space="preserve"> Temporarily locks transaction access if a customer's open debt passes a designated threshold (e.g., ₹50,000) until overridden by an administrator.</w:t>
      </w:r>
    </w:p>
    <w:p w:rsidR="00E22DCC" w:rsidRPr="00E22DCC" w:rsidRDefault="00E22DCC" w:rsidP="00E22DCC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First-In, First-Out (FIFO) Batch Controls:</w:t>
      </w:r>
      <w:r w:rsidRPr="00E22DCC">
        <w:rPr>
          <w:rFonts w:ascii="Arial" w:eastAsia="Times New Roman" w:hAnsi="Arial" w:cs="Arial"/>
          <w:sz w:val="24"/>
          <w:szCs w:val="24"/>
        </w:rPr>
        <w:t xml:space="preserve"> Flags items nearing expiration dates on the ledger interface to ensure perishable goods clear out first.</w:t>
      </w:r>
    </w:p>
    <w:p w:rsidR="00E22DCC" w:rsidRPr="00E22DCC" w:rsidRDefault="00E22DCC" w:rsidP="00E22DCC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Structural Database Archive Utility:</w:t>
      </w:r>
      <w:r w:rsidRPr="00E22DCC">
        <w:rPr>
          <w:rFonts w:ascii="Arial" w:eastAsia="Times New Roman" w:hAnsi="Arial" w:cs="Arial"/>
          <w:sz w:val="24"/>
          <w:szCs w:val="24"/>
        </w:rPr>
        <w:t xml:space="preserve"> Safely offloads bulky transaction records into CSV storage dumps while preserving historical customer balance totals.</w:t>
      </w:r>
    </w:p>
    <w:p w:rsidR="00E22DCC" w:rsidRPr="00E22DCC" w:rsidRDefault="00E22DCC" w:rsidP="00E22DCC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22DCC">
        <w:rPr>
          <w:rFonts w:ascii="Segoe UI Symbol" w:eastAsia="Times New Roman" w:hAnsi="Segoe UI Symbol" w:cs="Segoe UI Symbol"/>
          <w:b/>
          <w:bCs/>
          <w:sz w:val="30"/>
          <w:szCs w:val="30"/>
        </w:rPr>
        <w:t>💇</w:t>
      </w:r>
      <w:r w:rsidRPr="00E22DCC">
        <w:rPr>
          <w:rFonts w:ascii="Arial" w:eastAsia="Times New Roman" w:hAnsi="Arial" w:cs="Arial"/>
          <w:b/>
          <w:bCs/>
          <w:sz w:val="30"/>
          <w:szCs w:val="30"/>
        </w:rPr>
        <w:t xml:space="preserve"> Module 2: Salon &amp; Service Features (Future Phase)</w:t>
      </w:r>
    </w:p>
    <w:p w:rsidR="00E22DCC" w:rsidRPr="00E22DCC" w:rsidRDefault="00E22DCC" w:rsidP="00E22DCC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Appointment Booking Grid:</w:t>
      </w:r>
      <w:r w:rsidRPr="00E22DCC">
        <w:rPr>
          <w:rFonts w:ascii="Arial" w:eastAsia="Times New Roman" w:hAnsi="Arial" w:cs="Arial"/>
          <w:sz w:val="24"/>
          <w:szCs w:val="24"/>
        </w:rPr>
        <w:t xml:space="preserve"> A clean calendar view designed to schedule and assign timed service windows during heavy weekend traffic.</w:t>
      </w:r>
    </w:p>
    <w:p w:rsidR="00E22DCC" w:rsidRPr="00E22DCC" w:rsidRDefault="00E22DCC" w:rsidP="00E22DCC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Stylist Commission Engine:</w:t>
      </w:r>
      <w:r w:rsidRPr="00E22DCC">
        <w:rPr>
          <w:rFonts w:ascii="Arial" w:eastAsia="Times New Roman" w:hAnsi="Arial" w:cs="Arial"/>
          <w:sz w:val="24"/>
          <w:szCs w:val="24"/>
        </w:rPr>
        <w:t xml:space="preserve"> Automatically maps technician assignments to selected billable treatments (e.g., Haircut) and calculates percentage split margins (e.g., 30%) inside a daily performance ledger.</w:t>
      </w:r>
    </w:p>
    <w:p w:rsidR="00E22DCC" w:rsidRPr="00E22DCC" w:rsidRDefault="00E22DCC" w:rsidP="00E22DCC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Service &amp; Asset Cataloging:</w:t>
      </w:r>
      <w:r w:rsidRPr="00E22DCC">
        <w:rPr>
          <w:rFonts w:ascii="Arial" w:eastAsia="Times New Roman" w:hAnsi="Arial" w:cs="Arial"/>
          <w:sz w:val="24"/>
          <w:szCs w:val="24"/>
        </w:rPr>
        <w:t xml:space="preserve"> Swaps physical product SKUs out for custom treatment hours, minimizing unnecessary stock configuration fields.</w:t>
      </w:r>
    </w:p>
    <w:p w:rsidR="00E22DCC" w:rsidRPr="00E22DCC" w:rsidRDefault="00E22DCC" w:rsidP="00E22DCC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lastRenderedPageBreak/>
        <w:t>Customer Loyalty Tracker:</w:t>
      </w:r>
      <w:r w:rsidRPr="00E22DCC">
        <w:rPr>
          <w:rFonts w:ascii="Arial" w:eastAsia="Times New Roman" w:hAnsi="Arial" w:cs="Arial"/>
          <w:sz w:val="24"/>
          <w:szCs w:val="24"/>
        </w:rPr>
        <w:t xml:space="preserve"> Converts transaction values into redeemable token counts to incentivize repeat client engagement.</w:t>
      </w:r>
    </w:p>
    <w:p w:rsidR="00E22DCC" w:rsidRPr="00E22DCC" w:rsidRDefault="00E22DCC" w:rsidP="00E22D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DC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22DCC" w:rsidRPr="00E22DCC" w:rsidRDefault="00E22DCC" w:rsidP="00E22DC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22DCC">
        <w:rPr>
          <w:rFonts w:ascii="Arial" w:eastAsia="Times New Roman" w:hAnsi="Arial" w:cs="Arial"/>
          <w:b/>
          <w:bCs/>
          <w:sz w:val="30"/>
          <w:szCs w:val="30"/>
        </w:rPr>
        <w:t>6. Business Optimization &amp; Financial Strategy</w:t>
      </w:r>
    </w:p>
    <w:p w:rsidR="00E22DCC" w:rsidRPr="00E22DCC" w:rsidRDefault="00E22DCC" w:rsidP="00E22DCC">
      <w:pPr>
        <w:spacing w:before="480" w:after="480" w:line="240" w:lineRule="auto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sz w:val="24"/>
          <w:szCs w:val="24"/>
        </w:rPr>
        <w:t>Our platform maintains a disruptive positioning framework designed to capture domestic market share through localized support and simple pricing.</w:t>
      </w:r>
    </w:p>
    <w:p w:rsidR="00E22DCC" w:rsidRPr="00E22DCC" w:rsidRDefault="00E22DCC" w:rsidP="00E22DCC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Implementation &amp; Setup Fee (One-Time):</w:t>
      </w:r>
      <w:r w:rsidRPr="00E22DCC">
        <w:rPr>
          <w:rFonts w:ascii="Arial" w:eastAsia="Times New Roman" w:hAnsi="Arial" w:cs="Arial"/>
          <w:sz w:val="24"/>
          <w:szCs w:val="24"/>
        </w:rPr>
        <w:t xml:space="preserve">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₹20,000</w:t>
      </w:r>
    </w:p>
    <w:p w:rsidR="00E22DCC" w:rsidRPr="00E22DCC" w:rsidRDefault="00E22DCC" w:rsidP="00E22DCC">
      <w:pPr>
        <w:numPr>
          <w:ilvl w:val="1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i/>
          <w:iCs/>
          <w:sz w:val="24"/>
          <w:szCs w:val="24"/>
        </w:rPr>
        <w:t>Includes:</w:t>
      </w:r>
      <w:r w:rsidRPr="00E22DCC">
        <w:rPr>
          <w:rFonts w:ascii="Arial" w:eastAsia="Times New Roman" w:hAnsi="Arial" w:cs="Arial"/>
          <w:sz w:val="24"/>
          <w:szCs w:val="24"/>
        </w:rPr>
        <w:t xml:space="preserve"> Legacy data translation (Excel migrations), physical configuration of localized 3-inch thermal printing arrays, and device WhatsApp gateway authentication.</w:t>
      </w:r>
    </w:p>
    <w:p w:rsidR="00E22DCC" w:rsidRPr="00E22DCC" w:rsidRDefault="00E22DCC" w:rsidP="00E22DCC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SaaS Infrastructure Fee (Recurring):</w:t>
      </w:r>
      <w:r w:rsidRPr="00E22DCC">
        <w:rPr>
          <w:rFonts w:ascii="Arial" w:eastAsia="Times New Roman" w:hAnsi="Arial" w:cs="Arial"/>
          <w:sz w:val="24"/>
          <w:szCs w:val="24"/>
        </w:rPr>
        <w:t xml:space="preserve">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₹3,000 / Month</w:t>
      </w:r>
    </w:p>
    <w:p w:rsidR="00E22DCC" w:rsidRPr="00E22DCC" w:rsidRDefault="00E22DCC" w:rsidP="00E22DCC">
      <w:pPr>
        <w:numPr>
          <w:ilvl w:val="1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i/>
          <w:iCs/>
          <w:sz w:val="24"/>
          <w:szCs w:val="24"/>
        </w:rPr>
        <w:t>Includes:</w:t>
      </w:r>
      <w:r w:rsidRPr="00E22DCC">
        <w:rPr>
          <w:rFonts w:ascii="Arial" w:eastAsia="Times New Roman" w:hAnsi="Arial" w:cs="Arial"/>
          <w:sz w:val="24"/>
          <w:szCs w:val="24"/>
        </w:rPr>
        <w:t xml:space="preserve"> End-to-end cloud workspace maintenance, continuous automated snapshot backups, and rolling feature upgrades. Because the WhatsApp integration bypasses paid APIs, this tier delivers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high-margin predictable revenue</w:t>
      </w:r>
      <w:r w:rsidRPr="00E22DCC">
        <w:rPr>
          <w:rFonts w:ascii="Arial" w:eastAsia="Times New Roman" w:hAnsi="Arial" w:cs="Arial"/>
          <w:sz w:val="24"/>
          <w:szCs w:val="24"/>
        </w:rPr>
        <w:t>.</w:t>
      </w:r>
    </w:p>
    <w:p w:rsidR="00E22DCC" w:rsidRPr="00E22DCC" w:rsidRDefault="00E22DCC" w:rsidP="00E22DCC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Organic Growth Referral Engine:</w:t>
      </w:r>
      <w:r w:rsidRPr="00E22DCC">
        <w:rPr>
          <w:rFonts w:ascii="Arial" w:eastAsia="Times New Roman" w:hAnsi="Arial" w:cs="Arial"/>
          <w:sz w:val="24"/>
          <w:szCs w:val="24"/>
        </w:rPr>
        <w:t xml:space="preserve"> Incentivizes local network sharing. If an active client introduces a neighboring business that signs up for the system, the platform rewards the referrer with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3 months of zero-cost subscription service</w:t>
      </w:r>
      <w:r w:rsidRPr="00E22DCC">
        <w:rPr>
          <w:rFonts w:ascii="Arial" w:eastAsia="Times New Roman" w:hAnsi="Arial" w:cs="Arial"/>
          <w:sz w:val="24"/>
          <w:szCs w:val="24"/>
        </w:rPr>
        <w:t>. This cuts down outward advertising expenses.</w:t>
      </w:r>
    </w:p>
    <w:p w:rsidR="00E22DCC" w:rsidRPr="00E22DCC" w:rsidRDefault="00E22DCC" w:rsidP="00E22D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DC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22DCC" w:rsidRDefault="00E22DCC">
      <w:r>
        <w:br w:type="page"/>
      </w:r>
    </w:p>
    <w:p w:rsidR="00E22DCC" w:rsidRPr="00E22DCC" w:rsidRDefault="00E22DCC" w:rsidP="00E22DCC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22DCC">
        <w:rPr>
          <w:rFonts w:ascii="Segoe UI Symbol" w:eastAsia="Times New Roman" w:hAnsi="Segoe UI Symbol" w:cs="Segoe UI Symbol"/>
          <w:b/>
          <w:bCs/>
          <w:sz w:val="30"/>
          <w:szCs w:val="30"/>
        </w:rPr>
        <w:lastRenderedPageBreak/>
        <w:t>🛠</w:t>
      </w:r>
      <w:r w:rsidRPr="00E22DCC">
        <w:rPr>
          <w:rFonts w:ascii="Arial" w:eastAsia="Times New Roman" w:hAnsi="Arial" w:cs="Arial"/>
          <w:b/>
          <w:bCs/>
          <w:sz w:val="30"/>
          <w:szCs w:val="30"/>
        </w:rPr>
        <w:t>️ TECHNICAL REQUIREMENT DOCUMENT (TRD)</w:t>
      </w:r>
    </w:p>
    <w:p w:rsidR="00E22DCC" w:rsidRPr="00E22DCC" w:rsidRDefault="00E22DCC" w:rsidP="00E22DC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Project Name:</w:t>
      </w:r>
      <w:r w:rsidRPr="00E22DC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E22DCC">
        <w:rPr>
          <w:rFonts w:ascii="Arial" w:eastAsia="Times New Roman" w:hAnsi="Arial" w:cs="Arial"/>
          <w:sz w:val="24"/>
          <w:szCs w:val="24"/>
        </w:rPr>
        <w:t>MyBizz</w:t>
      </w:r>
      <w:proofErr w:type="spellEnd"/>
      <w:r w:rsidRPr="00E22DCC">
        <w:rPr>
          <w:rFonts w:ascii="Arial" w:eastAsia="Times New Roman" w:hAnsi="Arial" w:cs="Arial"/>
          <w:sz w:val="24"/>
          <w:szCs w:val="24"/>
        </w:rPr>
        <w:t>-ERP Backend &amp; Database Engine</w:t>
      </w:r>
      <w:r w:rsidRPr="00E22DCC">
        <w:rPr>
          <w:rFonts w:ascii="Arial" w:eastAsia="Times New Roman" w:hAnsi="Arial" w:cs="Arial"/>
          <w:sz w:val="24"/>
          <w:szCs w:val="24"/>
        </w:rPr>
        <w:br/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Architecture Type:</w:t>
      </w:r>
      <w:r w:rsidRPr="00E22DCC">
        <w:rPr>
          <w:rFonts w:ascii="Arial" w:eastAsia="Times New Roman" w:hAnsi="Arial" w:cs="Arial"/>
          <w:sz w:val="24"/>
          <w:szCs w:val="24"/>
        </w:rPr>
        <w:t xml:space="preserve"> Multi-Tenant Modular SaaS (Shared Database, Isolated Row Level Security)</w:t>
      </w:r>
    </w:p>
    <w:p w:rsidR="00E22DCC" w:rsidRPr="00E22DCC" w:rsidRDefault="00E22DCC" w:rsidP="00E22D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DC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22DCC" w:rsidRPr="00E22DCC" w:rsidRDefault="00E22DCC" w:rsidP="00E22DC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22DCC">
        <w:rPr>
          <w:rFonts w:ascii="Arial" w:eastAsia="Times New Roman" w:hAnsi="Arial" w:cs="Arial"/>
          <w:b/>
          <w:bCs/>
          <w:sz w:val="30"/>
          <w:szCs w:val="30"/>
        </w:rPr>
        <w:t>1. ⚙️ Technology Stack &amp; Tool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527"/>
        <w:gridCol w:w="2820"/>
        <w:gridCol w:w="3417"/>
      </w:tblGrid>
      <w:tr w:rsidR="00E22DCC" w:rsidRPr="00E22DCC" w:rsidTr="00E22DC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Tool / Technology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Where to Use?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Responsibility (What)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Core Technical Advantage (Why)</w:t>
            </w:r>
          </w:p>
        </w:tc>
      </w:tr>
      <w:tr w:rsidR="00E22DCC" w:rsidRPr="00E22DCC" w:rsidTr="00E22DC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Next.js 15 (App Router)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sz w:val="21"/>
                <w:szCs w:val="21"/>
              </w:rPr>
              <w:t>Front-end &amp; API Routes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sz w:val="21"/>
                <w:szCs w:val="21"/>
              </w:rPr>
              <w:t xml:space="preserve">Managing the complete user interface (UI) and </w:t>
            </w:r>
            <w:proofErr w:type="spellStart"/>
            <w:r w:rsidRPr="00E22DCC">
              <w:rPr>
                <w:rFonts w:ascii="Arial" w:eastAsia="Times New Roman" w:hAnsi="Arial" w:cs="Arial"/>
                <w:sz w:val="21"/>
                <w:szCs w:val="21"/>
              </w:rPr>
              <w:t>serverless</w:t>
            </w:r>
            <w:proofErr w:type="spellEnd"/>
            <w:r w:rsidRPr="00E22DCC">
              <w:rPr>
                <w:rFonts w:ascii="Arial" w:eastAsia="Times New Roman" w:hAnsi="Arial" w:cs="Arial"/>
                <w:sz w:val="21"/>
                <w:szCs w:val="21"/>
              </w:rPr>
              <w:t xml:space="preserve"> backend API paths.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sz w:val="21"/>
                <w:szCs w:val="21"/>
              </w:rPr>
              <w:t>Provides Server-Side Rendering (SSR) and PWA support to deliver offline-like native desktop speeds.</w:t>
            </w:r>
          </w:p>
        </w:tc>
      </w:tr>
      <w:tr w:rsidR="00E22DCC" w:rsidRPr="00E22DCC" w:rsidTr="00E22DC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Supabase</w:t>
            </w:r>
            <w:proofErr w:type="spellEnd"/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(PostgreSQL)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sz w:val="21"/>
                <w:szCs w:val="21"/>
              </w:rPr>
              <w:t>Cloud Database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sz w:val="21"/>
                <w:szCs w:val="21"/>
              </w:rPr>
              <w:t>Master database storage, secure multi-tenant user authentication, and system events broadcasting.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sz w:val="21"/>
                <w:szCs w:val="21"/>
              </w:rPr>
              <w:t xml:space="preserve">Built-in real-time engines over </w:t>
            </w:r>
            <w:proofErr w:type="spellStart"/>
            <w:r w:rsidRPr="00E22DCC">
              <w:rPr>
                <w:rFonts w:ascii="Arial" w:eastAsia="Times New Roman" w:hAnsi="Arial" w:cs="Arial"/>
                <w:sz w:val="21"/>
                <w:szCs w:val="21"/>
              </w:rPr>
              <w:t>WebSockets</w:t>
            </w:r>
            <w:proofErr w:type="spellEnd"/>
            <w:r w:rsidRPr="00E22DCC">
              <w:rPr>
                <w:rFonts w:ascii="Arial" w:eastAsia="Times New Roman" w:hAnsi="Arial" w:cs="Arial"/>
                <w:sz w:val="21"/>
                <w:szCs w:val="21"/>
              </w:rPr>
              <w:t xml:space="preserve"> ensure instantaneous data syncing between diverse checkout lanes (e.g., GF &amp; FF counters).</w:t>
            </w:r>
          </w:p>
        </w:tc>
      </w:tr>
      <w:tr w:rsidR="00E22DCC" w:rsidRPr="00E22DCC" w:rsidTr="00E22DC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Baileys (Node.js)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sz w:val="21"/>
                <w:szCs w:val="21"/>
              </w:rPr>
              <w:t>VPS / Cloud Server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sz w:val="21"/>
                <w:szCs w:val="21"/>
              </w:rPr>
              <w:t>Maintaining standalone headless WhatsApp Web protocols to route PDF attachments and templates for free.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sz w:val="21"/>
                <w:szCs w:val="21"/>
              </w:rPr>
              <w:t>Completely bypasses Meta's official per-message Cloud API premium fees, locking in a 100% net software profit margin.</w:t>
            </w:r>
          </w:p>
        </w:tc>
      </w:tr>
      <w:tr w:rsidR="00E22DCC" w:rsidRPr="00E22DCC" w:rsidTr="00E22DC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TanStack</w:t>
            </w:r>
            <w:proofErr w:type="spellEnd"/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Query (React Query)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sz w:val="21"/>
                <w:szCs w:val="21"/>
              </w:rPr>
              <w:t>Front-end State Management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sz w:val="21"/>
                <w:szCs w:val="21"/>
              </w:rPr>
              <w:t>Client-side reactive state caching and intelligent background execution layers.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sz w:val="21"/>
                <w:szCs w:val="21"/>
              </w:rPr>
              <w:t>Caches data structures locally. The invoicing window operates instantly without stalling for sequential database roundtrips.</w:t>
            </w:r>
          </w:p>
        </w:tc>
      </w:tr>
      <w:tr w:rsidR="00E22DCC" w:rsidRPr="00E22DCC" w:rsidTr="00E22DCC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Node.js (Print Daemon)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sz w:val="21"/>
                <w:szCs w:val="21"/>
              </w:rPr>
              <w:t>Client Machine (Local PC OS)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sz w:val="21"/>
                <w:szCs w:val="21"/>
              </w:rPr>
              <w:t>Running as a lightweight background execution script on physical cash counters.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sz w:val="21"/>
                <w:szCs w:val="21"/>
              </w:rPr>
              <w:t>Directly captures database network streams and triggers low-level command signals to raw 3-inch thermal printing arrays, bypassing web layout print modals.</w:t>
            </w:r>
          </w:p>
        </w:tc>
      </w:tr>
    </w:tbl>
    <w:p w:rsidR="00E22DCC" w:rsidRPr="00E22DCC" w:rsidRDefault="00E22DCC" w:rsidP="00E22D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DC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22DCC" w:rsidRPr="00E22DCC" w:rsidRDefault="00E22DCC" w:rsidP="00E22DC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22DCC">
        <w:rPr>
          <w:rFonts w:ascii="Arial" w:eastAsia="Times New Roman" w:hAnsi="Arial" w:cs="Arial"/>
          <w:b/>
          <w:bCs/>
          <w:sz w:val="30"/>
          <w:szCs w:val="30"/>
        </w:rPr>
        <w:t xml:space="preserve">2. </w:t>
      </w:r>
      <w:r w:rsidRPr="00E22DCC">
        <w:rPr>
          <w:rFonts w:ascii="Segoe UI Symbol" w:eastAsia="Times New Roman" w:hAnsi="Segoe UI Symbol" w:cs="Segoe UI Symbol"/>
          <w:b/>
          <w:bCs/>
          <w:sz w:val="30"/>
          <w:szCs w:val="30"/>
        </w:rPr>
        <w:t>🗄</w:t>
      </w:r>
      <w:r w:rsidRPr="00E22DCC">
        <w:rPr>
          <w:rFonts w:ascii="Arial" w:eastAsia="Times New Roman" w:hAnsi="Arial" w:cs="Arial"/>
          <w:b/>
          <w:bCs/>
          <w:sz w:val="30"/>
          <w:szCs w:val="30"/>
        </w:rPr>
        <w:t>️ Relational Database Schema Design (ERD Explanation)</w:t>
      </w:r>
    </w:p>
    <w:p w:rsidR="00E22DCC" w:rsidRPr="00E22DCC" w:rsidRDefault="00E22DCC" w:rsidP="00E22DC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sz w:val="24"/>
          <w:szCs w:val="24"/>
        </w:rPr>
        <w:t xml:space="preserve">To systematically operate a multi-tenant environment accommodating both </w:t>
      </w:r>
      <w:proofErr w:type="spellStart"/>
      <w:r w:rsidRPr="00E22DCC">
        <w:rPr>
          <w:rFonts w:ascii="Arial" w:eastAsia="Times New Roman" w:hAnsi="Arial" w:cs="Arial"/>
          <w:b/>
          <w:bCs/>
          <w:sz w:val="24"/>
          <w:szCs w:val="24"/>
        </w:rPr>
        <w:t>Kirana</w:t>
      </w:r>
      <w:proofErr w:type="spellEnd"/>
      <w:r w:rsidRPr="00E22DCC">
        <w:rPr>
          <w:rFonts w:ascii="Arial" w:eastAsia="Times New Roman" w:hAnsi="Arial" w:cs="Arial"/>
          <w:b/>
          <w:bCs/>
          <w:sz w:val="24"/>
          <w:szCs w:val="24"/>
        </w:rPr>
        <w:t xml:space="preserve"> Wholesalers</w:t>
      </w:r>
      <w:r w:rsidRPr="00E22DCC">
        <w:rPr>
          <w:rFonts w:ascii="Arial" w:eastAsia="Times New Roman" w:hAnsi="Arial" w:cs="Arial"/>
          <w:sz w:val="24"/>
          <w:szCs w:val="24"/>
        </w:rPr>
        <w:t xml:space="preserve"> (Inventory tracking + Open ledger debt) and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Salons</w:t>
      </w:r>
      <w:r w:rsidRPr="00E22DCC">
        <w:rPr>
          <w:rFonts w:ascii="Arial" w:eastAsia="Times New Roman" w:hAnsi="Arial" w:cs="Arial"/>
          <w:sz w:val="24"/>
          <w:szCs w:val="24"/>
        </w:rPr>
        <w:t xml:space="preserve"> (Timed appointment reservations + Variable technician margins), the database architecture leverages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Single-Table Extensibility</w:t>
      </w:r>
      <w:r w:rsidRPr="00E22DCC">
        <w:rPr>
          <w:rFonts w:ascii="Arial" w:eastAsia="Times New Roman" w:hAnsi="Arial" w:cs="Arial"/>
          <w:sz w:val="24"/>
          <w:szCs w:val="24"/>
        </w:rPr>
        <w:t xml:space="preserve"> paired with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Polymorphic Event Relations</w:t>
      </w:r>
      <w:r w:rsidRPr="00E22DCC">
        <w:rPr>
          <w:rFonts w:ascii="Arial" w:eastAsia="Times New Roman" w:hAnsi="Arial" w:cs="Arial"/>
          <w:sz w:val="24"/>
          <w:szCs w:val="24"/>
        </w:rPr>
        <w:t>.</w:t>
      </w:r>
    </w:p>
    <w:p w:rsidR="00E22DCC" w:rsidRPr="00E22DCC" w:rsidRDefault="00E22DCC" w:rsidP="00E22DCC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22DCC">
        <w:rPr>
          <w:rFonts w:ascii="Segoe UI Symbol" w:eastAsia="Times New Roman" w:hAnsi="Segoe UI Symbol" w:cs="Segoe UI Symbol"/>
          <w:b/>
          <w:bCs/>
          <w:sz w:val="30"/>
          <w:szCs w:val="30"/>
        </w:rPr>
        <w:lastRenderedPageBreak/>
        <w:t>📐</w:t>
      </w:r>
      <w:r w:rsidRPr="00E22DCC">
        <w:rPr>
          <w:rFonts w:ascii="Arial" w:eastAsia="Times New Roman" w:hAnsi="Arial" w:cs="Arial"/>
          <w:b/>
          <w:bCs/>
          <w:sz w:val="30"/>
          <w:szCs w:val="30"/>
        </w:rPr>
        <w:t xml:space="preserve"> Entity-Relationship Logic &amp; Architectural Foundations</w:t>
      </w:r>
    </w:p>
    <w:p w:rsidR="00E22DCC" w:rsidRPr="00E22DCC" w:rsidRDefault="00E22DCC" w:rsidP="00E22DCC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Shops (The Tenant Root Node):</w:t>
      </w:r>
      <w:r w:rsidRPr="00E22DCC">
        <w:rPr>
          <w:rFonts w:ascii="Arial" w:eastAsia="Times New Roman" w:hAnsi="Arial" w:cs="Arial"/>
          <w:sz w:val="24"/>
          <w:szCs w:val="24"/>
        </w:rPr>
        <w:t xml:space="preserve"> The primary structural anchor. Every entry inside the infrastructure contains a foreign reference mapping back to this table. The critical discriminator attribute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business_type</w:t>
      </w:r>
      <w:proofErr w:type="spellEnd"/>
      <w:r w:rsidRPr="00E22DCC">
        <w:rPr>
          <w:rFonts w:ascii="Arial" w:eastAsia="Times New Roman" w:hAnsi="Arial" w:cs="Arial"/>
          <w:sz w:val="24"/>
          <w:szCs w:val="24"/>
        </w:rPr>
        <w:t xml:space="preserve"> ('wholesale' or 'salon') dictates how client-side data structures parse and render the application UI layout dynamically.</w:t>
      </w:r>
    </w:p>
    <w:p w:rsidR="00E22DCC" w:rsidRPr="00E22DCC" w:rsidRDefault="00E22DCC" w:rsidP="00E22DCC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Users (Staff / Access Identity Profiles):</w:t>
      </w:r>
      <w:r w:rsidRPr="00E22DCC">
        <w:rPr>
          <w:rFonts w:ascii="Arial" w:eastAsia="Times New Roman" w:hAnsi="Arial" w:cs="Arial"/>
          <w:sz w:val="24"/>
          <w:szCs w:val="24"/>
        </w:rPr>
        <w:t xml:space="preserve"> Maps authorization access control groups (roles like </w:t>
      </w:r>
      <w:r w:rsidRPr="00E22DCC">
        <w:rPr>
          <w:rFonts w:ascii="Courier New" w:eastAsia="Times New Roman" w:hAnsi="Courier New" w:cs="Courier New"/>
          <w:sz w:val="21"/>
          <w:szCs w:val="21"/>
        </w:rPr>
        <w:t>owner</w:t>
      </w:r>
      <w:r w:rsidRPr="00E22DCC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billing_clerk</w:t>
      </w:r>
      <w:proofErr w:type="spellEnd"/>
      <w:r w:rsidRPr="00E22DCC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salon_stylist</w:t>
      </w:r>
      <w:proofErr w:type="spellEnd"/>
      <w:r w:rsidRPr="00E22DCC">
        <w:rPr>
          <w:rFonts w:ascii="Arial" w:eastAsia="Times New Roman" w:hAnsi="Arial" w:cs="Arial"/>
          <w:sz w:val="24"/>
          <w:szCs w:val="24"/>
        </w:rPr>
        <w:t>). For service verticals, this identity entity manages dynamic commission configurations used in daily payout calculations.</w:t>
      </w:r>
    </w:p>
    <w:p w:rsidR="00E22DCC" w:rsidRPr="00E22DCC" w:rsidRDefault="00E22DCC" w:rsidP="00E22DCC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Customers (The Consolidated Account Ledger):</w:t>
      </w:r>
      <w:r w:rsidRPr="00E22DCC">
        <w:rPr>
          <w:rFonts w:ascii="Arial" w:eastAsia="Times New Roman" w:hAnsi="Arial" w:cs="Arial"/>
          <w:sz w:val="24"/>
          <w:szCs w:val="24"/>
        </w:rPr>
        <w:t xml:space="preserve"> A cross-functional entity tracking dual identities. When processing under a wholesale scope, the system targets the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current_due</w:t>
      </w:r>
      <w:proofErr w:type="spellEnd"/>
      <w:r w:rsidRPr="00E22DCC">
        <w:rPr>
          <w:rFonts w:ascii="Arial" w:eastAsia="Times New Roman" w:hAnsi="Arial" w:cs="Arial"/>
          <w:sz w:val="24"/>
          <w:szCs w:val="24"/>
        </w:rPr>
        <w:t xml:space="preserve"> and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credit_limit</w:t>
      </w:r>
      <w:proofErr w:type="spellEnd"/>
      <w:r w:rsidRPr="00E22DCC">
        <w:rPr>
          <w:rFonts w:ascii="Arial" w:eastAsia="Times New Roman" w:hAnsi="Arial" w:cs="Arial"/>
          <w:sz w:val="24"/>
          <w:szCs w:val="24"/>
        </w:rPr>
        <w:t xml:space="preserve"> properties to throttle checkout permissions. Under a salon context, the application reads the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loyalty_points</w:t>
      </w:r>
      <w:proofErr w:type="spellEnd"/>
      <w:r w:rsidRPr="00E22DCC">
        <w:rPr>
          <w:rFonts w:ascii="Arial" w:eastAsia="Times New Roman" w:hAnsi="Arial" w:cs="Arial"/>
          <w:sz w:val="24"/>
          <w:szCs w:val="24"/>
        </w:rPr>
        <w:t xml:space="preserve"> register to calculate rewards.</w:t>
      </w:r>
    </w:p>
    <w:p w:rsidR="00E22DCC" w:rsidRPr="00E22DCC" w:rsidRDefault="00E22DCC" w:rsidP="00E22DCC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Products &amp; Services (The Unified Catalog Matrix):</w:t>
      </w:r>
      <w:r w:rsidRPr="00E22DCC">
        <w:rPr>
          <w:rFonts w:ascii="Arial" w:eastAsia="Times New Roman" w:hAnsi="Arial" w:cs="Arial"/>
          <w:sz w:val="24"/>
          <w:szCs w:val="24"/>
        </w:rPr>
        <w:t xml:space="preserve"> Merges raw retail physical stock and abstract billable labor onto a uniform index. An evaluation check over the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is_service</w:t>
      </w:r>
      <w:proofErr w:type="spellEnd"/>
      <w:r w:rsidRPr="00E22DC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proofErr w:type="gramStart"/>
      <w:r w:rsidRPr="00E22DCC">
        <w:rPr>
          <w:rFonts w:ascii="Arial" w:eastAsia="Times New Roman" w:hAnsi="Arial" w:cs="Arial"/>
          <w:sz w:val="24"/>
          <w:szCs w:val="24"/>
        </w:rPr>
        <w:t>boolean</w:t>
      </w:r>
      <w:proofErr w:type="spellEnd"/>
      <w:proofErr w:type="gramEnd"/>
      <w:r w:rsidRPr="00E22DCC">
        <w:rPr>
          <w:rFonts w:ascii="Arial" w:eastAsia="Times New Roman" w:hAnsi="Arial" w:cs="Arial"/>
          <w:sz w:val="24"/>
          <w:szCs w:val="24"/>
        </w:rPr>
        <w:t xml:space="preserve"> flag tells the internal inventory engine whether to bypass row-locking routines during checkout validation loops.</w:t>
      </w:r>
    </w:p>
    <w:p w:rsidR="00E22DCC" w:rsidRPr="00E22DCC" w:rsidRDefault="00E22DCC" w:rsidP="00E22DCC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 xml:space="preserve">Invoices &amp; </w:t>
      </w:r>
      <w:proofErr w:type="spellStart"/>
      <w:r w:rsidRPr="00E22DCC">
        <w:rPr>
          <w:rFonts w:ascii="Arial" w:eastAsia="Times New Roman" w:hAnsi="Arial" w:cs="Arial"/>
          <w:b/>
          <w:bCs/>
          <w:sz w:val="24"/>
          <w:szCs w:val="24"/>
        </w:rPr>
        <w:t>Invoice_Items</w:t>
      </w:r>
      <w:proofErr w:type="spellEnd"/>
      <w:r w:rsidRPr="00E22DCC">
        <w:rPr>
          <w:rFonts w:ascii="Arial" w:eastAsia="Times New Roman" w:hAnsi="Arial" w:cs="Arial"/>
          <w:b/>
          <w:bCs/>
          <w:sz w:val="24"/>
          <w:szCs w:val="24"/>
        </w:rPr>
        <w:t xml:space="preserve"> (The Immutable Operational History):</w:t>
      </w:r>
      <w:r w:rsidRPr="00E22DCC">
        <w:rPr>
          <w:rFonts w:ascii="Arial" w:eastAsia="Times New Roman" w:hAnsi="Arial" w:cs="Arial"/>
          <w:sz w:val="24"/>
          <w:szCs w:val="24"/>
        </w:rPr>
        <w:t xml:space="preserve"> Tracks the direct details of processing events. These two tables operate independently from the live entity tables (</w:t>
      </w:r>
      <w:r w:rsidRPr="00E22DCC">
        <w:rPr>
          <w:rFonts w:ascii="Courier New" w:eastAsia="Times New Roman" w:hAnsi="Courier New" w:cs="Courier New"/>
          <w:sz w:val="21"/>
          <w:szCs w:val="21"/>
        </w:rPr>
        <w:t>products</w:t>
      </w:r>
      <w:r w:rsidRPr="00E22DCC">
        <w:rPr>
          <w:rFonts w:ascii="Arial" w:eastAsia="Times New Roman" w:hAnsi="Arial" w:cs="Arial"/>
          <w:sz w:val="24"/>
          <w:szCs w:val="24"/>
        </w:rPr>
        <w:t xml:space="preserve">, </w:t>
      </w:r>
      <w:r w:rsidRPr="00E22DCC">
        <w:rPr>
          <w:rFonts w:ascii="Courier New" w:eastAsia="Times New Roman" w:hAnsi="Courier New" w:cs="Courier New"/>
          <w:sz w:val="21"/>
          <w:szCs w:val="21"/>
        </w:rPr>
        <w:t>customers</w:t>
      </w:r>
      <w:r w:rsidRPr="00E22DCC">
        <w:rPr>
          <w:rFonts w:ascii="Arial" w:eastAsia="Times New Roman" w:hAnsi="Arial" w:cs="Arial"/>
          <w:sz w:val="24"/>
          <w:szCs w:val="24"/>
        </w:rPr>
        <w:t>), ensuring that transactional housekeeping runs without breaking existing historical totals.</w:t>
      </w:r>
    </w:p>
    <w:p w:rsidR="00E22DCC" w:rsidRPr="00E22DCC" w:rsidRDefault="00E22DCC" w:rsidP="00E22D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DC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22DCC" w:rsidRPr="00E22DCC" w:rsidRDefault="00E22DCC" w:rsidP="00E22DC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22DCC">
        <w:rPr>
          <w:rFonts w:ascii="Arial" w:eastAsia="Times New Roman" w:hAnsi="Arial" w:cs="Arial"/>
          <w:b/>
          <w:bCs/>
          <w:sz w:val="30"/>
          <w:szCs w:val="30"/>
        </w:rPr>
        <w:t xml:space="preserve">3. </w:t>
      </w:r>
      <w:r w:rsidRPr="00E22DCC">
        <w:rPr>
          <w:rFonts w:ascii="Segoe UI Symbol" w:eastAsia="Times New Roman" w:hAnsi="Segoe UI Symbol" w:cs="Segoe UI Symbol"/>
          <w:b/>
          <w:bCs/>
          <w:sz w:val="30"/>
          <w:szCs w:val="30"/>
        </w:rPr>
        <w:t>💾</w:t>
      </w:r>
      <w:r w:rsidRPr="00E22DCC">
        <w:rPr>
          <w:rFonts w:ascii="Arial" w:eastAsia="Times New Roman" w:hAnsi="Arial" w:cs="Arial"/>
          <w:b/>
          <w:bCs/>
          <w:sz w:val="30"/>
          <w:szCs w:val="30"/>
        </w:rPr>
        <w:t xml:space="preserve"> SQL Schema Blueprint (</w:t>
      </w:r>
      <w:proofErr w:type="spellStart"/>
      <w:r w:rsidRPr="00E22DCC">
        <w:rPr>
          <w:rFonts w:ascii="Arial" w:eastAsia="Times New Roman" w:hAnsi="Arial" w:cs="Arial"/>
          <w:b/>
          <w:bCs/>
          <w:sz w:val="30"/>
          <w:szCs w:val="30"/>
        </w:rPr>
        <w:t>Supabase</w:t>
      </w:r>
      <w:proofErr w:type="spellEnd"/>
      <w:r w:rsidRPr="00E22DCC">
        <w:rPr>
          <w:rFonts w:ascii="Arial" w:eastAsia="Times New Roman" w:hAnsi="Arial" w:cs="Arial"/>
          <w:b/>
          <w:bCs/>
          <w:sz w:val="30"/>
          <w:szCs w:val="30"/>
        </w:rPr>
        <w:t xml:space="preserve"> DDL Configuration)</w:t>
      </w:r>
    </w:p>
    <w:p w:rsidR="00E22DCC" w:rsidRPr="00E22DCC" w:rsidRDefault="00E22DCC" w:rsidP="00E22DCC">
      <w:pPr>
        <w:spacing w:before="480" w:after="480" w:line="240" w:lineRule="auto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sz w:val="24"/>
          <w:szCs w:val="24"/>
        </w:rPr>
        <w:t xml:space="preserve">Execute the following database structure definition code blocks inside your </w:t>
      </w:r>
      <w:proofErr w:type="spellStart"/>
      <w:r w:rsidRPr="00E22DCC">
        <w:rPr>
          <w:rFonts w:ascii="Arial" w:eastAsia="Times New Roman" w:hAnsi="Arial" w:cs="Arial"/>
          <w:sz w:val="24"/>
          <w:szCs w:val="24"/>
        </w:rPr>
        <w:t>Supabase</w:t>
      </w:r>
      <w:proofErr w:type="spellEnd"/>
      <w:r w:rsidRPr="00E22DCC">
        <w:rPr>
          <w:rFonts w:ascii="Arial" w:eastAsia="Times New Roman" w:hAnsi="Arial" w:cs="Arial"/>
          <w:sz w:val="24"/>
          <w:szCs w:val="24"/>
        </w:rPr>
        <w:t xml:space="preserve"> SQL Editor workspace to instantiate your core tables:</w:t>
      </w:r>
    </w:p>
    <w:p w:rsidR="00E22DCC" w:rsidRPr="00E22DCC" w:rsidRDefault="00E22DCC" w:rsidP="00E22DCC">
      <w:pPr>
        <w:spacing w:before="480" w:after="480" w:line="240" w:lineRule="auto"/>
        <w:rPr>
          <w:rFonts w:ascii="Arial" w:eastAsia="Times New Roman" w:hAnsi="Arial" w:cs="Arial"/>
          <w:sz w:val="30"/>
          <w:szCs w:val="30"/>
        </w:rPr>
      </w:pPr>
      <w:proofErr w:type="spellStart"/>
      <w:proofErr w:type="gramStart"/>
      <w:r w:rsidRPr="00E22DCC">
        <w:rPr>
          <w:rFonts w:ascii="Arial" w:eastAsia="Times New Roman" w:hAnsi="Arial" w:cs="Arial"/>
          <w:sz w:val="30"/>
          <w:szCs w:val="30"/>
        </w:rPr>
        <w:t>sql</w:t>
      </w:r>
      <w:proofErr w:type="spellEnd"/>
      <w:proofErr w:type="gramEnd"/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>-- 1. SHOPS / TENANTS ROOT REFERENCE TABLE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>CREATE TABLE shops (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id</w:t>
      </w:r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UUID PRIMARY KEY DEFAULT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gen_random_uuid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>(),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name</w:t>
      </w:r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VARCHAR(255) NOT NULL,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business_type</w:t>
      </w:r>
      <w:proofErr w:type="spellEnd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VARCHAR(50) NOT NULL, -- Evaluates: 'wholesale' OR 'salon'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whatsapp_session_status</w:t>
      </w:r>
      <w:proofErr w:type="spellEnd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VARCHAR(50) DEFAULT 'DISCONNECTED',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created_at</w:t>
      </w:r>
      <w:proofErr w:type="spellEnd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TIMESTAMP WITH TIME ZONE DEFAULT NOW()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>);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>-- 2. USERS / ASSOCIATES TABLE (Tracks access privileges and variable compensation margins)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lastRenderedPageBreak/>
        <w:t>CREATE TABLE users (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id</w:t>
      </w:r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UUID PRIMARY KEY DEFAULT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gen_random_uuid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>(),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shop_id</w:t>
      </w:r>
      <w:proofErr w:type="spellEnd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UUID REFERENCES shops(id) ON DELETE CASCADE,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name</w:t>
      </w:r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VARCHAR(255) NOT NULL,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role</w:t>
      </w:r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VARCHAR(50) NOT NULL, -- Evaluates: 'owner', '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billing_clerk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>', '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salon_stylist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>'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commission_percentage</w:t>
      </w:r>
      <w:proofErr w:type="spellEnd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NUMERIC(5,2) DEFAULT 0.00, -- Functional target for salon service logic only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created_at</w:t>
      </w:r>
      <w:proofErr w:type="spellEnd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TIMESTAMP WITH TIME ZONE DEFAULT NOW()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>);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>-- 3. CUSTOMERS TABLE (Consolidated historical financial ledger index)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>CREATE TABLE customers (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id</w:t>
      </w:r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UUID PRIMARY KEY DEFAULT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gen_random_uuid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>(),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shop_id</w:t>
      </w:r>
      <w:proofErr w:type="spellEnd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UUID REFERENCES shops(id) ON DELETE CASCADE,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name</w:t>
      </w:r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VARCHAR(255) NOT NULL,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phone</w:t>
      </w:r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VARCHAR(15) NOT NULL,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current_due</w:t>
      </w:r>
      <w:proofErr w:type="spellEnd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NUMERIC(12,2) DEFAULT 0.00, -- Live evaluation point for wholesale debt structures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loyalty_points</w:t>
      </w:r>
      <w:proofErr w:type="spellEnd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INT DEFAULT 0, -- Functional evaluation point for salon incentive schemas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credit_limit</w:t>
      </w:r>
      <w:proofErr w:type="spellEnd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NUMERIC(12,2) DEFAULT 50000.00, -- Maximum open debt margin allowed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updated_at</w:t>
      </w:r>
      <w:proofErr w:type="spellEnd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TIMESTAMP WITH TIME ZONE DEFAULT NOW()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>);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>-- 4. UNIFIED PRODUCTS &amp; SERVICES MATRIX TABLE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>CREATE TABLE products (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id</w:t>
      </w:r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UUID PRIMARY KEY DEFAULT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gen_random_uuid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>(),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shop_id</w:t>
      </w:r>
      <w:proofErr w:type="spellEnd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UUID REFERENCES shops(id) ON DELETE CASCADE,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name</w:t>
      </w:r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VARCHAR(255) NOT NULL,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sku_barcode</w:t>
      </w:r>
      <w:proofErr w:type="spellEnd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VARCHAR(100),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is_service</w:t>
      </w:r>
      <w:proofErr w:type="spellEnd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BOOLEAN DEFAULT FALSE, -- TRUE switches engine properties to asset labor, FALSE flags wholesale commodities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stock_quantity</w:t>
      </w:r>
      <w:proofErr w:type="spellEnd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NUMERIC(10,2) DEFAULT 0.00, -- Active physical units scale evaluation property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base_price</w:t>
      </w:r>
      <w:proofErr w:type="spellEnd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NUMERIC(10,2) NOT NULL, -- Master catalog valuation standard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expiry_date</w:t>
      </w:r>
      <w:proofErr w:type="spellEnd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DATE, -- Perishable lot identification parameter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updated_at</w:t>
      </w:r>
      <w:proofErr w:type="spellEnd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TIMESTAMP WITH TIME ZONE DEFAULT NOW()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>);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>-- 5. INVOICES MASTER HEADERS TABLE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>CREATE TABLE invoices (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id</w:t>
      </w:r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UUID PRIMARY KEY DEFAULT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gen_random_uuid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>(),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shop_id</w:t>
      </w:r>
      <w:proofErr w:type="spellEnd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UUID REFERENCES shops(id) ON DELETE CASCADE,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customer_id</w:t>
      </w:r>
      <w:proofErr w:type="spellEnd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UUID REFERENCES customers(id) ON DELETE SET NULL,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clerk_id</w:t>
      </w:r>
      <w:proofErr w:type="spellEnd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UUID REFERENCES users(id) ON DELETE SET NULL,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invoice_number</w:t>
      </w:r>
      <w:proofErr w:type="spellEnd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SERIAL,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total_amount</w:t>
      </w:r>
      <w:proofErr w:type="spellEnd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NUMERIC(10,2) NOT NULL,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past_due_included</w:t>
      </w:r>
      <w:proofErr w:type="spellEnd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NUMERIC(10,2) DEFAULT 0.00, -- Captures customer balance snapshot at execution point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payment_mode</w:t>
      </w:r>
      <w:proofErr w:type="spellEnd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VARCHAR(50) NOT NULL, -- Evaluates: 'CASH', 'UPI', 'CREDIT'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lastRenderedPageBreak/>
        <w:t xml:space="preserve">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created_at</w:t>
      </w:r>
      <w:proofErr w:type="spellEnd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TIMESTAMP WITH TIME ZONE DEFAULT NOW()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>);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>-- 6. INVOICE LINE ITEMS DESCRIPTOR TABLE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CREATE TABLE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invoice_items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(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id</w:t>
      </w:r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UUID PRIMARY KEY DEFAULT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gen_random_uuid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>(),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invoice_id</w:t>
      </w:r>
      <w:proofErr w:type="spellEnd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UUID REFERENCES invoices(id) ON DELETE CASCADE, -- Automated purging target without breaking customer states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product_id</w:t>
      </w:r>
      <w:proofErr w:type="spellEnd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UUID REFERENCES products(id) ON DELETE SET NULL,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quantity</w:t>
      </w:r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NUMERIC(10,2) NOT NULL,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sold_price</w:t>
      </w:r>
      <w:proofErr w:type="spellEnd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NUMERIC(10,2) NOT NULL, -- Allows on-the-fly checkout catalog rate overrides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assigned_stylist_id</w:t>
      </w:r>
      <w:proofErr w:type="spellEnd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UUID REFERENCES users(id) ON DELETE SET NULL -- Maps labor commission distribution lines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>);</w:t>
      </w:r>
    </w:p>
    <w:p w:rsidR="00E22DCC" w:rsidRPr="00E22DCC" w:rsidRDefault="00E22DCC" w:rsidP="00E22DCC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proofErr w:type="spellStart"/>
      <w:proofErr w:type="gramStart"/>
      <w:r w:rsidRPr="00E22DCC">
        <w:rPr>
          <w:rFonts w:ascii="Nirmala UI" w:eastAsia="Times New Roman" w:hAnsi="Nirmala UI" w:cs="Nirmala UI"/>
          <w:sz w:val="18"/>
          <w:szCs w:val="18"/>
        </w:rPr>
        <w:t>कोड</w:t>
      </w:r>
      <w:proofErr w:type="spellEnd"/>
      <w:r w:rsidRPr="00E22DCC">
        <w:rPr>
          <w:rFonts w:ascii="Arial" w:eastAsia="Times New Roman" w:hAnsi="Arial" w:cs="Arial"/>
          <w:sz w:val="18"/>
          <w:szCs w:val="18"/>
        </w:rPr>
        <w:t xml:space="preserve"> </w:t>
      </w:r>
      <w:proofErr w:type="spellStart"/>
      <w:r w:rsidRPr="00E22DCC">
        <w:rPr>
          <w:rFonts w:ascii="Nirmala UI" w:eastAsia="Times New Roman" w:hAnsi="Nirmala UI" w:cs="Nirmala UI"/>
          <w:sz w:val="18"/>
          <w:szCs w:val="18"/>
        </w:rPr>
        <w:t>का</w:t>
      </w:r>
      <w:proofErr w:type="spellEnd"/>
      <w:r w:rsidRPr="00E22DCC">
        <w:rPr>
          <w:rFonts w:ascii="Arial" w:eastAsia="Times New Roman" w:hAnsi="Arial" w:cs="Arial"/>
          <w:sz w:val="18"/>
          <w:szCs w:val="18"/>
        </w:rPr>
        <w:t xml:space="preserve"> </w:t>
      </w:r>
      <w:proofErr w:type="spellStart"/>
      <w:r w:rsidRPr="00E22DCC">
        <w:rPr>
          <w:rFonts w:ascii="Nirmala UI" w:eastAsia="Times New Roman" w:hAnsi="Nirmala UI" w:cs="Nirmala UI"/>
          <w:sz w:val="18"/>
          <w:szCs w:val="18"/>
        </w:rPr>
        <w:t>इस्तेमाल</w:t>
      </w:r>
      <w:proofErr w:type="spellEnd"/>
      <w:r w:rsidRPr="00E22DCC">
        <w:rPr>
          <w:rFonts w:ascii="Arial" w:eastAsia="Times New Roman" w:hAnsi="Arial" w:cs="Arial"/>
          <w:sz w:val="18"/>
          <w:szCs w:val="18"/>
        </w:rPr>
        <w:t xml:space="preserve"> </w:t>
      </w:r>
      <w:proofErr w:type="spellStart"/>
      <w:r w:rsidRPr="00E22DCC">
        <w:rPr>
          <w:rFonts w:ascii="Nirmala UI" w:eastAsia="Times New Roman" w:hAnsi="Nirmala UI" w:cs="Nirmala UI"/>
          <w:sz w:val="18"/>
          <w:szCs w:val="18"/>
        </w:rPr>
        <w:t>सावधानी</w:t>
      </w:r>
      <w:proofErr w:type="spellEnd"/>
      <w:r w:rsidRPr="00E22DCC">
        <w:rPr>
          <w:rFonts w:ascii="Arial" w:eastAsia="Times New Roman" w:hAnsi="Arial" w:cs="Arial"/>
          <w:sz w:val="18"/>
          <w:szCs w:val="18"/>
        </w:rPr>
        <w:t xml:space="preserve"> </w:t>
      </w:r>
      <w:proofErr w:type="spellStart"/>
      <w:r w:rsidRPr="00E22DCC">
        <w:rPr>
          <w:rFonts w:ascii="Nirmala UI" w:eastAsia="Times New Roman" w:hAnsi="Nirmala UI" w:cs="Nirmala UI"/>
          <w:sz w:val="18"/>
          <w:szCs w:val="18"/>
        </w:rPr>
        <w:t>से</w:t>
      </w:r>
      <w:proofErr w:type="spellEnd"/>
      <w:r w:rsidRPr="00E22DCC">
        <w:rPr>
          <w:rFonts w:ascii="Arial" w:eastAsia="Times New Roman" w:hAnsi="Arial" w:cs="Arial"/>
          <w:sz w:val="18"/>
          <w:szCs w:val="18"/>
        </w:rPr>
        <w:t xml:space="preserve"> </w:t>
      </w:r>
      <w:proofErr w:type="spellStart"/>
      <w:r w:rsidRPr="00E22DCC">
        <w:rPr>
          <w:rFonts w:ascii="Nirmala UI" w:eastAsia="Times New Roman" w:hAnsi="Nirmala UI" w:cs="Nirmala UI"/>
          <w:sz w:val="18"/>
          <w:szCs w:val="18"/>
        </w:rPr>
        <w:t>करें</w:t>
      </w:r>
      <w:proofErr w:type="spellEnd"/>
      <w:r w:rsidRPr="00E22DCC">
        <w:rPr>
          <w:rFonts w:ascii="Arial" w:eastAsia="Times New Roman" w:hAnsi="Arial" w:cs="Arial"/>
          <w:sz w:val="18"/>
          <w:szCs w:val="18"/>
        </w:rPr>
        <w:t>.</w:t>
      </w:r>
      <w:proofErr w:type="gramEnd"/>
    </w:p>
    <w:p w:rsidR="00E22DCC" w:rsidRPr="00E22DCC" w:rsidRDefault="00E22DCC" w:rsidP="00E22D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DC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22DCC" w:rsidRPr="00E22DCC" w:rsidRDefault="00E22DCC" w:rsidP="00E22DC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22DCC">
        <w:rPr>
          <w:rFonts w:ascii="Arial" w:eastAsia="Times New Roman" w:hAnsi="Arial" w:cs="Arial"/>
          <w:b/>
          <w:bCs/>
          <w:sz w:val="30"/>
          <w:szCs w:val="30"/>
        </w:rPr>
        <w:t xml:space="preserve">4. </w:t>
      </w:r>
      <w:r w:rsidRPr="00E22DCC">
        <w:rPr>
          <w:rFonts w:ascii="Segoe UI Symbol" w:eastAsia="Times New Roman" w:hAnsi="Segoe UI Symbol" w:cs="Segoe UI Symbol"/>
          <w:b/>
          <w:bCs/>
          <w:sz w:val="30"/>
          <w:szCs w:val="30"/>
        </w:rPr>
        <w:t>🔏</w:t>
      </w:r>
      <w:r w:rsidRPr="00E22DCC">
        <w:rPr>
          <w:rFonts w:ascii="Arial" w:eastAsia="Times New Roman" w:hAnsi="Arial" w:cs="Arial"/>
          <w:b/>
          <w:bCs/>
          <w:sz w:val="30"/>
          <w:szCs w:val="30"/>
        </w:rPr>
        <w:t xml:space="preserve"> Data Purging Logic (Database Archiving Without Discrepancies)</w:t>
      </w:r>
    </w:p>
    <w:p w:rsidR="00E22DCC" w:rsidRPr="00E22DCC" w:rsidRDefault="00E22DCC" w:rsidP="00E22DC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The Architectural Core:</w:t>
      </w:r>
      <w:r w:rsidRPr="00E22DCC">
        <w:rPr>
          <w:rFonts w:ascii="Arial" w:eastAsia="Times New Roman" w:hAnsi="Arial" w:cs="Arial"/>
          <w:sz w:val="24"/>
          <w:szCs w:val="24"/>
        </w:rPr>
        <w:t xml:space="preserve"> The platform decouples transaction records from balance state machines. When cashiers finalize an order, calculation routines run once to update the true states inside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products.stock_quantity</w:t>
      </w:r>
      <w:proofErr w:type="spellEnd"/>
      <w:r w:rsidRPr="00E22DCC">
        <w:rPr>
          <w:rFonts w:ascii="Arial" w:eastAsia="Times New Roman" w:hAnsi="Arial" w:cs="Arial"/>
          <w:sz w:val="24"/>
          <w:szCs w:val="24"/>
        </w:rPr>
        <w:t xml:space="preserve"> and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customers.current_due</w:t>
      </w:r>
      <w:proofErr w:type="spellEnd"/>
      <w:r w:rsidRPr="00E22DCC">
        <w:rPr>
          <w:rFonts w:ascii="Arial" w:eastAsia="Times New Roman" w:hAnsi="Arial" w:cs="Arial"/>
          <w:sz w:val="24"/>
          <w:szCs w:val="24"/>
        </w:rPr>
        <w:t>.</w:t>
      </w:r>
    </w:p>
    <w:p w:rsidR="00E22DCC" w:rsidRPr="00E22DCC" w:rsidRDefault="00E22DCC" w:rsidP="00E22DCC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sz w:val="24"/>
          <w:szCs w:val="24"/>
        </w:rPr>
        <w:t>The underlying historical documents (</w:t>
      </w:r>
      <w:r w:rsidRPr="00E22DCC">
        <w:rPr>
          <w:rFonts w:ascii="Courier New" w:eastAsia="Times New Roman" w:hAnsi="Courier New" w:cs="Courier New"/>
          <w:sz w:val="21"/>
          <w:szCs w:val="21"/>
        </w:rPr>
        <w:t>invoices</w:t>
      </w:r>
      <w:r w:rsidRPr="00E22DCC">
        <w:rPr>
          <w:rFonts w:ascii="Arial" w:eastAsia="Times New Roman" w:hAnsi="Arial" w:cs="Arial"/>
          <w:sz w:val="24"/>
          <w:szCs w:val="24"/>
        </w:rPr>
        <w:t xml:space="preserve"> and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invoice_items</w:t>
      </w:r>
      <w:proofErr w:type="spellEnd"/>
      <w:r w:rsidRPr="00E22DCC">
        <w:rPr>
          <w:rFonts w:ascii="Arial" w:eastAsia="Times New Roman" w:hAnsi="Arial" w:cs="Arial"/>
          <w:sz w:val="24"/>
          <w:szCs w:val="24"/>
        </w:rPr>
        <w:t>) serve exclusively as immutable audit receipts and visualization models.</w:t>
      </w:r>
    </w:p>
    <w:p w:rsidR="00E22DCC" w:rsidRPr="00E22DCC" w:rsidRDefault="00E22DCC" w:rsidP="00E22DCC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sz w:val="24"/>
          <w:szCs w:val="24"/>
        </w:rPr>
        <w:t xml:space="preserve">When a shop owner executes a database cleanup routine to drop thousands of past line items, the system removes records down the line from the </w:t>
      </w:r>
      <w:r w:rsidRPr="00E22DCC">
        <w:rPr>
          <w:rFonts w:ascii="Courier New" w:eastAsia="Times New Roman" w:hAnsi="Courier New" w:cs="Courier New"/>
          <w:sz w:val="21"/>
          <w:szCs w:val="21"/>
        </w:rPr>
        <w:t>invoices</w:t>
      </w:r>
      <w:r w:rsidRPr="00E22DCC">
        <w:rPr>
          <w:rFonts w:ascii="Arial" w:eastAsia="Times New Roman" w:hAnsi="Arial" w:cs="Arial"/>
          <w:sz w:val="24"/>
          <w:szCs w:val="24"/>
        </w:rPr>
        <w:t xml:space="preserve"> reference using a cascading delete tool (</w:t>
      </w:r>
      <w:r w:rsidRPr="00E22DCC">
        <w:rPr>
          <w:rFonts w:ascii="Courier New" w:eastAsia="Times New Roman" w:hAnsi="Courier New" w:cs="Courier New"/>
          <w:sz w:val="21"/>
          <w:szCs w:val="21"/>
        </w:rPr>
        <w:t>ON DELETE CASCADE</w:t>
      </w:r>
      <w:r w:rsidRPr="00E22DCC">
        <w:rPr>
          <w:rFonts w:ascii="Arial" w:eastAsia="Times New Roman" w:hAnsi="Arial" w:cs="Arial"/>
          <w:sz w:val="24"/>
          <w:szCs w:val="24"/>
        </w:rPr>
        <w:t>).</w:t>
      </w:r>
    </w:p>
    <w:p w:rsidR="00E22DCC" w:rsidRPr="00E22DCC" w:rsidRDefault="00E22DCC" w:rsidP="00E22DCC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sz w:val="24"/>
          <w:szCs w:val="24"/>
        </w:rPr>
        <w:t>Because the parent parameters (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current_due</w:t>
      </w:r>
      <w:proofErr w:type="spellEnd"/>
      <w:r w:rsidRPr="00E22DCC">
        <w:rPr>
          <w:rFonts w:ascii="Arial" w:eastAsia="Times New Roman" w:hAnsi="Arial" w:cs="Arial"/>
          <w:sz w:val="24"/>
          <w:szCs w:val="24"/>
        </w:rPr>
        <w:t xml:space="preserve"> and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stock_quantity</w:t>
      </w:r>
      <w:proofErr w:type="spellEnd"/>
      <w:r w:rsidRPr="00E22DCC">
        <w:rPr>
          <w:rFonts w:ascii="Arial" w:eastAsia="Times New Roman" w:hAnsi="Arial" w:cs="Arial"/>
          <w:sz w:val="24"/>
          <w:szCs w:val="24"/>
        </w:rPr>
        <w:t>) are isolated from historical changes or use safe fallback pointers (</w:t>
      </w:r>
      <w:r w:rsidRPr="00E22DCC">
        <w:rPr>
          <w:rFonts w:ascii="Courier New" w:eastAsia="Times New Roman" w:hAnsi="Courier New" w:cs="Courier New"/>
          <w:sz w:val="21"/>
          <w:szCs w:val="21"/>
        </w:rPr>
        <w:t>ON DELETE SET NULL</w:t>
      </w:r>
      <w:r w:rsidRPr="00E22DCC">
        <w:rPr>
          <w:rFonts w:ascii="Arial" w:eastAsia="Times New Roman" w:hAnsi="Arial" w:cs="Arial"/>
          <w:sz w:val="24"/>
          <w:szCs w:val="24"/>
        </w:rPr>
        <w:t xml:space="preserve">), current ledger records experience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0% systemic distortion</w:t>
      </w:r>
      <w:r w:rsidRPr="00E22DCC">
        <w:rPr>
          <w:rFonts w:ascii="Arial" w:eastAsia="Times New Roman" w:hAnsi="Arial" w:cs="Arial"/>
          <w:sz w:val="24"/>
          <w:szCs w:val="24"/>
        </w:rPr>
        <w:t>. Database sizes are minimized, response performance stays optimized, and open balances remain unchanged.</w:t>
      </w:r>
    </w:p>
    <w:p w:rsidR="00E22DCC" w:rsidRPr="00E22DCC" w:rsidRDefault="00E22DCC" w:rsidP="00E22D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DC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22DCC" w:rsidRPr="00E22DCC" w:rsidRDefault="00E22DCC" w:rsidP="00E22DC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22DCC">
        <w:rPr>
          <w:rFonts w:ascii="Arial" w:eastAsia="Times New Roman" w:hAnsi="Arial" w:cs="Arial"/>
          <w:b/>
          <w:bCs/>
          <w:sz w:val="30"/>
          <w:szCs w:val="30"/>
        </w:rPr>
        <w:t>5. ⚡ Real-Time Multi-Counter Synchronization Logic</w:t>
      </w:r>
    </w:p>
    <w:p w:rsidR="00E22DCC" w:rsidRPr="00E22DCC" w:rsidRDefault="00E22DCC" w:rsidP="00E22DC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sz w:val="24"/>
          <w:szCs w:val="24"/>
        </w:rPr>
        <w:t xml:space="preserve">To ensure concurrent checkout actions on the same item index do not introduce racing state overlaps or inventory discrepancies across terminal connections (e.g., GF and FF </w:t>
      </w:r>
      <w:r w:rsidRPr="00E22DCC">
        <w:rPr>
          <w:rFonts w:ascii="Arial" w:eastAsia="Times New Roman" w:hAnsi="Arial" w:cs="Arial"/>
          <w:sz w:val="24"/>
          <w:szCs w:val="24"/>
        </w:rPr>
        <w:lastRenderedPageBreak/>
        <w:t xml:space="preserve">lanes), the platform combines </w:t>
      </w:r>
      <w:proofErr w:type="spellStart"/>
      <w:r w:rsidRPr="00E22DCC">
        <w:rPr>
          <w:rFonts w:ascii="Arial" w:eastAsia="Times New Roman" w:hAnsi="Arial" w:cs="Arial"/>
          <w:b/>
          <w:bCs/>
          <w:sz w:val="24"/>
          <w:szCs w:val="24"/>
        </w:rPr>
        <w:t>Supabase</w:t>
      </w:r>
      <w:proofErr w:type="spellEnd"/>
      <w:r w:rsidRPr="00E22DC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E22DCC">
        <w:rPr>
          <w:rFonts w:ascii="Arial" w:eastAsia="Times New Roman" w:hAnsi="Arial" w:cs="Arial"/>
          <w:b/>
          <w:bCs/>
          <w:sz w:val="24"/>
          <w:szCs w:val="24"/>
        </w:rPr>
        <w:t>Realtime</w:t>
      </w:r>
      <w:proofErr w:type="spellEnd"/>
      <w:r w:rsidRPr="00E22DCC">
        <w:rPr>
          <w:rFonts w:ascii="Arial" w:eastAsia="Times New Roman" w:hAnsi="Arial" w:cs="Arial"/>
          <w:b/>
          <w:bCs/>
          <w:sz w:val="24"/>
          <w:szCs w:val="24"/>
        </w:rPr>
        <w:t xml:space="preserve"> Broadcast Sockets</w:t>
      </w:r>
      <w:r w:rsidRPr="00E22DCC">
        <w:rPr>
          <w:rFonts w:ascii="Arial" w:eastAsia="Times New Roman" w:hAnsi="Arial" w:cs="Arial"/>
          <w:sz w:val="24"/>
          <w:szCs w:val="24"/>
        </w:rPr>
        <w:t xml:space="preserve"> with strict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PostgreSQL Isolation Row Locks</w:t>
      </w:r>
      <w:r w:rsidRPr="00E22DCC">
        <w:rPr>
          <w:rFonts w:ascii="Arial" w:eastAsia="Times New Roman" w:hAnsi="Arial" w:cs="Arial"/>
          <w:sz w:val="24"/>
          <w:szCs w:val="24"/>
        </w:rPr>
        <w:t>.</w:t>
      </w:r>
    </w:p>
    <w:p w:rsidR="00E22DCC" w:rsidRPr="00E22DCC" w:rsidRDefault="00E22DCC" w:rsidP="00E22DCC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22DCC">
        <w:rPr>
          <w:rFonts w:ascii="Arial" w:eastAsia="Times New Roman" w:hAnsi="Arial" w:cs="Arial"/>
          <w:b/>
          <w:bCs/>
          <w:sz w:val="30"/>
          <w:szCs w:val="30"/>
        </w:rPr>
        <w:t>A) Live State Updates (Next.js Client Components)</w:t>
      </w:r>
    </w:p>
    <w:p w:rsidR="00E22DCC" w:rsidRPr="00E22DCC" w:rsidRDefault="00E22DCC" w:rsidP="00E22DC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sz w:val="24"/>
          <w:szCs w:val="24"/>
        </w:rPr>
        <w:t>The system attaches a real-time reactive event wrapper on checkout terminal connections to catch modifications to your database without using expensive browser reload loops:</w:t>
      </w:r>
    </w:p>
    <w:p w:rsidR="00E22DCC" w:rsidRPr="00E22DCC" w:rsidRDefault="00E22DCC" w:rsidP="00E22DCC">
      <w:pPr>
        <w:spacing w:after="0" w:line="240" w:lineRule="auto"/>
        <w:rPr>
          <w:rFonts w:ascii="Arial" w:eastAsia="Times New Roman" w:hAnsi="Arial" w:cs="Arial"/>
          <w:sz w:val="30"/>
          <w:szCs w:val="30"/>
        </w:rPr>
      </w:pPr>
      <w:proofErr w:type="gramStart"/>
      <w:r w:rsidRPr="00E22DCC">
        <w:rPr>
          <w:rFonts w:ascii="Arial" w:eastAsia="Times New Roman" w:hAnsi="Arial" w:cs="Arial"/>
          <w:sz w:val="30"/>
          <w:szCs w:val="30"/>
        </w:rPr>
        <w:t>typescript</w:t>
      </w:r>
      <w:proofErr w:type="gramEnd"/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import</w:t>
      </w:r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{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useEffect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,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useState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} from 'react';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import</w:t>
      </w:r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{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supabase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} from '@/lib/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supabaseClient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>';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export</w:t>
      </w:r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default function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BillingCounter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({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shopId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}) {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const</w:t>
      </w:r>
      <w:proofErr w:type="spellEnd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[products,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setProducts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] =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useState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>([]);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useEffect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>(</w:t>
      </w:r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>() =&gt; {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// 1. Initialize local cache from master product list state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fetchProducts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>(</w:t>
      </w:r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>);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// 2. Subscribe to transactional mutation broad-streams inside the target tenant boundaries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const</w:t>
      </w:r>
      <w:proofErr w:type="spellEnd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stockChannel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=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supabase</w:t>
      </w:r>
      <w:proofErr w:type="spellEnd"/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  .</w:t>
      </w:r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channel(</w:t>
      </w:r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>'live-stock-changes')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  .</w:t>
      </w:r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on(</w:t>
      </w:r>
      <w:proofErr w:type="gramEnd"/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    '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postgres_changes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>',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{ event</w:t>
      </w:r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>: 'UPDATE', schema: 'public', table: 'products', filter: `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shop_id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>=eq.${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shopId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>}` },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    (</w:t>
      </w:r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payload</w:t>
      </w:r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>) =&gt; {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      // Captures state mutation events from any transaction stream and updates the counter view within &lt; 1 second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  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setProducts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>(</w:t>
      </w:r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>(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prevItems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>) =&gt;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    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prevItems.map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>(</w:t>
      </w:r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(item) =&gt; (item.id === payload.new.id ? </w:t>
      </w:r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{ ...</w:t>
      </w:r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item,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stock_quantity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: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payload.new.stock_quantity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} : item))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      );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    }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  )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  .</w:t>
      </w:r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subscribe(</w:t>
      </w:r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>);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return</w:t>
      </w:r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() =&gt; {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supabase.removeChannel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>(</w:t>
      </w:r>
      <w:proofErr w:type="spellStart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>stockChannel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>);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};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}, [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shopId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>]);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</w:t>
      </w:r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return</w:t>
      </w:r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(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&lt;</w:t>
      </w:r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div</w:t>
      </w:r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>&gt;{/* The high-speed billing interface component parses and renders here */}&lt;/div&gt;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);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>}</w:t>
      </w:r>
    </w:p>
    <w:p w:rsidR="00E22DCC" w:rsidRPr="00E22DCC" w:rsidRDefault="00E22DCC" w:rsidP="00E22DCC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proofErr w:type="spellStart"/>
      <w:proofErr w:type="gramStart"/>
      <w:r w:rsidRPr="00E22DCC">
        <w:rPr>
          <w:rFonts w:ascii="Nirmala UI" w:eastAsia="Times New Roman" w:hAnsi="Nirmala UI" w:cs="Nirmala UI"/>
          <w:sz w:val="18"/>
          <w:szCs w:val="18"/>
        </w:rPr>
        <w:t>कोड</w:t>
      </w:r>
      <w:proofErr w:type="spellEnd"/>
      <w:r w:rsidRPr="00E22DCC">
        <w:rPr>
          <w:rFonts w:ascii="Arial" w:eastAsia="Times New Roman" w:hAnsi="Arial" w:cs="Arial"/>
          <w:sz w:val="18"/>
          <w:szCs w:val="18"/>
        </w:rPr>
        <w:t xml:space="preserve"> </w:t>
      </w:r>
      <w:proofErr w:type="spellStart"/>
      <w:r w:rsidRPr="00E22DCC">
        <w:rPr>
          <w:rFonts w:ascii="Nirmala UI" w:eastAsia="Times New Roman" w:hAnsi="Nirmala UI" w:cs="Nirmala UI"/>
          <w:sz w:val="18"/>
          <w:szCs w:val="18"/>
        </w:rPr>
        <w:t>का</w:t>
      </w:r>
      <w:proofErr w:type="spellEnd"/>
      <w:r w:rsidRPr="00E22DCC">
        <w:rPr>
          <w:rFonts w:ascii="Arial" w:eastAsia="Times New Roman" w:hAnsi="Arial" w:cs="Arial"/>
          <w:sz w:val="18"/>
          <w:szCs w:val="18"/>
        </w:rPr>
        <w:t xml:space="preserve"> </w:t>
      </w:r>
      <w:proofErr w:type="spellStart"/>
      <w:r w:rsidRPr="00E22DCC">
        <w:rPr>
          <w:rFonts w:ascii="Nirmala UI" w:eastAsia="Times New Roman" w:hAnsi="Nirmala UI" w:cs="Nirmala UI"/>
          <w:sz w:val="18"/>
          <w:szCs w:val="18"/>
        </w:rPr>
        <w:t>इस्तेमाल</w:t>
      </w:r>
      <w:proofErr w:type="spellEnd"/>
      <w:r w:rsidRPr="00E22DCC">
        <w:rPr>
          <w:rFonts w:ascii="Arial" w:eastAsia="Times New Roman" w:hAnsi="Arial" w:cs="Arial"/>
          <w:sz w:val="18"/>
          <w:szCs w:val="18"/>
        </w:rPr>
        <w:t xml:space="preserve"> </w:t>
      </w:r>
      <w:proofErr w:type="spellStart"/>
      <w:r w:rsidRPr="00E22DCC">
        <w:rPr>
          <w:rFonts w:ascii="Nirmala UI" w:eastAsia="Times New Roman" w:hAnsi="Nirmala UI" w:cs="Nirmala UI"/>
          <w:sz w:val="18"/>
          <w:szCs w:val="18"/>
        </w:rPr>
        <w:t>सावधानी</w:t>
      </w:r>
      <w:proofErr w:type="spellEnd"/>
      <w:r w:rsidRPr="00E22DCC">
        <w:rPr>
          <w:rFonts w:ascii="Arial" w:eastAsia="Times New Roman" w:hAnsi="Arial" w:cs="Arial"/>
          <w:sz w:val="18"/>
          <w:szCs w:val="18"/>
        </w:rPr>
        <w:t xml:space="preserve"> </w:t>
      </w:r>
      <w:proofErr w:type="spellStart"/>
      <w:r w:rsidRPr="00E22DCC">
        <w:rPr>
          <w:rFonts w:ascii="Nirmala UI" w:eastAsia="Times New Roman" w:hAnsi="Nirmala UI" w:cs="Nirmala UI"/>
          <w:sz w:val="18"/>
          <w:szCs w:val="18"/>
        </w:rPr>
        <w:t>से</w:t>
      </w:r>
      <w:proofErr w:type="spellEnd"/>
      <w:r w:rsidRPr="00E22DCC">
        <w:rPr>
          <w:rFonts w:ascii="Arial" w:eastAsia="Times New Roman" w:hAnsi="Arial" w:cs="Arial"/>
          <w:sz w:val="18"/>
          <w:szCs w:val="18"/>
        </w:rPr>
        <w:t xml:space="preserve"> </w:t>
      </w:r>
      <w:proofErr w:type="spellStart"/>
      <w:r w:rsidRPr="00E22DCC">
        <w:rPr>
          <w:rFonts w:ascii="Nirmala UI" w:eastAsia="Times New Roman" w:hAnsi="Nirmala UI" w:cs="Nirmala UI"/>
          <w:sz w:val="18"/>
          <w:szCs w:val="18"/>
        </w:rPr>
        <w:t>करें</w:t>
      </w:r>
      <w:proofErr w:type="spellEnd"/>
      <w:r w:rsidRPr="00E22DCC">
        <w:rPr>
          <w:rFonts w:ascii="Arial" w:eastAsia="Times New Roman" w:hAnsi="Arial" w:cs="Arial"/>
          <w:sz w:val="18"/>
          <w:szCs w:val="18"/>
        </w:rPr>
        <w:t>.</w:t>
      </w:r>
      <w:proofErr w:type="gramEnd"/>
    </w:p>
    <w:p w:rsidR="00E22DCC" w:rsidRPr="00E22DCC" w:rsidRDefault="00E22DCC" w:rsidP="00E22DCC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22DCC">
        <w:rPr>
          <w:rFonts w:ascii="Arial" w:eastAsia="Times New Roman" w:hAnsi="Arial" w:cs="Arial"/>
          <w:b/>
          <w:bCs/>
          <w:sz w:val="30"/>
          <w:szCs w:val="30"/>
        </w:rPr>
        <w:t>B) Preventing Stock Double-Selling Collisions (Row Locking Framework)</w:t>
      </w:r>
    </w:p>
    <w:p w:rsidR="00E22DCC" w:rsidRPr="00E22DCC" w:rsidRDefault="00E22DCC" w:rsidP="00E22DC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sz w:val="24"/>
          <w:szCs w:val="24"/>
        </w:rPr>
        <w:lastRenderedPageBreak/>
        <w:t>When parallel terminals process execution signals down to the microsecond on the last available item lot, the backend engine processes the operation safely by invoking a protected database storage routine:</w:t>
      </w:r>
    </w:p>
    <w:p w:rsidR="00E22DCC" w:rsidRPr="00E22DCC" w:rsidRDefault="00E22DCC" w:rsidP="00E22DCC">
      <w:pPr>
        <w:spacing w:after="0" w:line="240" w:lineRule="auto"/>
        <w:rPr>
          <w:rFonts w:ascii="Arial" w:eastAsia="Times New Roman" w:hAnsi="Arial" w:cs="Arial"/>
          <w:sz w:val="30"/>
          <w:szCs w:val="30"/>
        </w:rPr>
      </w:pPr>
      <w:proofErr w:type="spellStart"/>
      <w:proofErr w:type="gramStart"/>
      <w:r w:rsidRPr="00E22DCC">
        <w:rPr>
          <w:rFonts w:ascii="Arial" w:eastAsia="Times New Roman" w:hAnsi="Arial" w:cs="Arial"/>
          <w:sz w:val="30"/>
          <w:szCs w:val="30"/>
        </w:rPr>
        <w:t>sql</w:t>
      </w:r>
      <w:proofErr w:type="spellEnd"/>
      <w:proofErr w:type="gramEnd"/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CREATE OR REPLACE FUNCTION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secure_billing_</w:t>
      </w:r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deduct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>(</w:t>
      </w:r>
      <w:proofErr w:type="spellStart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>target_product_id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UUID,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req_qty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NUMERIC)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>RETURNS BOOLEAN AS $$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>DECLARE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E22DCC">
        <w:rPr>
          <w:rFonts w:ascii="Courier New" w:eastAsia="Times New Roman" w:hAnsi="Courier New" w:cs="Courier New"/>
          <w:sz w:val="21"/>
          <w:szCs w:val="21"/>
        </w:rPr>
        <w:t>current_stock</w:t>
      </w:r>
      <w:proofErr w:type="spellEnd"/>
      <w:proofErr w:type="gram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NUMERIC;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>BEGIN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-- </w:t>
      </w:r>
      <w:r w:rsidRPr="00E22DCC">
        <w:rPr>
          <w:rFonts w:ascii="Segoe UI Symbol" w:eastAsia="Times New Roman" w:hAnsi="Segoe UI Symbol" w:cs="Segoe UI Symbol"/>
          <w:sz w:val="21"/>
          <w:szCs w:val="21"/>
        </w:rPr>
        <w:t>🔒</w:t>
      </w:r>
      <w:r w:rsidRPr="00E22DCC">
        <w:rPr>
          <w:rFonts w:ascii="Courier New" w:eastAsia="Times New Roman" w:hAnsi="Courier New" w:cs="Courier New"/>
          <w:sz w:val="21"/>
          <w:szCs w:val="21"/>
        </w:rPr>
        <w:t xml:space="preserve"> ROW LOCK INVOCATION: Isolate the matched record line from any alternative processing threads until transaction closes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SELECT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stock_quantity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INTO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current_stock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FROM products 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WHERE id =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target_product_id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FOR UPDATE;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-- Evaluate absolute quantity constraints against requested inventory amounts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IF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current_stock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&gt;=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req_qty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THEN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    UPDATE products 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    SET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stock_quantity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=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stock_quantity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-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req_qty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 xml:space="preserve"> 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    WHERE id =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target_product_id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>;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    RETURN TRUE; -- Success conditions met, row constraints unlock and commit safely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ELSE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    RETURN FALSE; -- Insufficient inventory state exception flagged, modifications roll back cleanly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    END IF;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>END;</w:t>
      </w:r>
    </w:p>
    <w:p w:rsidR="00E22DCC" w:rsidRPr="00E22DCC" w:rsidRDefault="00E22DCC" w:rsidP="00E2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E22DCC">
        <w:rPr>
          <w:rFonts w:ascii="Courier New" w:eastAsia="Times New Roman" w:hAnsi="Courier New" w:cs="Courier New"/>
          <w:sz w:val="21"/>
          <w:szCs w:val="21"/>
        </w:rPr>
        <w:t xml:space="preserve">$$ LANGUAGE </w:t>
      </w:r>
      <w:proofErr w:type="spellStart"/>
      <w:r w:rsidRPr="00E22DCC">
        <w:rPr>
          <w:rFonts w:ascii="Courier New" w:eastAsia="Times New Roman" w:hAnsi="Courier New" w:cs="Courier New"/>
          <w:sz w:val="21"/>
          <w:szCs w:val="21"/>
        </w:rPr>
        <w:t>plpgsql</w:t>
      </w:r>
      <w:proofErr w:type="spellEnd"/>
      <w:r w:rsidRPr="00E22DCC">
        <w:rPr>
          <w:rFonts w:ascii="Courier New" w:eastAsia="Times New Roman" w:hAnsi="Courier New" w:cs="Courier New"/>
          <w:sz w:val="21"/>
          <w:szCs w:val="21"/>
        </w:rPr>
        <w:t>;</w:t>
      </w:r>
    </w:p>
    <w:p w:rsidR="00E22DCC" w:rsidRDefault="00E22DCC">
      <w:bookmarkStart w:id="0" w:name="_GoBack"/>
      <w:bookmarkEnd w:id="0"/>
      <w:r>
        <w:br w:type="page"/>
      </w:r>
    </w:p>
    <w:p w:rsidR="00E22DCC" w:rsidRPr="00E22DCC" w:rsidRDefault="00E22DCC" w:rsidP="00E22DC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sz w:val="24"/>
          <w:szCs w:val="24"/>
        </w:rPr>
        <w:lastRenderedPageBreak/>
        <w:t xml:space="preserve">Because we selected a tech stack using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 xml:space="preserve">Next.js + </w:t>
      </w:r>
      <w:proofErr w:type="spellStart"/>
      <w:r w:rsidRPr="00E22DCC">
        <w:rPr>
          <w:rFonts w:ascii="Arial" w:eastAsia="Times New Roman" w:hAnsi="Arial" w:cs="Arial"/>
          <w:b/>
          <w:bCs/>
          <w:sz w:val="24"/>
          <w:szCs w:val="24"/>
        </w:rPr>
        <w:t>Supabase</w:t>
      </w:r>
      <w:proofErr w:type="spellEnd"/>
      <w:r w:rsidRPr="00E22DCC">
        <w:rPr>
          <w:rFonts w:ascii="Arial" w:eastAsia="Times New Roman" w:hAnsi="Arial" w:cs="Arial"/>
          <w:b/>
          <w:bCs/>
          <w:sz w:val="24"/>
          <w:szCs w:val="24"/>
        </w:rPr>
        <w:t xml:space="preserve"> + Baileys (Free WhatsApp Gateway)</w:t>
      </w:r>
      <w:r w:rsidRPr="00E22DCC">
        <w:rPr>
          <w:rFonts w:ascii="Arial" w:eastAsia="Times New Roman" w:hAnsi="Arial" w:cs="Arial"/>
          <w:sz w:val="24"/>
          <w:szCs w:val="24"/>
        </w:rPr>
        <w:t xml:space="preserve">, your operational overhead is incredibly low. </w:t>
      </w:r>
      <w:proofErr w:type="gramStart"/>
      <w:r w:rsidRPr="00E22DCC">
        <w:rPr>
          <w:rFonts w:ascii="Arial" w:eastAsia="Times New Roman" w:hAnsi="Arial" w:cs="Arial"/>
          <w:sz w:val="24"/>
          <w:szCs w:val="24"/>
        </w:rPr>
        <w:t>Unlike other platforms that pay per message, your infrastructure cost will scale minimally, leaving you with very high profit margins.</w:t>
      </w:r>
      <w:proofErr w:type="gramEnd"/>
    </w:p>
    <w:p w:rsidR="00E22DCC" w:rsidRPr="00E22DCC" w:rsidRDefault="00E22DCC" w:rsidP="00E22D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DC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22DCC" w:rsidRPr="00E22DCC" w:rsidRDefault="00E22DCC" w:rsidP="00E22DC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proofErr w:type="gramStart"/>
      <w:r w:rsidRPr="00E22DCC">
        <w:rPr>
          <w:rFonts w:ascii="Segoe UI Symbol" w:eastAsia="Times New Roman" w:hAnsi="Segoe UI Symbol" w:cs="Segoe UI Symbol"/>
          <w:b/>
          <w:bCs/>
          <w:sz w:val="30"/>
          <w:szCs w:val="30"/>
        </w:rPr>
        <w:t>📊</w:t>
      </w:r>
      <w:r w:rsidRPr="00E22DCC">
        <w:rPr>
          <w:rFonts w:ascii="Arial" w:eastAsia="Times New Roman" w:hAnsi="Arial" w:cs="Arial"/>
          <w:b/>
          <w:bCs/>
          <w:sz w:val="30"/>
          <w:szCs w:val="30"/>
        </w:rPr>
        <w:t xml:space="preserve"> 1.</w:t>
      </w:r>
      <w:proofErr w:type="gramEnd"/>
      <w:r w:rsidRPr="00E22DCC">
        <w:rPr>
          <w:rFonts w:ascii="Arial" w:eastAsia="Times New Roman" w:hAnsi="Arial" w:cs="Arial"/>
          <w:b/>
          <w:bCs/>
          <w:sz w:val="30"/>
          <w:szCs w:val="30"/>
        </w:rPr>
        <w:t xml:space="preserve"> Real Platform Infrastructure Expenses</w:t>
      </w:r>
    </w:p>
    <w:p w:rsidR="00E22DCC" w:rsidRPr="00E22DCC" w:rsidRDefault="00E22DCC" w:rsidP="00E22DCC">
      <w:pPr>
        <w:spacing w:before="480" w:after="480" w:line="240" w:lineRule="auto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sz w:val="24"/>
          <w:szCs w:val="24"/>
        </w:rPr>
        <w:t xml:space="preserve">These are the actual, un-inflated costs of the platforms you will use. </w:t>
      </w:r>
      <w:proofErr w:type="spellStart"/>
      <w:r w:rsidRPr="00E22DCC">
        <w:rPr>
          <w:rFonts w:ascii="Arial" w:eastAsia="Times New Roman" w:hAnsi="Arial" w:cs="Arial"/>
          <w:sz w:val="24"/>
          <w:szCs w:val="24"/>
        </w:rPr>
        <w:t>Vercel</w:t>
      </w:r>
      <w:proofErr w:type="spellEnd"/>
      <w:r w:rsidRPr="00E22DCC">
        <w:rPr>
          <w:rFonts w:ascii="Arial" w:eastAsia="Times New Roman" w:hAnsi="Arial" w:cs="Arial"/>
          <w:sz w:val="24"/>
          <w:szCs w:val="24"/>
        </w:rPr>
        <w:t xml:space="preserve"> and </w:t>
      </w:r>
      <w:proofErr w:type="spellStart"/>
      <w:r w:rsidRPr="00E22DCC">
        <w:rPr>
          <w:rFonts w:ascii="Arial" w:eastAsia="Times New Roman" w:hAnsi="Arial" w:cs="Arial"/>
          <w:sz w:val="24"/>
          <w:szCs w:val="24"/>
        </w:rPr>
        <w:t>Supabase</w:t>
      </w:r>
      <w:proofErr w:type="spellEnd"/>
      <w:r w:rsidRPr="00E22DCC">
        <w:rPr>
          <w:rFonts w:ascii="Arial" w:eastAsia="Times New Roman" w:hAnsi="Arial" w:cs="Arial"/>
          <w:sz w:val="24"/>
          <w:szCs w:val="24"/>
        </w:rPr>
        <w:t xml:space="preserve"> have excellent free tiers to start.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1123"/>
        <w:gridCol w:w="1378"/>
        <w:gridCol w:w="4152"/>
      </w:tblGrid>
      <w:tr w:rsidR="00E22DCC" w:rsidRPr="00E22DCC" w:rsidTr="00E22DC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Tool / Platform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Category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Monthly Cost (At 10 Clients)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Operational Logic / Reason</w:t>
            </w:r>
          </w:p>
        </w:tc>
      </w:tr>
      <w:tr w:rsidR="00E22DCC" w:rsidRPr="00E22DCC" w:rsidTr="00E22DC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Supabase</w:t>
            </w:r>
            <w:proofErr w:type="spellEnd"/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(Database)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sz w:val="21"/>
                <w:szCs w:val="21"/>
              </w:rPr>
              <w:t>Cloud Hosting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$0 to $25 (~₹2,100)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sz w:val="21"/>
                <w:szCs w:val="21"/>
              </w:rPr>
              <w:t xml:space="preserve">Free tier supports up to 50,000 users. Once your 10 clients accumulate deep historical data, you upgrade to the </w:t>
            </w:r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Pro Plan</w:t>
            </w:r>
            <w:r w:rsidRPr="00E22DCC">
              <w:rPr>
                <w:rFonts w:ascii="Arial" w:eastAsia="Times New Roman" w:hAnsi="Arial" w:cs="Arial"/>
                <w:sz w:val="21"/>
                <w:szCs w:val="21"/>
              </w:rPr>
              <w:t>.</w:t>
            </w:r>
          </w:p>
        </w:tc>
      </w:tr>
      <w:tr w:rsidR="00E22DCC" w:rsidRPr="00E22DCC" w:rsidTr="00E22DC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VPS Server (</w:t>
            </w:r>
            <w:proofErr w:type="spellStart"/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Hostinger</w:t>
            </w:r>
            <w:proofErr w:type="spellEnd"/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/</w:t>
            </w:r>
            <w:proofErr w:type="spellStart"/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DigitalOcean</w:t>
            </w:r>
            <w:proofErr w:type="spellEnd"/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sz w:val="21"/>
                <w:szCs w:val="21"/>
              </w:rPr>
              <w:t>Linux Server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~₹1,200 / Month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sz w:val="21"/>
                <w:szCs w:val="21"/>
              </w:rPr>
              <w:t xml:space="preserve">Required to host the </w:t>
            </w:r>
            <w:r w:rsidRPr="00E22DCC">
              <w:rPr>
                <w:rFonts w:ascii="Courier New" w:eastAsia="Times New Roman" w:hAnsi="Courier New" w:cs="Courier New"/>
                <w:sz w:val="21"/>
                <w:szCs w:val="21"/>
              </w:rPr>
              <w:t>Baileys</w:t>
            </w:r>
            <w:r w:rsidRPr="00E22DCC">
              <w:rPr>
                <w:rFonts w:ascii="Arial" w:eastAsia="Times New Roman" w:hAnsi="Arial" w:cs="Arial"/>
                <w:sz w:val="21"/>
                <w:szCs w:val="21"/>
              </w:rPr>
              <w:t xml:space="preserve"> Node.js instance. A server with 2 vCPUs and 4GB RAM can easily run 10 simultaneous WhatsApp QR web-sessions 24/7.</w:t>
            </w:r>
          </w:p>
        </w:tc>
      </w:tr>
      <w:tr w:rsidR="00E22DCC" w:rsidRPr="00E22DCC" w:rsidTr="00E22DC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Vercel</w:t>
            </w:r>
            <w:proofErr w:type="spellEnd"/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/ </w:t>
            </w:r>
            <w:proofErr w:type="spellStart"/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Netlify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sz w:val="21"/>
                <w:szCs w:val="21"/>
              </w:rPr>
              <w:t>Frontend Hosting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₹0 (Free Tier)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sz w:val="21"/>
                <w:szCs w:val="21"/>
              </w:rPr>
              <w:t xml:space="preserve">Next.js frontend code hosts for free on </w:t>
            </w:r>
            <w:proofErr w:type="spellStart"/>
            <w:r w:rsidRPr="00E22DCC">
              <w:rPr>
                <w:rFonts w:ascii="Arial" w:eastAsia="Times New Roman" w:hAnsi="Arial" w:cs="Arial"/>
                <w:sz w:val="21"/>
                <w:szCs w:val="21"/>
              </w:rPr>
              <w:t>Vercel's</w:t>
            </w:r>
            <w:proofErr w:type="spellEnd"/>
            <w:r w:rsidRPr="00E22DCC">
              <w:rPr>
                <w:rFonts w:ascii="Arial" w:eastAsia="Times New Roman" w:hAnsi="Arial" w:cs="Arial"/>
                <w:sz w:val="21"/>
                <w:szCs w:val="21"/>
              </w:rPr>
              <w:t xml:space="preserve"> hobby tier because all database actions hit </w:t>
            </w:r>
            <w:proofErr w:type="spellStart"/>
            <w:r w:rsidRPr="00E22DCC">
              <w:rPr>
                <w:rFonts w:ascii="Arial" w:eastAsia="Times New Roman" w:hAnsi="Arial" w:cs="Arial"/>
                <w:sz w:val="21"/>
                <w:szCs w:val="21"/>
              </w:rPr>
              <w:t>Supabase</w:t>
            </w:r>
            <w:proofErr w:type="spellEnd"/>
            <w:r w:rsidRPr="00E22DCC">
              <w:rPr>
                <w:rFonts w:ascii="Arial" w:eastAsia="Times New Roman" w:hAnsi="Arial" w:cs="Arial"/>
                <w:sz w:val="21"/>
                <w:szCs w:val="21"/>
              </w:rPr>
              <w:t xml:space="preserve"> directly via API endpoints.</w:t>
            </w:r>
          </w:p>
        </w:tc>
      </w:tr>
      <w:tr w:rsidR="00E22DCC" w:rsidRPr="00E22DCC" w:rsidTr="00E22DCC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Domain (</w:t>
            </w:r>
            <w:proofErr w:type="spellStart"/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GoDaddy</w:t>
            </w:r>
            <w:proofErr w:type="spellEnd"/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/</w:t>
            </w:r>
            <w:proofErr w:type="spellStart"/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Hostinger</w:t>
            </w:r>
            <w:proofErr w:type="spellEnd"/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sz w:val="21"/>
                <w:szCs w:val="21"/>
              </w:rPr>
              <w:t>Branding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~₹800 / Year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22DCC" w:rsidRPr="00E22DCC" w:rsidRDefault="00E22DCC" w:rsidP="00E22DC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22DCC">
              <w:rPr>
                <w:rFonts w:ascii="Arial" w:eastAsia="Times New Roman" w:hAnsi="Arial" w:cs="Arial"/>
                <w:sz w:val="21"/>
                <w:szCs w:val="21"/>
              </w:rPr>
              <w:t xml:space="preserve">One-time annual cost to purchase your master domain (e.g., </w:t>
            </w:r>
            <w:r w:rsidRPr="00E22DCC">
              <w:rPr>
                <w:rFonts w:ascii="Courier New" w:eastAsia="Times New Roman" w:hAnsi="Courier New" w:cs="Courier New"/>
                <w:sz w:val="21"/>
                <w:szCs w:val="21"/>
              </w:rPr>
              <w:t>mybizz-erp.com</w:t>
            </w:r>
            <w:r w:rsidRPr="00E22DCC">
              <w:rPr>
                <w:rFonts w:ascii="Arial" w:eastAsia="Times New Roman" w:hAnsi="Arial" w:cs="Arial"/>
                <w:sz w:val="21"/>
                <w:szCs w:val="21"/>
              </w:rPr>
              <w:t>).</w:t>
            </w:r>
          </w:p>
        </w:tc>
      </w:tr>
    </w:tbl>
    <w:p w:rsidR="00E22DCC" w:rsidRPr="00E22DCC" w:rsidRDefault="00E22DCC" w:rsidP="00E22D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DC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22DCC" w:rsidRPr="00E22DCC" w:rsidRDefault="00E22DCC" w:rsidP="00E22DC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proofErr w:type="gramStart"/>
      <w:r w:rsidRPr="00E22DCC">
        <w:rPr>
          <w:rFonts w:ascii="Segoe UI Symbol" w:eastAsia="Times New Roman" w:hAnsi="Segoe UI Symbol" w:cs="Segoe UI Symbol"/>
          <w:b/>
          <w:bCs/>
          <w:sz w:val="30"/>
          <w:szCs w:val="30"/>
        </w:rPr>
        <w:t>📉</w:t>
      </w:r>
      <w:r w:rsidRPr="00E22DCC">
        <w:rPr>
          <w:rFonts w:ascii="Arial" w:eastAsia="Times New Roman" w:hAnsi="Arial" w:cs="Arial"/>
          <w:b/>
          <w:bCs/>
          <w:sz w:val="30"/>
          <w:szCs w:val="30"/>
        </w:rPr>
        <w:t xml:space="preserve"> 2.</w:t>
      </w:r>
      <w:proofErr w:type="gramEnd"/>
      <w:r w:rsidRPr="00E22DCC">
        <w:rPr>
          <w:rFonts w:ascii="Arial" w:eastAsia="Times New Roman" w:hAnsi="Arial" w:cs="Arial"/>
          <w:b/>
          <w:bCs/>
          <w:sz w:val="30"/>
          <w:szCs w:val="30"/>
        </w:rPr>
        <w:t xml:space="preserve"> Phased Milestone Costing &amp; Profit Matrix</w:t>
      </w:r>
    </w:p>
    <w:p w:rsidR="00E22DCC" w:rsidRPr="00E22DCC" w:rsidRDefault="00E22DCC" w:rsidP="00E22DCC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E22DCC">
        <w:rPr>
          <w:rFonts w:ascii="Segoe UI Symbol" w:eastAsia="Times New Roman" w:hAnsi="Segoe UI Symbol" w:cs="Segoe UI Symbol"/>
          <w:b/>
          <w:bCs/>
          <w:sz w:val="24"/>
          <w:szCs w:val="24"/>
        </w:rPr>
        <w:t>🚀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 xml:space="preserve"> Phase 1: The 1st Client (Proof of Concept)</w:t>
      </w:r>
    </w:p>
    <w:p w:rsidR="00E22DCC" w:rsidRPr="00E22DCC" w:rsidRDefault="00E22DCC" w:rsidP="00E22DCC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Marketing &amp; Ads Expense:</w:t>
      </w:r>
      <w:r w:rsidRPr="00E22DCC">
        <w:rPr>
          <w:rFonts w:ascii="Arial" w:eastAsia="Times New Roman" w:hAnsi="Arial" w:cs="Arial"/>
          <w:sz w:val="24"/>
          <w:szCs w:val="24"/>
        </w:rPr>
        <w:t xml:space="preserve">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₹0</w:t>
      </w:r>
      <w:r w:rsidRPr="00E22DCC">
        <w:rPr>
          <w:rFonts w:ascii="Arial" w:eastAsia="Times New Roman" w:hAnsi="Arial" w:cs="Arial"/>
          <w:sz w:val="24"/>
          <w:szCs w:val="24"/>
        </w:rPr>
        <w:t xml:space="preserve"> (This is your warm lead/existing wholesale client. Zero acquisition cost).</w:t>
      </w:r>
    </w:p>
    <w:p w:rsidR="00E22DCC" w:rsidRPr="00E22DCC" w:rsidRDefault="00E22DCC" w:rsidP="00E22DCC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Platform Expense:</w:t>
      </w:r>
      <w:r w:rsidRPr="00E22DCC">
        <w:rPr>
          <w:rFonts w:ascii="Arial" w:eastAsia="Times New Roman" w:hAnsi="Arial" w:cs="Arial"/>
          <w:sz w:val="24"/>
          <w:szCs w:val="24"/>
        </w:rPr>
        <w:t xml:space="preserve">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₹0</w:t>
      </w:r>
      <w:r w:rsidRPr="00E22DCC">
        <w:rPr>
          <w:rFonts w:ascii="Arial" w:eastAsia="Times New Roman" w:hAnsi="Arial" w:cs="Arial"/>
          <w:sz w:val="24"/>
          <w:szCs w:val="24"/>
        </w:rPr>
        <w:t xml:space="preserve"> (Utilizing </w:t>
      </w:r>
      <w:proofErr w:type="spellStart"/>
      <w:r w:rsidRPr="00E22DCC">
        <w:rPr>
          <w:rFonts w:ascii="Arial" w:eastAsia="Times New Roman" w:hAnsi="Arial" w:cs="Arial"/>
          <w:sz w:val="24"/>
          <w:szCs w:val="24"/>
        </w:rPr>
        <w:t>Supabase</w:t>
      </w:r>
      <w:proofErr w:type="spellEnd"/>
      <w:r w:rsidRPr="00E22DCC">
        <w:rPr>
          <w:rFonts w:ascii="Arial" w:eastAsia="Times New Roman" w:hAnsi="Arial" w:cs="Arial"/>
          <w:sz w:val="24"/>
          <w:szCs w:val="24"/>
        </w:rPr>
        <w:t xml:space="preserve"> Free Tier, </w:t>
      </w:r>
      <w:proofErr w:type="spellStart"/>
      <w:r w:rsidRPr="00E22DCC">
        <w:rPr>
          <w:rFonts w:ascii="Arial" w:eastAsia="Times New Roman" w:hAnsi="Arial" w:cs="Arial"/>
          <w:sz w:val="24"/>
          <w:szCs w:val="24"/>
        </w:rPr>
        <w:t>Vercel</w:t>
      </w:r>
      <w:proofErr w:type="spellEnd"/>
      <w:r w:rsidRPr="00E22DCC">
        <w:rPr>
          <w:rFonts w:ascii="Arial" w:eastAsia="Times New Roman" w:hAnsi="Arial" w:cs="Arial"/>
          <w:sz w:val="24"/>
          <w:szCs w:val="24"/>
        </w:rPr>
        <w:t xml:space="preserve"> Free Tier, and local machine development).</w:t>
      </w:r>
    </w:p>
    <w:p w:rsidR="00E22DCC" w:rsidRPr="00E22DCC" w:rsidRDefault="00E22DCC" w:rsidP="00E22DCC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lastRenderedPageBreak/>
        <w:t>Small Expenses (</w:t>
      </w:r>
      <w:proofErr w:type="spellStart"/>
      <w:r w:rsidRPr="00E22DCC">
        <w:rPr>
          <w:rFonts w:ascii="Arial" w:eastAsia="Times New Roman" w:hAnsi="Arial" w:cs="Arial"/>
          <w:b/>
          <w:bCs/>
          <w:sz w:val="24"/>
          <w:szCs w:val="24"/>
        </w:rPr>
        <w:t>Misc</w:t>
      </w:r>
      <w:proofErr w:type="spellEnd"/>
      <w:r w:rsidRPr="00E22DCC">
        <w:rPr>
          <w:rFonts w:ascii="Arial" w:eastAsia="Times New Roman" w:hAnsi="Arial" w:cs="Arial"/>
          <w:b/>
          <w:bCs/>
          <w:sz w:val="24"/>
          <w:szCs w:val="24"/>
        </w:rPr>
        <w:t>):</w:t>
      </w:r>
      <w:r w:rsidRPr="00E22DCC">
        <w:rPr>
          <w:rFonts w:ascii="Arial" w:eastAsia="Times New Roman" w:hAnsi="Arial" w:cs="Arial"/>
          <w:sz w:val="24"/>
          <w:szCs w:val="24"/>
        </w:rPr>
        <w:t xml:space="preserve">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₹1,000</w:t>
      </w:r>
      <w:r w:rsidRPr="00E22DCC">
        <w:rPr>
          <w:rFonts w:ascii="Arial" w:eastAsia="Times New Roman" w:hAnsi="Arial" w:cs="Arial"/>
          <w:sz w:val="24"/>
          <w:szCs w:val="24"/>
        </w:rPr>
        <w:t xml:space="preserve"> (Local traveling to client site, printer alignment testing, tea/coffee).</w:t>
      </w:r>
    </w:p>
    <w:p w:rsidR="00E22DCC" w:rsidRPr="00E22DCC" w:rsidRDefault="00E22DCC" w:rsidP="00E22DCC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Total Initial Capital Outflow:</w:t>
      </w:r>
      <w:r w:rsidRPr="00E22DCC">
        <w:rPr>
          <w:rFonts w:ascii="Arial" w:eastAsia="Times New Roman" w:hAnsi="Arial" w:cs="Arial"/>
          <w:sz w:val="24"/>
          <w:szCs w:val="24"/>
        </w:rPr>
        <w:t xml:space="preserve">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₹1,000</w:t>
      </w:r>
    </w:p>
    <w:p w:rsidR="00E22DCC" w:rsidRPr="00E22DCC" w:rsidRDefault="00E22DCC" w:rsidP="00E22DCC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Segoe UI Symbol" w:eastAsia="Times New Roman" w:hAnsi="Segoe UI Symbol" w:cs="Segoe UI Symbol"/>
          <w:sz w:val="24"/>
          <w:szCs w:val="24"/>
        </w:rPr>
        <w:t>💰</w:t>
      </w:r>
      <w:r w:rsidRPr="00E22DCC">
        <w:rPr>
          <w:rFonts w:ascii="Arial" w:eastAsia="Times New Roman" w:hAnsi="Arial" w:cs="Arial"/>
          <w:sz w:val="24"/>
          <w:szCs w:val="24"/>
        </w:rPr>
        <w:t xml:space="preserve">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Gross Revenue:</w:t>
      </w:r>
      <w:r w:rsidRPr="00E22DCC">
        <w:rPr>
          <w:rFonts w:ascii="Arial" w:eastAsia="Times New Roman" w:hAnsi="Arial" w:cs="Arial"/>
          <w:sz w:val="24"/>
          <w:szCs w:val="24"/>
        </w:rPr>
        <w:t xml:space="preserve"> ₹20,000 (One-time Setup) + ₹3,000 (1st Month Maintenance) =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₹23,000</w:t>
      </w:r>
    </w:p>
    <w:p w:rsidR="00E22DCC" w:rsidRPr="00E22DCC" w:rsidRDefault="00E22DCC" w:rsidP="00E22DCC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E22DCC">
        <w:rPr>
          <w:rFonts w:ascii="Arial" w:eastAsia="Times New Roman" w:hAnsi="Arial" w:cs="Arial"/>
          <w:sz w:val="24"/>
          <w:szCs w:val="24"/>
        </w:rPr>
        <w:t xml:space="preserve">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Net Profit:</w:t>
      </w:r>
      <w:r w:rsidRPr="00E22DCC">
        <w:rPr>
          <w:rFonts w:ascii="Arial" w:eastAsia="Times New Roman" w:hAnsi="Arial" w:cs="Arial"/>
          <w:sz w:val="24"/>
          <w:szCs w:val="24"/>
        </w:rPr>
        <w:t xml:space="preserve">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+₹22,000</w:t>
      </w:r>
    </w:p>
    <w:p w:rsidR="00E22DCC" w:rsidRPr="00E22DCC" w:rsidRDefault="00E22DCC" w:rsidP="00E22DCC">
      <w:pPr>
        <w:spacing w:after="18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E22DCC">
        <w:rPr>
          <w:rFonts w:ascii="Segoe UI Symbol" w:eastAsia="Times New Roman" w:hAnsi="Segoe UI Symbol" w:cs="Segoe UI Symbol"/>
          <w:b/>
          <w:bCs/>
          <w:sz w:val="24"/>
          <w:szCs w:val="24"/>
        </w:rPr>
        <w:t>📈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 xml:space="preserve"> Phase 2: Clients 2 to 5 (The Network Growth)</w:t>
      </w:r>
    </w:p>
    <w:p w:rsidR="00E22DCC" w:rsidRPr="00E22DCC" w:rsidRDefault="00E22DCC" w:rsidP="00E22DCC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Marketing &amp; Ads Expense:</w:t>
      </w:r>
      <w:r w:rsidRPr="00E22DCC">
        <w:rPr>
          <w:rFonts w:ascii="Arial" w:eastAsia="Times New Roman" w:hAnsi="Arial" w:cs="Arial"/>
          <w:sz w:val="24"/>
          <w:szCs w:val="24"/>
        </w:rPr>
        <w:t xml:space="preserve">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₹2,000</w:t>
      </w:r>
      <w:r w:rsidRPr="00E22DCC">
        <w:rPr>
          <w:rFonts w:ascii="Arial" w:eastAsia="Times New Roman" w:hAnsi="Arial" w:cs="Arial"/>
          <w:sz w:val="24"/>
          <w:szCs w:val="24"/>
        </w:rPr>
        <w:t xml:space="preserve"> (Printing high-quality flyers/brochures to physically hand out in wholesale markets, or running targeted local Facebook/Instagram micro-ads for business owners).</w:t>
      </w:r>
    </w:p>
    <w:p w:rsidR="00E22DCC" w:rsidRPr="00E22DCC" w:rsidRDefault="00E22DCC" w:rsidP="00E22DCC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Platform Expense:</w:t>
      </w:r>
      <w:r w:rsidRPr="00E22DCC">
        <w:rPr>
          <w:rFonts w:ascii="Arial" w:eastAsia="Times New Roman" w:hAnsi="Arial" w:cs="Arial"/>
          <w:sz w:val="24"/>
          <w:szCs w:val="24"/>
        </w:rPr>
        <w:t xml:space="preserve">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₹1,200 / Month</w:t>
      </w:r>
      <w:r w:rsidRPr="00E22DCC">
        <w:rPr>
          <w:rFonts w:ascii="Arial" w:eastAsia="Times New Roman" w:hAnsi="Arial" w:cs="Arial"/>
          <w:sz w:val="24"/>
          <w:szCs w:val="24"/>
        </w:rPr>
        <w:t xml:space="preserve"> (Activating the VPS Server to keep 5 continuous WhatsApp QR sync loops alive).</w:t>
      </w:r>
    </w:p>
    <w:p w:rsidR="00E22DCC" w:rsidRPr="00E22DCC" w:rsidRDefault="00E22DCC" w:rsidP="00E22DCC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Small Expenses (</w:t>
      </w:r>
      <w:proofErr w:type="spellStart"/>
      <w:r w:rsidRPr="00E22DCC">
        <w:rPr>
          <w:rFonts w:ascii="Arial" w:eastAsia="Times New Roman" w:hAnsi="Arial" w:cs="Arial"/>
          <w:b/>
          <w:bCs/>
          <w:sz w:val="24"/>
          <w:szCs w:val="24"/>
        </w:rPr>
        <w:t>Misc</w:t>
      </w:r>
      <w:proofErr w:type="spellEnd"/>
      <w:r w:rsidRPr="00E22DCC">
        <w:rPr>
          <w:rFonts w:ascii="Arial" w:eastAsia="Times New Roman" w:hAnsi="Arial" w:cs="Arial"/>
          <w:b/>
          <w:bCs/>
          <w:sz w:val="24"/>
          <w:szCs w:val="24"/>
        </w:rPr>
        <w:t>):</w:t>
      </w:r>
      <w:r w:rsidRPr="00E22DCC">
        <w:rPr>
          <w:rFonts w:ascii="Arial" w:eastAsia="Times New Roman" w:hAnsi="Arial" w:cs="Arial"/>
          <w:sz w:val="24"/>
          <w:szCs w:val="24"/>
        </w:rPr>
        <w:t xml:space="preserve">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₹2,000</w:t>
      </w:r>
      <w:r w:rsidRPr="00E22DCC">
        <w:rPr>
          <w:rFonts w:ascii="Arial" w:eastAsia="Times New Roman" w:hAnsi="Arial" w:cs="Arial"/>
          <w:sz w:val="24"/>
          <w:szCs w:val="24"/>
        </w:rPr>
        <w:t xml:space="preserve"> (On-site implementation, barcode/thermal printer driver mapping across multiple terminals).</w:t>
      </w:r>
    </w:p>
    <w:p w:rsidR="00E22DCC" w:rsidRPr="00E22DCC" w:rsidRDefault="00E22DCC" w:rsidP="00E22DCC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Total Outflow for this Phase:</w:t>
      </w:r>
      <w:r w:rsidRPr="00E22DCC">
        <w:rPr>
          <w:rFonts w:ascii="Arial" w:eastAsia="Times New Roman" w:hAnsi="Arial" w:cs="Arial"/>
          <w:sz w:val="24"/>
          <w:szCs w:val="24"/>
        </w:rPr>
        <w:t xml:space="preserve">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₹5,200</w:t>
      </w:r>
    </w:p>
    <w:p w:rsidR="00E22DCC" w:rsidRPr="00E22DCC" w:rsidRDefault="00E22DCC" w:rsidP="00E22DCC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Segoe UI Symbol" w:eastAsia="Times New Roman" w:hAnsi="Segoe UI Symbol" w:cs="Segoe UI Symbol"/>
          <w:sz w:val="24"/>
          <w:szCs w:val="24"/>
        </w:rPr>
        <w:t>💰</w:t>
      </w:r>
      <w:r w:rsidRPr="00E22DCC">
        <w:rPr>
          <w:rFonts w:ascii="Arial" w:eastAsia="Times New Roman" w:hAnsi="Arial" w:cs="Arial"/>
          <w:sz w:val="24"/>
          <w:szCs w:val="24"/>
        </w:rPr>
        <w:t xml:space="preserve">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Gross Revenue (4 New Clients):</w:t>
      </w:r>
      <w:r w:rsidRPr="00E22DCC">
        <w:rPr>
          <w:rFonts w:ascii="Arial" w:eastAsia="Times New Roman" w:hAnsi="Arial" w:cs="Arial"/>
          <w:sz w:val="24"/>
          <w:szCs w:val="24"/>
        </w:rPr>
        <w:t xml:space="preserve"> Setup Fees (4 × ₹20,000 = ₹80,000) + Total Maintenance Pool (5 × ₹3,000 = ₹15,000) =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₹95,000</w:t>
      </w:r>
    </w:p>
    <w:p w:rsidR="00E22DCC" w:rsidRPr="00E22DCC" w:rsidRDefault="00E22DCC" w:rsidP="00E22DCC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E22DCC">
        <w:rPr>
          <w:rFonts w:ascii="Arial" w:eastAsia="Times New Roman" w:hAnsi="Arial" w:cs="Arial"/>
          <w:sz w:val="24"/>
          <w:szCs w:val="24"/>
        </w:rPr>
        <w:t xml:space="preserve">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Net Profit:</w:t>
      </w:r>
      <w:r w:rsidRPr="00E22DCC">
        <w:rPr>
          <w:rFonts w:ascii="Arial" w:eastAsia="Times New Roman" w:hAnsi="Arial" w:cs="Arial"/>
          <w:sz w:val="24"/>
          <w:szCs w:val="24"/>
        </w:rPr>
        <w:t xml:space="preserve">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+₹89,800</w:t>
      </w:r>
    </w:p>
    <w:p w:rsidR="00E22DCC" w:rsidRPr="00E22DCC" w:rsidRDefault="00E22DCC" w:rsidP="00E22DCC">
      <w:pPr>
        <w:spacing w:after="18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E22DCC">
        <w:rPr>
          <w:rFonts w:ascii="Segoe UI Symbol" w:eastAsia="Times New Roman" w:hAnsi="Segoe UI Symbol" w:cs="Segoe UI Symbol"/>
          <w:b/>
          <w:bCs/>
          <w:sz w:val="24"/>
          <w:szCs w:val="24"/>
        </w:rPr>
        <w:t>🔥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 xml:space="preserve"> Phase 3: Clients 6 to 10 (The Scaling Phase)</w:t>
      </w:r>
    </w:p>
    <w:p w:rsidR="00E22DCC" w:rsidRPr="00E22DCC" w:rsidRDefault="00E22DCC" w:rsidP="00E22DCC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Marketing &amp; Ads Expense:</w:t>
      </w:r>
      <w:r w:rsidRPr="00E22DCC">
        <w:rPr>
          <w:rFonts w:ascii="Arial" w:eastAsia="Times New Roman" w:hAnsi="Arial" w:cs="Arial"/>
          <w:sz w:val="24"/>
          <w:szCs w:val="24"/>
        </w:rPr>
        <w:t xml:space="preserve">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₹5,000</w:t>
      </w:r>
      <w:r w:rsidRPr="00E22DCC">
        <w:rPr>
          <w:rFonts w:ascii="Arial" w:eastAsia="Times New Roman" w:hAnsi="Arial" w:cs="Arial"/>
          <w:sz w:val="24"/>
          <w:szCs w:val="24"/>
        </w:rPr>
        <w:t xml:space="preserve"> (Slightly expanding local digital ad reach and accounting for the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"3-Months Free Maintenance"</w:t>
      </w:r>
      <w:r w:rsidRPr="00E22DCC">
        <w:rPr>
          <w:rFonts w:ascii="Arial" w:eastAsia="Times New Roman" w:hAnsi="Arial" w:cs="Arial"/>
          <w:sz w:val="24"/>
          <w:szCs w:val="24"/>
        </w:rPr>
        <w:t xml:space="preserve"> referral discount given to clients who </w:t>
      </w:r>
      <w:proofErr w:type="spellStart"/>
      <w:r w:rsidRPr="00E22DCC">
        <w:rPr>
          <w:rFonts w:ascii="Arial" w:eastAsia="Times New Roman" w:hAnsi="Arial" w:cs="Arial"/>
          <w:sz w:val="24"/>
          <w:szCs w:val="24"/>
        </w:rPr>
        <w:t>onboarded</w:t>
      </w:r>
      <w:proofErr w:type="spellEnd"/>
      <w:r w:rsidRPr="00E22DCC">
        <w:rPr>
          <w:rFonts w:ascii="Arial" w:eastAsia="Times New Roman" w:hAnsi="Arial" w:cs="Arial"/>
          <w:sz w:val="24"/>
          <w:szCs w:val="24"/>
        </w:rPr>
        <w:t xml:space="preserve"> their friends).</w:t>
      </w:r>
    </w:p>
    <w:p w:rsidR="00E22DCC" w:rsidRPr="00E22DCC" w:rsidRDefault="00E22DCC" w:rsidP="00E22DCC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Platform Expense:</w:t>
      </w:r>
      <w:r w:rsidRPr="00E22DCC">
        <w:rPr>
          <w:rFonts w:ascii="Arial" w:eastAsia="Times New Roman" w:hAnsi="Arial" w:cs="Arial"/>
          <w:sz w:val="24"/>
          <w:szCs w:val="24"/>
        </w:rPr>
        <w:t xml:space="preserve">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₹3,300 / Month</w:t>
      </w:r>
      <w:r w:rsidRPr="00E22DCC">
        <w:rPr>
          <w:rFonts w:ascii="Arial" w:eastAsia="Times New Roman" w:hAnsi="Arial" w:cs="Arial"/>
          <w:sz w:val="24"/>
          <w:szCs w:val="24"/>
        </w:rPr>
        <w:t xml:space="preserve"> (₹1,200 VPS + ₹2,100 </w:t>
      </w:r>
      <w:proofErr w:type="spellStart"/>
      <w:r w:rsidRPr="00E22DCC">
        <w:rPr>
          <w:rFonts w:ascii="Arial" w:eastAsia="Times New Roman" w:hAnsi="Arial" w:cs="Arial"/>
          <w:sz w:val="24"/>
          <w:szCs w:val="24"/>
        </w:rPr>
        <w:t>Supabase</w:t>
      </w:r>
      <w:proofErr w:type="spellEnd"/>
      <w:r w:rsidRPr="00E22DCC">
        <w:rPr>
          <w:rFonts w:ascii="Arial" w:eastAsia="Times New Roman" w:hAnsi="Arial" w:cs="Arial"/>
          <w:sz w:val="24"/>
          <w:szCs w:val="24"/>
        </w:rPr>
        <w:t xml:space="preserve"> Pro Plan activation due to 10 stores scaling up their line-item database size).</w:t>
      </w:r>
    </w:p>
    <w:p w:rsidR="00E22DCC" w:rsidRPr="00E22DCC" w:rsidRDefault="00E22DCC" w:rsidP="00E22DCC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Small Expenses (</w:t>
      </w:r>
      <w:proofErr w:type="spellStart"/>
      <w:r w:rsidRPr="00E22DCC">
        <w:rPr>
          <w:rFonts w:ascii="Arial" w:eastAsia="Times New Roman" w:hAnsi="Arial" w:cs="Arial"/>
          <w:b/>
          <w:bCs/>
          <w:sz w:val="24"/>
          <w:szCs w:val="24"/>
        </w:rPr>
        <w:t>Misc</w:t>
      </w:r>
      <w:proofErr w:type="spellEnd"/>
      <w:r w:rsidRPr="00E22DCC">
        <w:rPr>
          <w:rFonts w:ascii="Arial" w:eastAsia="Times New Roman" w:hAnsi="Arial" w:cs="Arial"/>
          <w:b/>
          <w:bCs/>
          <w:sz w:val="24"/>
          <w:szCs w:val="24"/>
        </w:rPr>
        <w:t>):</w:t>
      </w:r>
      <w:r w:rsidRPr="00E22DCC">
        <w:rPr>
          <w:rFonts w:ascii="Arial" w:eastAsia="Times New Roman" w:hAnsi="Arial" w:cs="Arial"/>
          <w:sz w:val="24"/>
          <w:szCs w:val="24"/>
        </w:rPr>
        <w:t xml:space="preserve">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₹3,000</w:t>
      </w:r>
      <w:r w:rsidRPr="00E22DCC">
        <w:rPr>
          <w:rFonts w:ascii="Arial" w:eastAsia="Times New Roman" w:hAnsi="Arial" w:cs="Arial"/>
          <w:sz w:val="24"/>
          <w:szCs w:val="24"/>
        </w:rPr>
        <w:t xml:space="preserve"> (Occasional field traveling or hiring a local technician friend for quick printer deployment support).</w:t>
      </w:r>
    </w:p>
    <w:p w:rsidR="00E22DCC" w:rsidRPr="00E22DCC" w:rsidRDefault="00E22DCC" w:rsidP="00E22DCC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Total Outflow for this Phase:</w:t>
      </w:r>
      <w:r w:rsidRPr="00E22DCC">
        <w:rPr>
          <w:rFonts w:ascii="Arial" w:eastAsia="Times New Roman" w:hAnsi="Arial" w:cs="Arial"/>
          <w:sz w:val="24"/>
          <w:szCs w:val="24"/>
        </w:rPr>
        <w:t xml:space="preserve">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₹11,300</w:t>
      </w:r>
    </w:p>
    <w:p w:rsidR="00E22DCC" w:rsidRPr="00E22DCC" w:rsidRDefault="00E22DCC" w:rsidP="00E22DCC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Segoe UI Symbol" w:eastAsia="Times New Roman" w:hAnsi="Segoe UI Symbol" w:cs="Segoe UI Symbol"/>
          <w:sz w:val="24"/>
          <w:szCs w:val="24"/>
        </w:rPr>
        <w:t>💰</w:t>
      </w:r>
      <w:r w:rsidRPr="00E22DCC">
        <w:rPr>
          <w:rFonts w:ascii="Arial" w:eastAsia="Times New Roman" w:hAnsi="Arial" w:cs="Arial"/>
          <w:sz w:val="24"/>
          <w:szCs w:val="24"/>
        </w:rPr>
        <w:t xml:space="preserve">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Gross Revenue (5 New Clients):</w:t>
      </w:r>
      <w:r w:rsidRPr="00E22DCC">
        <w:rPr>
          <w:rFonts w:ascii="Arial" w:eastAsia="Times New Roman" w:hAnsi="Arial" w:cs="Arial"/>
          <w:sz w:val="24"/>
          <w:szCs w:val="24"/>
        </w:rPr>
        <w:t xml:space="preserve"> Setup Fees (5 × ₹20,000 = ₹1,00,000) + Total Maintenance Pool (10 × ₹3,000 = ₹30,000) =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₹1,30,000</w:t>
      </w:r>
    </w:p>
    <w:p w:rsidR="00E22DCC" w:rsidRPr="00E22DCC" w:rsidRDefault="00E22DCC" w:rsidP="00E22DCC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E22DCC">
        <w:rPr>
          <w:rFonts w:ascii="Arial" w:eastAsia="Times New Roman" w:hAnsi="Arial" w:cs="Arial"/>
          <w:sz w:val="24"/>
          <w:szCs w:val="24"/>
        </w:rPr>
        <w:t xml:space="preserve">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Net Profit:</w:t>
      </w:r>
      <w:r w:rsidRPr="00E22DCC">
        <w:rPr>
          <w:rFonts w:ascii="Arial" w:eastAsia="Times New Roman" w:hAnsi="Arial" w:cs="Arial"/>
          <w:sz w:val="24"/>
          <w:szCs w:val="24"/>
        </w:rPr>
        <w:t xml:space="preserve">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+₹1,18,700</w:t>
      </w:r>
    </w:p>
    <w:p w:rsidR="00E22DCC" w:rsidRPr="00E22DCC" w:rsidRDefault="00E22DCC" w:rsidP="00E22D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DC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22DCC" w:rsidRPr="00E22DCC" w:rsidRDefault="00E22DCC" w:rsidP="00E22DC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proofErr w:type="gramStart"/>
      <w:r w:rsidRPr="00E22DCC">
        <w:rPr>
          <w:rFonts w:ascii="Segoe UI Symbol" w:eastAsia="Times New Roman" w:hAnsi="Segoe UI Symbol" w:cs="Segoe UI Symbol"/>
          <w:b/>
          <w:bCs/>
          <w:sz w:val="30"/>
          <w:szCs w:val="30"/>
        </w:rPr>
        <w:t>🏆</w:t>
      </w:r>
      <w:r w:rsidRPr="00E22DCC">
        <w:rPr>
          <w:rFonts w:ascii="Arial" w:eastAsia="Times New Roman" w:hAnsi="Arial" w:cs="Arial"/>
          <w:b/>
          <w:bCs/>
          <w:sz w:val="30"/>
          <w:szCs w:val="30"/>
        </w:rPr>
        <w:t xml:space="preserve"> 3.</w:t>
      </w:r>
      <w:proofErr w:type="gramEnd"/>
      <w:r w:rsidRPr="00E22DCC">
        <w:rPr>
          <w:rFonts w:ascii="Arial" w:eastAsia="Times New Roman" w:hAnsi="Arial" w:cs="Arial"/>
          <w:b/>
          <w:bCs/>
          <w:sz w:val="30"/>
          <w:szCs w:val="30"/>
        </w:rPr>
        <w:t xml:space="preserve"> Financial Summary </w:t>
      </w:r>
      <w:proofErr w:type="gramStart"/>
      <w:r w:rsidRPr="00E22DCC">
        <w:rPr>
          <w:rFonts w:ascii="Arial" w:eastAsia="Times New Roman" w:hAnsi="Arial" w:cs="Arial"/>
          <w:b/>
          <w:bCs/>
          <w:sz w:val="30"/>
          <w:szCs w:val="30"/>
        </w:rPr>
        <w:t>After</w:t>
      </w:r>
      <w:proofErr w:type="gramEnd"/>
      <w:r w:rsidRPr="00E22DCC">
        <w:rPr>
          <w:rFonts w:ascii="Arial" w:eastAsia="Times New Roman" w:hAnsi="Arial" w:cs="Arial"/>
          <w:b/>
          <w:bCs/>
          <w:sz w:val="30"/>
          <w:szCs w:val="30"/>
        </w:rPr>
        <w:t xml:space="preserve"> 10 Active Clients</w:t>
      </w:r>
    </w:p>
    <w:p w:rsidR="00E22DCC" w:rsidRPr="00E22DCC" w:rsidRDefault="00E22DCC" w:rsidP="00E22DC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sz w:val="24"/>
          <w:szCs w:val="24"/>
        </w:rPr>
        <w:t xml:space="preserve">Once your 10th client is successfully </w:t>
      </w:r>
      <w:proofErr w:type="spellStart"/>
      <w:r w:rsidRPr="00E22DCC">
        <w:rPr>
          <w:rFonts w:ascii="Arial" w:eastAsia="Times New Roman" w:hAnsi="Arial" w:cs="Arial"/>
          <w:sz w:val="24"/>
          <w:szCs w:val="24"/>
        </w:rPr>
        <w:t>onboarded</w:t>
      </w:r>
      <w:proofErr w:type="spellEnd"/>
      <w:r w:rsidRPr="00E22DCC">
        <w:rPr>
          <w:rFonts w:ascii="Arial" w:eastAsia="Times New Roman" w:hAnsi="Arial" w:cs="Arial"/>
          <w:sz w:val="24"/>
          <w:szCs w:val="24"/>
        </w:rPr>
        <w:t xml:space="preserve">, your micro-SaaS business converts into a highly predictable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cash-flow positive machine running on autopilot</w:t>
      </w:r>
      <w:r w:rsidRPr="00E22DCC">
        <w:rPr>
          <w:rFonts w:ascii="Arial" w:eastAsia="Times New Roman" w:hAnsi="Arial" w:cs="Arial"/>
          <w:sz w:val="24"/>
          <w:szCs w:val="24"/>
        </w:rPr>
        <w:t>:</w:t>
      </w:r>
    </w:p>
    <w:p w:rsidR="00E22DCC" w:rsidRPr="00E22DCC" w:rsidRDefault="00E22DCC" w:rsidP="00E22DCC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Total Collected Setup Revenue (10 × ₹20,000):</w:t>
      </w:r>
      <w:r w:rsidRPr="00E22DCC">
        <w:rPr>
          <w:rFonts w:ascii="Arial" w:eastAsia="Times New Roman" w:hAnsi="Arial" w:cs="Arial"/>
          <w:sz w:val="24"/>
          <w:szCs w:val="24"/>
        </w:rPr>
        <w:t xml:space="preserve"> ₹2,00,000 (Pure injection capital)</w:t>
      </w:r>
    </w:p>
    <w:p w:rsidR="00E22DCC" w:rsidRPr="00E22DCC" w:rsidRDefault="00E22DCC" w:rsidP="00E22DCC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Gross Monthly Recurring Revenue (10 × ₹3,000):</w:t>
      </w:r>
      <w:r w:rsidRPr="00E22DCC">
        <w:rPr>
          <w:rFonts w:ascii="Arial" w:eastAsia="Times New Roman" w:hAnsi="Arial" w:cs="Arial"/>
          <w:sz w:val="24"/>
          <w:szCs w:val="24"/>
        </w:rPr>
        <w:t xml:space="preserve"> ₹30,000 / Month</w:t>
      </w:r>
    </w:p>
    <w:p w:rsidR="00E22DCC" w:rsidRPr="00E22DCC" w:rsidRDefault="00E22DCC" w:rsidP="00E22DCC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Total Fixed Monthly Platform Overhead:</w:t>
      </w:r>
      <w:r w:rsidRPr="00E22DCC">
        <w:rPr>
          <w:rFonts w:ascii="Arial" w:eastAsia="Times New Roman" w:hAnsi="Arial" w:cs="Arial"/>
          <w:sz w:val="24"/>
          <w:szCs w:val="24"/>
        </w:rPr>
        <w:t xml:space="preserve"> ₹3,300 / Month</w:t>
      </w:r>
    </w:p>
    <w:p w:rsidR="00E22DCC" w:rsidRPr="00E22DCC" w:rsidRDefault="00E22DCC" w:rsidP="00E22DCC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Segoe UI Symbol" w:eastAsia="Times New Roman" w:hAnsi="Segoe UI Symbol" w:cs="Segoe UI Symbol"/>
          <w:sz w:val="24"/>
          <w:szCs w:val="24"/>
        </w:rPr>
        <w:lastRenderedPageBreak/>
        <w:t>💰</w:t>
      </w:r>
      <w:r w:rsidRPr="00E22DCC">
        <w:rPr>
          <w:rFonts w:ascii="Arial" w:eastAsia="Times New Roman" w:hAnsi="Arial" w:cs="Arial"/>
          <w:sz w:val="24"/>
          <w:szCs w:val="24"/>
        </w:rPr>
        <w:t xml:space="preserve">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Net Monthly Passive Income (Net Profit):</w:t>
      </w:r>
      <w:r w:rsidRPr="00E22DCC">
        <w:rPr>
          <w:rFonts w:ascii="Arial" w:eastAsia="Times New Roman" w:hAnsi="Arial" w:cs="Arial"/>
          <w:sz w:val="24"/>
          <w:szCs w:val="24"/>
        </w:rPr>
        <w:t xml:space="preserve">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₹26,700 / Month</w:t>
      </w:r>
    </w:p>
    <w:p w:rsidR="00E22DCC" w:rsidRPr="00E22DCC" w:rsidRDefault="00E22DCC" w:rsidP="00E22DCC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22DCC">
        <w:rPr>
          <w:rFonts w:ascii="Segoe UI Symbol" w:eastAsia="Times New Roman" w:hAnsi="Segoe UI Symbol" w:cs="Segoe UI Symbol"/>
          <w:b/>
          <w:bCs/>
          <w:sz w:val="30"/>
          <w:szCs w:val="30"/>
        </w:rPr>
        <w:t>💡</w:t>
      </w:r>
      <w:r w:rsidRPr="00E22DCC">
        <w:rPr>
          <w:rFonts w:ascii="Arial" w:eastAsia="Times New Roman" w:hAnsi="Arial" w:cs="Arial"/>
          <w:b/>
          <w:bCs/>
          <w:sz w:val="30"/>
          <w:szCs w:val="30"/>
        </w:rPr>
        <w:t xml:space="preserve"> Strategic Growth Hack to Maximize Margin</w:t>
      </w:r>
    </w:p>
    <w:p w:rsidR="00E22DCC" w:rsidRPr="00E22DCC" w:rsidRDefault="00E22DCC" w:rsidP="00E22DC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b/>
          <w:bCs/>
          <w:sz w:val="24"/>
          <w:szCs w:val="24"/>
        </w:rPr>
        <w:t>Do not waste large sums on Google or Facebook Ads initially.</w:t>
      </w:r>
      <w:r w:rsidRPr="00E22DCC">
        <w:rPr>
          <w:rFonts w:ascii="Arial" w:eastAsia="Times New Roman" w:hAnsi="Arial" w:cs="Arial"/>
          <w:sz w:val="24"/>
          <w:szCs w:val="24"/>
        </w:rPr>
        <w:t xml:space="preserve"> Wholesale merchants are tight-knit groups; they attend trade associations and operate in the same physical market areas.</w:t>
      </w:r>
    </w:p>
    <w:p w:rsidR="00E22DCC" w:rsidRPr="00E22DCC" w:rsidRDefault="00E22DCC" w:rsidP="00E22DC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E22DCC">
        <w:rPr>
          <w:rFonts w:ascii="Arial" w:eastAsia="Times New Roman" w:hAnsi="Arial" w:cs="Arial"/>
          <w:sz w:val="24"/>
          <w:szCs w:val="24"/>
        </w:rPr>
        <w:t>Provide impeccable uptime and blazing-fast keyboard billing performance to your first 3 clients. Use your referral system (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"Get 3 Months Free Maintenance per Referral"</w:t>
      </w:r>
      <w:r w:rsidRPr="00E22DCC">
        <w:rPr>
          <w:rFonts w:ascii="Arial" w:eastAsia="Times New Roman" w:hAnsi="Arial" w:cs="Arial"/>
          <w:sz w:val="24"/>
          <w:szCs w:val="24"/>
        </w:rPr>
        <w:t xml:space="preserve">) to let them pitch the software to neighboring shop owners for you. This turns your marketing budget to </w:t>
      </w:r>
      <w:r w:rsidRPr="00E22DCC">
        <w:rPr>
          <w:rFonts w:ascii="Arial" w:eastAsia="Times New Roman" w:hAnsi="Arial" w:cs="Arial"/>
          <w:b/>
          <w:bCs/>
          <w:sz w:val="24"/>
          <w:szCs w:val="24"/>
        </w:rPr>
        <w:t>₹0</w:t>
      </w:r>
      <w:r w:rsidRPr="00E22DCC">
        <w:rPr>
          <w:rFonts w:ascii="Arial" w:eastAsia="Times New Roman" w:hAnsi="Arial" w:cs="Arial"/>
          <w:sz w:val="24"/>
          <w:szCs w:val="24"/>
        </w:rPr>
        <w:t xml:space="preserve"> and keeps your margins maximized!</w:t>
      </w:r>
    </w:p>
    <w:p w:rsidR="00B7651B" w:rsidRPr="00E22DCC" w:rsidRDefault="000E649F" w:rsidP="00E22DCC"/>
    <w:sectPr w:rsidR="00B7651B" w:rsidRPr="00E22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732C35"/>
    <w:multiLevelType w:val="multilevel"/>
    <w:tmpl w:val="6318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C87649"/>
    <w:multiLevelType w:val="multilevel"/>
    <w:tmpl w:val="3FE4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195715"/>
    <w:multiLevelType w:val="multilevel"/>
    <w:tmpl w:val="0D1A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9244E1"/>
    <w:multiLevelType w:val="multilevel"/>
    <w:tmpl w:val="5DE4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752744"/>
    <w:multiLevelType w:val="multilevel"/>
    <w:tmpl w:val="1AC0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FE3DBF"/>
    <w:multiLevelType w:val="multilevel"/>
    <w:tmpl w:val="01EA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A13FAA"/>
    <w:multiLevelType w:val="multilevel"/>
    <w:tmpl w:val="296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EA1B12"/>
    <w:multiLevelType w:val="multilevel"/>
    <w:tmpl w:val="6016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354719"/>
    <w:multiLevelType w:val="multilevel"/>
    <w:tmpl w:val="8774D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1C63450"/>
    <w:multiLevelType w:val="multilevel"/>
    <w:tmpl w:val="270E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B53A88"/>
    <w:multiLevelType w:val="multilevel"/>
    <w:tmpl w:val="426C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C653C8"/>
    <w:multiLevelType w:val="multilevel"/>
    <w:tmpl w:val="DC925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C0263DD"/>
    <w:multiLevelType w:val="multilevel"/>
    <w:tmpl w:val="E0EC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8363CC"/>
    <w:multiLevelType w:val="multilevel"/>
    <w:tmpl w:val="BD088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4066C98"/>
    <w:multiLevelType w:val="multilevel"/>
    <w:tmpl w:val="8DFC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D53BAD"/>
    <w:multiLevelType w:val="multilevel"/>
    <w:tmpl w:val="37AC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463A3C"/>
    <w:multiLevelType w:val="multilevel"/>
    <w:tmpl w:val="C18A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825303"/>
    <w:multiLevelType w:val="multilevel"/>
    <w:tmpl w:val="E3C82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4FF73CD"/>
    <w:multiLevelType w:val="multilevel"/>
    <w:tmpl w:val="BBF8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5C521C7"/>
    <w:multiLevelType w:val="multilevel"/>
    <w:tmpl w:val="F504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0987D10"/>
    <w:multiLevelType w:val="multilevel"/>
    <w:tmpl w:val="3698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2325F6F"/>
    <w:multiLevelType w:val="multilevel"/>
    <w:tmpl w:val="C552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4E02C61"/>
    <w:multiLevelType w:val="multilevel"/>
    <w:tmpl w:val="810E8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70A4050"/>
    <w:multiLevelType w:val="multilevel"/>
    <w:tmpl w:val="DF9A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BAC6BEE"/>
    <w:multiLevelType w:val="multilevel"/>
    <w:tmpl w:val="AD343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D52208C"/>
    <w:multiLevelType w:val="multilevel"/>
    <w:tmpl w:val="BDE2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67A08B8"/>
    <w:multiLevelType w:val="multilevel"/>
    <w:tmpl w:val="5F6C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0"/>
  </w:num>
  <w:num w:numId="3">
    <w:abstractNumId w:val="17"/>
  </w:num>
  <w:num w:numId="4">
    <w:abstractNumId w:val="11"/>
  </w:num>
  <w:num w:numId="5">
    <w:abstractNumId w:val="2"/>
  </w:num>
  <w:num w:numId="6">
    <w:abstractNumId w:val="21"/>
  </w:num>
  <w:num w:numId="7">
    <w:abstractNumId w:val="4"/>
  </w:num>
  <w:num w:numId="8">
    <w:abstractNumId w:val="23"/>
  </w:num>
  <w:num w:numId="9">
    <w:abstractNumId w:val="19"/>
  </w:num>
  <w:num w:numId="10">
    <w:abstractNumId w:val="12"/>
  </w:num>
  <w:num w:numId="11">
    <w:abstractNumId w:val="3"/>
  </w:num>
  <w:num w:numId="12">
    <w:abstractNumId w:val="25"/>
  </w:num>
  <w:num w:numId="13">
    <w:abstractNumId w:val="8"/>
  </w:num>
  <w:num w:numId="14">
    <w:abstractNumId w:val="22"/>
  </w:num>
  <w:num w:numId="15">
    <w:abstractNumId w:val="5"/>
  </w:num>
  <w:num w:numId="16">
    <w:abstractNumId w:val="6"/>
  </w:num>
  <w:num w:numId="17">
    <w:abstractNumId w:val="9"/>
  </w:num>
  <w:num w:numId="18">
    <w:abstractNumId w:val="18"/>
  </w:num>
  <w:num w:numId="19">
    <w:abstractNumId w:val="1"/>
  </w:num>
  <w:num w:numId="20">
    <w:abstractNumId w:val="24"/>
  </w:num>
  <w:num w:numId="21">
    <w:abstractNumId w:val="16"/>
  </w:num>
  <w:num w:numId="22">
    <w:abstractNumId w:val="0"/>
  </w:num>
  <w:num w:numId="23">
    <w:abstractNumId w:val="15"/>
  </w:num>
  <w:num w:numId="24">
    <w:abstractNumId w:val="7"/>
  </w:num>
  <w:num w:numId="25">
    <w:abstractNumId w:val="26"/>
  </w:num>
  <w:num w:numId="26">
    <w:abstractNumId w:val="13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2DCC"/>
    <w:rsid w:val="000E649F"/>
    <w:rsid w:val="00424EAC"/>
    <w:rsid w:val="00B00CF2"/>
    <w:rsid w:val="00E2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22DCC"/>
    <w:rPr>
      <w:b/>
      <w:bCs/>
    </w:rPr>
  </w:style>
  <w:style w:type="character" w:customStyle="1" w:styleId="inqyif">
    <w:name w:val="inqyif"/>
    <w:basedOn w:val="DefaultParagraphFont"/>
    <w:rsid w:val="00E22DCC"/>
  </w:style>
  <w:style w:type="character" w:styleId="HTMLCode">
    <w:name w:val="HTML Code"/>
    <w:basedOn w:val="DefaultParagraphFont"/>
    <w:uiPriority w:val="99"/>
    <w:semiHidden/>
    <w:unhideWhenUsed/>
    <w:rsid w:val="00E22DC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22DC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2D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2DCC"/>
    <w:rPr>
      <w:rFonts w:ascii="Courier New" w:eastAsia="Times New Roman" w:hAnsi="Courier New" w:cs="Courier New"/>
      <w:sz w:val="20"/>
      <w:szCs w:val="20"/>
    </w:rPr>
  </w:style>
  <w:style w:type="character" w:customStyle="1" w:styleId="cltqqc">
    <w:name w:val="cltqqc"/>
    <w:basedOn w:val="DefaultParagraphFont"/>
    <w:rsid w:val="00E22DCC"/>
  </w:style>
  <w:style w:type="character" w:customStyle="1" w:styleId="undefined">
    <w:name w:val="undefined"/>
    <w:basedOn w:val="DefaultParagraphFont"/>
    <w:rsid w:val="00E22DCC"/>
  </w:style>
  <w:style w:type="character" w:customStyle="1" w:styleId="mexsqb">
    <w:name w:val="mexsqb"/>
    <w:basedOn w:val="DefaultParagraphFont"/>
    <w:rsid w:val="00E22DCC"/>
  </w:style>
  <w:style w:type="character" w:customStyle="1" w:styleId="tnfccf">
    <w:name w:val="tnfccf"/>
    <w:basedOn w:val="DefaultParagraphFont"/>
    <w:rsid w:val="00E22DCC"/>
  </w:style>
  <w:style w:type="character" w:customStyle="1" w:styleId="cs0cqb">
    <w:name w:val="cs0cqb"/>
    <w:basedOn w:val="DefaultParagraphFont"/>
    <w:rsid w:val="00E22DCC"/>
  </w:style>
  <w:style w:type="character" w:customStyle="1" w:styleId="elmj5d">
    <w:name w:val="elmj5d"/>
    <w:basedOn w:val="DefaultParagraphFont"/>
    <w:rsid w:val="00E22DCC"/>
  </w:style>
  <w:style w:type="character" w:customStyle="1" w:styleId="ff1zf">
    <w:name w:val="ff1zf"/>
    <w:basedOn w:val="DefaultParagraphFont"/>
    <w:rsid w:val="00E22DCC"/>
  </w:style>
  <w:style w:type="character" w:customStyle="1" w:styleId="aj3kod">
    <w:name w:val="aj3kod"/>
    <w:basedOn w:val="DefaultParagraphFont"/>
    <w:rsid w:val="00E22DC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22DCC"/>
    <w:rPr>
      <w:b/>
      <w:bCs/>
    </w:rPr>
  </w:style>
  <w:style w:type="character" w:customStyle="1" w:styleId="inqyif">
    <w:name w:val="inqyif"/>
    <w:basedOn w:val="DefaultParagraphFont"/>
    <w:rsid w:val="00E22DCC"/>
  </w:style>
  <w:style w:type="character" w:styleId="HTMLCode">
    <w:name w:val="HTML Code"/>
    <w:basedOn w:val="DefaultParagraphFont"/>
    <w:uiPriority w:val="99"/>
    <w:semiHidden/>
    <w:unhideWhenUsed/>
    <w:rsid w:val="00E22DC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22DC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2D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2DCC"/>
    <w:rPr>
      <w:rFonts w:ascii="Courier New" w:eastAsia="Times New Roman" w:hAnsi="Courier New" w:cs="Courier New"/>
      <w:sz w:val="20"/>
      <w:szCs w:val="20"/>
    </w:rPr>
  </w:style>
  <w:style w:type="character" w:customStyle="1" w:styleId="cltqqc">
    <w:name w:val="cltqqc"/>
    <w:basedOn w:val="DefaultParagraphFont"/>
    <w:rsid w:val="00E22DCC"/>
  </w:style>
  <w:style w:type="character" w:customStyle="1" w:styleId="undefined">
    <w:name w:val="undefined"/>
    <w:basedOn w:val="DefaultParagraphFont"/>
    <w:rsid w:val="00E22DCC"/>
  </w:style>
  <w:style w:type="character" w:customStyle="1" w:styleId="mexsqb">
    <w:name w:val="mexsqb"/>
    <w:basedOn w:val="DefaultParagraphFont"/>
    <w:rsid w:val="00E22DCC"/>
  </w:style>
  <w:style w:type="character" w:customStyle="1" w:styleId="tnfccf">
    <w:name w:val="tnfccf"/>
    <w:basedOn w:val="DefaultParagraphFont"/>
    <w:rsid w:val="00E22DCC"/>
  </w:style>
  <w:style w:type="character" w:customStyle="1" w:styleId="cs0cqb">
    <w:name w:val="cs0cqb"/>
    <w:basedOn w:val="DefaultParagraphFont"/>
    <w:rsid w:val="00E22DCC"/>
  </w:style>
  <w:style w:type="character" w:customStyle="1" w:styleId="elmj5d">
    <w:name w:val="elmj5d"/>
    <w:basedOn w:val="DefaultParagraphFont"/>
    <w:rsid w:val="00E22DCC"/>
  </w:style>
  <w:style w:type="character" w:customStyle="1" w:styleId="ff1zf">
    <w:name w:val="ff1zf"/>
    <w:basedOn w:val="DefaultParagraphFont"/>
    <w:rsid w:val="00E22DCC"/>
  </w:style>
  <w:style w:type="character" w:customStyle="1" w:styleId="aj3kod">
    <w:name w:val="aj3kod"/>
    <w:basedOn w:val="DefaultParagraphFont"/>
    <w:rsid w:val="00E22D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162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68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21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755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68656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221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9128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50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36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238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681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590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3623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043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3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50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64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618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7379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05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287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59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240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217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7007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471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5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135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87796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63394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79912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661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39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115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50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91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535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007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339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0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99418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87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316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19191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59429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6648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8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8671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99557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87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237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45243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3959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28209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4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064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512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81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42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17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600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47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535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811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73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80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805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249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93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76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8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027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491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30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0753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46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36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569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533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8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4368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5987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9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75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11039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90526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7914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947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934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184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30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69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635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91118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512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94047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58557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5469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77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7383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3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56086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987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11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732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094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441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58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1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80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50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77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43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845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82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13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44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20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442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97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68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8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499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3365</Words>
  <Characters>19181</Characters>
  <Application>Microsoft Office Word</Application>
  <DocSecurity>0</DocSecurity>
  <Lines>159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2026-09-09T16:35:00Z</dcterms:created>
  <dcterms:modified xsi:type="dcterms:W3CDTF">2026-09-09T16:51:00Z</dcterms:modified>
</cp:coreProperties>
</file>