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507" w:rsidRDefault="00B82507" w:rsidP="00DE1D25">
      <w:pPr>
        <w:pStyle w:val="a5"/>
        <w:wordWrap w:val="0"/>
        <w:jc w:val="center"/>
        <w:rPr>
          <w:rFonts w:ascii="方正小标宋简体" w:eastAsia="方正小标宋简体"/>
          <w:sz w:val="44"/>
          <w:szCs w:val="30"/>
        </w:rPr>
      </w:pPr>
      <w:r w:rsidRPr="00773431">
        <w:rPr>
          <w:rFonts w:ascii="方正小标宋简体" w:eastAsia="方正小标宋简体" w:hint="eastAsia"/>
          <w:sz w:val="44"/>
          <w:szCs w:val="30"/>
        </w:rPr>
        <w:t>单项赛方案</w:t>
      </w:r>
    </w:p>
    <w:p w:rsidR="00DE1D25" w:rsidRPr="003B6C32" w:rsidRDefault="00DE1D25" w:rsidP="00DE1D25">
      <w:pPr>
        <w:pStyle w:val="a5"/>
        <w:wordWrap w:val="0"/>
        <w:jc w:val="center"/>
        <w:rPr>
          <w:rFonts w:ascii="黑体" w:eastAsia="黑体" w:hAnsi="黑体"/>
          <w:sz w:val="36"/>
          <w:szCs w:val="32"/>
        </w:rPr>
      </w:pPr>
      <w:r w:rsidRPr="003B6C32">
        <w:rPr>
          <w:rFonts w:ascii="黑体" w:eastAsia="黑体" w:hAnsi="黑体" w:hint="eastAsia"/>
          <w:sz w:val="36"/>
          <w:szCs w:val="32"/>
        </w:rPr>
        <w:t>消防技能大赛方案</w:t>
      </w:r>
    </w:p>
    <w:p w:rsidR="00DE1D25" w:rsidRPr="00C61FBC" w:rsidRDefault="00DE1D25" w:rsidP="00C61FBC">
      <w:pPr>
        <w:spacing w:line="460" w:lineRule="exact"/>
        <w:rPr>
          <w:rFonts w:ascii="黑体" w:eastAsia="黑体" w:hAnsi="黑体"/>
          <w:b/>
          <w:bCs/>
          <w:color w:val="000000" w:themeColor="text1"/>
          <w:sz w:val="28"/>
          <w:szCs w:val="28"/>
        </w:rPr>
      </w:pPr>
      <w:r w:rsidRPr="00C61FBC">
        <w:rPr>
          <w:rFonts w:ascii="黑体" w:eastAsia="黑体" w:hAnsi="黑体" w:hint="eastAsia"/>
          <w:b/>
          <w:bCs/>
          <w:color w:val="000000" w:themeColor="text1"/>
          <w:sz w:val="28"/>
          <w:szCs w:val="28"/>
        </w:rPr>
        <w:t>一、活动时间</w:t>
      </w:r>
    </w:p>
    <w:p w:rsidR="00DE1D25" w:rsidRPr="00C61FBC" w:rsidRDefault="00A849BD" w:rsidP="00C61FBC">
      <w:pPr>
        <w:spacing w:line="460" w:lineRule="exact"/>
        <w:rPr>
          <w:rFonts w:ascii="黑体" w:eastAsia="黑体" w:hAnsi="黑体"/>
          <w:bCs/>
          <w:color w:val="000000" w:themeColor="text1"/>
          <w:sz w:val="28"/>
          <w:szCs w:val="28"/>
        </w:rPr>
      </w:pPr>
      <w:r w:rsidRPr="00C61FBC">
        <w:rPr>
          <w:bCs/>
          <w:color w:val="000000" w:themeColor="text1"/>
          <w:sz w:val="28"/>
          <w:szCs w:val="28"/>
        </w:rPr>
        <w:t>2023</w:t>
      </w:r>
      <w:r w:rsidRPr="00C61FBC">
        <w:rPr>
          <w:bCs/>
          <w:color w:val="000000" w:themeColor="text1"/>
          <w:sz w:val="28"/>
          <w:szCs w:val="28"/>
        </w:rPr>
        <w:t>年</w:t>
      </w:r>
      <w:r w:rsidRPr="00C61FBC">
        <w:rPr>
          <w:rFonts w:hint="eastAsia"/>
          <w:bCs/>
          <w:color w:val="000000" w:themeColor="text1"/>
          <w:sz w:val="28"/>
          <w:szCs w:val="28"/>
        </w:rPr>
        <w:t>9</w:t>
      </w:r>
      <w:r w:rsidRPr="00C61FBC">
        <w:rPr>
          <w:rFonts w:hint="eastAsia"/>
          <w:bCs/>
          <w:color w:val="000000" w:themeColor="text1"/>
          <w:sz w:val="28"/>
          <w:szCs w:val="28"/>
        </w:rPr>
        <w:t>月</w:t>
      </w:r>
      <w:r w:rsidR="004624B9">
        <w:rPr>
          <w:bCs/>
          <w:color w:val="000000" w:themeColor="text1"/>
          <w:sz w:val="28"/>
          <w:szCs w:val="28"/>
        </w:rPr>
        <w:t>12</w:t>
      </w:r>
      <w:r w:rsidRPr="00C61FBC">
        <w:rPr>
          <w:rFonts w:hint="eastAsia"/>
          <w:bCs/>
          <w:color w:val="000000" w:themeColor="text1"/>
          <w:sz w:val="28"/>
          <w:szCs w:val="28"/>
        </w:rPr>
        <w:t>日</w:t>
      </w:r>
    </w:p>
    <w:p w:rsidR="00DE1D25" w:rsidRPr="00C61FBC" w:rsidRDefault="00DE1D25" w:rsidP="00C61FBC">
      <w:pPr>
        <w:spacing w:line="460" w:lineRule="exact"/>
        <w:rPr>
          <w:bCs/>
          <w:color w:val="000000" w:themeColor="text1"/>
          <w:sz w:val="28"/>
          <w:szCs w:val="28"/>
        </w:rPr>
      </w:pPr>
      <w:r w:rsidRPr="00C61FBC">
        <w:rPr>
          <w:rFonts w:ascii="黑体" w:eastAsia="黑体" w:hAnsi="黑体" w:hint="eastAsia"/>
          <w:b/>
          <w:bCs/>
          <w:color w:val="000000" w:themeColor="text1"/>
          <w:sz w:val="28"/>
          <w:szCs w:val="28"/>
        </w:rPr>
        <w:t>二、比赛项目</w:t>
      </w:r>
    </w:p>
    <w:p w:rsidR="00DE1D25" w:rsidRPr="00C61FBC" w:rsidRDefault="00DE1D25" w:rsidP="00C61FBC">
      <w:pPr>
        <w:spacing w:line="460" w:lineRule="exact"/>
        <w:rPr>
          <w:bCs/>
          <w:color w:val="000000" w:themeColor="text1"/>
          <w:sz w:val="28"/>
          <w:szCs w:val="28"/>
        </w:rPr>
      </w:pPr>
      <w:r w:rsidRPr="00C61FBC">
        <w:rPr>
          <w:rFonts w:hint="eastAsia"/>
          <w:bCs/>
          <w:color w:val="000000" w:themeColor="text1"/>
          <w:sz w:val="28"/>
          <w:szCs w:val="28"/>
        </w:rPr>
        <w:t>（</w:t>
      </w:r>
      <w:r w:rsidRPr="00C61FBC">
        <w:rPr>
          <w:rFonts w:hint="eastAsia"/>
          <w:bCs/>
          <w:color w:val="000000" w:themeColor="text1"/>
          <w:sz w:val="28"/>
          <w:szCs w:val="28"/>
        </w:rPr>
        <w:t>1</w:t>
      </w:r>
      <w:r w:rsidRPr="00C61FBC">
        <w:rPr>
          <w:rFonts w:hint="eastAsia"/>
          <w:bCs/>
          <w:color w:val="000000" w:themeColor="text1"/>
          <w:sz w:val="28"/>
          <w:szCs w:val="28"/>
        </w:rPr>
        <w:t>）消防应急逃生</w:t>
      </w:r>
    </w:p>
    <w:p w:rsidR="00DE1D25" w:rsidRPr="00C61FBC" w:rsidRDefault="00DE1D25" w:rsidP="00C61FBC">
      <w:pPr>
        <w:spacing w:line="460" w:lineRule="exact"/>
        <w:rPr>
          <w:bCs/>
          <w:color w:val="000000" w:themeColor="text1"/>
          <w:sz w:val="28"/>
          <w:szCs w:val="28"/>
        </w:rPr>
      </w:pPr>
      <w:r w:rsidRPr="00C61FBC">
        <w:rPr>
          <w:rFonts w:hint="eastAsia"/>
          <w:bCs/>
          <w:color w:val="000000" w:themeColor="text1"/>
          <w:sz w:val="28"/>
          <w:szCs w:val="28"/>
        </w:rPr>
        <w:t>（</w:t>
      </w:r>
      <w:r w:rsidRPr="00C61FBC">
        <w:rPr>
          <w:rFonts w:hint="eastAsia"/>
          <w:bCs/>
          <w:color w:val="000000" w:themeColor="text1"/>
          <w:sz w:val="28"/>
          <w:szCs w:val="28"/>
        </w:rPr>
        <w:t>2</w:t>
      </w:r>
      <w:r w:rsidRPr="00C61FBC">
        <w:rPr>
          <w:rFonts w:hint="eastAsia"/>
          <w:bCs/>
          <w:color w:val="000000" w:themeColor="text1"/>
          <w:sz w:val="28"/>
          <w:szCs w:val="28"/>
        </w:rPr>
        <w:t>）防烟面罩佩戴</w:t>
      </w:r>
    </w:p>
    <w:p w:rsidR="00DE1D25" w:rsidRPr="00C61FBC" w:rsidRDefault="00DE1D25" w:rsidP="00C61FBC">
      <w:pPr>
        <w:spacing w:line="460" w:lineRule="exact"/>
        <w:rPr>
          <w:bCs/>
          <w:color w:val="000000" w:themeColor="text1"/>
          <w:sz w:val="28"/>
          <w:szCs w:val="28"/>
        </w:rPr>
      </w:pPr>
      <w:r w:rsidRPr="00C61FBC">
        <w:rPr>
          <w:rFonts w:hint="eastAsia"/>
          <w:bCs/>
          <w:color w:val="000000" w:themeColor="text1"/>
          <w:sz w:val="28"/>
          <w:szCs w:val="28"/>
        </w:rPr>
        <w:t>（</w:t>
      </w:r>
      <w:r w:rsidRPr="00C61FBC">
        <w:rPr>
          <w:rFonts w:hint="eastAsia"/>
          <w:bCs/>
          <w:color w:val="000000" w:themeColor="text1"/>
          <w:sz w:val="28"/>
          <w:szCs w:val="28"/>
        </w:rPr>
        <w:t>3</w:t>
      </w:r>
      <w:r w:rsidRPr="00C61FBC">
        <w:rPr>
          <w:rFonts w:hint="eastAsia"/>
          <w:bCs/>
          <w:color w:val="000000" w:themeColor="text1"/>
          <w:sz w:val="28"/>
          <w:szCs w:val="28"/>
        </w:rPr>
        <w:t>）灭火器情景灭火</w:t>
      </w:r>
    </w:p>
    <w:p w:rsidR="00DE1D25" w:rsidRPr="00C61FBC" w:rsidRDefault="00DE1D25" w:rsidP="00C61FBC">
      <w:pPr>
        <w:spacing w:line="460" w:lineRule="exact"/>
        <w:rPr>
          <w:bCs/>
          <w:color w:val="000000" w:themeColor="text1"/>
          <w:sz w:val="28"/>
          <w:szCs w:val="28"/>
        </w:rPr>
      </w:pPr>
      <w:r w:rsidRPr="00C61FBC">
        <w:rPr>
          <w:rFonts w:ascii="黑体" w:eastAsia="黑体" w:hAnsi="黑体" w:hint="eastAsia"/>
          <w:b/>
          <w:bCs/>
          <w:color w:val="000000" w:themeColor="text1"/>
          <w:sz w:val="28"/>
          <w:szCs w:val="28"/>
        </w:rPr>
        <w:t>三、参赛队伍：</w:t>
      </w:r>
    </w:p>
    <w:p w:rsidR="00DE1D25" w:rsidRPr="00C61FBC" w:rsidRDefault="00DE1D25" w:rsidP="00C61FBC">
      <w:pPr>
        <w:spacing w:line="460" w:lineRule="exact"/>
        <w:rPr>
          <w:bCs/>
          <w:color w:val="000000" w:themeColor="text1"/>
          <w:sz w:val="28"/>
          <w:szCs w:val="28"/>
        </w:rPr>
      </w:pPr>
      <w:r w:rsidRPr="00C61FBC">
        <w:rPr>
          <w:rFonts w:hint="eastAsia"/>
          <w:bCs/>
          <w:color w:val="000000" w:themeColor="text1"/>
          <w:sz w:val="28"/>
          <w:szCs w:val="28"/>
        </w:rPr>
        <w:t>比赛队伍分为</w:t>
      </w:r>
      <w:r w:rsidR="00AB4831" w:rsidRPr="00C61FBC">
        <w:rPr>
          <w:bCs/>
          <w:color w:val="000000" w:themeColor="text1"/>
          <w:sz w:val="28"/>
          <w:szCs w:val="28"/>
        </w:rPr>
        <w:t>10</w:t>
      </w:r>
      <w:r w:rsidRPr="00C61FBC">
        <w:rPr>
          <w:rFonts w:hint="eastAsia"/>
          <w:bCs/>
          <w:color w:val="000000" w:themeColor="text1"/>
          <w:sz w:val="28"/>
          <w:szCs w:val="28"/>
        </w:rPr>
        <w:t>队，每队</w:t>
      </w:r>
      <w:r w:rsidRPr="00C61FBC">
        <w:rPr>
          <w:rFonts w:hint="eastAsia"/>
          <w:bCs/>
          <w:color w:val="000000" w:themeColor="text1"/>
          <w:sz w:val="28"/>
          <w:szCs w:val="28"/>
        </w:rPr>
        <w:t>3</w:t>
      </w:r>
      <w:r w:rsidRPr="00C61FBC">
        <w:rPr>
          <w:rFonts w:hint="eastAsia"/>
          <w:bCs/>
          <w:color w:val="000000" w:themeColor="text1"/>
          <w:sz w:val="28"/>
          <w:szCs w:val="28"/>
        </w:rPr>
        <w:t>人。</w:t>
      </w:r>
    </w:p>
    <w:p w:rsidR="00DE1D25" w:rsidRPr="00C61FBC" w:rsidRDefault="00DE1D25" w:rsidP="00C61FBC">
      <w:pPr>
        <w:spacing w:line="460" w:lineRule="exact"/>
        <w:rPr>
          <w:bCs/>
          <w:color w:val="000000" w:themeColor="text1"/>
          <w:sz w:val="28"/>
          <w:szCs w:val="28"/>
        </w:rPr>
      </w:pPr>
      <w:r w:rsidRPr="00C61FBC">
        <w:rPr>
          <w:rFonts w:ascii="黑体" w:eastAsia="黑体" w:hAnsi="黑体" w:hint="eastAsia"/>
          <w:b/>
          <w:bCs/>
          <w:color w:val="000000" w:themeColor="text1"/>
          <w:sz w:val="28"/>
          <w:szCs w:val="28"/>
        </w:rPr>
        <w:t>四、比赛程序</w:t>
      </w:r>
    </w:p>
    <w:p w:rsidR="00DE1D25" w:rsidRPr="00C61FBC" w:rsidRDefault="00DE1D25" w:rsidP="00C61FBC">
      <w:pPr>
        <w:spacing w:line="460" w:lineRule="exact"/>
        <w:rPr>
          <w:bCs/>
          <w:color w:val="000000" w:themeColor="text1"/>
          <w:sz w:val="28"/>
          <w:szCs w:val="28"/>
        </w:rPr>
      </w:pPr>
      <w:r w:rsidRPr="00C61FBC">
        <w:rPr>
          <w:rFonts w:hint="eastAsia"/>
          <w:bCs/>
          <w:color w:val="000000" w:themeColor="text1"/>
          <w:sz w:val="28"/>
          <w:szCs w:val="28"/>
        </w:rPr>
        <w:t>第一步：场景设置两条通道和一处着火点，每队蒙眼进入比赛场地，听到消防警铃开始比赛。</w:t>
      </w:r>
    </w:p>
    <w:p w:rsidR="00DE1D25" w:rsidRPr="00C61FBC" w:rsidRDefault="00DE1D25" w:rsidP="00C61FBC">
      <w:pPr>
        <w:spacing w:line="460" w:lineRule="exact"/>
        <w:rPr>
          <w:bCs/>
          <w:color w:val="000000" w:themeColor="text1"/>
          <w:sz w:val="28"/>
          <w:szCs w:val="28"/>
        </w:rPr>
      </w:pPr>
      <w:r w:rsidRPr="00C61FBC">
        <w:rPr>
          <w:rFonts w:hint="eastAsia"/>
          <w:bCs/>
          <w:color w:val="000000" w:themeColor="text1"/>
          <w:sz w:val="28"/>
          <w:szCs w:val="28"/>
        </w:rPr>
        <w:t>第二步：</w:t>
      </w:r>
      <w:r w:rsidRPr="00C61FBC">
        <w:rPr>
          <w:rFonts w:hint="eastAsia"/>
          <w:bCs/>
          <w:color w:val="000000" w:themeColor="text1"/>
          <w:sz w:val="28"/>
          <w:szCs w:val="28"/>
        </w:rPr>
        <w:t>2</w:t>
      </w:r>
      <w:r w:rsidRPr="00C61FBC">
        <w:rPr>
          <w:rFonts w:hint="eastAsia"/>
          <w:bCs/>
          <w:color w:val="000000" w:themeColor="text1"/>
          <w:sz w:val="28"/>
          <w:szCs w:val="28"/>
        </w:rPr>
        <w:t>人寻找正确的消防通道逃生。</w:t>
      </w:r>
    </w:p>
    <w:p w:rsidR="00DE1D25" w:rsidRPr="00C61FBC" w:rsidRDefault="00DE1D25" w:rsidP="00C61FBC">
      <w:pPr>
        <w:spacing w:line="460" w:lineRule="exact"/>
        <w:rPr>
          <w:bCs/>
          <w:color w:val="000000" w:themeColor="text1"/>
          <w:sz w:val="28"/>
          <w:szCs w:val="28"/>
        </w:rPr>
      </w:pPr>
      <w:r w:rsidRPr="00C61FBC">
        <w:rPr>
          <w:rFonts w:hint="eastAsia"/>
          <w:bCs/>
          <w:color w:val="000000" w:themeColor="text1"/>
          <w:sz w:val="28"/>
          <w:szCs w:val="28"/>
        </w:rPr>
        <w:t>第三步：</w:t>
      </w:r>
      <w:r w:rsidRPr="00C61FBC">
        <w:rPr>
          <w:rFonts w:hint="eastAsia"/>
          <w:bCs/>
          <w:color w:val="000000" w:themeColor="text1"/>
          <w:sz w:val="28"/>
          <w:szCs w:val="28"/>
        </w:rPr>
        <w:t>1</w:t>
      </w:r>
      <w:r w:rsidRPr="00C61FBC">
        <w:rPr>
          <w:rFonts w:hint="eastAsia"/>
          <w:bCs/>
          <w:color w:val="000000" w:themeColor="text1"/>
          <w:sz w:val="28"/>
          <w:szCs w:val="28"/>
        </w:rPr>
        <w:t>人到达着火位置进行初期扑救，着火点设置固体、液体、气体、带电、金属、油脂</w:t>
      </w:r>
      <w:r w:rsidRPr="00C61FBC">
        <w:rPr>
          <w:rFonts w:hint="eastAsia"/>
          <w:bCs/>
          <w:color w:val="000000" w:themeColor="text1"/>
          <w:sz w:val="28"/>
          <w:szCs w:val="28"/>
        </w:rPr>
        <w:t>5</w:t>
      </w:r>
      <w:r w:rsidRPr="00C61FBC">
        <w:rPr>
          <w:rFonts w:hint="eastAsia"/>
          <w:bCs/>
          <w:color w:val="000000" w:themeColor="text1"/>
          <w:sz w:val="28"/>
          <w:szCs w:val="28"/>
        </w:rPr>
        <w:t>类火灾类型，随机抽取一类火灾类型选用合适灭火器灭火，口述使用注意事项和操作流程，喊“完成”判定灭火结束。</w:t>
      </w:r>
    </w:p>
    <w:p w:rsidR="00DE1D25" w:rsidRPr="00C61FBC" w:rsidRDefault="00DE1D25" w:rsidP="00C61FBC">
      <w:pPr>
        <w:spacing w:line="460" w:lineRule="exact"/>
        <w:rPr>
          <w:bCs/>
          <w:color w:val="000000" w:themeColor="text1"/>
          <w:sz w:val="28"/>
          <w:szCs w:val="28"/>
        </w:rPr>
      </w:pPr>
      <w:r w:rsidRPr="00C61FBC">
        <w:rPr>
          <w:rFonts w:hint="eastAsia"/>
          <w:bCs/>
          <w:color w:val="000000" w:themeColor="text1"/>
          <w:sz w:val="28"/>
          <w:szCs w:val="28"/>
        </w:rPr>
        <w:t>第四步：灭火人员寻找正确的消防通道逃生，认为逃离成功后喊“完成”，比赛结束。注意：</w:t>
      </w:r>
    </w:p>
    <w:p w:rsidR="00DE1D25" w:rsidRPr="00C61FBC" w:rsidRDefault="00DE1D25" w:rsidP="00C61FBC">
      <w:pPr>
        <w:spacing w:line="460" w:lineRule="exact"/>
        <w:rPr>
          <w:bCs/>
          <w:color w:val="000000" w:themeColor="text1"/>
          <w:sz w:val="28"/>
          <w:szCs w:val="28"/>
        </w:rPr>
      </w:pPr>
      <w:r w:rsidRPr="00C61FBC">
        <w:rPr>
          <w:rFonts w:hint="eastAsia"/>
          <w:bCs/>
          <w:color w:val="000000" w:themeColor="text1"/>
          <w:sz w:val="28"/>
          <w:szCs w:val="28"/>
        </w:rPr>
        <w:t>○</w:t>
      </w:r>
      <w:r w:rsidRPr="00C61FBC">
        <w:rPr>
          <w:rFonts w:hint="eastAsia"/>
          <w:bCs/>
          <w:color w:val="000000" w:themeColor="text1"/>
          <w:sz w:val="28"/>
          <w:szCs w:val="28"/>
        </w:rPr>
        <w:t>1</w:t>
      </w:r>
      <w:r w:rsidRPr="00C61FBC">
        <w:rPr>
          <w:rFonts w:hint="eastAsia"/>
          <w:bCs/>
          <w:color w:val="000000" w:themeColor="text1"/>
          <w:sz w:val="28"/>
          <w:szCs w:val="28"/>
        </w:rPr>
        <w:t>比赛完成后必须举手示意喊“完成”，则计时终止，否则继续读秒。</w:t>
      </w:r>
    </w:p>
    <w:p w:rsidR="00DE1D25" w:rsidRPr="00C61FBC" w:rsidRDefault="00DE1D25" w:rsidP="00C61FBC">
      <w:pPr>
        <w:spacing w:line="460" w:lineRule="exact"/>
        <w:rPr>
          <w:bCs/>
          <w:color w:val="000000" w:themeColor="text1"/>
          <w:sz w:val="28"/>
          <w:szCs w:val="28"/>
        </w:rPr>
      </w:pPr>
      <w:r w:rsidRPr="00C61FBC">
        <w:rPr>
          <w:rFonts w:hint="eastAsia"/>
          <w:bCs/>
          <w:color w:val="000000" w:themeColor="text1"/>
          <w:sz w:val="28"/>
          <w:szCs w:val="28"/>
        </w:rPr>
        <w:t>○</w:t>
      </w:r>
      <w:r w:rsidRPr="00C61FBC">
        <w:rPr>
          <w:rFonts w:hint="eastAsia"/>
          <w:bCs/>
          <w:color w:val="000000" w:themeColor="text1"/>
          <w:sz w:val="28"/>
          <w:szCs w:val="28"/>
        </w:rPr>
        <w:t>2</w:t>
      </w:r>
      <w:r w:rsidRPr="00C61FBC">
        <w:rPr>
          <w:rFonts w:hint="eastAsia"/>
          <w:bCs/>
          <w:color w:val="000000" w:themeColor="text1"/>
          <w:sz w:val="28"/>
          <w:szCs w:val="28"/>
        </w:rPr>
        <w:t>比赛采取全程计时，请各参赛选手注意，</w:t>
      </w:r>
      <w:r w:rsidRPr="00C61FBC">
        <w:rPr>
          <w:rFonts w:hint="eastAsia"/>
          <w:bCs/>
          <w:color w:val="000000" w:themeColor="text1"/>
          <w:sz w:val="28"/>
          <w:szCs w:val="28"/>
        </w:rPr>
        <w:t>3</w:t>
      </w:r>
      <w:r w:rsidRPr="00C61FBC">
        <w:rPr>
          <w:rFonts w:hint="eastAsia"/>
          <w:bCs/>
          <w:color w:val="000000" w:themeColor="text1"/>
          <w:sz w:val="28"/>
          <w:szCs w:val="28"/>
        </w:rPr>
        <w:t>项比赛之间没有停顿，以分工方式完成。</w:t>
      </w:r>
    </w:p>
    <w:p w:rsidR="00DE1D25" w:rsidRPr="00C61FBC" w:rsidRDefault="00DE1D25" w:rsidP="00C61FBC">
      <w:pPr>
        <w:spacing w:line="460" w:lineRule="exact"/>
        <w:rPr>
          <w:bCs/>
          <w:color w:val="000000" w:themeColor="text1"/>
          <w:sz w:val="28"/>
          <w:szCs w:val="28"/>
        </w:rPr>
      </w:pPr>
      <w:r w:rsidRPr="00C61FBC">
        <w:rPr>
          <w:rFonts w:ascii="黑体" w:eastAsia="黑体" w:hAnsi="黑体" w:hint="eastAsia"/>
          <w:b/>
          <w:bCs/>
          <w:color w:val="000000" w:themeColor="text1"/>
          <w:sz w:val="28"/>
          <w:szCs w:val="28"/>
        </w:rPr>
        <w:t>五、成绩评定：</w:t>
      </w:r>
    </w:p>
    <w:p w:rsidR="00DE1D25" w:rsidRPr="00C61FBC" w:rsidRDefault="00DE1D25" w:rsidP="00C61FBC">
      <w:pPr>
        <w:spacing w:line="460" w:lineRule="exact"/>
        <w:rPr>
          <w:bCs/>
          <w:color w:val="000000" w:themeColor="text1"/>
          <w:sz w:val="28"/>
          <w:szCs w:val="28"/>
        </w:rPr>
      </w:pPr>
      <w:r w:rsidRPr="00C61FBC">
        <w:rPr>
          <w:rFonts w:hint="eastAsia"/>
          <w:bCs/>
          <w:color w:val="000000" w:themeColor="text1"/>
          <w:sz w:val="28"/>
          <w:szCs w:val="28"/>
        </w:rPr>
        <w:t>1.</w:t>
      </w:r>
      <w:r w:rsidRPr="00C61FBC">
        <w:rPr>
          <w:rFonts w:hint="eastAsia"/>
          <w:bCs/>
          <w:color w:val="000000" w:themeColor="text1"/>
          <w:sz w:val="28"/>
          <w:szCs w:val="28"/>
        </w:rPr>
        <w:t>参加比赛的队伍按照比赛分组顺序依次进行，比赛以时间长短为标准进行排名次。如果比赛过程中出现违规操作，则在基础时长上增加</w:t>
      </w:r>
      <w:r w:rsidRPr="00C61FBC">
        <w:rPr>
          <w:rFonts w:hint="eastAsia"/>
          <w:bCs/>
          <w:color w:val="000000" w:themeColor="text1"/>
          <w:sz w:val="28"/>
          <w:szCs w:val="28"/>
        </w:rPr>
        <w:lastRenderedPageBreak/>
        <w:t>相应的时间，最终形成总时长。奖项以总时长排名为准，用时越短，排名越靠前，取前五名颁奖。</w:t>
      </w:r>
    </w:p>
    <w:p w:rsidR="00DE1D25" w:rsidRPr="00C61FBC" w:rsidRDefault="00DE1D25" w:rsidP="00C61FBC">
      <w:pPr>
        <w:spacing w:line="460" w:lineRule="exact"/>
        <w:rPr>
          <w:bCs/>
          <w:color w:val="000000" w:themeColor="text1"/>
          <w:sz w:val="28"/>
          <w:szCs w:val="28"/>
        </w:rPr>
      </w:pPr>
      <w:r w:rsidRPr="00C61FBC">
        <w:rPr>
          <w:rFonts w:hint="eastAsia"/>
          <w:bCs/>
          <w:color w:val="000000" w:themeColor="text1"/>
          <w:sz w:val="28"/>
          <w:szCs w:val="28"/>
        </w:rPr>
        <w:t>2.</w:t>
      </w:r>
      <w:r w:rsidRPr="00C61FBC">
        <w:rPr>
          <w:rFonts w:hint="eastAsia"/>
          <w:bCs/>
          <w:color w:val="000000" w:themeColor="text1"/>
          <w:sz w:val="28"/>
          <w:szCs w:val="28"/>
        </w:rPr>
        <w:t>参赛队员必须服从裁判员的安排和指挥，不得无理取闹，不得干扰裁判员工作，否则取消参赛资格，如有违规违纪，取消该队项目成绩。如某队对参赛结果有异议，可向组织方提出，由组织方最终判定。</w:t>
      </w:r>
    </w:p>
    <w:p w:rsidR="00DE1D25" w:rsidRPr="00C61FBC" w:rsidRDefault="007306D9" w:rsidP="00C61FBC">
      <w:pPr>
        <w:spacing w:line="460" w:lineRule="exact"/>
        <w:rPr>
          <w:bCs/>
          <w:color w:val="000000" w:themeColor="text1"/>
          <w:sz w:val="28"/>
          <w:szCs w:val="28"/>
        </w:rPr>
      </w:pPr>
      <w:r w:rsidRPr="00C61FBC">
        <w:rPr>
          <w:rFonts w:ascii="黑体" w:eastAsia="黑体" w:hAnsi="黑体" w:hint="eastAsia"/>
          <w:b/>
          <w:bCs/>
          <w:color w:val="000000" w:themeColor="text1"/>
          <w:sz w:val="28"/>
          <w:szCs w:val="28"/>
        </w:rPr>
        <w:t>六</w:t>
      </w:r>
      <w:r w:rsidR="00DE1D25" w:rsidRPr="00C61FBC">
        <w:rPr>
          <w:rFonts w:ascii="黑体" w:eastAsia="黑体" w:hAnsi="黑体" w:hint="eastAsia"/>
          <w:b/>
          <w:bCs/>
          <w:color w:val="000000" w:themeColor="text1"/>
          <w:sz w:val="28"/>
          <w:szCs w:val="28"/>
        </w:rPr>
        <w:t>、比赛注意事项：</w:t>
      </w:r>
    </w:p>
    <w:p w:rsidR="00DE1D25" w:rsidRPr="00C61FBC" w:rsidRDefault="00C61FBC" w:rsidP="00C61FBC">
      <w:pPr>
        <w:spacing w:line="460" w:lineRule="exact"/>
        <w:rPr>
          <w:bCs/>
          <w:color w:val="000000" w:themeColor="text1"/>
          <w:sz w:val="28"/>
          <w:szCs w:val="28"/>
        </w:rPr>
      </w:pPr>
      <w:r>
        <w:rPr>
          <w:rFonts w:hint="eastAsia"/>
          <w:bCs/>
          <w:color w:val="000000" w:themeColor="text1"/>
          <w:sz w:val="28"/>
          <w:szCs w:val="28"/>
        </w:rPr>
        <w:t>1.</w:t>
      </w:r>
      <w:r w:rsidR="003B4F9F" w:rsidRPr="00C61FBC">
        <w:rPr>
          <w:rFonts w:hint="eastAsia"/>
          <w:bCs/>
          <w:color w:val="000000" w:themeColor="text1"/>
          <w:sz w:val="28"/>
          <w:szCs w:val="28"/>
        </w:rPr>
        <w:t>凡参加比赛的队员</w:t>
      </w:r>
      <w:r w:rsidR="00DE1D25" w:rsidRPr="00C61FBC">
        <w:rPr>
          <w:rFonts w:hint="eastAsia"/>
          <w:bCs/>
          <w:color w:val="000000" w:themeColor="text1"/>
          <w:sz w:val="28"/>
          <w:szCs w:val="28"/>
        </w:rPr>
        <w:t>穿运动衣，运动鞋。</w:t>
      </w:r>
    </w:p>
    <w:p w:rsidR="00DE1D25" w:rsidRPr="00C61FBC" w:rsidRDefault="00C61FBC" w:rsidP="00C61FBC">
      <w:pPr>
        <w:spacing w:line="460" w:lineRule="exact"/>
        <w:rPr>
          <w:bCs/>
          <w:color w:val="000000" w:themeColor="text1"/>
          <w:sz w:val="28"/>
          <w:szCs w:val="28"/>
        </w:rPr>
      </w:pPr>
      <w:r>
        <w:rPr>
          <w:rFonts w:hint="eastAsia"/>
          <w:bCs/>
          <w:color w:val="000000" w:themeColor="text1"/>
          <w:sz w:val="28"/>
          <w:szCs w:val="28"/>
        </w:rPr>
        <w:t>2.</w:t>
      </w:r>
      <w:r w:rsidR="00DE1D25" w:rsidRPr="00C61FBC">
        <w:rPr>
          <w:rFonts w:hint="eastAsia"/>
          <w:bCs/>
          <w:color w:val="000000" w:themeColor="text1"/>
          <w:sz w:val="28"/>
          <w:szCs w:val="28"/>
        </w:rPr>
        <w:t>各领队必须组织身体健康的队员参加比赛，如有队员因身体原因无法参加比赛，应及时向队长汇报；</w:t>
      </w:r>
    </w:p>
    <w:p w:rsidR="00DE1D25" w:rsidRPr="00C61FBC" w:rsidRDefault="00C61FBC" w:rsidP="00C61FBC">
      <w:pPr>
        <w:spacing w:line="460" w:lineRule="exact"/>
        <w:rPr>
          <w:bCs/>
          <w:color w:val="000000" w:themeColor="text1"/>
          <w:sz w:val="28"/>
          <w:szCs w:val="28"/>
        </w:rPr>
      </w:pPr>
      <w:r>
        <w:rPr>
          <w:rFonts w:hint="eastAsia"/>
          <w:bCs/>
          <w:color w:val="000000" w:themeColor="text1"/>
          <w:sz w:val="28"/>
          <w:szCs w:val="28"/>
        </w:rPr>
        <w:t>3.</w:t>
      </w:r>
      <w:r w:rsidR="00DE1D25" w:rsidRPr="00C61FBC">
        <w:rPr>
          <w:rFonts w:hint="eastAsia"/>
          <w:bCs/>
          <w:color w:val="000000" w:themeColor="text1"/>
          <w:sz w:val="28"/>
          <w:szCs w:val="28"/>
        </w:rPr>
        <w:t>在灭火器灭火时，要正确使用灭火器，注意灭火的距离、风向、灭火器喷口不能对人、以防伤人；</w:t>
      </w:r>
      <w:bookmarkStart w:id="0" w:name="_GoBack"/>
      <w:bookmarkEnd w:id="0"/>
    </w:p>
    <w:p w:rsidR="00DE1D25" w:rsidRPr="00C61FBC" w:rsidRDefault="00C61FBC" w:rsidP="00C61FBC">
      <w:pPr>
        <w:spacing w:line="460" w:lineRule="exact"/>
        <w:rPr>
          <w:bCs/>
          <w:color w:val="000000" w:themeColor="text1"/>
          <w:sz w:val="28"/>
          <w:szCs w:val="28"/>
        </w:rPr>
      </w:pPr>
      <w:r>
        <w:rPr>
          <w:rFonts w:hint="eastAsia"/>
          <w:bCs/>
          <w:color w:val="000000" w:themeColor="text1"/>
          <w:sz w:val="28"/>
          <w:szCs w:val="28"/>
        </w:rPr>
        <w:t>4.</w:t>
      </w:r>
      <w:r w:rsidR="00DE1D25" w:rsidRPr="00C61FBC">
        <w:rPr>
          <w:rFonts w:hint="eastAsia"/>
          <w:bCs/>
          <w:color w:val="000000" w:themeColor="text1"/>
          <w:sz w:val="28"/>
          <w:szCs w:val="28"/>
        </w:rPr>
        <w:t>运动员在奔跑中，要小心摔倒，提灭火器时，要防止器材摔落伤人</w:t>
      </w:r>
    </w:p>
    <w:p w:rsidR="00DE1D25" w:rsidRDefault="00C61FBC" w:rsidP="00C61FBC">
      <w:pPr>
        <w:spacing w:line="460" w:lineRule="exact"/>
        <w:rPr>
          <w:bCs/>
          <w:color w:val="000000" w:themeColor="text1"/>
          <w:sz w:val="24"/>
        </w:rPr>
      </w:pPr>
      <w:r>
        <w:rPr>
          <w:rFonts w:hint="eastAsia"/>
          <w:bCs/>
          <w:color w:val="000000" w:themeColor="text1"/>
          <w:sz w:val="28"/>
          <w:szCs w:val="28"/>
        </w:rPr>
        <w:t>5.</w:t>
      </w:r>
      <w:r w:rsidR="00DE1D25" w:rsidRPr="00C61FBC">
        <w:rPr>
          <w:rFonts w:hint="eastAsia"/>
          <w:bCs/>
          <w:color w:val="000000" w:themeColor="text1"/>
          <w:sz w:val="28"/>
          <w:szCs w:val="28"/>
        </w:rPr>
        <w:t>各参赛队员要树立“友谊第一，比赛第二”竞技精神，在比赛过程中不要发生任何不利于团结的行为，不得</w:t>
      </w:r>
      <w:r w:rsidR="002D6C27" w:rsidRPr="00C61FBC">
        <w:rPr>
          <w:rFonts w:hint="eastAsia"/>
          <w:bCs/>
          <w:color w:val="000000" w:themeColor="text1"/>
          <w:sz w:val="28"/>
          <w:szCs w:val="28"/>
        </w:rPr>
        <w:t>在</w:t>
      </w:r>
      <w:r w:rsidR="00DE1D25" w:rsidRPr="00C61FBC">
        <w:rPr>
          <w:rFonts w:hint="eastAsia"/>
          <w:bCs/>
          <w:color w:val="000000" w:themeColor="text1"/>
          <w:sz w:val="28"/>
          <w:szCs w:val="28"/>
        </w:rPr>
        <w:t>其他组比赛时干扰对方。</w:t>
      </w:r>
    </w:p>
    <w:p w:rsidR="00DE1D25" w:rsidRDefault="00DE1D25">
      <w:pPr>
        <w:widowControl/>
        <w:jc w:val="left"/>
        <w:rPr>
          <w:bCs/>
          <w:color w:val="000000" w:themeColor="text1"/>
          <w:sz w:val="24"/>
        </w:rPr>
      </w:pPr>
      <w:r>
        <w:rPr>
          <w:bCs/>
          <w:color w:val="000000" w:themeColor="text1"/>
          <w:sz w:val="24"/>
        </w:rPr>
        <w:br w:type="page"/>
      </w:r>
    </w:p>
    <w:p w:rsidR="00B82507" w:rsidRDefault="00B82507" w:rsidP="00B82507">
      <w:pPr>
        <w:spacing w:line="520" w:lineRule="exact"/>
        <w:jc w:val="center"/>
        <w:rPr>
          <w:rFonts w:ascii="黑体" w:eastAsia="黑体" w:hAnsi="黑体"/>
          <w:sz w:val="36"/>
          <w:szCs w:val="30"/>
        </w:rPr>
      </w:pPr>
      <w:r w:rsidRPr="00B82507">
        <w:rPr>
          <w:rFonts w:ascii="黑体" w:eastAsia="黑体" w:hAnsi="黑体" w:hint="eastAsia"/>
          <w:sz w:val="36"/>
          <w:szCs w:val="30"/>
        </w:rPr>
        <w:lastRenderedPageBreak/>
        <w:t>实验室紧急事件应急处理比赛</w:t>
      </w:r>
      <w:r>
        <w:rPr>
          <w:rFonts w:ascii="黑体" w:eastAsia="黑体" w:hAnsi="黑体" w:hint="eastAsia"/>
          <w:sz w:val="36"/>
          <w:szCs w:val="30"/>
        </w:rPr>
        <w:t>方案</w:t>
      </w:r>
    </w:p>
    <w:p w:rsidR="00B82507" w:rsidRPr="00133C4D" w:rsidRDefault="00B82507" w:rsidP="00B82507">
      <w:pPr>
        <w:spacing w:line="520" w:lineRule="exact"/>
        <w:jc w:val="center"/>
        <w:rPr>
          <w:rFonts w:ascii="黑体" w:eastAsia="黑体" w:hAnsi="黑体"/>
          <w:sz w:val="30"/>
          <w:szCs w:val="30"/>
        </w:rPr>
      </w:pPr>
    </w:p>
    <w:p w:rsidR="00B82507" w:rsidRPr="00C61FBC" w:rsidRDefault="00CE4E6A" w:rsidP="00B82507">
      <w:pPr>
        <w:spacing w:line="520" w:lineRule="exact"/>
        <w:ind w:firstLineChars="200" w:firstLine="600"/>
        <w:rPr>
          <w:rFonts w:ascii="宋体" w:eastAsia="宋体" w:hAnsi="宋体"/>
          <w:sz w:val="30"/>
          <w:szCs w:val="30"/>
        </w:rPr>
      </w:pPr>
      <w:r w:rsidRPr="00C61FBC">
        <w:rPr>
          <w:rFonts w:ascii="宋体" w:eastAsia="宋体" w:hAnsi="宋体" w:hint="eastAsia"/>
          <w:sz w:val="30"/>
          <w:szCs w:val="30"/>
        </w:rPr>
        <w:t>比赛</w:t>
      </w:r>
      <w:r w:rsidR="00B82507" w:rsidRPr="00C61FBC">
        <w:rPr>
          <w:rFonts w:ascii="宋体" w:eastAsia="宋体" w:hAnsi="宋体" w:hint="eastAsia"/>
          <w:sz w:val="30"/>
          <w:szCs w:val="30"/>
        </w:rPr>
        <w:t>形式：各个参赛队伍每队4人，抽签决定比赛顺序，比赛模拟实验室紧急</w:t>
      </w:r>
      <w:r w:rsidR="00B82507" w:rsidRPr="00C61FBC">
        <w:rPr>
          <w:rFonts w:ascii="宋体" w:eastAsia="宋体" w:hAnsi="宋体"/>
          <w:sz w:val="30"/>
          <w:szCs w:val="30"/>
        </w:rPr>
        <w:t>事件，</w:t>
      </w:r>
      <w:r w:rsidR="00B82507" w:rsidRPr="00C61FBC">
        <w:rPr>
          <w:rFonts w:ascii="宋体" w:eastAsia="宋体" w:hAnsi="宋体" w:hint="eastAsia"/>
          <w:sz w:val="30"/>
          <w:szCs w:val="30"/>
        </w:rPr>
        <w:t>包括火灾、中毒、酸碱灼伤、触电，氢氟酸烧伤等各类紧急事件，各参赛队伍根据情况对紧急</w:t>
      </w:r>
      <w:r w:rsidRPr="00C61FBC">
        <w:rPr>
          <w:rFonts w:ascii="宋体" w:eastAsia="宋体" w:hAnsi="宋体" w:hint="eastAsia"/>
          <w:sz w:val="30"/>
          <w:szCs w:val="30"/>
        </w:rPr>
        <w:t>事件作出</w:t>
      </w:r>
      <w:r w:rsidR="00B82507" w:rsidRPr="00C61FBC">
        <w:rPr>
          <w:rFonts w:ascii="宋体" w:eastAsia="宋体" w:hAnsi="宋体" w:hint="eastAsia"/>
          <w:sz w:val="30"/>
          <w:szCs w:val="30"/>
        </w:rPr>
        <w:t>处理，</w:t>
      </w:r>
      <w:r w:rsidRPr="00C61FBC">
        <w:rPr>
          <w:rFonts w:ascii="宋体" w:eastAsia="宋体" w:hAnsi="宋体" w:hint="eastAsia"/>
          <w:sz w:val="30"/>
          <w:szCs w:val="30"/>
        </w:rPr>
        <w:t>裁判根据操作规范性进行打分</w:t>
      </w:r>
      <w:r w:rsidR="00B82507" w:rsidRPr="00C61FBC">
        <w:rPr>
          <w:rFonts w:ascii="宋体" w:eastAsia="宋体" w:hAnsi="宋体" w:hint="eastAsia"/>
          <w:sz w:val="30"/>
          <w:szCs w:val="30"/>
        </w:rPr>
        <w:t>。</w:t>
      </w:r>
    </w:p>
    <w:p w:rsidR="00B82507" w:rsidRDefault="00B82507" w:rsidP="00B82507">
      <w:pPr>
        <w:spacing w:line="560" w:lineRule="exact"/>
        <w:ind w:firstLineChars="200" w:firstLine="600"/>
        <w:rPr>
          <w:rFonts w:ascii="仿宋_GB2312" w:eastAsia="仿宋_GB2312"/>
          <w:sz w:val="30"/>
          <w:szCs w:val="30"/>
        </w:rPr>
      </w:pPr>
      <w:r w:rsidRPr="00C61FBC">
        <w:rPr>
          <w:rFonts w:ascii="宋体" w:eastAsia="宋体" w:hAnsi="宋体" w:hint="eastAsia"/>
          <w:sz w:val="30"/>
          <w:szCs w:val="30"/>
        </w:rPr>
        <w:t>评分方法：主办方赛前写出得分点清单和扣分点清单，裁判根据每支队伍的表现按照清单打分。清单在赛前不会告知参赛者。得分高的队伍获胜，当两个队伍得分相同时，时间短获胜。</w:t>
      </w:r>
    </w:p>
    <w:p w:rsidR="00C61FBC" w:rsidRDefault="00C61FBC" w:rsidP="00B82507">
      <w:pPr>
        <w:spacing w:line="560" w:lineRule="exact"/>
        <w:ind w:firstLineChars="200" w:firstLine="600"/>
        <w:rPr>
          <w:rFonts w:ascii="仿宋_GB2312" w:eastAsia="仿宋_GB2312"/>
          <w:sz w:val="30"/>
          <w:szCs w:val="30"/>
        </w:rPr>
      </w:pPr>
    </w:p>
    <w:p w:rsidR="002F2713" w:rsidRDefault="002F2713" w:rsidP="00B82507">
      <w:pPr>
        <w:spacing w:line="560" w:lineRule="exact"/>
        <w:ind w:firstLineChars="200" w:firstLine="600"/>
        <w:rPr>
          <w:rFonts w:ascii="仿宋_GB2312" w:eastAsia="仿宋_GB2312"/>
          <w:sz w:val="30"/>
          <w:szCs w:val="30"/>
        </w:rPr>
      </w:pPr>
    </w:p>
    <w:p w:rsidR="002F2713" w:rsidRDefault="002F2713">
      <w:pPr>
        <w:widowControl/>
        <w:jc w:val="left"/>
        <w:rPr>
          <w:rFonts w:ascii="仿宋_GB2312" w:eastAsia="仿宋_GB2312"/>
          <w:sz w:val="30"/>
          <w:szCs w:val="30"/>
        </w:rPr>
      </w:pPr>
      <w:r>
        <w:rPr>
          <w:rFonts w:ascii="仿宋_GB2312" w:eastAsia="仿宋_GB2312"/>
          <w:sz w:val="30"/>
          <w:szCs w:val="30"/>
        </w:rPr>
        <w:br w:type="page"/>
      </w:r>
    </w:p>
    <w:p w:rsidR="002F2713" w:rsidRPr="00364D99" w:rsidRDefault="002F2713" w:rsidP="002F2713">
      <w:pPr>
        <w:spacing w:line="520" w:lineRule="exact"/>
        <w:jc w:val="center"/>
        <w:rPr>
          <w:rFonts w:ascii="黑体" w:eastAsia="黑体" w:hAnsi="黑体"/>
          <w:sz w:val="36"/>
          <w:szCs w:val="36"/>
        </w:rPr>
      </w:pPr>
      <w:r w:rsidRPr="00364D99">
        <w:rPr>
          <w:rFonts w:ascii="黑体" w:eastAsia="黑体" w:hAnsi="黑体" w:hint="eastAsia"/>
          <w:sz w:val="36"/>
          <w:szCs w:val="36"/>
        </w:rPr>
        <w:lastRenderedPageBreak/>
        <w:t>细胞画图比赛方案</w:t>
      </w:r>
    </w:p>
    <w:p w:rsidR="002F2713" w:rsidRDefault="002F2713" w:rsidP="002F2713">
      <w:pPr>
        <w:spacing w:line="520" w:lineRule="exact"/>
        <w:ind w:firstLineChars="200" w:firstLine="600"/>
        <w:jc w:val="center"/>
        <w:rPr>
          <w:rFonts w:ascii="仿宋_GB2312" w:eastAsia="仿宋_GB2312"/>
          <w:sz w:val="30"/>
          <w:szCs w:val="30"/>
        </w:rPr>
      </w:pPr>
    </w:p>
    <w:p w:rsidR="002F2713" w:rsidRPr="004619AE" w:rsidRDefault="002F2713" w:rsidP="002F2713">
      <w:pPr>
        <w:spacing w:line="520" w:lineRule="exact"/>
        <w:ind w:firstLineChars="200" w:firstLine="600"/>
        <w:rPr>
          <w:rFonts w:ascii="Times New Roman" w:eastAsia="宋体" w:hAnsi="Times New Roman"/>
          <w:sz w:val="30"/>
          <w:szCs w:val="30"/>
        </w:rPr>
      </w:pPr>
      <w:r w:rsidRPr="004619AE">
        <w:rPr>
          <w:rFonts w:ascii="Times New Roman" w:eastAsia="宋体" w:hAnsi="Times New Roman" w:hint="eastAsia"/>
          <w:sz w:val="30"/>
          <w:szCs w:val="30"/>
        </w:rPr>
        <w:t>活动形式：</w:t>
      </w:r>
    </w:p>
    <w:p w:rsidR="002F2713" w:rsidRPr="004619AE" w:rsidRDefault="002F2713" w:rsidP="002F2713">
      <w:pPr>
        <w:spacing w:line="520" w:lineRule="exact"/>
        <w:ind w:firstLineChars="200" w:firstLine="600"/>
        <w:rPr>
          <w:rFonts w:ascii="Times New Roman" w:eastAsia="宋体" w:hAnsi="Times New Roman"/>
          <w:sz w:val="30"/>
          <w:szCs w:val="30"/>
        </w:rPr>
      </w:pPr>
      <w:r w:rsidRPr="004619AE">
        <w:rPr>
          <w:rFonts w:ascii="Times New Roman" w:eastAsia="宋体" w:hAnsi="Times New Roman" w:hint="eastAsia"/>
          <w:sz w:val="30"/>
          <w:szCs w:val="30"/>
        </w:rPr>
        <w:t>参赛队伍：各</w:t>
      </w:r>
      <w:r>
        <w:rPr>
          <w:rFonts w:ascii="Times New Roman" w:eastAsia="宋体" w:hAnsi="Times New Roman" w:hint="eastAsia"/>
          <w:sz w:val="30"/>
          <w:szCs w:val="30"/>
        </w:rPr>
        <w:t>单元</w:t>
      </w:r>
      <w:r w:rsidRPr="004619AE">
        <w:rPr>
          <w:rFonts w:ascii="Times New Roman" w:eastAsia="宋体" w:hAnsi="Times New Roman" w:hint="eastAsia"/>
          <w:sz w:val="30"/>
          <w:szCs w:val="30"/>
        </w:rPr>
        <w:t>派出</w:t>
      </w:r>
      <w:r w:rsidR="005942F8">
        <w:rPr>
          <w:rFonts w:ascii="Times New Roman" w:eastAsia="宋体" w:hAnsi="Times New Roman" w:hint="eastAsia"/>
          <w:sz w:val="30"/>
          <w:szCs w:val="30"/>
        </w:rPr>
        <w:t>1-</w:t>
      </w:r>
      <w:r w:rsidR="005942F8">
        <w:rPr>
          <w:rFonts w:ascii="Times New Roman" w:eastAsia="宋体" w:hAnsi="Times New Roman"/>
          <w:sz w:val="30"/>
          <w:szCs w:val="30"/>
        </w:rPr>
        <w:t>2</w:t>
      </w:r>
      <w:r w:rsidRPr="004619AE">
        <w:rPr>
          <w:rFonts w:ascii="Times New Roman" w:eastAsia="宋体" w:hAnsi="Times New Roman" w:hint="eastAsia"/>
          <w:sz w:val="30"/>
          <w:szCs w:val="30"/>
        </w:rPr>
        <w:t>名队</w:t>
      </w:r>
      <w:r>
        <w:rPr>
          <w:rFonts w:ascii="Times New Roman" w:eastAsia="宋体" w:hAnsi="Times New Roman" w:hint="eastAsia"/>
          <w:sz w:val="30"/>
          <w:szCs w:val="30"/>
        </w:rPr>
        <w:t>员</w:t>
      </w:r>
      <w:r w:rsidRPr="004619AE">
        <w:rPr>
          <w:rFonts w:ascii="Times New Roman" w:eastAsia="宋体" w:hAnsi="Times New Roman" w:hint="eastAsia"/>
          <w:sz w:val="30"/>
          <w:szCs w:val="30"/>
        </w:rPr>
        <w:t>组成一支队伍，可</w:t>
      </w:r>
      <w:r w:rsidR="005942F8">
        <w:rPr>
          <w:rFonts w:ascii="Times New Roman" w:eastAsia="宋体" w:hAnsi="Times New Roman" w:hint="eastAsia"/>
          <w:sz w:val="30"/>
          <w:szCs w:val="30"/>
        </w:rPr>
        <w:t>另</w:t>
      </w:r>
      <w:r w:rsidRPr="004619AE">
        <w:rPr>
          <w:rFonts w:ascii="Times New Roman" w:eastAsia="宋体" w:hAnsi="Times New Roman" w:hint="eastAsia"/>
          <w:sz w:val="30"/>
          <w:szCs w:val="30"/>
        </w:rPr>
        <w:t>指定</w:t>
      </w:r>
      <w:r w:rsidRPr="004619AE">
        <w:rPr>
          <w:rFonts w:ascii="Times New Roman" w:eastAsia="宋体" w:hAnsi="Times New Roman" w:hint="eastAsia"/>
          <w:sz w:val="30"/>
          <w:szCs w:val="30"/>
        </w:rPr>
        <w:t>1</w:t>
      </w:r>
      <w:r w:rsidRPr="004619AE">
        <w:rPr>
          <w:rFonts w:ascii="Times New Roman" w:eastAsia="宋体" w:hAnsi="Times New Roman" w:hint="eastAsia"/>
          <w:sz w:val="30"/>
          <w:szCs w:val="30"/>
        </w:rPr>
        <w:t>名科研人员作为技术指导。</w:t>
      </w:r>
    </w:p>
    <w:p w:rsidR="002F2713" w:rsidRPr="004619AE" w:rsidRDefault="002F2713" w:rsidP="002F2713">
      <w:pPr>
        <w:spacing w:line="520" w:lineRule="exact"/>
        <w:ind w:firstLineChars="200" w:firstLine="600"/>
        <w:rPr>
          <w:rFonts w:ascii="Times New Roman" w:eastAsia="宋体" w:hAnsi="Times New Roman"/>
          <w:sz w:val="30"/>
          <w:szCs w:val="30"/>
        </w:rPr>
      </w:pPr>
      <w:r w:rsidRPr="004619AE">
        <w:rPr>
          <w:rFonts w:ascii="Times New Roman" w:eastAsia="宋体" w:hAnsi="Times New Roman" w:hint="eastAsia"/>
          <w:sz w:val="30"/>
          <w:szCs w:val="30"/>
        </w:rPr>
        <w:t>比赛形式：</w:t>
      </w:r>
    </w:p>
    <w:p w:rsidR="002F2713" w:rsidRPr="004619AE" w:rsidRDefault="002F2713" w:rsidP="002F2713">
      <w:pPr>
        <w:spacing w:line="520" w:lineRule="exact"/>
        <w:ind w:firstLineChars="200" w:firstLine="600"/>
        <w:rPr>
          <w:rFonts w:ascii="Times New Roman" w:eastAsia="宋体" w:hAnsi="Times New Roman"/>
          <w:sz w:val="30"/>
          <w:szCs w:val="30"/>
        </w:rPr>
      </w:pPr>
      <w:r w:rsidRPr="004619AE">
        <w:rPr>
          <w:rFonts w:ascii="Times New Roman" w:eastAsia="宋体" w:hAnsi="Times New Roman"/>
          <w:sz w:val="30"/>
          <w:szCs w:val="30"/>
        </w:rPr>
        <w:t>1</w:t>
      </w:r>
      <w:r w:rsidRPr="004619AE">
        <w:rPr>
          <w:rFonts w:ascii="Times New Roman" w:eastAsia="宋体" w:hAnsi="Times New Roman" w:hint="eastAsia"/>
          <w:sz w:val="30"/>
          <w:szCs w:val="30"/>
        </w:rPr>
        <w:t>）细胞培养</w:t>
      </w:r>
      <w:r w:rsidRPr="00062A4B">
        <w:rPr>
          <w:rFonts w:ascii="Times New Roman" w:eastAsia="宋体" w:hAnsi="Times New Roman" w:hint="eastAsia"/>
          <w:color w:val="000000" w:themeColor="text1"/>
          <w:sz w:val="30"/>
          <w:szCs w:val="30"/>
        </w:rPr>
        <w:t>：在</w:t>
      </w:r>
      <w:r w:rsidR="00062A4B" w:rsidRPr="00062A4B">
        <w:rPr>
          <w:rFonts w:ascii="Times New Roman" w:eastAsia="宋体" w:hAnsi="Times New Roman"/>
          <w:color w:val="000000" w:themeColor="text1"/>
          <w:sz w:val="30"/>
          <w:szCs w:val="30"/>
        </w:rPr>
        <w:t>比赛</w:t>
      </w:r>
      <w:r w:rsidRPr="00062A4B">
        <w:rPr>
          <w:rFonts w:ascii="Times New Roman" w:eastAsia="宋体" w:hAnsi="Times New Roman" w:hint="eastAsia"/>
          <w:color w:val="000000" w:themeColor="text1"/>
          <w:sz w:val="30"/>
          <w:szCs w:val="30"/>
        </w:rPr>
        <w:t>时间</w:t>
      </w:r>
      <w:r w:rsidRPr="004619AE">
        <w:rPr>
          <w:rFonts w:ascii="Times New Roman" w:eastAsia="宋体" w:hAnsi="Times New Roman" w:hint="eastAsia"/>
          <w:sz w:val="30"/>
          <w:szCs w:val="30"/>
        </w:rPr>
        <w:t>内使用组织方提供的</w:t>
      </w:r>
      <w:r w:rsidRPr="004619AE">
        <w:rPr>
          <w:rFonts w:ascii="Times New Roman" w:eastAsia="宋体" w:hAnsi="Times New Roman" w:hint="eastAsia"/>
          <w:sz w:val="30"/>
          <w:szCs w:val="30"/>
        </w:rPr>
        <w:t>6</w:t>
      </w:r>
      <w:r w:rsidRPr="004619AE">
        <w:rPr>
          <w:rFonts w:ascii="Times New Roman" w:eastAsia="宋体" w:hAnsi="Times New Roman" w:hint="eastAsia"/>
          <w:sz w:val="30"/>
          <w:szCs w:val="30"/>
        </w:rPr>
        <w:t>孔板（</w:t>
      </w:r>
      <w:r w:rsidRPr="004619AE">
        <w:rPr>
          <w:rFonts w:ascii="Times New Roman" w:eastAsia="宋体" w:hAnsi="Times New Roman" w:hint="eastAsia"/>
          <w:sz w:val="30"/>
          <w:szCs w:val="30"/>
        </w:rPr>
        <w:t>Costar</w:t>
      </w:r>
      <w:r w:rsidRPr="004619AE">
        <w:rPr>
          <w:rFonts w:ascii="Times New Roman" w:eastAsia="宋体" w:hAnsi="Times New Roman"/>
          <w:sz w:val="30"/>
          <w:szCs w:val="30"/>
        </w:rPr>
        <w:t xml:space="preserve"> 3516</w:t>
      </w:r>
      <w:r w:rsidRPr="004619AE">
        <w:rPr>
          <w:rFonts w:ascii="Times New Roman" w:eastAsia="宋体" w:hAnsi="Times New Roman" w:hint="eastAsia"/>
          <w:sz w:val="30"/>
          <w:szCs w:val="30"/>
        </w:rPr>
        <w:t>）培养细胞（种类不限）并完成染色。可使用模具等对</w:t>
      </w:r>
      <w:r w:rsidRPr="004619AE">
        <w:rPr>
          <w:rFonts w:ascii="Times New Roman" w:eastAsia="宋体" w:hAnsi="Times New Roman" w:hint="eastAsia"/>
          <w:sz w:val="30"/>
          <w:szCs w:val="30"/>
        </w:rPr>
        <w:t>6</w:t>
      </w:r>
      <w:r w:rsidRPr="004619AE">
        <w:rPr>
          <w:rFonts w:ascii="Times New Roman" w:eastAsia="宋体" w:hAnsi="Times New Roman" w:hint="eastAsia"/>
          <w:sz w:val="30"/>
          <w:szCs w:val="30"/>
        </w:rPr>
        <w:t>孔板进行改造，使细胞呈不同的造型。</w:t>
      </w:r>
    </w:p>
    <w:p w:rsidR="002F2713" w:rsidRDefault="002F2713" w:rsidP="002F2713">
      <w:pPr>
        <w:spacing w:line="520" w:lineRule="exact"/>
        <w:ind w:firstLineChars="200" w:firstLine="600"/>
        <w:rPr>
          <w:rFonts w:ascii="Times New Roman" w:eastAsia="宋体" w:hAnsi="Times New Roman"/>
          <w:sz w:val="30"/>
          <w:szCs w:val="30"/>
        </w:rPr>
      </w:pPr>
      <w:r w:rsidRPr="004619AE">
        <w:rPr>
          <w:rFonts w:ascii="Times New Roman" w:eastAsia="宋体" w:hAnsi="Times New Roman"/>
          <w:sz w:val="30"/>
          <w:szCs w:val="30"/>
        </w:rPr>
        <w:t>2</w:t>
      </w:r>
      <w:r w:rsidRPr="004619AE">
        <w:rPr>
          <w:rFonts w:ascii="Times New Roman" w:eastAsia="宋体" w:hAnsi="Times New Roman" w:hint="eastAsia"/>
          <w:sz w:val="30"/>
          <w:szCs w:val="30"/>
        </w:rPr>
        <w:t>）</w:t>
      </w:r>
      <w:r>
        <w:rPr>
          <w:rFonts w:ascii="Times New Roman" w:eastAsia="宋体" w:hAnsi="Times New Roman" w:hint="eastAsia"/>
          <w:sz w:val="30"/>
          <w:szCs w:val="30"/>
        </w:rPr>
        <w:t>图像要求：</w:t>
      </w:r>
      <w:r w:rsidRPr="004619AE">
        <w:rPr>
          <w:rFonts w:ascii="Times New Roman" w:eastAsia="宋体" w:hAnsi="Times New Roman" w:hint="eastAsia"/>
          <w:sz w:val="30"/>
          <w:szCs w:val="30"/>
        </w:rPr>
        <w:t>染色后的细胞成像图片须包含“</w:t>
      </w:r>
      <w:r w:rsidRPr="004619AE">
        <w:rPr>
          <w:rFonts w:ascii="Times New Roman" w:eastAsia="宋体" w:hAnsi="Times New Roman" w:hint="eastAsia"/>
          <w:sz w:val="30"/>
          <w:szCs w:val="30"/>
        </w:rPr>
        <w:t>S</w:t>
      </w:r>
      <w:r w:rsidRPr="004619AE">
        <w:rPr>
          <w:rFonts w:ascii="Times New Roman" w:eastAsia="宋体" w:hAnsi="Times New Roman"/>
          <w:sz w:val="30"/>
          <w:szCs w:val="30"/>
        </w:rPr>
        <w:t>IAT</w:t>
      </w:r>
      <w:r w:rsidRPr="004619AE">
        <w:rPr>
          <w:rFonts w:ascii="Times New Roman" w:eastAsia="宋体" w:hAnsi="Times New Roman" w:hint="eastAsia"/>
          <w:sz w:val="30"/>
          <w:szCs w:val="30"/>
        </w:rPr>
        <w:t>”字样，其他成像素材不限。</w:t>
      </w:r>
    </w:p>
    <w:p w:rsidR="002F2713" w:rsidRPr="004619AE" w:rsidRDefault="002F2713" w:rsidP="002F2713">
      <w:pPr>
        <w:spacing w:line="520" w:lineRule="exact"/>
        <w:ind w:firstLineChars="200" w:firstLine="600"/>
        <w:rPr>
          <w:rFonts w:ascii="Times New Roman" w:eastAsia="宋体" w:hAnsi="Times New Roman"/>
          <w:sz w:val="30"/>
          <w:szCs w:val="30"/>
        </w:rPr>
      </w:pPr>
      <w:r>
        <w:rPr>
          <w:rFonts w:ascii="Times New Roman" w:eastAsia="宋体" w:hAnsi="Times New Roman"/>
          <w:sz w:val="30"/>
          <w:szCs w:val="30"/>
        </w:rPr>
        <w:t>3</w:t>
      </w:r>
      <w:r>
        <w:rPr>
          <w:rFonts w:ascii="Times New Roman" w:eastAsia="宋体" w:hAnsi="Times New Roman" w:hint="eastAsia"/>
          <w:sz w:val="30"/>
          <w:szCs w:val="30"/>
        </w:rPr>
        <w:t>）</w:t>
      </w:r>
      <w:r w:rsidRPr="004619AE">
        <w:rPr>
          <w:rFonts w:ascii="Times New Roman" w:eastAsia="宋体" w:hAnsi="Times New Roman" w:hint="eastAsia"/>
          <w:sz w:val="30"/>
          <w:szCs w:val="30"/>
        </w:rPr>
        <w:t>细胞成像：使用“</w:t>
      </w:r>
      <w:r w:rsidRPr="00D60A3E">
        <w:rPr>
          <w:rFonts w:ascii="Times New Roman" w:eastAsia="宋体" w:hAnsi="Times New Roman" w:hint="eastAsia"/>
          <w:sz w:val="30"/>
          <w:szCs w:val="30"/>
        </w:rPr>
        <w:t>共聚焦</w:t>
      </w:r>
      <w:r>
        <w:rPr>
          <w:rFonts w:ascii="Times New Roman" w:eastAsia="宋体" w:hAnsi="Times New Roman" w:hint="eastAsia"/>
          <w:sz w:val="30"/>
          <w:szCs w:val="30"/>
        </w:rPr>
        <w:t>高内涵</w:t>
      </w:r>
      <w:r w:rsidRPr="00D60A3E">
        <w:rPr>
          <w:rFonts w:ascii="Times New Roman" w:eastAsia="宋体" w:hAnsi="Times New Roman" w:hint="eastAsia"/>
          <w:sz w:val="30"/>
          <w:szCs w:val="30"/>
        </w:rPr>
        <w:t>成像系统”（</w:t>
      </w:r>
      <w:r w:rsidRPr="00D60A3E">
        <w:rPr>
          <w:rFonts w:ascii="Times New Roman" w:eastAsia="宋体" w:hAnsi="Times New Roman"/>
          <w:sz w:val="30"/>
          <w:szCs w:val="30"/>
        </w:rPr>
        <w:t>Molecular Devices</w:t>
      </w:r>
      <w:r w:rsidRPr="00D60A3E">
        <w:rPr>
          <w:rFonts w:ascii="Times New Roman" w:eastAsia="宋体" w:hAnsi="Times New Roman" w:hint="eastAsia"/>
          <w:sz w:val="30"/>
          <w:szCs w:val="30"/>
        </w:rPr>
        <w:t>，</w:t>
      </w:r>
      <w:r w:rsidRPr="00D60A3E">
        <w:rPr>
          <w:rFonts w:ascii="Times New Roman" w:eastAsia="宋体" w:hAnsi="Times New Roman"/>
          <w:sz w:val="30"/>
          <w:szCs w:val="30"/>
        </w:rPr>
        <w:t>ImageXpress Micro Confcal</w:t>
      </w:r>
      <w:r w:rsidRPr="00D60A3E">
        <w:rPr>
          <w:rFonts w:ascii="Times New Roman" w:eastAsia="宋体" w:hAnsi="Times New Roman" w:hint="eastAsia"/>
          <w:sz w:val="30"/>
          <w:szCs w:val="30"/>
        </w:rPr>
        <w:t>）</w:t>
      </w:r>
      <w:r>
        <w:rPr>
          <w:rFonts w:ascii="Times New Roman" w:eastAsia="宋体" w:hAnsi="Times New Roman" w:hint="eastAsia"/>
          <w:sz w:val="30"/>
          <w:szCs w:val="30"/>
        </w:rPr>
        <w:t>。支持成像通道：</w:t>
      </w:r>
      <w:r>
        <w:rPr>
          <w:rFonts w:ascii="Times New Roman" w:eastAsia="宋体" w:hAnsi="Times New Roman" w:hint="eastAsia"/>
          <w:sz w:val="30"/>
          <w:szCs w:val="30"/>
        </w:rPr>
        <w:t>Cy</w:t>
      </w:r>
      <w:r>
        <w:rPr>
          <w:rFonts w:ascii="Times New Roman" w:eastAsia="宋体" w:hAnsi="Times New Roman"/>
          <w:sz w:val="30"/>
          <w:szCs w:val="30"/>
        </w:rPr>
        <w:t>3</w:t>
      </w:r>
      <w:r>
        <w:rPr>
          <w:rFonts w:ascii="Times New Roman" w:eastAsia="宋体" w:hAnsi="Times New Roman" w:hint="eastAsia"/>
          <w:sz w:val="30"/>
          <w:szCs w:val="30"/>
        </w:rPr>
        <w:t>、</w:t>
      </w:r>
      <w:r>
        <w:rPr>
          <w:rFonts w:ascii="Times New Roman" w:eastAsia="宋体" w:hAnsi="Times New Roman" w:hint="eastAsia"/>
          <w:sz w:val="30"/>
          <w:szCs w:val="30"/>
        </w:rPr>
        <w:t>Cy</w:t>
      </w:r>
      <w:r>
        <w:rPr>
          <w:rFonts w:ascii="Times New Roman" w:eastAsia="宋体" w:hAnsi="Times New Roman"/>
          <w:sz w:val="30"/>
          <w:szCs w:val="30"/>
        </w:rPr>
        <w:t>5</w:t>
      </w:r>
      <w:r>
        <w:rPr>
          <w:rFonts w:ascii="Times New Roman" w:eastAsia="宋体" w:hAnsi="Times New Roman" w:hint="eastAsia"/>
          <w:sz w:val="30"/>
          <w:szCs w:val="30"/>
        </w:rPr>
        <w:t>、</w:t>
      </w:r>
      <w:r>
        <w:rPr>
          <w:rFonts w:ascii="Times New Roman" w:eastAsia="宋体" w:hAnsi="Times New Roman" w:hint="eastAsia"/>
          <w:sz w:val="30"/>
          <w:szCs w:val="30"/>
        </w:rPr>
        <w:t>D</w:t>
      </w:r>
      <w:r>
        <w:rPr>
          <w:rFonts w:ascii="Times New Roman" w:eastAsia="宋体" w:hAnsi="Times New Roman"/>
          <w:sz w:val="30"/>
          <w:szCs w:val="30"/>
        </w:rPr>
        <w:t>API</w:t>
      </w:r>
      <w:r>
        <w:rPr>
          <w:rFonts w:ascii="Times New Roman" w:eastAsia="宋体" w:hAnsi="Times New Roman" w:hint="eastAsia"/>
          <w:sz w:val="30"/>
          <w:szCs w:val="30"/>
        </w:rPr>
        <w:t>、</w:t>
      </w:r>
      <w:r>
        <w:rPr>
          <w:rFonts w:ascii="Times New Roman" w:eastAsia="宋体" w:hAnsi="Times New Roman"/>
          <w:sz w:val="30"/>
          <w:szCs w:val="30"/>
        </w:rPr>
        <w:t>FITC</w:t>
      </w:r>
      <w:r>
        <w:rPr>
          <w:rFonts w:ascii="Times New Roman" w:eastAsia="宋体" w:hAnsi="Times New Roman" w:hint="eastAsia"/>
          <w:sz w:val="30"/>
          <w:szCs w:val="30"/>
        </w:rPr>
        <w:t>、</w:t>
      </w:r>
      <w:r>
        <w:rPr>
          <w:rFonts w:ascii="Times New Roman" w:eastAsia="宋体" w:hAnsi="Times New Roman"/>
          <w:sz w:val="30"/>
          <w:szCs w:val="30"/>
        </w:rPr>
        <w:t>T</w:t>
      </w:r>
      <w:r>
        <w:rPr>
          <w:rFonts w:ascii="Times New Roman" w:eastAsia="宋体" w:hAnsi="Times New Roman" w:hint="eastAsia"/>
          <w:sz w:val="30"/>
          <w:szCs w:val="30"/>
        </w:rPr>
        <w:t>exas</w:t>
      </w:r>
      <w:r>
        <w:rPr>
          <w:rFonts w:ascii="Times New Roman" w:eastAsia="宋体" w:hAnsi="Times New Roman"/>
          <w:sz w:val="30"/>
          <w:szCs w:val="30"/>
        </w:rPr>
        <w:t xml:space="preserve"> R</w:t>
      </w:r>
      <w:r>
        <w:rPr>
          <w:rFonts w:ascii="Times New Roman" w:eastAsia="宋体" w:hAnsi="Times New Roman" w:hint="eastAsia"/>
          <w:sz w:val="30"/>
          <w:szCs w:val="30"/>
        </w:rPr>
        <w:t>ed</w:t>
      </w:r>
      <w:r>
        <w:rPr>
          <w:rFonts w:ascii="Times New Roman" w:eastAsia="宋体" w:hAnsi="Times New Roman" w:hint="eastAsia"/>
          <w:sz w:val="30"/>
          <w:szCs w:val="30"/>
        </w:rPr>
        <w:t>。</w:t>
      </w:r>
    </w:p>
    <w:p w:rsidR="002F2713" w:rsidRPr="00AE77D0" w:rsidRDefault="002F2713" w:rsidP="002F2713">
      <w:pPr>
        <w:spacing w:line="520" w:lineRule="exact"/>
        <w:ind w:firstLineChars="200" w:firstLine="600"/>
        <w:rPr>
          <w:rFonts w:ascii="Times New Roman" w:eastAsia="宋体" w:hAnsi="Times New Roman"/>
          <w:color w:val="000000" w:themeColor="text1"/>
          <w:sz w:val="30"/>
          <w:szCs w:val="30"/>
        </w:rPr>
      </w:pPr>
      <w:r>
        <w:rPr>
          <w:rFonts w:ascii="Times New Roman" w:eastAsia="宋体" w:hAnsi="Times New Roman" w:hint="eastAsia"/>
          <w:sz w:val="30"/>
          <w:szCs w:val="30"/>
        </w:rPr>
        <w:t>可指定</w:t>
      </w:r>
      <w:r>
        <w:rPr>
          <w:rFonts w:ascii="Times New Roman" w:eastAsia="宋体" w:hAnsi="Times New Roman" w:hint="eastAsia"/>
          <w:sz w:val="30"/>
          <w:szCs w:val="30"/>
        </w:rPr>
        <w:t>6</w:t>
      </w:r>
      <w:r>
        <w:rPr>
          <w:rFonts w:ascii="Times New Roman" w:eastAsia="宋体" w:hAnsi="Times New Roman" w:hint="eastAsia"/>
          <w:sz w:val="30"/>
          <w:szCs w:val="30"/>
        </w:rPr>
        <w:t>孔板上的</w:t>
      </w:r>
      <w:r>
        <w:rPr>
          <w:rFonts w:ascii="Times New Roman" w:eastAsia="宋体" w:hAnsi="Times New Roman" w:hint="eastAsia"/>
          <w:sz w:val="30"/>
          <w:szCs w:val="30"/>
        </w:rPr>
        <w:t>2</w:t>
      </w:r>
      <w:r>
        <w:rPr>
          <w:rFonts w:ascii="Times New Roman" w:eastAsia="宋体" w:hAnsi="Times New Roman" w:hint="eastAsia"/>
          <w:sz w:val="30"/>
          <w:szCs w:val="30"/>
        </w:rPr>
        <w:t>个孔进行成像，选定其中</w:t>
      </w:r>
      <w:r>
        <w:rPr>
          <w:rFonts w:ascii="Times New Roman" w:eastAsia="宋体" w:hAnsi="Times New Roman" w:hint="eastAsia"/>
          <w:sz w:val="30"/>
          <w:szCs w:val="30"/>
        </w:rPr>
        <w:t>1</w:t>
      </w:r>
      <w:r>
        <w:rPr>
          <w:rFonts w:ascii="Times New Roman" w:eastAsia="宋体" w:hAnsi="Times New Roman" w:hint="eastAsia"/>
          <w:sz w:val="30"/>
          <w:szCs w:val="30"/>
        </w:rPr>
        <w:t>张图片进行比赛。</w:t>
      </w:r>
      <w:r w:rsidRPr="004619AE">
        <w:rPr>
          <w:rFonts w:ascii="Times New Roman" w:eastAsia="宋体" w:hAnsi="Times New Roman" w:hint="eastAsia"/>
          <w:sz w:val="30"/>
          <w:szCs w:val="30"/>
        </w:rPr>
        <w:t>平台设备办工程师会统一对各参赛队伍的孔板进行成像处理，时</w:t>
      </w:r>
      <w:r w:rsidRPr="00AE77D0">
        <w:rPr>
          <w:rFonts w:ascii="Times New Roman" w:eastAsia="宋体" w:hAnsi="Times New Roman" w:hint="eastAsia"/>
          <w:color w:val="000000" w:themeColor="text1"/>
          <w:sz w:val="30"/>
          <w:szCs w:val="30"/>
        </w:rPr>
        <w:t>间安排后另行通知。</w:t>
      </w:r>
    </w:p>
    <w:p w:rsidR="002F2713" w:rsidRPr="00AE77D0" w:rsidRDefault="002F2713" w:rsidP="002F2713">
      <w:pPr>
        <w:spacing w:line="520" w:lineRule="exact"/>
        <w:ind w:firstLineChars="200" w:firstLine="600"/>
        <w:rPr>
          <w:rFonts w:ascii="Times New Roman" w:eastAsia="宋体" w:hAnsi="Times New Roman"/>
          <w:color w:val="000000" w:themeColor="text1"/>
          <w:sz w:val="30"/>
          <w:szCs w:val="30"/>
        </w:rPr>
      </w:pPr>
      <w:r w:rsidRPr="00AE77D0">
        <w:rPr>
          <w:rFonts w:ascii="Times New Roman" w:eastAsia="宋体" w:hAnsi="Times New Roman"/>
          <w:color w:val="000000" w:themeColor="text1"/>
          <w:sz w:val="30"/>
          <w:szCs w:val="30"/>
        </w:rPr>
        <w:t>4</w:t>
      </w:r>
      <w:r w:rsidRPr="00AE77D0">
        <w:rPr>
          <w:rFonts w:ascii="Times New Roman" w:eastAsia="宋体" w:hAnsi="Times New Roman" w:hint="eastAsia"/>
          <w:color w:val="000000" w:themeColor="text1"/>
          <w:sz w:val="30"/>
          <w:szCs w:val="30"/>
        </w:rPr>
        <w:t>）评选方式：</w:t>
      </w:r>
      <w:r w:rsidR="001A5659" w:rsidRPr="00AE77D0">
        <w:rPr>
          <w:rFonts w:ascii="Times New Roman" w:eastAsia="宋体" w:hAnsi="Times New Roman" w:hint="eastAsia"/>
          <w:color w:val="000000" w:themeColor="text1"/>
          <w:sz w:val="30"/>
          <w:szCs w:val="30"/>
        </w:rPr>
        <w:t>各队将最终成像的图片制作成一张</w:t>
      </w:r>
      <w:r w:rsidR="001A5659" w:rsidRPr="00AE77D0">
        <w:rPr>
          <w:rFonts w:ascii="Times New Roman" w:eastAsia="宋体" w:hAnsi="Times New Roman" w:hint="eastAsia"/>
          <w:color w:val="000000" w:themeColor="text1"/>
          <w:sz w:val="30"/>
          <w:szCs w:val="30"/>
        </w:rPr>
        <w:t>P</w:t>
      </w:r>
      <w:r w:rsidR="001A5659" w:rsidRPr="00AE77D0">
        <w:rPr>
          <w:rFonts w:ascii="Times New Roman" w:eastAsia="宋体" w:hAnsi="Times New Roman"/>
          <w:color w:val="000000" w:themeColor="text1"/>
          <w:sz w:val="30"/>
          <w:szCs w:val="30"/>
        </w:rPr>
        <w:t>PT</w:t>
      </w:r>
      <w:r w:rsidR="001A5659" w:rsidRPr="00AE77D0">
        <w:rPr>
          <w:rFonts w:ascii="Times New Roman" w:eastAsia="宋体" w:hAnsi="Times New Roman"/>
          <w:color w:val="000000" w:themeColor="text1"/>
          <w:sz w:val="30"/>
          <w:szCs w:val="30"/>
        </w:rPr>
        <w:t>，包含使用的细菌</w:t>
      </w:r>
      <w:r w:rsidR="00871AC1" w:rsidRPr="00AE77D0">
        <w:rPr>
          <w:rFonts w:ascii="Times New Roman" w:eastAsia="宋体" w:hAnsi="Times New Roman"/>
          <w:color w:val="000000" w:themeColor="text1"/>
          <w:sz w:val="30"/>
          <w:szCs w:val="30"/>
        </w:rPr>
        <w:t>、</w:t>
      </w:r>
      <w:r w:rsidR="00BF3C30" w:rsidRPr="00AE77D0">
        <w:rPr>
          <w:rFonts w:ascii="Times New Roman" w:eastAsia="宋体" w:hAnsi="Times New Roman"/>
          <w:color w:val="000000" w:themeColor="text1"/>
          <w:sz w:val="30"/>
          <w:szCs w:val="30"/>
        </w:rPr>
        <w:t>图像含义等，</w:t>
      </w:r>
      <w:r w:rsidR="00BF3C30" w:rsidRPr="00AE77D0">
        <w:rPr>
          <w:rFonts w:ascii="Times New Roman" w:eastAsia="宋体" w:hAnsi="Times New Roman" w:hint="eastAsia"/>
          <w:color w:val="000000" w:themeColor="text1"/>
          <w:sz w:val="30"/>
          <w:szCs w:val="30"/>
        </w:rPr>
        <w:t>P</w:t>
      </w:r>
      <w:r w:rsidR="00BF3C30" w:rsidRPr="00AE77D0">
        <w:rPr>
          <w:rFonts w:ascii="Times New Roman" w:eastAsia="宋体" w:hAnsi="Times New Roman"/>
          <w:color w:val="000000" w:themeColor="text1"/>
          <w:sz w:val="30"/>
          <w:szCs w:val="30"/>
        </w:rPr>
        <w:t>PT</w:t>
      </w:r>
      <w:r w:rsidR="00BF3C30" w:rsidRPr="00AE77D0">
        <w:rPr>
          <w:rFonts w:ascii="Times New Roman" w:eastAsia="宋体" w:hAnsi="Times New Roman"/>
          <w:color w:val="000000" w:themeColor="text1"/>
          <w:sz w:val="30"/>
          <w:szCs w:val="30"/>
        </w:rPr>
        <w:t>在规定时间反馈给评委组</w:t>
      </w:r>
      <w:r w:rsidR="00BF3C30" w:rsidRPr="00AE77D0">
        <w:rPr>
          <w:rFonts w:ascii="Times New Roman" w:eastAsia="宋体" w:hAnsi="Times New Roman"/>
          <w:color w:val="000000" w:themeColor="text1"/>
          <w:sz w:val="30"/>
          <w:szCs w:val="30"/>
        </w:rPr>
        <w:t xml:space="preserve"> </w:t>
      </w:r>
      <w:r w:rsidR="001A5659" w:rsidRPr="00AE77D0">
        <w:rPr>
          <w:rFonts w:ascii="Times New Roman" w:eastAsia="宋体" w:hAnsi="Times New Roman"/>
          <w:color w:val="000000" w:themeColor="text1"/>
          <w:sz w:val="30"/>
          <w:szCs w:val="30"/>
        </w:rPr>
        <w:t>，</w:t>
      </w:r>
      <w:r w:rsidR="004E1AE9" w:rsidRPr="00AE77D0">
        <w:rPr>
          <w:rFonts w:ascii="Times New Roman" w:eastAsia="宋体" w:hAnsi="Times New Roman" w:hint="eastAsia"/>
          <w:color w:val="000000" w:themeColor="text1"/>
          <w:sz w:val="30"/>
          <w:szCs w:val="30"/>
        </w:rPr>
        <w:t>评委根据成像图片进行评分</w:t>
      </w:r>
      <w:r w:rsidRPr="00AE77D0">
        <w:rPr>
          <w:rFonts w:ascii="Times New Roman" w:eastAsia="宋体" w:hAnsi="Times New Roman" w:hint="eastAsia"/>
          <w:color w:val="000000" w:themeColor="text1"/>
          <w:sz w:val="30"/>
          <w:szCs w:val="30"/>
        </w:rPr>
        <w:t>。</w:t>
      </w:r>
    </w:p>
    <w:p w:rsidR="002F2713" w:rsidRDefault="002F2713" w:rsidP="002F2713">
      <w:pPr>
        <w:spacing w:line="560" w:lineRule="exact"/>
        <w:ind w:firstLineChars="200" w:firstLine="600"/>
        <w:rPr>
          <w:rFonts w:ascii="Times New Roman" w:eastAsia="宋体" w:hAnsi="Times New Roman"/>
          <w:sz w:val="30"/>
          <w:szCs w:val="30"/>
        </w:rPr>
      </w:pPr>
      <w:r>
        <w:rPr>
          <w:rFonts w:ascii="Times New Roman" w:eastAsia="宋体" w:hAnsi="Times New Roman" w:hint="eastAsia"/>
          <w:sz w:val="30"/>
          <w:szCs w:val="30"/>
        </w:rPr>
        <w:t>注：</w:t>
      </w:r>
      <w:r w:rsidR="00EA1E61" w:rsidRPr="00EA1E61">
        <w:rPr>
          <w:rFonts w:ascii="Times New Roman" w:eastAsia="宋体" w:hAnsi="Times New Roman" w:hint="eastAsia"/>
          <w:b/>
          <w:bCs/>
          <w:sz w:val="30"/>
          <w:szCs w:val="30"/>
        </w:rPr>
        <w:t>比赛具体时间报名后统一通知。</w:t>
      </w:r>
      <w:r w:rsidRPr="00482E5F">
        <w:rPr>
          <w:rFonts w:ascii="Times New Roman" w:eastAsia="宋体" w:hAnsi="Times New Roman" w:hint="eastAsia"/>
          <w:b/>
          <w:bCs/>
          <w:sz w:val="30"/>
          <w:szCs w:val="30"/>
        </w:rPr>
        <w:t>比赛中期，设备办会安排一次成像实验，用于协助各比赛队伍对成像方案中期检查</w:t>
      </w:r>
      <w:r>
        <w:rPr>
          <w:rFonts w:ascii="Times New Roman" w:eastAsia="宋体" w:hAnsi="Times New Roman" w:hint="eastAsia"/>
          <w:sz w:val="30"/>
          <w:szCs w:val="30"/>
        </w:rPr>
        <w:t>。</w:t>
      </w:r>
    </w:p>
    <w:p w:rsidR="002F2713" w:rsidRDefault="002F2713" w:rsidP="002F2713">
      <w:pPr>
        <w:spacing w:line="560" w:lineRule="exact"/>
        <w:ind w:firstLineChars="200" w:firstLine="640"/>
        <w:rPr>
          <w:rFonts w:ascii="仿宋_GB2312" w:eastAsia="仿宋_GB2312"/>
          <w:sz w:val="32"/>
          <w:szCs w:val="32"/>
        </w:rPr>
      </w:pPr>
    </w:p>
    <w:p w:rsidR="002F2713" w:rsidRPr="002F2713" w:rsidRDefault="002F2713" w:rsidP="00B82507">
      <w:pPr>
        <w:spacing w:line="560" w:lineRule="exact"/>
        <w:ind w:firstLineChars="200" w:firstLine="600"/>
        <w:rPr>
          <w:rFonts w:ascii="仿宋_GB2312" w:eastAsia="仿宋_GB2312"/>
          <w:sz w:val="30"/>
          <w:szCs w:val="30"/>
        </w:rPr>
      </w:pPr>
    </w:p>
    <w:p w:rsidR="00C61FBC" w:rsidRDefault="00C61FBC" w:rsidP="00B82507">
      <w:pPr>
        <w:spacing w:line="560" w:lineRule="exact"/>
        <w:ind w:firstLineChars="200" w:firstLine="600"/>
        <w:rPr>
          <w:rFonts w:ascii="仿宋_GB2312" w:eastAsia="仿宋_GB2312"/>
          <w:sz w:val="30"/>
          <w:szCs w:val="30"/>
        </w:rPr>
      </w:pPr>
    </w:p>
    <w:p w:rsidR="00C61FBC" w:rsidRPr="00C61FBC" w:rsidRDefault="00C61FBC" w:rsidP="00C61FBC">
      <w:pPr>
        <w:widowControl/>
        <w:jc w:val="center"/>
        <w:rPr>
          <w:rFonts w:ascii="仿宋_GB2312" w:eastAsia="仿宋_GB2312"/>
          <w:sz w:val="30"/>
          <w:szCs w:val="30"/>
        </w:rPr>
      </w:pPr>
      <w:r>
        <w:rPr>
          <w:rFonts w:ascii="仿宋_GB2312" w:eastAsia="仿宋_GB2312"/>
          <w:sz w:val="30"/>
          <w:szCs w:val="30"/>
        </w:rPr>
        <w:br w:type="page"/>
      </w:r>
      <w:r w:rsidRPr="00C61FBC">
        <w:rPr>
          <w:rFonts w:ascii="黑体" w:eastAsia="黑体" w:hAnsi="黑体" w:hint="eastAsia"/>
          <w:sz w:val="36"/>
          <w:szCs w:val="30"/>
        </w:rPr>
        <w:lastRenderedPageBreak/>
        <w:t>运动想象脑机接口竞赛</w:t>
      </w:r>
    </w:p>
    <w:p w:rsidR="00C61FBC" w:rsidRPr="00C61FBC" w:rsidRDefault="00C61FBC" w:rsidP="00C61FBC">
      <w:pPr>
        <w:spacing w:line="560" w:lineRule="exact"/>
        <w:ind w:firstLineChars="200" w:firstLine="640"/>
        <w:rPr>
          <w:rFonts w:ascii="仿宋_GB2312" w:eastAsia="仿宋_GB2312"/>
          <w:sz w:val="32"/>
          <w:szCs w:val="32"/>
        </w:rPr>
      </w:pPr>
    </w:p>
    <w:p w:rsidR="00C61FBC" w:rsidRPr="003B6C32" w:rsidRDefault="00C61FBC" w:rsidP="003B6C32">
      <w:pPr>
        <w:spacing w:line="500" w:lineRule="exact"/>
        <w:ind w:firstLineChars="200" w:firstLine="600"/>
        <w:rPr>
          <w:rFonts w:ascii="宋体" w:eastAsia="宋体" w:hAnsi="宋体"/>
          <w:sz w:val="30"/>
          <w:szCs w:val="30"/>
        </w:rPr>
      </w:pPr>
      <w:r w:rsidRPr="003B6C32">
        <w:rPr>
          <w:rFonts w:ascii="宋体" w:eastAsia="宋体" w:hAnsi="宋体" w:hint="eastAsia"/>
          <w:sz w:val="30"/>
          <w:szCs w:val="30"/>
        </w:rPr>
        <w:t>脑-机接口系统通过采集、分析大脑信号，将其转换为输出指令，从而跨越外周神经系统，实现由大脑信号对外部设备的直接控制，进而用于替代、修复、增强、补充或改善中枢神经系统的正常输出。运动想象是唯一不需要外界刺激、能反映使用者自主运动意识的脑机接口范式，其在运动功能代偿和运动功能修复方面具有重要意义。</w:t>
      </w:r>
    </w:p>
    <w:p w:rsidR="00C61FBC" w:rsidRPr="003B6C32" w:rsidRDefault="00C61FBC" w:rsidP="003B6C32">
      <w:pPr>
        <w:spacing w:line="500" w:lineRule="exact"/>
        <w:ind w:firstLineChars="200" w:firstLine="600"/>
        <w:rPr>
          <w:rFonts w:ascii="宋体" w:eastAsia="宋体" w:hAnsi="宋体"/>
          <w:sz w:val="30"/>
          <w:szCs w:val="30"/>
        </w:rPr>
      </w:pPr>
      <w:r w:rsidRPr="003B6C32">
        <w:rPr>
          <w:rFonts w:ascii="宋体" w:eastAsia="宋体" w:hAnsi="宋体" w:hint="eastAsia"/>
          <w:sz w:val="30"/>
          <w:szCs w:val="30"/>
        </w:rPr>
        <w:t>参赛队根据所提供的训练数据集构建面向个体的脑电意图识别模型。训练和测试数据为多名被试者想象同一肢体不同关节运动的脑电数据；每个试次为4s，参赛队以4秒时间尺度对数据进行意图识别。具体运动想象实验范式与数据、竞赛流程、评分标准如下：</w:t>
      </w:r>
    </w:p>
    <w:p w:rsidR="00256BA5" w:rsidRPr="00256BA5" w:rsidRDefault="00256BA5" w:rsidP="00256BA5">
      <w:pPr>
        <w:spacing w:line="500" w:lineRule="exact"/>
        <w:ind w:firstLineChars="200" w:firstLine="600"/>
        <w:rPr>
          <w:rFonts w:ascii="宋体" w:eastAsia="宋体" w:hAnsi="宋体"/>
          <w:sz w:val="30"/>
          <w:szCs w:val="30"/>
        </w:rPr>
      </w:pPr>
      <w:r w:rsidRPr="00256BA5">
        <w:rPr>
          <w:rFonts w:ascii="宋体" w:eastAsia="宋体" w:hAnsi="宋体" w:hint="eastAsia"/>
          <w:sz w:val="30"/>
          <w:szCs w:val="30"/>
        </w:rPr>
        <w:t>1.实验范式与比赛数据</w:t>
      </w:r>
    </w:p>
    <w:p w:rsidR="00256BA5" w:rsidRPr="00256BA5" w:rsidRDefault="00256BA5" w:rsidP="00256BA5">
      <w:pPr>
        <w:spacing w:line="500" w:lineRule="exact"/>
        <w:ind w:firstLineChars="200" w:firstLine="600"/>
        <w:rPr>
          <w:rFonts w:ascii="宋体" w:eastAsia="宋体" w:hAnsi="宋体"/>
          <w:sz w:val="30"/>
          <w:szCs w:val="30"/>
        </w:rPr>
      </w:pPr>
      <w:r w:rsidRPr="00256BA5">
        <w:rPr>
          <w:rFonts w:ascii="宋体" w:eastAsia="宋体" w:hAnsi="宋体" w:hint="eastAsia"/>
          <w:sz w:val="30"/>
          <w:szCs w:val="30"/>
        </w:rPr>
        <w:t>本赛题采用肢体运动想象范式。数据集为想象左右手运动，左右腿运动和舌头运动五个分类数据集。</w:t>
      </w:r>
    </w:p>
    <w:p w:rsidR="00256BA5" w:rsidRPr="00256BA5" w:rsidRDefault="00256BA5" w:rsidP="00256BA5">
      <w:pPr>
        <w:spacing w:line="500" w:lineRule="exact"/>
        <w:ind w:firstLineChars="200" w:firstLine="600"/>
        <w:rPr>
          <w:rFonts w:ascii="宋体" w:eastAsia="宋体" w:hAnsi="宋体"/>
          <w:sz w:val="30"/>
          <w:szCs w:val="30"/>
        </w:rPr>
      </w:pPr>
      <w:r w:rsidRPr="00256BA5">
        <w:rPr>
          <w:rFonts w:ascii="宋体" w:eastAsia="宋体" w:hAnsi="宋体" w:hint="eastAsia"/>
          <w:sz w:val="30"/>
          <w:szCs w:val="30"/>
        </w:rPr>
        <w:t>采集数据的脑电数据包含22个电极。其中19个10-20标准电极，2个接地点标记为A1和A2,一个双极点标记为X。每个样本数据长度为1s(只包括运动想象时间)，所有数据经过0.35-70 Hz滤波、50 Hz陷波的预处理，采样率为200Hz。</w:t>
      </w:r>
    </w:p>
    <w:p w:rsidR="00C61FBC" w:rsidRPr="003B6C32" w:rsidRDefault="00256BA5" w:rsidP="00256BA5">
      <w:pPr>
        <w:spacing w:line="500" w:lineRule="exact"/>
        <w:ind w:firstLineChars="200" w:firstLine="600"/>
        <w:rPr>
          <w:rFonts w:ascii="宋体" w:eastAsia="宋体" w:hAnsi="宋体"/>
          <w:sz w:val="30"/>
          <w:szCs w:val="30"/>
        </w:rPr>
      </w:pPr>
      <w:r w:rsidRPr="00256BA5">
        <w:rPr>
          <w:rFonts w:ascii="宋体" w:eastAsia="宋体" w:hAnsi="宋体" w:hint="eastAsia"/>
          <w:sz w:val="30"/>
          <w:szCs w:val="30"/>
        </w:rPr>
        <w:t>比赛提供6名不同被试的训练集和测试集。每名被试的训练集数据包含脑电信号样本1250个（5类各250个样本）以及对应的标签。每名被试的测试集数据包含脑电信号样本250个。每名被试的脑电信号格式为.mat格式，其中包含各通道数据、标签、采样率和通道名称等数据。每名被试的标签格式为，左右手运动，左右腿运动和舌头对应标签分别为1,2,3,4,5。</w:t>
      </w:r>
    </w:p>
    <w:p w:rsidR="00C61FBC" w:rsidRDefault="00C61FBC" w:rsidP="003B6C32">
      <w:pPr>
        <w:spacing w:line="500" w:lineRule="exact"/>
        <w:ind w:firstLineChars="200" w:firstLine="600"/>
        <w:rPr>
          <w:rFonts w:ascii="宋体" w:eastAsia="宋体" w:hAnsi="宋体"/>
          <w:sz w:val="30"/>
          <w:szCs w:val="30"/>
        </w:rPr>
      </w:pPr>
      <w:r w:rsidRPr="00EA1E61">
        <w:rPr>
          <w:rFonts w:ascii="宋体" w:eastAsia="宋体" w:hAnsi="宋体" w:hint="eastAsia"/>
          <w:color w:val="000000" w:themeColor="text1"/>
          <w:sz w:val="30"/>
          <w:szCs w:val="30"/>
        </w:rPr>
        <w:t>比赛提供的训练测试数据文件如下：</w:t>
      </w:r>
    </w:p>
    <w:tbl>
      <w:tblPr>
        <w:tblStyle w:val="a7"/>
        <w:tblW w:w="9215" w:type="dxa"/>
        <w:jc w:val="center"/>
        <w:tblLook w:val="04A0" w:firstRow="1" w:lastRow="0" w:firstColumn="1" w:lastColumn="0" w:noHBand="0" w:noVBand="1"/>
      </w:tblPr>
      <w:tblGrid>
        <w:gridCol w:w="986"/>
        <w:gridCol w:w="4260"/>
        <w:gridCol w:w="3969"/>
      </w:tblGrid>
      <w:tr w:rsidR="0052552C" w:rsidTr="00256BA5">
        <w:trPr>
          <w:jc w:val="center"/>
        </w:trPr>
        <w:tc>
          <w:tcPr>
            <w:tcW w:w="986" w:type="dxa"/>
            <w:vAlign w:val="center"/>
          </w:tcPr>
          <w:p w:rsidR="0052552C" w:rsidRPr="00256BA5" w:rsidRDefault="0052552C" w:rsidP="00256BA5">
            <w:pPr>
              <w:spacing w:line="320" w:lineRule="exact"/>
              <w:jc w:val="center"/>
              <w:rPr>
                <w:rFonts w:ascii="宋体" w:eastAsia="宋体" w:hAnsi="宋体"/>
                <w:sz w:val="28"/>
                <w:szCs w:val="30"/>
              </w:rPr>
            </w:pPr>
            <w:r w:rsidRPr="00256BA5">
              <w:rPr>
                <w:rFonts w:ascii="宋体" w:eastAsia="宋体" w:hAnsi="宋体" w:hint="eastAsia"/>
                <w:sz w:val="28"/>
                <w:szCs w:val="30"/>
              </w:rPr>
              <w:lastRenderedPageBreak/>
              <w:t>被试编号</w:t>
            </w:r>
          </w:p>
        </w:tc>
        <w:tc>
          <w:tcPr>
            <w:tcW w:w="4260" w:type="dxa"/>
            <w:vAlign w:val="center"/>
          </w:tcPr>
          <w:p w:rsidR="0052552C" w:rsidRPr="00256BA5" w:rsidRDefault="0052552C" w:rsidP="00256BA5">
            <w:pPr>
              <w:spacing w:line="320" w:lineRule="exact"/>
              <w:jc w:val="center"/>
              <w:rPr>
                <w:rFonts w:ascii="宋体" w:eastAsia="宋体" w:hAnsi="宋体"/>
                <w:sz w:val="28"/>
                <w:szCs w:val="30"/>
              </w:rPr>
            </w:pPr>
            <w:r w:rsidRPr="00256BA5">
              <w:rPr>
                <w:rFonts w:ascii="宋体" w:eastAsia="宋体" w:hAnsi="宋体" w:hint="eastAsia"/>
                <w:sz w:val="28"/>
                <w:szCs w:val="30"/>
              </w:rPr>
              <w:t>训练数据</w:t>
            </w:r>
          </w:p>
        </w:tc>
        <w:tc>
          <w:tcPr>
            <w:tcW w:w="3969" w:type="dxa"/>
            <w:vAlign w:val="center"/>
          </w:tcPr>
          <w:p w:rsidR="0052552C" w:rsidRPr="00256BA5" w:rsidRDefault="0052552C" w:rsidP="00256BA5">
            <w:pPr>
              <w:spacing w:line="320" w:lineRule="exact"/>
              <w:jc w:val="center"/>
              <w:rPr>
                <w:rFonts w:ascii="宋体" w:eastAsia="宋体" w:hAnsi="宋体"/>
                <w:sz w:val="28"/>
                <w:szCs w:val="30"/>
              </w:rPr>
            </w:pPr>
            <w:r w:rsidRPr="00256BA5">
              <w:rPr>
                <w:rFonts w:ascii="宋体" w:eastAsia="宋体" w:hAnsi="宋体" w:hint="eastAsia"/>
                <w:sz w:val="28"/>
                <w:szCs w:val="30"/>
              </w:rPr>
              <w:t>测试数据</w:t>
            </w:r>
          </w:p>
        </w:tc>
      </w:tr>
      <w:tr w:rsidR="00256BA5" w:rsidTr="00256BA5">
        <w:trPr>
          <w:jc w:val="center"/>
        </w:trPr>
        <w:tc>
          <w:tcPr>
            <w:tcW w:w="986" w:type="dxa"/>
          </w:tcPr>
          <w:p w:rsidR="00256BA5" w:rsidRDefault="00256BA5" w:rsidP="00256BA5">
            <w:pPr>
              <w:spacing w:line="500" w:lineRule="exact"/>
              <w:jc w:val="center"/>
              <w:rPr>
                <w:rFonts w:ascii="宋体" w:eastAsia="宋体" w:hAnsi="宋体"/>
                <w:sz w:val="30"/>
                <w:szCs w:val="30"/>
              </w:rPr>
            </w:pPr>
            <w:r w:rsidRPr="003B6C32">
              <w:rPr>
                <w:rFonts w:ascii="宋体" w:eastAsia="宋体" w:hAnsi="宋体"/>
                <w:sz w:val="30"/>
                <w:szCs w:val="30"/>
              </w:rPr>
              <w:t>1</w:t>
            </w:r>
          </w:p>
        </w:tc>
        <w:tc>
          <w:tcPr>
            <w:tcW w:w="4260" w:type="dxa"/>
          </w:tcPr>
          <w:p w:rsidR="00256BA5" w:rsidRPr="00F13A8D" w:rsidRDefault="00256BA5" w:rsidP="00256BA5">
            <w:r w:rsidRPr="00F13A8D">
              <w:t>SubjectGStLRHandLegTongue_training.mat</w:t>
            </w:r>
          </w:p>
        </w:tc>
        <w:tc>
          <w:tcPr>
            <w:tcW w:w="3969" w:type="dxa"/>
          </w:tcPr>
          <w:p w:rsidR="00256BA5" w:rsidRPr="00F13A8D" w:rsidRDefault="00256BA5" w:rsidP="00256BA5">
            <w:r w:rsidRPr="00F13A8D">
              <w:t>SubjectGStLRHandLegTongue_testing.mat</w:t>
            </w:r>
          </w:p>
        </w:tc>
      </w:tr>
      <w:tr w:rsidR="00256BA5" w:rsidTr="00256BA5">
        <w:trPr>
          <w:jc w:val="center"/>
        </w:trPr>
        <w:tc>
          <w:tcPr>
            <w:tcW w:w="986" w:type="dxa"/>
          </w:tcPr>
          <w:p w:rsidR="00256BA5" w:rsidRDefault="00256BA5" w:rsidP="00256BA5">
            <w:pPr>
              <w:spacing w:line="500" w:lineRule="exact"/>
              <w:jc w:val="center"/>
              <w:rPr>
                <w:rFonts w:ascii="宋体" w:eastAsia="宋体" w:hAnsi="宋体"/>
                <w:sz w:val="30"/>
                <w:szCs w:val="30"/>
              </w:rPr>
            </w:pPr>
            <w:r>
              <w:rPr>
                <w:rFonts w:ascii="宋体" w:eastAsia="宋体" w:hAnsi="宋体" w:hint="eastAsia"/>
                <w:sz w:val="30"/>
                <w:szCs w:val="30"/>
              </w:rPr>
              <w:t>2</w:t>
            </w:r>
          </w:p>
        </w:tc>
        <w:tc>
          <w:tcPr>
            <w:tcW w:w="4260" w:type="dxa"/>
          </w:tcPr>
          <w:p w:rsidR="00256BA5" w:rsidRPr="00F13A8D" w:rsidRDefault="00256BA5" w:rsidP="00256BA5">
            <w:r w:rsidRPr="00F13A8D">
              <w:t>SubjectMStLRHandLegTongue_training.mat</w:t>
            </w:r>
          </w:p>
        </w:tc>
        <w:tc>
          <w:tcPr>
            <w:tcW w:w="3969" w:type="dxa"/>
          </w:tcPr>
          <w:p w:rsidR="00256BA5" w:rsidRPr="00F13A8D" w:rsidRDefault="00256BA5" w:rsidP="00256BA5">
            <w:r w:rsidRPr="00F13A8D">
              <w:t>SubjectMStLRHandLegTongue_testing.mat</w:t>
            </w:r>
          </w:p>
        </w:tc>
      </w:tr>
      <w:tr w:rsidR="00256BA5" w:rsidTr="00256BA5">
        <w:trPr>
          <w:jc w:val="center"/>
        </w:trPr>
        <w:tc>
          <w:tcPr>
            <w:tcW w:w="986" w:type="dxa"/>
          </w:tcPr>
          <w:p w:rsidR="00256BA5" w:rsidRDefault="00256BA5" w:rsidP="00256BA5">
            <w:pPr>
              <w:spacing w:line="500" w:lineRule="exact"/>
              <w:jc w:val="center"/>
              <w:rPr>
                <w:rFonts w:ascii="宋体" w:eastAsia="宋体" w:hAnsi="宋体"/>
                <w:sz w:val="30"/>
                <w:szCs w:val="30"/>
              </w:rPr>
            </w:pPr>
            <w:r>
              <w:rPr>
                <w:rFonts w:ascii="宋体" w:eastAsia="宋体" w:hAnsi="宋体" w:hint="eastAsia"/>
                <w:sz w:val="30"/>
                <w:szCs w:val="30"/>
              </w:rPr>
              <w:t>3</w:t>
            </w:r>
          </w:p>
        </w:tc>
        <w:tc>
          <w:tcPr>
            <w:tcW w:w="4260" w:type="dxa"/>
          </w:tcPr>
          <w:p w:rsidR="00256BA5" w:rsidRPr="00F13A8D" w:rsidRDefault="00256BA5" w:rsidP="00256BA5">
            <w:r w:rsidRPr="00F13A8D">
              <w:t>SubjectKStLRHandLegTongue_training.mat</w:t>
            </w:r>
          </w:p>
        </w:tc>
        <w:tc>
          <w:tcPr>
            <w:tcW w:w="3969" w:type="dxa"/>
          </w:tcPr>
          <w:p w:rsidR="00256BA5" w:rsidRPr="00F13A8D" w:rsidRDefault="00256BA5" w:rsidP="00256BA5">
            <w:r w:rsidRPr="00F13A8D">
              <w:t>SubjectKStLRHandLegTongue_testing.mat</w:t>
            </w:r>
          </w:p>
        </w:tc>
      </w:tr>
      <w:tr w:rsidR="00256BA5" w:rsidTr="00256BA5">
        <w:trPr>
          <w:jc w:val="center"/>
        </w:trPr>
        <w:tc>
          <w:tcPr>
            <w:tcW w:w="986" w:type="dxa"/>
          </w:tcPr>
          <w:p w:rsidR="00256BA5" w:rsidRDefault="00256BA5" w:rsidP="00256BA5">
            <w:pPr>
              <w:spacing w:line="500" w:lineRule="exact"/>
              <w:jc w:val="center"/>
              <w:rPr>
                <w:rFonts w:ascii="宋体" w:eastAsia="宋体" w:hAnsi="宋体"/>
                <w:sz w:val="30"/>
                <w:szCs w:val="30"/>
              </w:rPr>
            </w:pPr>
            <w:r>
              <w:rPr>
                <w:rFonts w:ascii="宋体" w:eastAsia="宋体" w:hAnsi="宋体" w:hint="eastAsia"/>
                <w:sz w:val="30"/>
                <w:szCs w:val="30"/>
              </w:rPr>
              <w:t>4</w:t>
            </w:r>
          </w:p>
        </w:tc>
        <w:tc>
          <w:tcPr>
            <w:tcW w:w="4260" w:type="dxa"/>
          </w:tcPr>
          <w:p w:rsidR="00256BA5" w:rsidRPr="00F13A8D" w:rsidRDefault="00256BA5" w:rsidP="00256BA5">
            <w:r w:rsidRPr="00F13A8D">
              <w:t>SubjectLStLRHandLegTongue_training.mat</w:t>
            </w:r>
          </w:p>
        </w:tc>
        <w:tc>
          <w:tcPr>
            <w:tcW w:w="3969" w:type="dxa"/>
          </w:tcPr>
          <w:p w:rsidR="00256BA5" w:rsidRPr="00F13A8D" w:rsidRDefault="00256BA5" w:rsidP="00256BA5">
            <w:r w:rsidRPr="00F13A8D">
              <w:t>SubjectLStLRHandLegTongue_testing.mat</w:t>
            </w:r>
          </w:p>
        </w:tc>
      </w:tr>
      <w:tr w:rsidR="00256BA5" w:rsidTr="00256BA5">
        <w:trPr>
          <w:jc w:val="center"/>
        </w:trPr>
        <w:tc>
          <w:tcPr>
            <w:tcW w:w="986" w:type="dxa"/>
          </w:tcPr>
          <w:p w:rsidR="00256BA5" w:rsidRDefault="00256BA5" w:rsidP="00256BA5">
            <w:pPr>
              <w:spacing w:line="500" w:lineRule="exact"/>
              <w:jc w:val="center"/>
              <w:rPr>
                <w:rFonts w:ascii="宋体" w:eastAsia="宋体" w:hAnsi="宋体"/>
                <w:sz w:val="30"/>
                <w:szCs w:val="30"/>
              </w:rPr>
            </w:pPr>
            <w:r>
              <w:rPr>
                <w:rFonts w:ascii="宋体" w:eastAsia="宋体" w:hAnsi="宋体" w:hint="eastAsia"/>
                <w:sz w:val="30"/>
                <w:szCs w:val="30"/>
              </w:rPr>
              <w:t>5</w:t>
            </w:r>
          </w:p>
        </w:tc>
        <w:tc>
          <w:tcPr>
            <w:tcW w:w="4260" w:type="dxa"/>
          </w:tcPr>
          <w:p w:rsidR="00256BA5" w:rsidRPr="00F13A8D" w:rsidRDefault="00256BA5" w:rsidP="00256BA5">
            <w:r w:rsidRPr="00F13A8D">
              <w:t>SubjectJStLRHandLegTongue_training.mat</w:t>
            </w:r>
          </w:p>
        </w:tc>
        <w:tc>
          <w:tcPr>
            <w:tcW w:w="3969" w:type="dxa"/>
          </w:tcPr>
          <w:p w:rsidR="00256BA5" w:rsidRPr="00F13A8D" w:rsidRDefault="00256BA5" w:rsidP="00256BA5">
            <w:r w:rsidRPr="00F13A8D">
              <w:t>SubjectJStLRHandLegTongue_testing.mat</w:t>
            </w:r>
          </w:p>
        </w:tc>
      </w:tr>
    </w:tbl>
    <w:p w:rsidR="00C61FBC" w:rsidRPr="003B6C32" w:rsidRDefault="00FA3B32" w:rsidP="000C2DF4">
      <w:pPr>
        <w:spacing w:line="500" w:lineRule="exact"/>
        <w:ind w:firstLineChars="200" w:firstLine="600"/>
        <w:rPr>
          <w:rFonts w:ascii="宋体" w:eastAsia="宋体" w:hAnsi="宋体"/>
          <w:sz w:val="30"/>
          <w:szCs w:val="30"/>
        </w:rPr>
      </w:pPr>
      <w:r>
        <w:rPr>
          <w:rFonts w:ascii="宋体" w:eastAsia="宋体" w:hAnsi="宋体" w:hint="eastAsia"/>
          <w:sz w:val="30"/>
          <w:szCs w:val="30"/>
        </w:rPr>
        <w:t>在赛前一周</w:t>
      </w:r>
      <w:r w:rsidR="00EA1E61">
        <w:rPr>
          <w:rFonts w:ascii="宋体" w:eastAsia="宋体" w:hAnsi="宋体" w:hint="eastAsia"/>
          <w:sz w:val="30"/>
          <w:szCs w:val="30"/>
        </w:rPr>
        <w:t>向参赛者发放</w:t>
      </w:r>
      <w:r w:rsidR="000C2DF4" w:rsidRPr="000C2DF4">
        <w:rPr>
          <w:rFonts w:ascii="宋体" w:eastAsia="宋体" w:hAnsi="宋体" w:hint="eastAsia"/>
          <w:sz w:val="30"/>
          <w:szCs w:val="30"/>
        </w:rPr>
        <w:t>训练数据，</w:t>
      </w:r>
      <w:r w:rsidR="002D017F" w:rsidRPr="000C2DF4">
        <w:rPr>
          <w:rFonts w:ascii="宋体" w:eastAsia="宋体" w:hAnsi="宋体" w:hint="eastAsia"/>
          <w:sz w:val="30"/>
          <w:szCs w:val="30"/>
        </w:rPr>
        <w:t>正式比赛时</w:t>
      </w:r>
      <w:r w:rsidR="002D017F">
        <w:rPr>
          <w:rFonts w:ascii="宋体" w:eastAsia="宋体" w:hAnsi="宋体" w:hint="eastAsia"/>
          <w:sz w:val="30"/>
          <w:szCs w:val="30"/>
        </w:rPr>
        <w:t>发放测试数据</w:t>
      </w:r>
      <w:r w:rsidR="000C2DF4" w:rsidRPr="000C2DF4">
        <w:rPr>
          <w:rFonts w:ascii="宋体" w:eastAsia="宋体" w:hAnsi="宋体" w:hint="eastAsia"/>
          <w:sz w:val="30"/>
          <w:szCs w:val="30"/>
        </w:rPr>
        <w:t>，最终以正确率高者为胜</w:t>
      </w:r>
      <w:r w:rsidR="00EA1E61">
        <w:rPr>
          <w:rFonts w:ascii="宋体" w:eastAsia="宋体" w:hAnsi="宋体" w:hint="eastAsia"/>
          <w:sz w:val="30"/>
          <w:szCs w:val="30"/>
        </w:rPr>
        <w:t>，具体</w:t>
      </w:r>
      <w:r w:rsidR="00171DBE">
        <w:rPr>
          <w:rFonts w:ascii="宋体" w:eastAsia="宋体" w:hAnsi="宋体" w:hint="eastAsia"/>
          <w:sz w:val="30"/>
          <w:szCs w:val="30"/>
        </w:rPr>
        <w:t>比赛</w:t>
      </w:r>
      <w:r w:rsidR="00EA1E61">
        <w:rPr>
          <w:rFonts w:ascii="宋体" w:eastAsia="宋体" w:hAnsi="宋体" w:hint="eastAsia"/>
          <w:sz w:val="30"/>
          <w:szCs w:val="30"/>
        </w:rPr>
        <w:t>时间报名后统一通知。</w:t>
      </w:r>
    </w:p>
    <w:p w:rsidR="00C61FBC" w:rsidRPr="003B6C32" w:rsidRDefault="00C61FBC" w:rsidP="003B6C32">
      <w:pPr>
        <w:spacing w:line="500" w:lineRule="exact"/>
        <w:ind w:firstLineChars="200" w:firstLine="600"/>
        <w:rPr>
          <w:rFonts w:ascii="宋体" w:eastAsia="宋体" w:hAnsi="宋体"/>
          <w:sz w:val="30"/>
          <w:szCs w:val="30"/>
        </w:rPr>
      </w:pPr>
      <w:r w:rsidRPr="003B6C32">
        <w:rPr>
          <w:rFonts w:ascii="宋体" w:eastAsia="宋体" w:hAnsi="宋体" w:hint="eastAsia"/>
          <w:sz w:val="30"/>
          <w:szCs w:val="30"/>
        </w:rPr>
        <w:t>2.竞赛流程</w:t>
      </w:r>
    </w:p>
    <w:p w:rsidR="00C61FBC" w:rsidRPr="003B6C32" w:rsidRDefault="00C61FBC" w:rsidP="003B6C32">
      <w:pPr>
        <w:spacing w:line="500" w:lineRule="exact"/>
        <w:ind w:firstLineChars="200" w:firstLine="600"/>
        <w:rPr>
          <w:rFonts w:ascii="宋体" w:eastAsia="宋体" w:hAnsi="宋体"/>
          <w:sz w:val="30"/>
          <w:szCs w:val="30"/>
        </w:rPr>
      </w:pPr>
      <w:r w:rsidRPr="003B6C32">
        <w:rPr>
          <w:rFonts w:ascii="宋体" w:eastAsia="宋体" w:hAnsi="宋体" w:hint="eastAsia"/>
          <w:sz w:val="30"/>
          <w:szCs w:val="30"/>
        </w:rPr>
        <w:t>参赛队需要完成有监督的脑电信号分类任务。参赛队需要在组委会提供的5名被试的训练数据上分别训练分类模型。模型训练完成后，参赛队需要对组委会提供的对应5名被试的测试数据进行分类，得到离散的分类标签，并提交分类结果进行评测。</w:t>
      </w:r>
    </w:p>
    <w:p w:rsidR="00C61FBC" w:rsidRPr="003B6C32" w:rsidRDefault="00C61FBC" w:rsidP="003B6C32">
      <w:pPr>
        <w:spacing w:line="500" w:lineRule="exact"/>
        <w:ind w:firstLineChars="200" w:firstLine="600"/>
        <w:rPr>
          <w:rFonts w:ascii="宋体" w:eastAsia="宋体" w:hAnsi="宋体"/>
          <w:sz w:val="30"/>
          <w:szCs w:val="30"/>
        </w:rPr>
      </w:pPr>
      <w:r w:rsidRPr="003B6C32">
        <w:rPr>
          <w:rFonts w:ascii="宋体" w:eastAsia="宋体" w:hAnsi="宋体" w:hint="eastAsia"/>
          <w:sz w:val="30"/>
          <w:szCs w:val="30"/>
        </w:rPr>
        <w:t>比赛提交样例submit.csv文件。文件包含5列，每列100行，第i列第j行为第i名被试第j个测试样本的分类结果，结果应该为0,1,2,3,4之中的一个整数。参赛队最终应提交一份同样格式的分类结果文件。</w:t>
      </w:r>
    </w:p>
    <w:p w:rsidR="00C61FBC" w:rsidRPr="003B6C32" w:rsidRDefault="00C61FBC" w:rsidP="003B6C32">
      <w:pPr>
        <w:spacing w:line="500" w:lineRule="exact"/>
        <w:ind w:firstLineChars="200" w:firstLine="600"/>
        <w:rPr>
          <w:rFonts w:ascii="宋体" w:eastAsia="宋体" w:hAnsi="宋体"/>
          <w:sz w:val="30"/>
          <w:szCs w:val="30"/>
        </w:rPr>
      </w:pPr>
      <w:r w:rsidRPr="003B6C32">
        <w:rPr>
          <w:rFonts w:ascii="宋体" w:eastAsia="宋体" w:hAnsi="宋体" w:hint="eastAsia"/>
          <w:sz w:val="30"/>
          <w:szCs w:val="30"/>
        </w:rPr>
        <w:t>3.评分标准</w:t>
      </w:r>
    </w:p>
    <w:p w:rsidR="00C61FBC" w:rsidRPr="00DE1D25" w:rsidRDefault="00C61FBC" w:rsidP="003B6C32">
      <w:pPr>
        <w:spacing w:line="500" w:lineRule="exact"/>
        <w:ind w:firstLineChars="200" w:firstLine="600"/>
        <w:rPr>
          <w:rFonts w:ascii="仿宋_GB2312" w:eastAsia="仿宋_GB2312"/>
          <w:sz w:val="32"/>
          <w:szCs w:val="32"/>
        </w:rPr>
      </w:pPr>
      <w:r w:rsidRPr="003B6C32">
        <w:rPr>
          <w:rFonts w:ascii="宋体" w:eastAsia="宋体" w:hAnsi="宋体" w:hint="eastAsia"/>
          <w:sz w:val="30"/>
          <w:szCs w:val="30"/>
        </w:rPr>
        <w:t>比赛将以测试集中多名被试的平均意图识别准确率为指标进行评分，而准确率将根据算法反馈结果与真实意图的一致性进行计算。</w:t>
      </w:r>
    </w:p>
    <w:sectPr w:rsidR="00C61FBC" w:rsidRPr="00DE1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94F" w:rsidRDefault="0091694F" w:rsidP="00D80E90">
      <w:r>
        <w:separator/>
      </w:r>
    </w:p>
  </w:endnote>
  <w:endnote w:type="continuationSeparator" w:id="0">
    <w:p w:rsidR="0091694F" w:rsidRDefault="0091694F" w:rsidP="00D80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94F" w:rsidRDefault="0091694F" w:rsidP="00D80E90">
      <w:r>
        <w:separator/>
      </w:r>
    </w:p>
  </w:footnote>
  <w:footnote w:type="continuationSeparator" w:id="0">
    <w:p w:rsidR="0091694F" w:rsidRDefault="0091694F" w:rsidP="00D80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D2A"/>
    <w:rsid w:val="00001E9D"/>
    <w:rsid w:val="000122A5"/>
    <w:rsid w:val="000129F6"/>
    <w:rsid w:val="00016A0C"/>
    <w:rsid w:val="00053997"/>
    <w:rsid w:val="00055945"/>
    <w:rsid w:val="00062A4B"/>
    <w:rsid w:val="00065615"/>
    <w:rsid w:val="00070E52"/>
    <w:rsid w:val="000742F5"/>
    <w:rsid w:val="00076202"/>
    <w:rsid w:val="000813AA"/>
    <w:rsid w:val="000901F2"/>
    <w:rsid w:val="000C2DF4"/>
    <w:rsid w:val="000C3AB9"/>
    <w:rsid w:val="000D3C1B"/>
    <w:rsid w:val="000D4BEB"/>
    <w:rsid w:val="000D6BA6"/>
    <w:rsid w:val="000E0A2E"/>
    <w:rsid w:val="000F6E61"/>
    <w:rsid w:val="00105BCA"/>
    <w:rsid w:val="001224F2"/>
    <w:rsid w:val="00135232"/>
    <w:rsid w:val="001360D1"/>
    <w:rsid w:val="00171DBE"/>
    <w:rsid w:val="00195A97"/>
    <w:rsid w:val="001A5659"/>
    <w:rsid w:val="001B37F8"/>
    <w:rsid w:val="001D0AED"/>
    <w:rsid w:val="001D2FD1"/>
    <w:rsid w:val="001D439B"/>
    <w:rsid w:val="001E331B"/>
    <w:rsid w:val="001E6177"/>
    <w:rsid w:val="0020055C"/>
    <w:rsid w:val="002025DA"/>
    <w:rsid w:val="00211267"/>
    <w:rsid w:val="002161B6"/>
    <w:rsid w:val="00223E99"/>
    <w:rsid w:val="0024443F"/>
    <w:rsid w:val="00256BA5"/>
    <w:rsid w:val="00262E32"/>
    <w:rsid w:val="002713D2"/>
    <w:rsid w:val="00292305"/>
    <w:rsid w:val="00295EC7"/>
    <w:rsid w:val="002A7B99"/>
    <w:rsid w:val="002B3392"/>
    <w:rsid w:val="002B4367"/>
    <w:rsid w:val="002B7A04"/>
    <w:rsid w:val="002C7B59"/>
    <w:rsid w:val="002D017F"/>
    <w:rsid w:val="002D6C27"/>
    <w:rsid w:val="002F2713"/>
    <w:rsid w:val="00300109"/>
    <w:rsid w:val="0031187C"/>
    <w:rsid w:val="00311AAC"/>
    <w:rsid w:val="00317DBA"/>
    <w:rsid w:val="0032417F"/>
    <w:rsid w:val="00324B1A"/>
    <w:rsid w:val="003408B3"/>
    <w:rsid w:val="003473E6"/>
    <w:rsid w:val="003566CA"/>
    <w:rsid w:val="00364D99"/>
    <w:rsid w:val="00384A2E"/>
    <w:rsid w:val="00387EBF"/>
    <w:rsid w:val="003A023B"/>
    <w:rsid w:val="003A4147"/>
    <w:rsid w:val="003A5218"/>
    <w:rsid w:val="003B1D30"/>
    <w:rsid w:val="003B4F9F"/>
    <w:rsid w:val="003B6C32"/>
    <w:rsid w:val="003C0A2E"/>
    <w:rsid w:val="003C172B"/>
    <w:rsid w:val="003C6BE8"/>
    <w:rsid w:val="003D0B60"/>
    <w:rsid w:val="003E41A3"/>
    <w:rsid w:val="00406778"/>
    <w:rsid w:val="00414B01"/>
    <w:rsid w:val="00416D22"/>
    <w:rsid w:val="004213CF"/>
    <w:rsid w:val="0042257A"/>
    <w:rsid w:val="00455DFB"/>
    <w:rsid w:val="00461283"/>
    <w:rsid w:val="004624B9"/>
    <w:rsid w:val="0047168B"/>
    <w:rsid w:val="00477CD8"/>
    <w:rsid w:val="004805B0"/>
    <w:rsid w:val="004A6625"/>
    <w:rsid w:val="004D0436"/>
    <w:rsid w:val="004D34D6"/>
    <w:rsid w:val="004E1AE9"/>
    <w:rsid w:val="004E3AD6"/>
    <w:rsid w:val="004E5248"/>
    <w:rsid w:val="004F30BD"/>
    <w:rsid w:val="00506AB9"/>
    <w:rsid w:val="0051448E"/>
    <w:rsid w:val="0052552C"/>
    <w:rsid w:val="0052664F"/>
    <w:rsid w:val="0052759B"/>
    <w:rsid w:val="00531D09"/>
    <w:rsid w:val="00550B37"/>
    <w:rsid w:val="00553FF1"/>
    <w:rsid w:val="00554AFD"/>
    <w:rsid w:val="00555D3A"/>
    <w:rsid w:val="00561313"/>
    <w:rsid w:val="00572312"/>
    <w:rsid w:val="00577D8A"/>
    <w:rsid w:val="00580A01"/>
    <w:rsid w:val="005942F8"/>
    <w:rsid w:val="0059465B"/>
    <w:rsid w:val="00595164"/>
    <w:rsid w:val="005A5AAC"/>
    <w:rsid w:val="005A7439"/>
    <w:rsid w:val="005B268C"/>
    <w:rsid w:val="005B5C99"/>
    <w:rsid w:val="005C3005"/>
    <w:rsid w:val="005D7516"/>
    <w:rsid w:val="005F3B3B"/>
    <w:rsid w:val="005F4C57"/>
    <w:rsid w:val="00613CCC"/>
    <w:rsid w:val="0061436E"/>
    <w:rsid w:val="00615561"/>
    <w:rsid w:val="006178FE"/>
    <w:rsid w:val="0063746A"/>
    <w:rsid w:val="00645B4B"/>
    <w:rsid w:val="0066243D"/>
    <w:rsid w:val="006642D2"/>
    <w:rsid w:val="00673CDD"/>
    <w:rsid w:val="0067650F"/>
    <w:rsid w:val="00680597"/>
    <w:rsid w:val="006866EB"/>
    <w:rsid w:val="0069345A"/>
    <w:rsid w:val="00696083"/>
    <w:rsid w:val="00696DA3"/>
    <w:rsid w:val="006A4BC3"/>
    <w:rsid w:val="006B00E5"/>
    <w:rsid w:val="006B2016"/>
    <w:rsid w:val="006C7D22"/>
    <w:rsid w:val="006D112C"/>
    <w:rsid w:val="006D42FC"/>
    <w:rsid w:val="006E4BF4"/>
    <w:rsid w:val="007306D9"/>
    <w:rsid w:val="00732A6C"/>
    <w:rsid w:val="00734481"/>
    <w:rsid w:val="00784BCD"/>
    <w:rsid w:val="00787E36"/>
    <w:rsid w:val="007942A8"/>
    <w:rsid w:val="00797AB9"/>
    <w:rsid w:val="007A0C07"/>
    <w:rsid w:val="007A4FD6"/>
    <w:rsid w:val="007B2523"/>
    <w:rsid w:val="007B2ED2"/>
    <w:rsid w:val="007C4589"/>
    <w:rsid w:val="007D11EC"/>
    <w:rsid w:val="007D3C12"/>
    <w:rsid w:val="007E4D38"/>
    <w:rsid w:val="007E58BA"/>
    <w:rsid w:val="007F4B47"/>
    <w:rsid w:val="007F7B9C"/>
    <w:rsid w:val="0080190A"/>
    <w:rsid w:val="00807A60"/>
    <w:rsid w:val="00810831"/>
    <w:rsid w:val="0081518E"/>
    <w:rsid w:val="008151BE"/>
    <w:rsid w:val="00817423"/>
    <w:rsid w:val="00820412"/>
    <w:rsid w:val="00822BD9"/>
    <w:rsid w:val="008235F2"/>
    <w:rsid w:val="00830AD4"/>
    <w:rsid w:val="00836215"/>
    <w:rsid w:val="00843669"/>
    <w:rsid w:val="00843B25"/>
    <w:rsid w:val="0084407D"/>
    <w:rsid w:val="00850A45"/>
    <w:rsid w:val="00855798"/>
    <w:rsid w:val="00856F29"/>
    <w:rsid w:val="00871AC1"/>
    <w:rsid w:val="00872620"/>
    <w:rsid w:val="008727E3"/>
    <w:rsid w:val="00876F39"/>
    <w:rsid w:val="008774F4"/>
    <w:rsid w:val="00883898"/>
    <w:rsid w:val="00891DD0"/>
    <w:rsid w:val="00895E02"/>
    <w:rsid w:val="008A52D9"/>
    <w:rsid w:val="008B002D"/>
    <w:rsid w:val="008B5E07"/>
    <w:rsid w:val="008C6F62"/>
    <w:rsid w:val="008D4CFD"/>
    <w:rsid w:val="008E0AC9"/>
    <w:rsid w:val="008E5C3B"/>
    <w:rsid w:val="008F0C1A"/>
    <w:rsid w:val="008F5B44"/>
    <w:rsid w:val="00901C43"/>
    <w:rsid w:val="009074E4"/>
    <w:rsid w:val="0091694F"/>
    <w:rsid w:val="00921E50"/>
    <w:rsid w:val="00923D00"/>
    <w:rsid w:val="009260BC"/>
    <w:rsid w:val="00926D18"/>
    <w:rsid w:val="009306B6"/>
    <w:rsid w:val="00935B5B"/>
    <w:rsid w:val="00953F47"/>
    <w:rsid w:val="0096094E"/>
    <w:rsid w:val="0097137B"/>
    <w:rsid w:val="0097426D"/>
    <w:rsid w:val="00980DA9"/>
    <w:rsid w:val="0099062B"/>
    <w:rsid w:val="00990E30"/>
    <w:rsid w:val="00996E47"/>
    <w:rsid w:val="009A03C3"/>
    <w:rsid w:val="009A0B8B"/>
    <w:rsid w:val="009A0E5E"/>
    <w:rsid w:val="009B261A"/>
    <w:rsid w:val="009B5631"/>
    <w:rsid w:val="009C2486"/>
    <w:rsid w:val="009C516F"/>
    <w:rsid w:val="009C7ABC"/>
    <w:rsid w:val="009D30AE"/>
    <w:rsid w:val="009E1637"/>
    <w:rsid w:val="009E66A5"/>
    <w:rsid w:val="00A06AF7"/>
    <w:rsid w:val="00A16BC5"/>
    <w:rsid w:val="00A16E3C"/>
    <w:rsid w:val="00A24E68"/>
    <w:rsid w:val="00A2625C"/>
    <w:rsid w:val="00A278C0"/>
    <w:rsid w:val="00A34DB1"/>
    <w:rsid w:val="00A40826"/>
    <w:rsid w:val="00A52F97"/>
    <w:rsid w:val="00A53658"/>
    <w:rsid w:val="00A542E6"/>
    <w:rsid w:val="00A57622"/>
    <w:rsid w:val="00A6238F"/>
    <w:rsid w:val="00A71EC5"/>
    <w:rsid w:val="00A73CDA"/>
    <w:rsid w:val="00A849BD"/>
    <w:rsid w:val="00AA4D69"/>
    <w:rsid w:val="00AA7C50"/>
    <w:rsid w:val="00AB4831"/>
    <w:rsid w:val="00AC68C8"/>
    <w:rsid w:val="00AE433A"/>
    <w:rsid w:val="00AE77D0"/>
    <w:rsid w:val="00AF5CD5"/>
    <w:rsid w:val="00B016DC"/>
    <w:rsid w:val="00B16C24"/>
    <w:rsid w:val="00B27794"/>
    <w:rsid w:val="00B3406D"/>
    <w:rsid w:val="00B56EDF"/>
    <w:rsid w:val="00B60FC7"/>
    <w:rsid w:val="00B7452C"/>
    <w:rsid w:val="00B82507"/>
    <w:rsid w:val="00B862AD"/>
    <w:rsid w:val="00BC1C7C"/>
    <w:rsid w:val="00BC336F"/>
    <w:rsid w:val="00BC46F3"/>
    <w:rsid w:val="00BE7C4E"/>
    <w:rsid w:val="00BF3C30"/>
    <w:rsid w:val="00C21791"/>
    <w:rsid w:val="00C21DEB"/>
    <w:rsid w:val="00C27490"/>
    <w:rsid w:val="00C35F31"/>
    <w:rsid w:val="00C5501F"/>
    <w:rsid w:val="00C61FBC"/>
    <w:rsid w:val="00C6213C"/>
    <w:rsid w:val="00C91218"/>
    <w:rsid w:val="00C916D1"/>
    <w:rsid w:val="00C949A8"/>
    <w:rsid w:val="00CC6B54"/>
    <w:rsid w:val="00CD1AAE"/>
    <w:rsid w:val="00CE0294"/>
    <w:rsid w:val="00CE4E6A"/>
    <w:rsid w:val="00CF212E"/>
    <w:rsid w:val="00CF34A7"/>
    <w:rsid w:val="00D01FFC"/>
    <w:rsid w:val="00D028C3"/>
    <w:rsid w:val="00D07F64"/>
    <w:rsid w:val="00D13CED"/>
    <w:rsid w:val="00D25542"/>
    <w:rsid w:val="00D3533F"/>
    <w:rsid w:val="00D42C54"/>
    <w:rsid w:val="00D436E0"/>
    <w:rsid w:val="00D5071C"/>
    <w:rsid w:val="00D5086D"/>
    <w:rsid w:val="00D52B09"/>
    <w:rsid w:val="00D53F3A"/>
    <w:rsid w:val="00D5517E"/>
    <w:rsid w:val="00D634BF"/>
    <w:rsid w:val="00D72458"/>
    <w:rsid w:val="00D74C56"/>
    <w:rsid w:val="00D80E90"/>
    <w:rsid w:val="00D85521"/>
    <w:rsid w:val="00D86864"/>
    <w:rsid w:val="00D8694A"/>
    <w:rsid w:val="00D873C0"/>
    <w:rsid w:val="00DA48B4"/>
    <w:rsid w:val="00DA682A"/>
    <w:rsid w:val="00DB10C0"/>
    <w:rsid w:val="00DC64D7"/>
    <w:rsid w:val="00DC7D4D"/>
    <w:rsid w:val="00DE0E98"/>
    <w:rsid w:val="00DE1D25"/>
    <w:rsid w:val="00DF34A8"/>
    <w:rsid w:val="00E1030D"/>
    <w:rsid w:val="00E14AF6"/>
    <w:rsid w:val="00E20850"/>
    <w:rsid w:val="00E2683B"/>
    <w:rsid w:val="00E26B9C"/>
    <w:rsid w:val="00E357D3"/>
    <w:rsid w:val="00E43252"/>
    <w:rsid w:val="00E6689F"/>
    <w:rsid w:val="00E67796"/>
    <w:rsid w:val="00E67AFE"/>
    <w:rsid w:val="00E70B30"/>
    <w:rsid w:val="00E86A2E"/>
    <w:rsid w:val="00EA043C"/>
    <w:rsid w:val="00EA1E61"/>
    <w:rsid w:val="00EB6233"/>
    <w:rsid w:val="00ED2B3D"/>
    <w:rsid w:val="00EE37D3"/>
    <w:rsid w:val="00EE4FFE"/>
    <w:rsid w:val="00EE5A26"/>
    <w:rsid w:val="00EF03C9"/>
    <w:rsid w:val="00F0510C"/>
    <w:rsid w:val="00F10ACA"/>
    <w:rsid w:val="00F23934"/>
    <w:rsid w:val="00F30B2C"/>
    <w:rsid w:val="00F34C2E"/>
    <w:rsid w:val="00F422A8"/>
    <w:rsid w:val="00F476E9"/>
    <w:rsid w:val="00F515CE"/>
    <w:rsid w:val="00F7011B"/>
    <w:rsid w:val="00F70B4B"/>
    <w:rsid w:val="00F862C7"/>
    <w:rsid w:val="00F90AB0"/>
    <w:rsid w:val="00F934B3"/>
    <w:rsid w:val="00FA14EF"/>
    <w:rsid w:val="00FA3B32"/>
    <w:rsid w:val="00FC5D2A"/>
    <w:rsid w:val="00FC7721"/>
    <w:rsid w:val="00FD58B0"/>
    <w:rsid w:val="00FE477F"/>
    <w:rsid w:val="00FE6936"/>
    <w:rsid w:val="00FE6E60"/>
    <w:rsid w:val="00FF7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BB3D1D-EF3B-4746-AF77-DF328D53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0E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0E90"/>
    <w:rPr>
      <w:sz w:val="18"/>
      <w:szCs w:val="18"/>
    </w:rPr>
  </w:style>
  <w:style w:type="paragraph" w:styleId="a4">
    <w:name w:val="footer"/>
    <w:basedOn w:val="a"/>
    <w:link w:val="Char0"/>
    <w:uiPriority w:val="99"/>
    <w:unhideWhenUsed/>
    <w:rsid w:val="00D80E90"/>
    <w:pPr>
      <w:tabs>
        <w:tab w:val="center" w:pos="4153"/>
        <w:tab w:val="right" w:pos="8306"/>
      </w:tabs>
      <w:snapToGrid w:val="0"/>
      <w:jc w:val="left"/>
    </w:pPr>
    <w:rPr>
      <w:sz w:val="18"/>
      <w:szCs w:val="18"/>
    </w:rPr>
  </w:style>
  <w:style w:type="character" w:customStyle="1" w:styleId="Char0">
    <w:name w:val="页脚 Char"/>
    <w:basedOn w:val="a0"/>
    <w:link w:val="a4"/>
    <w:uiPriority w:val="99"/>
    <w:rsid w:val="00D80E90"/>
    <w:rPr>
      <w:sz w:val="18"/>
      <w:szCs w:val="18"/>
    </w:rPr>
  </w:style>
  <w:style w:type="paragraph" w:styleId="a5">
    <w:name w:val="Normal (Web)"/>
    <w:basedOn w:val="a"/>
    <w:rsid w:val="00DE1D2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053997"/>
    <w:rPr>
      <w:color w:val="0563C1" w:themeColor="hyperlink"/>
      <w:u w:val="single"/>
    </w:rPr>
  </w:style>
  <w:style w:type="table" w:styleId="a7">
    <w:name w:val="Table Grid"/>
    <w:basedOn w:val="a1"/>
    <w:uiPriority w:val="39"/>
    <w:rsid w:val="005255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12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2598</TotalTime>
  <Pages>6</Pages>
  <Words>429</Words>
  <Characters>2447</Characters>
  <Application>Microsoft Office Word</Application>
  <DocSecurity>0</DocSecurity>
  <Lines>20</Lines>
  <Paragraphs>5</Paragraphs>
  <ScaleCrop>false</ScaleCrop>
  <Company>WORKGROUP</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NTKO</cp:lastModifiedBy>
  <cp:revision>300</cp:revision>
  <dcterms:created xsi:type="dcterms:W3CDTF">2023-04-18T08:03:00Z</dcterms:created>
  <dcterms:modified xsi:type="dcterms:W3CDTF">2023-08-29T07:48:00Z</dcterms:modified>
</cp:coreProperties>
</file>