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I. PENDAHULUAN</w:t>
      </w:r>
    </w:p>
    <w:p>
      <w:pPr>
        <w:jc w:val="both"/>
      </w:pPr>
      <w:r>
        <w:t>Penggunaan perangkat bergerak (</w:t>
      </w:r>
      <w:r>
        <w:rPr>
          <w:i/>
        </w:rPr>
        <w:t>mobile devices</w:t>
      </w:r>
      <w:r>
        <w:t>) secara tidak terkendali pada anak-anak telah mendorong kebutuhan akan aplikasi pengawasan kesehatan mata (</w:t>
      </w:r>
      <w:r>
        <w:rPr>
          <w:i/>
        </w:rPr>
        <w:t>mobile health</w:t>
      </w:r>
      <w:r>
        <w:t xml:space="preserve"> atau </w:t>
      </w:r>
      <w:r>
        <w:rPr>
          <w:i/>
        </w:rPr>
        <w:t>mHealth</w:t>
      </w:r>
      <w:r>
        <w:t>) yang mampu memantau jarak pandang layar secara presisi. Namun, pengawasan ini tidak dapat hanya bergantung pada perangkat lokal anak; orang tua membutuhkan kapabilitas untuk memantau kepatuhan dan memberikan teguran secara seketika (</w:t>
      </w:r>
      <w:r>
        <w:rPr>
          <w:i/>
        </w:rPr>
        <w:t>real-time</w:t>
      </w:r>
      <w:r>
        <w:t>) dari jarak jauh. Untuk mewujudkan ekosistem pengawasan lintas perangkat (</w:t>
      </w:r>
      <w:r>
        <w:rPr>
          <w:i/>
        </w:rPr>
        <w:t>cross-device</w:t>
      </w:r>
      <w:r>
        <w:t xml:space="preserve">) tersebut, pergeseran paradigma arsitektur modern semakin bertumpu pada infrastruktur </w:t>
      </w:r>
      <w:r>
        <w:rPr>
          <w:i/>
        </w:rPr>
        <w:t>Backend-as-a-Service</w:t>
      </w:r>
      <w:r>
        <w:t xml:space="preserve"> (BaaS). Arsitektur ini memungkinkan pengembang untuk mempercepat siklus rekayasa perangkat lunak dengan mendelegasikan manajemen basis data relasional, otentikasi, dan protokol transmisi data kepada penyedia layanan komputasi awan (</w:t>
      </w:r>
      <w:r>
        <w:rPr>
          <w:i/>
        </w:rPr>
        <w:t>Cloud Computing</w:t>
      </w:r>
      <w:r>
        <w:t xml:space="preserve">) pihak ketiga [1], [2]. Pemanfaatan </w:t>
      </w:r>
      <w:r>
        <w:rPr>
          <w:i/>
        </w:rPr>
        <w:t>platform</w:t>
      </w:r>
      <w:r>
        <w:t xml:space="preserve"> BaaS, seperti Supabase yang berbasis PostgreSQL, menawarkan fondasi komputasi yang </w:t>
      </w:r>
      <w:r>
        <w:rPr>
          <w:i/>
        </w:rPr>
        <w:t>highly-available</w:t>
      </w:r>
      <w:r>
        <w:t xml:space="preserve"> dan skalabel untuk memfasilitasi aplikasi pemantauan keluarga. Meskipun model arsitektur </w:t>
      </w:r>
      <w:r>
        <w:rPr>
          <w:i/>
        </w:rPr>
        <w:t>Cloud-Native</w:t>
      </w:r>
      <w:r>
        <w:t xml:space="preserve"> ini menawarkan efisiensi pengembangan, implementasi untuk pengawasan 24 jam penuh memicu tantangan fundamental pada manajemen telemetri data besar (</w:t>
      </w:r>
      <w:r>
        <w:rPr>
          <w:i/>
        </w:rPr>
        <w:t>Big Data</w:t>
      </w:r>
      <w:r>
        <w:t>) [3].</w:t>
      </w:r>
    </w:p>
    <w:p>
      <w:pPr>
        <w:jc w:val="both"/>
      </w:pPr>
      <w:r>
        <w:t xml:space="preserve">Tantangan operasional utama pada aplikasi pengawasan </w:t>
      </w:r>
      <w:r>
        <w:rPr>
          <w:i/>
        </w:rPr>
        <w:t>real-time</w:t>
      </w:r>
      <w:r>
        <w:t xml:space="preserve"> adalah tingginya intensitas sinkronisasi log aktivitas. Pengiriman data telemetri yang dieksekusi secara kontinu, sering kali diukur dalam hitungan detik per pengguna, terbukti menciptakan efek leher botol (</w:t>
      </w:r>
      <w:r>
        <w:rPr>
          <w:i/>
        </w:rPr>
        <w:t>bottleneck</w:t>
      </w:r>
      <w:r>
        <w:t xml:space="preserve">) pada </w:t>
      </w:r>
      <w:r>
        <w:rPr>
          <w:i/>
        </w:rPr>
        <w:t>bandwidth</w:t>
      </w:r>
      <w:r>
        <w:t xml:space="preserve"> jaringan seluler dan mengonsumsi daya komputasi di sisi </w:t>
      </w:r>
      <w:r>
        <w:rPr>
          <w:i/>
        </w:rPr>
        <w:t>Edge</w:t>
      </w:r>
      <w:r>
        <w:t xml:space="preserve"> secara eksesif [8]. Dari sudut pandang peladen, banjir panggilan antarmuka pemrograman aplikasi (</w:t>
      </w:r>
      <w:r>
        <w:rPr>
          <w:i/>
        </w:rPr>
        <w:t>API Calls</w:t>
      </w:r>
      <w:r>
        <w:t>) yang konstan akan dengan cepat menghabiskan kuota pembatasan laju (</w:t>
      </w:r>
      <w:r>
        <w:rPr>
          <w:i/>
        </w:rPr>
        <w:t>Rate-Limiting</w:t>
      </w:r>
      <w:r>
        <w:t>) pada infrastruktur BaaS publik dan menggelembungkan biaya operasional penyimpanan (</w:t>
      </w:r>
      <w:r>
        <w:rPr>
          <w:i/>
        </w:rPr>
        <w:t>Storage Costs</w:t>
      </w:r>
      <w:r>
        <w:t>) harian hingga tingkat yang tidak berkelanjutan [9], [11]. Praktik pengelolaan aliran data yang persisten ini menuntut adanya algoritma agregasi proaktif di sisi perangkat pengguna sebelum transmisi ke komputasi awan dilakukan.</w:t>
      </w:r>
    </w:p>
    <w:p>
      <w:pPr>
        <w:jc w:val="both"/>
      </w:pPr>
      <w:r>
        <w:t xml:space="preserve">Selain kendala operasional agregasi telemetri, aplikasi pemantauan jarak pandang yang melibatkan data perilaku pediatrik (anak-anak) memiliki kerentanan privasi tingkat tinggi. Basis data relasional pada </w:t>
      </w:r>
      <w:r>
        <w:rPr>
          <w:i/>
        </w:rPr>
        <w:t>platform</w:t>
      </w:r>
      <w:r>
        <w:t xml:space="preserve"> BaaS umumnya beroperasi sebagai entitas penyewa ganda (</w:t>
      </w:r>
      <w:r>
        <w:rPr>
          <w:i/>
        </w:rPr>
        <w:t>multi-tenant</w:t>
      </w:r>
      <w:r>
        <w:t>), di mana rekaman dari berbagai grup keluarga tersimpan di dalam tabel yang sama [4], [16]. Ketiadaan kontrol akses butir-halus (</w:t>
      </w:r>
      <w:r>
        <w:rPr>
          <w:i/>
        </w:rPr>
        <w:t>fine-grained access control</w:t>
      </w:r>
      <w:r>
        <w:t>) yang solid berpotensi memicu eskalasi hak istimewa (</w:t>
      </w:r>
      <w:r>
        <w:rPr>
          <w:i/>
        </w:rPr>
        <w:t>Privilege Escalation</w:t>
      </w:r>
      <w:r>
        <w:t>), memungkinkan pengguna jahat untuk memanipulasi parameter antarmuka dan membaca atau menghapus log kesehatan milik pengguna atau grup keluarga lain [5], [6]. Oleh karena itu, pengamanan tidak cukup hanya ditanamkan di lapisan aplikasi klien (</w:t>
      </w:r>
      <w:r>
        <w:rPr>
          <w:i/>
        </w:rPr>
        <w:t>front-end</w:t>
      </w:r>
      <w:r>
        <w:t>), melainkan harus diterapkan secara arsitektural pada lapisan terdalam basis data [15].</w:t>
      </w:r>
    </w:p>
    <w:p>
      <w:pPr>
        <w:jc w:val="both"/>
      </w:pPr>
      <w:r>
        <w:t>Penelitian ini bertujuan untuk merancang dan mengevaluasi arsitektur sinkronisasi telemetri yang hemat biaya sekaligus kebal terhadap serangan lintas penyewa (</w:t>
      </w:r>
      <w:r>
        <w:rPr>
          <w:i/>
        </w:rPr>
        <w:t>cross-tenant attacks</w:t>
      </w:r>
      <w:r>
        <w:t>). Kebaruan (</w:t>
      </w:r>
      <w:r>
        <w:rPr>
          <w:i/>
        </w:rPr>
        <w:t>novelty</w:t>
      </w:r>
      <w:r>
        <w:t xml:space="preserve">) dari penelitian ini terletak pada penggabungan dua mekanisme terisolasi: Pertama, algoritma </w:t>
      </w:r>
      <w:r>
        <w:rPr>
          <w:i/>
        </w:rPr>
        <w:t>Smart Telemetry Rollup</w:t>
      </w:r>
      <w:r>
        <w:t xml:space="preserve"> yang mengagregasi 12 log interaksi harian secara lokal menjadi satu baris (</w:t>
      </w:r>
      <w:r>
        <w:rPr>
          <w:i/>
        </w:rPr>
        <w:t>batching</w:t>
      </w:r>
      <w:r>
        <w:t xml:space="preserve">) dan dikirimkan secara periodik setiap 15 menit untuk memangkas </w:t>
      </w:r>
      <w:r>
        <w:rPr>
          <w:i/>
        </w:rPr>
        <w:t>API Calls</w:t>
      </w:r>
      <w:r>
        <w:t xml:space="preserve">. Kedua, penerapan kebijakan </w:t>
      </w:r>
      <w:r>
        <w:rPr>
          <w:i/>
        </w:rPr>
        <w:t>Row Level Security</w:t>
      </w:r>
      <w:r>
        <w:t xml:space="preserve"> (RLS) mutlak di </w:t>
      </w:r>
      <w:r>
        <w:rPr>
          <w:i/>
        </w:rPr>
        <w:t>layer</w:t>
      </w:r>
      <w:r>
        <w:t xml:space="preserve"> PostgreSQL Supabase yang mengikat setiap kueri dengan verifikasi </w:t>
      </w:r>
      <w:r>
        <w:rPr>
          <w:i/>
        </w:rPr>
        <w:t>payload JSON Web Token</w:t>
      </w:r>
      <w:r>
        <w:t xml:space="preserve"> (JWT), memisahkan hak intervensi antara agen pengawas (Orang Tua) dan pengguna diawasi (Anak) [7]. Selain itu, komunikasi intervensi spontan difasilitasi menggunakan </w:t>
      </w:r>
      <w:r>
        <w:rPr>
          <w:i/>
        </w:rPr>
        <w:t>Real-Time WebSockets</w:t>
      </w:r>
      <w:r>
        <w:t xml:space="preserve"> yang dibatasi oleh kanal penyaringan (</w:t>
      </w:r>
      <w:r>
        <w:rPr>
          <w:i/>
        </w:rPr>
        <w:t>Stream Filtering</w:t>
      </w:r>
      <w:r>
        <w:t>) yang spesifik [12], [14].</w:t>
      </w:r>
    </w:p>
    <w:p>
      <w:pPr>
        <w:jc w:val="both"/>
      </w:pPr>
      <w:r>
        <w:t>Evaluasi kinerja difokuskan pada pengujian dua metrik utama dari standar kualitas perangkat lunak ISO/IEC 25010, yakni parameter Efisiensi Kinerja (</w:t>
      </w:r>
      <w:r>
        <w:rPr>
          <w:i/>
        </w:rPr>
        <w:t>Performance Efficiency</w:t>
      </w:r>
      <w:r>
        <w:t>) dan Keamanan (</w:t>
      </w:r>
      <w:r>
        <w:rPr>
          <w:i/>
        </w:rPr>
        <w:t>Security</w:t>
      </w:r>
      <w:r>
        <w:t xml:space="preserve">) [17]. Tingkat efisiensi diukur dari persentase penyusutan frekuensi </w:t>
      </w:r>
      <w:r>
        <w:rPr>
          <w:i/>
        </w:rPr>
        <w:t>API Calls</w:t>
      </w:r>
      <w:r>
        <w:t xml:space="preserve"> serta penghematan memori, sedangkan aspek keamanan divalidasi melalui skenario pengujian penetrasi </w:t>
      </w:r>
      <w:r>
        <w:rPr>
          <w:i/>
        </w:rPr>
        <w:t>Black-Box</w:t>
      </w:r>
      <w:r>
        <w:t xml:space="preserve"> untuk membuktikan keandalan logika RLS dalam menolak kueri yang tidak sah [18], [19].</w:t>
      </w:r>
    </w:p>
    <w:p/>
    <w:p>
      <w:pPr>
        <w:pStyle w:val="Heading1"/>
      </w:pPr>
      <w:r>
        <w:t>II. METODE</w:t>
      </w:r>
    </w:p>
    <w:p>
      <w:pPr>
        <w:jc w:val="both"/>
      </w:pPr>
      <w:r>
        <w:t>Penelitian ini mengadopsi kerangka kerja Rekayasa Perangkat Lunak Berbasis Komputasi Awan (</w:t>
      </w:r>
      <w:r>
        <w:rPr>
          <w:i/>
        </w:rPr>
        <w:t>Cloud-Native Software Engineering</w:t>
      </w:r>
      <w:r>
        <w:t>). Fokus penelitian dialokasikan pada pengembangan arsitektur peladen tak berwujud (</w:t>
      </w:r>
      <w:r>
        <w:rPr>
          <w:i/>
        </w:rPr>
        <w:t>serverless</w:t>
      </w:r>
      <w:r>
        <w:t xml:space="preserve">) menggunakan </w:t>
      </w:r>
      <w:r>
        <w:rPr>
          <w:i/>
        </w:rPr>
        <w:t>Backend-as-a-Service</w:t>
      </w:r>
      <w:r>
        <w:t xml:space="preserve"> (BaaS) Supabase, yang mengelola basis data relasional PostgreSQL. Sistem ini diintegrasikan dengan klien antarmuka seluler berbasis </w:t>
      </w:r>
      <w:r>
        <w:rPr>
          <w:i/>
        </w:rPr>
        <w:t>Flutter</w:t>
      </w:r>
      <w:r>
        <w:t xml:space="preserve"> yang memanfaatkan paket manajemen status asinkron untuk operasi sinkronisasi data lintas perangkat.</w:t>
      </w:r>
    </w:p>
    <w:p>
      <w:pPr>
        <w:pStyle w:val="Heading2"/>
      </w:pPr>
      <w:r>
        <w:t>A. Arsitektur Sinkronisasi Backend-as-a-Service</w:t>
      </w:r>
    </w:p>
    <w:p>
      <w:pPr>
        <w:jc w:val="both"/>
      </w:pPr>
      <w:r>
        <w:t>Sistem pengawasan jarak pandang (</w:t>
      </w:r>
      <w:r>
        <w:rPr>
          <w:i/>
        </w:rPr>
        <w:t>Family Squad</w:t>
      </w:r>
      <w:r>
        <w:t>) dirancang menggunakan arsitektur tersinkronisasi asinkron. Data tidak dikirim secara konstan, melainkan ditampung sementara pada lapisan repositori lokal di perangkat pengguna (</w:t>
      </w:r>
      <w:r>
        <w:rPr>
          <w:i/>
        </w:rPr>
        <w:t>Edge Storage</w:t>
      </w:r>
      <w:r>
        <w:t xml:space="preserve">) menggunakan basis data SQLite. Diagram pada Gambar 1 mengilustrasikan rute perjalanan data telemetri: berawal dari modul pemantau jarak lokal klien, melalui antarmuka REST API, hingga bermuara ke tabel </w:t>
      </w:r>
      <w:r>
        <w:rPr>
          <w:i/>
        </w:rPr>
        <w:t>telemetry_logs</w:t>
      </w:r>
      <w:r>
        <w:t xml:space="preserve"> di dalam </w:t>
      </w:r>
      <w:r>
        <w:rPr>
          <w:i/>
        </w:rPr>
        <w:t>Cloud</w:t>
      </w:r>
      <w:r>
        <w:t xml:space="preserve"> PostgreSQL. Komunikasi </w:t>
      </w:r>
      <w:r>
        <w:rPr>
          <w:i/>
        </w:rPr>
        <w:t>real-time</w:t>
      </w:r>
      <w:r>
        <w:t xml:space="preserve"> dua arah untuk fitur teguran (</w:t>
      </w:r>
      <w:r>
        <w:rPr>
          <w:i/>
        </w:rPr>
        <w:t>Nudge</w:t>
      </w:r>
      <w:r>
        <w:t xml:space="preserve">) ditangani melalui jalur terpisah menggunakan protokol </w:t>
      </w:r>
      <w:r>
        <w:rPr>
          <w:i/>
        </w:rPr>
        <w:t>WebSockets</w:t>
      </w:r>
      <w:r>
        <w:t>.</w:t>
      </w:r>
    </w:p>
    <w:p>
      <w:pPr>
        <w:jc w:val="both"/>
      </w:pPr>
      <w:r/>
      <w:r>
        <w:rPr>
          <w:i/>
        </w:rPr>
        <w:t>(Tempatkan Gambar 1 Di Sini)</w:t>
      </w:r>
      <w:r/>
    </w:p>
    <w:p>
      <w:pPr>
        <w:jc w:val="both"/>
      </w:pPr>
      <w:r/>
      <w:r>
        <w:rPr>
          <w:i/>
        </w:rPr>
        <w:t>Gambar 1. Arsitektur Komunikasi Sinkronisasi Telemetri dan WebSockets pada Platform BaaS</w:t>
      </w:r>
      <w:r/>
    </w:p>
    <w:p>
      <w:pPr>
        <w:pStyle w:val="Heading2"/>
      </w:pPr>
      <w:r>
        <w:t>B. Algoritma Smart Telemetry Rollup</w:t>
      </w:r>
    </w:p>
    <w:p>
      <w:pPr>
        <w:jc w:val="both"/>
      </w:pPr>
      <w:r>
        <w:t>Pendekatan sinkronisasi konvensional secara membabi buta (</w:t>
      </w:r>
      <w:r>
        <w:rPr>
          <w:i/>
        </w:rPr>
        <w:t>polling/streaming</w:t>
      </w:r>
      <w:r>
        <w:t xml:space="preserve"> konstan) pada aplikasi kesehatan akan menghasilkan jutaan rekaman baris data tak bermakna dalam hitungan hari. Untuk mengamankan skalabilitas operasi dan menekan rasio </w:t>
      </w:r>
      <w:r>
        <w:rPr>
          <w:i/>
        </w:rPr>
        <w:t>API Calls</w:t>
      </w:r>
      <w:r>
        <w:t xml:space="preserve">, penelitian ini mengimplementasikan algoritma agregasi proaktif yang dinamakan </w:t>
      </w:r>
      <w:r>
        <w:rPr>
          <w:i/>
        </w:rPr>
        <w:t>Smart Telemetry Rollup</w:t>
      </w:r>
      <w:r>
        <w:t>.</w:t>
      </w:r>
    </w:p>
    <w:p>
      <w:pPr>
        <w:jc w:val="both"/>
      </w:pPr>
      <w:r>
        <w:t xml:space="preserve">Alih-alih mengirim log ke </w:t>
      </w:r>
      <w:r>
        <w:rPr>
          <w:i/>
        </w:rPr>
        <w:t>Cloud</w:t>
      </w:r>
      <w:r>
        <w:t xml:space="preserve"> setiap kali sistem membaca jarak wajah (setiap 5 detik), klien Flutter dikonfigurasi untuk melakukan penumpukan (</w:t>
      </w:r>
      <w:r>
        <w:rPr>
          <w:i/>
        </w:rPr>
        <w:t>batching</w:t>
      </w:r>
      <w:r>
        <w:t xml:space="preserve">) secara internal. Algoritma akan menghitung frekuensi status aman dan tidak aman selama durasi 60 detik (setara dengan 12 </w:t>
      </w:r>
      <w:r>
        <w:rPr>
          <w:i/>
        </w:rPr>
        <w:t>event</w:t>
      </w:r>
      <w:r>
        <w:t xml:space="preserve"> pemantauan), lalu memadatkan kedua belas peristiwa tersebut ke dalam 1 baris objek JSON. Struktur muatan (</w:t>
      </w:r>
      <w:r>
        <w:rPr>
          <w:i/>
        </w:rPr>
        <w:t>payload</w:t>
      </w:r>
      <w:r>
        <w:t>) ini tidak lagi mencatat jarak mentah, melainkan merangkum total durasi sesi, agregasi insiden pelanggaran, dan waktu rekaman (</w:t>
      </w:r>
      <w:r>
        <w:rPr>
          <w:i/>
        </w:rPr>
        <w:t>timestamp</w:t>
      </w:r>
      <w:r>
        <w:t>). Objek yang telah teragregasi ini ditahan di ruang antrean (</w:t>
      </w:r>
      <w:r>
        <w:rPr>
          <w:i/>
        </w:rPr>
        <w:t>Queue</w:t>
      </w:r>
      <w:r>
        <w:t>), dan hanya diunggah ke peladen secara borongan setiap 15 menit menggunakan operasi penyisipan massal (</w:t>
      </w:r>
      <w:r>
        <w:rPr>
          <w:i/>
        </w:rPr>
        <w:t>bulk insert</w:t>
      </w:r>
      <w:r>
        <w:t xml:space="preserve">) </w:t>
      </w:r>
      <w:r>
        <w:rPr>
          <w:i/>
        </w:rPr>
        <w:t>PostgREST</w:t>
      </w:r>
      <w:r>
        <w:t xml:space="preserve">. Mekanisme rasionalisasi data ini dirancang untuk memangkas </w:t>
      </w:r>
      <w:r>
        <w:rPr>
          <w:i/>
        </w:rPr>
        <w:t>bandwidth</w:t>
      </w:r>
      <w:r>
        <w:t xml:space="preserve"> keluar (</w:t>
      </w:r>
      <w:r>
        <w:rPr>
          <w:i/>
        </w:rPr>
        <w:t>outbound bandwidth</w:t>
      </w:r>
      <w:r>
        <w:t>) hingga 90% secara matematis tanpa menghilangkan konteks kepatuhan pengguna.</w:t>
      </w:r>
    </w:p>
    <w:p>
      <w:pPr>
        <w:pStyle w:val="Heading2"/>
      </w:pPr>
      <w:r>
        <w:t>C. Implementasi Row Level Security (RLS) dan Real-time WebSockets</w:t>
      </w:r>
    </w:p>
    <w:p>
      <w:pPr>
        <w:jc w:val="both"/>
      </w:pPr>
      <w:r>
        <w:t>Dalam ekosistem aplikasi penyewa ganda (</w:t>
      </w:r>
      <w:r>
        <w:rPr>
          <w:i/>
        </w:rPr>
        <w:t>multi-tenant</w:t>
      </w:r>
      <w:r>
        <w:t xml:space="preserve">), membiarkan klien menjalankan kueri SQL secara terbuka adalah celah fatal. Penelitian ini menggunakan kebijakan </w:t>
      </w:r>
      <w:r>
        <w:rPr>
          <w:i/>
        </w:rPr>
        <w:t>Row Level Security</w:t>
      </w:r>
      <w:r>
        <w:t xml:space="preserve"> (RLS) murni pada lapisan basis data PostgreSQL untuk menjamin kerahasiaan (</w:t>
      </w:r>
      <w:r>
        <w:rPr>
          <w:i/>
        </w:rPr>
        <w:t>confidentiality</w:t>
      </w:r>
      <w:r>
        <w:t>) dan integritas (</w:t>
      </w:r>
      <w:r>
        <w:rPr>
          <w:i/>
        </w:rPr>
        <w:t>integrity</w:t>
      </w:r>
      <w:r>
        <w:t xml:space="preserve">) data lintas keluarga. Autentikasi dikendalikan oleh </w:t>
      </w:r>
      <w:r>
        <w:rPr>
          <w:i/>
        </w:rPr>
        <w:t>JSON Web Token</w:t>
      </w:r>
      <w:r>
        <w:t xml:space="preserve"> (JWT). Setiap kueri pembacaan (</w:t>
      </w:r>
      <w:r>
        <w:rPr>
          <w:i/>
        </w:rPr>
        <w:t>SELECT</w:t>
      </w:r>
      <w:r>
        <w:t>) atau penulisan (</w:t>
      </w:r>
      <w:r>
        <w:rPr>
          <w:i/>
        </w:rPr>
        <w:t>INSERT</w:t>
      </w:r>
      <w:r>
        <w:t xml:space="preserve">) diintersep oleh mesin basis data, yang kemudian memverifikasi nilai klaim </w:t>
      </w:r>
      <w:r>
        <w:rPr>
          <w:i/>
        </w:rPr>
        <w:t>auth.uid()</w:t>
      </w:r>
      <w:r>
        <w:t xml:space="preserve"> di dalam </w:t>
      </w:r>
      <w:r>
        <w:rPr>
          <w:i/>
        </w:rPr>
        <w:t>header</w:t>
      </w:r>
      <w:r>
        <w:t xml:space="preserve"> HTTP.</w:t>
      </w:r>
    </w:p>
    <w:p>
      <w:pPr>
        <w:jc w:val="both"/>
      </w:pPr>
      <w:r>
        <w:t xml:space="preserve">Kebijakan SQL berikut ditanamkan ke dalam tabel </w:t>
      </w:r>
      <w:r>
        <w:rPr>
          <w:i/>
        </w:rPr>
        <w:t>groups</w:t>
      </w:r>
      <w:r>
        <w:t xml:space="preserve"> dan </w:t>
      </w:r>
      <w:r>
        <w:rPr>
          <w:i/>
        </w:rPr>
        <w:t>telemetry_logs</w:t>
      </w:r>
      <w:r>
        <w:t xml:space="preserve"> untuk menjamin bahwa anak (</w:t>
      </w:r>
      <w:r>
        <w:rPr>
          <w:i/>
        </w:rPr>
        <w:t>role: Child</w:t>
      </w:r>
      <w:r>
        <w:t>) hanya bisa memasukkan data telemetri milik dirinya sendiri, sementara agen pengawas (</w:t>
      </w:r>
      <w:r>
        <w:rPr>
          <w:i/>
        </w:rPr>
        <w:t>role: Supervisor</w:t>
      </w:r>
      <w:r>
        <w:t>) hanya dapat mengakses data anggota yang secara eksplisit telah memvalidasi kode undangan (</w:t>
      </w:r>
      <w:r>
        <w:rPr>
          <w:i/>
        </w:rPr>
        <w:t>Invite Code</w:t>
      </w:r>
      <w:r>
        <w:t>) khusus:</w:t>
      </w:r>
    </w:p>
    <w:p>
      <w:pPr>
        <w:pStyle w:val="Code"/>
      </w:pPr>
      <w:r>
        <w:t>CREATE POLICY "Isolasi Data Keluarga" ON telemetry_logs FOR SELECT USING (auth.uid() = user_id OR auth.uid() IN (SELECT supervisor_id FROM group_members WHERE member_id = telemetry_logs.user_id));</w:t>
      </w:r>
    </w:p>
    <w:p>
      <w:pPr>
        <w:jc w:val="both"/>
      </w:pPr>
      <w:r>
        <w:t xml:space="preserve">Selanjutnya, untuk mekanisme komunikasi instan (Teguran/ </w:t>
      </w:r>
      <w:r>
        <w:rPr>
          <w:i/>
        </w:rPr>
        <w:t>Nudge</w:t>
      </w:r>
      <w:r>
        <w:t xml:space="preserve">), lalu lintas </w:t>
      </w:r>
      <w:r>
        <w:rPr>
          <w:i/>
        </w:rPr>
        <w:t>Real-Time WebSockets</w:t>
      </w:r>
      <w:r>
        <w:t xml:space="preserve"> disaring sejak dari hulu (</w:t>
      </w:r>
      <w:r>
        <w:rPr>
          <w:i/>
        </w:rPr>
        <w:t>Server-side Filtering</w:t>
      </w:r>
      <w:r>
        <w:t xml:space="preserve">). </w:t>
      </w:r>
      <w:r>
        <w:rPr>
          <w:i/>
        </w:rPr>
        <w:t>Listener</w:t>
      </w:r>
      <w:r>
        <w:t xml:space="preserve"> klien hanya berlangganan saluran (</w:t>
      </w:r>
      <w:r>
        <w:rPr>
          <w:i/>
        </w:rPr>
        <w:t>channel</w:t>
      </w:r>
      <w:r>
        <w:t xml:space="preserve">) perubahan di mana kolom </w:t>
      </w:r>
      <w:r>
        <w:rPr>
          <w:i/>
        </w:rPr>
        <w:t>receiver_id</w:t>
      </w:r>
      <w:r>
        <w:t xml:space="preserve"> bernilai identik dengan UUID JWT milik mereka sendiri, serta memberikan waktu penahanan (</w:t>
      </w:r>
      <w:r>
        <w:rPr>
          <w:i/>
        </w:rPr>
        <w:t>cooldown</w:t>
      </w:r>
      <w:r>
        <w:t xml:space="preserve">) selama 60 detik untuk memblokir indikasi serangan </w:t>
      </w:r>
      <w:r>
        <w:rPr>
          <w:i/>
        </w:rPr>
        <w:t>spam</w:t>
      </w:r>
      <w:r>
        <w:t xml:space="preserve"> antar klien.</w:t>
      </w:r>
    </w:p>
    <w:p/>
    <w:p>
      <w:pPr>
        <w:pStyle w:val="Heading1"/>
      </w:pPr>
      <w:r>
        <w:t>HASIL DAN PEMBAHASAN</w:t>
      </w:r>
    </w:p>
    <w:p>
      <w:pPr>
        <w:jc w:val="both"/>
      </w:pPr>
      <w:r>
        <w:t xml:space="preserve">Validasi sistem dilakukan untuk mengevaluasi dua metrik kualitas perangkat lunak berdasarkan standar ISO/IEC 25010: </w:t>
      </w:r>
      <w:r>
        <w:rPr>
          <w:i/>
        </w:rPr>
        <w:t>Performance Efficiency</w:t>
      </w:r>
      <w:r>
        <w:t xml:space="preserve"> (Efisiensi Kinerja) dan </w:t>
      </w:r>
      <w:r>
        <w:rPr>
          <w:i/>
        </w:rPr>
        <w:t>Security</w:t>
      </w:r>
      <w:r>
        <w:t xml:space="preserve"> (Keamanan Data). Pengujian menggunakan simulasi lingkungan produksi (</w:t>
      </w:r>
      <w:r>
        <w:rPr>
          <w:i/>
        </w:rPr>
        <w:t>production environment</w:t>
      </w:r>
      <w:r>
        <w:t xml:space="preserve">) pada infrastruktur </w:t>
      </w:r>
      <w:r>
        <w:rPr>
          <w:i/>
        </w:rPr>
        <w:t>Cloud</w:t>
      </w:r>
      <w:r>
        <w:t xml:space="preserve"> Supabase.</w:t>
      </w:r>
    </w:p>
    <w:p>
      <w:pPr>
        <w:pStyle w:val="Heading2"/>
      </w:pPr>
      <w:r>
        <w:t>A. Evaluasi Efisiensi Bandwidth dan Konsumsi API (Big Data)</w:t>
      </w:r>
    </w:p>
    <w:p>
      <w:pPr>
        <w:jc w:val="both"/>
      </w:pPr>
      <w:r>
        <w:t>Efisiensi sistem dinilai berdasarkan volume panggilan antarmuka (</w:t>
      </w:r>
      <w:r>
        <w:rPr>
          <w:i/>
        </w:rPr>
        <w:t>API Calls</w:t>
      </w:r>
      <w:r>
        <w:t xml:space="preserve">) dan total konsumsi </w:t>
      </w:r>
      <w:r>
        <w:rPr>
          <w:i/>
        </w:rPr>
        <w:t>bandwidth</w:t>
      </w:r>
      <w:r>
        <w:t xml:space="preserve"> keluar (</w:t>
      </w:r>
      <w:r>
        <w:rPr>
          <w:i/>
        </w:rPr>
        <w:t>Outbound Data</w:t>
      </w:r>
      <w:r>
        <w:t>) yang dibebankan kepada peladen Supabase. Pengujian dilakukan dengan menyimulasikan satu perangkat klien (Anak) yang menjalankan pemantauan jarak secara terus-menerus selama satu jam penuh.</w:t>
      </w:r>
    </w:p>
    <w:p>
      <w:pPr>
        <w:jc w:val="both"/>
      </w:pPr>
      <w:r>
        <w:t xml:space="preserve">Komparasi dilakukan antara "Sistem Konvensional" (klien mengirim permintaan HTTP </w:t>
      </w:r>
      <w:r>
        <w:rPr>
          <w:i/>
        </w:rPr>
        <w:t>POST</w:t>
      </w:r>
      <w:r>
        <w:t xml:space="preserve"> setiap kali sistem membaca jarak dalam jeda 5 detik) dan "Sistem Rollup" (algoritma agregasi 15 menit diterapkan). Tabel 1 merangkum perbandingan beban telemetri antara kedua metode tersebut.</w:t>
      </w:r>
    </w:p>
    <w:p>
      <w:pPr>
        <w:jc w:val="both"/>
      </w:pPr>
      <w:r>
        <w:t>TABEL 1</w:t>
      </w:r>
    </w:p>
    <w:p>
      <w:pPr>
        <w:jc w:val="both"/>
      </w:pPr>
      <w:r>
        <w:t>Komparasi Konsumsi API dan Bandwidth (Simulasi 1 Jam Pemantauan per Pengguna)</w:t>
      </w:r>
    </w:p>
    <w:p>
      <w:pPr>
        <w:jc w:val="both"/>
      </w:pPr>
      <w:r>
        <w:t>| Parameter Beban Sistem | Sistem Konvensional | Sistem Rollup (Usulan) | Persentase Penghematan |</w:t>
      </w:r>
    </w:p>
    <w:p>
      <w:pPr>
        <w:jc w:val="both"/>
      </w:pPr>
      <w:r>
        <w:t>| :</w:t>
      </w:r>
    </w:p>
    <w:p/>
    <w:p>
      <w:pPr>
        <w:pStyle w:val="Heading1"/>
      </w:pPr>
      <w:r>
        <w:t>SIMPULAN</w:t>
      </w:r>
    </w:p>
    <w:p>
      <w:pPr>
        <w:jc w:val="both"/>
      </w:pPr>
      <w:r>
        <w:t xml:space="preserve">Implementasi arsitektur sinkronisasi agregatif dan keamanan tingkat basis data terbukti mampu mengatasi persoalan operasional pada aplikasi pengawasan </w:t>
      </w:r>
      <w:r>
        <w:rPr>
          <w:i/>
        </w:rPr>
        <w:t>mobile health</w:t>
      </w:r>
      <w:r>
        <w:t xml:space="preserve"> berskala besar. Penerapan algoritma </w:t>
      </w:r>
      <w:r>
        <w:rPr>
          <w:i/>
        </w:rPr>
        <w:t>Smart Telemetry Rollup</w:t>
      </w:r>
      <w:r>
        <w:t xml:space="preserve"> pada perangkat klien berhasil mengonversi aliran data yang intensif menjadi muatan paket berkala, menghasilkan penghematan frekuensi pemanggilan </w:t>
      </w:r>
      <w:r>
        <w:rPr>
          <w:i/>
        </w:rPr>
        <w:t>API (Application Programming Interface)</w:t>
      </w:r>
      <w:r>
        <w:t xml:space="preserve"> sebesar 99,44% dan menekan konsumsi </w:t>
      </w:r>
      <w:r>
        <w:rPr>
          <w:i/>
        </w:rPr>
        <w:t>bandwidth</w:t>
      </w:r>
      <w:r>
        <w:t xml:space="preserve"> hingga 90%. Dari perspektif keamanan, kebijakan </w:t>
      </w:r>
      <w:r>
        <w:rPr>
          <w:i/>
        </w:rPr>
        <w:t>Row Level Security</w:t>
      </w:r>
      <w:r>
        <w:t xml:space="preserve"> (RLS) berbasis identitas JWT pada PostgreSQL sukses menetapkan garis isolasi lintas entitas (</w:t>
      </w:r>
      <w:r>
        <w:rPr>
          <w:i/>
        </w:rPr>
        <w:t>multi-tenant</w:t>
      </w:r>
      <w:r>
        <w:t>), memblokir intervensi akses tidak sah (</w:t>
      </w:r>
      <w:r>
        <w:rPr>
          <w:i/>
        </w:rPr>
        <w:t>HTTP 403 Forbidden</w:t>
      </w:r>
      <w:r>
        <w:t>) dan menjamin data anak hanya dapat diamati oleh kelompok keluarga yang sah. Penggabungan optimasi kompresi ujung (</w:t>
      </w:r>
      <w:r>
        <w:rPr>
          <w:i/>
        </w:rPr>
        <w:t>Edge</w:t>
      </w:r>
      <w:r>
        <w:t xml:space="preserve">) dan kebijakan kontrol akses butir-halus di sisi komputasi awan menciptakan fondasi arsitektur </w:t>
      </w:r>
      <w:r>
        <w:rPr>
          <w:i/>
        </w:rPr>
        <w:t>Backend-as-a-Service</w:t>
      </w:r>
      <w:r>
        <w:t xml:space="preserve"> (BaaS) yang sangat irit dalam pendanaan (</w:t>
      </w:r>
      <w:r>
        <w:rPr>
          <w:i/>
        </w:rPr>
        <w:t>Cost-Effective</w:t>
      </w:r>
      <w:r>
        <w:t>) tanpa mengorbankan integritas data pengawasan kesehatan.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  <w:ind w:firstLine="567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smallCaps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 w:line="24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 w:val="0"/>
      <w:bCs/>
      <w:i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 w:after="120" w:before="120"/>
      <w:ind w:firstLine="0" w:left="567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