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A5E" w:rsidRPr="00E45A5E" w:rsidRDefault="00E45A5E" w:rsidP="00E45A5E">
      <w:pPr>
        <w:pStyle w:val="NormalWeb"/>
        <w:shd w:val="clear" w:color="auto" w:fill="FFFFFF"/>
        <w:spacing w:before="0" w:beforeAutospacing="0" w:after="340" w:afterAutospacing="0"/>
        <w:rPr>
          <w:rFonts w:ascii="Helvetica" w:hAnsi="Helvetica"/>
          <w:color w:val="313131"/>
        </w:rPr>
      </w:pPr>
      <w:r w:rsidRPr="00E45A5E">
        <w:rPr>
          <w:rFonts w:ascii="Helvetica" w:hAnsi="Helvetica"/>
          <w:color w:val="313131"/>
        </w:rPr>
        <w:t>The variables in the dataset quality.csv are as follows:</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bidi="hi-IN"/>
        </w:rPr>
      </w:pPr>
      <w:proofErr w:type="spellStart"/>
      <w:r w:rsidRPr="00E45A5E">
        <w:rPr>
          <w:rFonts w:ascii="Helvetica" w:eastAsia="Times New Roman" w:hAnsi="Helvetica" w:cs="Times New Roman"/>
          <w:b/>
          <w:bCs/>
          <w:color w:val="313131"/>
          <w:sz w:val="24"/>
          <w:szCs w:val="24"/>
          <w:lang w:bidi="hi-IN"/>
        </w:rPr>
        <w:t>MemberID</w:t>
      </w:r>
      <w:proofErr w:type="spellEnd"/>
      <w:r w:rsidRPr="00E45A5E">
        <w:rPr>
          <w:rFonts w:ascii="Helvetica" w:eastAsia="Times New Roman" w:hAnsi="Helvetica" w:cs="Times New Roman"/>
          <w:color w:val="313131"/>
          <w:sz w:val="24"/>
          <w:szCs w:val="24"/>
          <w:lang w:bidi="hi-IN"/>
        </w:rPr>
        <w:t> numbers the patients from 1 to 131, and is just an identifying number.</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bidi="hi-IN"/>
        </w:rPr>
      </w:pPr>
      <w:proofErr w:type="spellStart"/>
      <w:r w:rsidRPr="00E45A5E">
        <w:rPr>
          <w:rFonts w:ascii="Helvetica" w:eastAsia="Times New Roman" w:hAnsi="Helvetica" w:cs="Times New Roman"/>
          <w:b/>
          <w:bCs/>
          <w:color w:val="313131"/>
          <w:sz w:val="24"/>
          <w:szCs w:val="24"/>
          <w:lang w:bidi="hi-IN"/>
        </w:rPr>
        <w:t>InpatientDays</w:t>
      </w:r>
      <w:proofErr w:type="spellEnd"/>
      <w:r w:rsidRPr="00E45A5E">
        <w:rPr>
          <w:rFonts w:ascii="Helvetica" w:eastAsia="Times New Roman" w:hAnsi="Helvetica" w:cs="Times New Roman"/>
          <w:color w:val="313131"/>
          <w:sz w:val="24"/>
          <w:szCs w:val="24"/>
          <w:lang w:bidi="hi-IN"/>
        </w:rPr>
        <w:t> is the number of inpatient visits, or number of days the person spent in the hospital.</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bidi="hi-IN"/>
        </w:rPr>
      </w:pPr>
      <w:proofErr w:type="spellStart"/>
      <w:r w:rsidRPr="00E45A5E">
        <w:rPr>
          <w:rFonts w:ascii="Helvetica" w:eastAsia="Times New Roman" w:hAnsi="Helvetica" w:cs="Times New Roman"/>
          <w:b/>
          <w:bCs/>
          <w:color w:val="313131"/>
          <w:sz w:val="24"/>
          <w:szCs w:val="24"/>
          <w:lang w:bidi="hi-IN"/>
        </w:rPr>
        <w:t>ERVisits</w:t>
      </w:r>
      <w:proofErr w:type="spellEnd"/>
      <w:r w:rsidRPr="00E45A5E">
        <w:rPr>
          <w:rFonts w:ascii="Helvetica" w:eastAsia="Times New Roman" w:hAnsi="Helvetica" w:cs="Times New Roman"/>
          <w:color w:val="313131"/>
          <w:sz w:val="24"/>
          <w:szCs w:val="24"/>
          <w:lang w:bidi="hi-IN"/>
        </w:rPr>
        <w:t> is the number of times the patient visited the emergency room.</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bidi="hi-IN"/>
        </w:rPr>
      </w:pPr>
      <w:proofErr w:type="spellStart"/>
      <w:r w:rsidRPr="00E45A5E">
        <w:rPr>
          <w:rFonts w:ascii="Helvetica" w:eastAsia="Times New Roman" w:hAnsi="Helvetica" w:cs="Times New Roman"/>
          <w:b/>
          <w:bCs/>
          <w:color w:val="313131"/>
          <w:sz w:val="24"/>
          <w:szCs w:val="24"/>
          <w:lang w:bidi="hi-IN"/>
        </w:rPr>
        <w:t>OfficeVisits</w:t>
      </w:r>
      <w:proofErr w:type="spellEnd"/>
      <w:r w:rsidRPr="00E45A5E">
        <w:rPr>
          <w:rFonts w:ascii="Helvetica" w:eastAsia="Times New Roman" w:hAnsi="Helvetica" w:cs="Times New Roman"/>
          <w:color w:val="313131"/>
          <w:sz w:val="24"/>
          <w:szCs w:val="24"/>
          <w:lang w:bidi="hi-IN"/>
        </w:rPr>
        <w:t> is the number of times the patient visited any doctor's office.</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bidi="hi-IN"/>
        </w:rPr>
      </w:pPr>
      <w:r w:rsidRPr="00E45A5E">
        <w:rPr>
          <w:rFonts w:ascii="Helvetica" w:eastAsia="Times New Roman" w:hAnsi="Helvetica" w:cs="Times New Roman"/>
          <w:b/>
          <w:bCs/>
          <w:color w:val="313131"/>
          <w:sz w:val="24"/>
          <w:szCs w:val="24"/>
          <w:lang w:bidi="hi-IN"/>
        </w:rPr>
        <w:t>Narcotics</w:t>
      </w:r>
      <w:r w:rsidRPr="00E45A5E">
        <w:rPr>
          <w:rFonts w:ascii="Helvetica" w:eastAsia="Times New Roman" w:hAnsi="Helvetica" w:cs="Times New Roman"/>
          <w:color w:val="313131"/>
          <w:sz w:val="24"/>
          <w:szCs w:val="24"/>
          <w:lang w:bidi="hi-IN"/>
        </w:rPr>
        <w:t> is the number of prescriptions the patient had for narcotics.</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bidi="hi-IN"/>
        </w:rPr>
      </w:pPr>
      <w:proofErr w:type="spellStart"/>
      <w:r w:rsidRPr="00E45A5E">
        <w:rPr>
          <w:rFonts w:ascii="Helvetica" w:eastAsia="Times New Roman" w:hAnsi="Helvetica" w:cs="Times New Roman"/>
          <w:b/>
          <w:bCs/>
          <w:color w:val="313131"/>
          <w:sz w:val="24"/>
          <w:szCs w:val="24"/>
          <w:lang w:bidi="hi-IN"/>
        </w:rPr>
        <w:t>DaysSinceLastERVisit</w:t>
      </w:r>
      <w:proofErr w:type="spellEnd"/>
      <w:r w:rsidRPr="00E45A5E">
        <w:rPr>
          <w:rFonts w:ascii="Helvetica" w:eastAsia="Times New Roman" w:hAnsi="Helvetica" w:cs="Times New Roman"/>
          <w:color w:val="313131"/>
          <w:sz w:val="24"/>
          <w:szCs w:val="24"/>
          <w:lang w:bidi="hi-IN"/>
        </w:rPr>
        <w:t> is the number of days between the patient's last emergency room visit and the end of the study period (set to the length of the study period if they never visited the ER). </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bidi="hi-IN"/>
        </w:rPr>
      </w:pPr>
      <w:r w:rsidRPr="00E45A5E">
        <w:rPr>
          <w:rFonts w:ascii="Helvetica" w:eastAsia="Times New Roman" w:hAnsi="Helvetica" w:cs="Times New Roman"/>
          <w:b/>
          <w:bCs/>
          <w:color w:val="313131"/>
          <w:sz w:val="24"/>
          <w:szCs w:val="24"/>
          <w:lang w:bidi="hi-IN"/>
        </w:rPr>
        <w:t>Pain</w:t>
      </w:r>
      <w:r w:rsidRPr="00E45A5E">
        <w:rPr>
          <w:rFonts w:ascii="Helvetica" w:eastAsia="Times New Roman" w:hAnsi="Helvetica" w:cs="Times New Roman"/>
          <w:color w:val="313131"/>
          <w:sz w:val="24"/>
          <w:szCs w:val="24"/>
          <w:lang w:bidi="hi-IN"/>
        </w:rPr>
        <w:t> is the number of visits for which the patient complained about pain.</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bidi="hi-IN"/>
        </w:rPr>
      </w:pPr>
      <w:proofErr w:type="spellStart"/>
      <w:r w:rsidRPr="00E45A5E">
        <w:rPr>
          <w:rFonts w:ascii="Helvetica" w:eastAsia="Times New Roman" w:hAnsi="Helvetica" w:cs="Times New Roman"/>
          <w:b/>
          <w:bCs/>
          <w:color w:val="313131"/>
          <w:sz w:val="24"/>
          <w:szCs w:val="24"/>
          <w:lang w:bidi="hi-IN"/>
        </w:rPr>
        <w:t>TotalVisits</w:t>
      </w:r>
      <w:proofErr w:type="spellEnd"/>
      <w:r w:rsidRPr="00E45A5E">
        <w:rPr>
          <w:rFonts w:ascii="Helvetica" w:eastAsia="Times New Roman" w:hAnsi="Helvetica" w:cs="Times New Roman"/>
          <w:color w:val="313131"/>
          <w:sz w:val="24"/>
          <w:szCs w:val="24"/>
          <w:lang w:bidi="hi-IN"/>
        </w:rPr>
        <w:t> is the total number of times the patient visited any healthcare provider.</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bidi="hi-IN"/>
        </w:rPr>
      </w:pPr>
      <w:proofErr w:type="spellStart"/>
      <w:r w:rsidRPr="00E45A5E">
        <w:rPr>
          <w:rFonts w:ascii="Helvetica" w:eastAsia="Times New Roman" w:hAnsi="Helvetica" w:cs="Times New Roman"/>
          <w:b/>
          <w:bCs/>
          <w:color w:val="313131"/>
          <w:sz w:val="24"/>
          <w:szCs w:val="24"/>
          <w:lang w:bidi="hi-IN"/>
        </w:rPr>
        <w:t>ProviderCount</w:t>
      </w:r>
      <w:proofErr w:type="spellEnd"/>
      <w:r w:rsidRPr="00E45A5E">
        <w:rPr>
          <w:rFonts w:ascii="Helvetica" w:eastAsia="Times New Roman" w:hAnsi="Helvetica" w:cs="Times New Roman"/>
          <w:color w:val="313131"/>
          <w:sz w:val="24"/>
          <w:szCs w:val="24"/>
          <w:lang w:bidi="hi-IN"/>
        </w:rPr>
        <w:t> is the number of providers that served the patient.</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bidi="hi-IN"/>
        </w:rPr>
      </w:pPr>
      <w:proofErr w:type="spellStart"/>
      <w:r w:rsidRPr="00E45A5E">
        <w:rPr>
          <w:rFonts w:ascii="Helvetica" w:eastAsia="Times New Roman" w:hAnsi="Helvetica" w:cs="Times New Roman"/>
          <w:b/>
          <w:bCs/>
          <w:color w:val="313131"/>
          <w:sz w:val="24"/>
          <w:szCs w:val="24"/>
          <w:lang w:bidi="hi-IN"/>
        </w:rPr>
        <w:t>MedicalClaims</w:t>
      </w:r>
      <w:proofErr w:type="spellEnd"/>
      <w:r w:rsidRPr="00E45A5E">
        <w:rPr>
          <w:rFonts w:ascii="Helvetica" w:eastAsia="Times New Roman" w:hAnsi="Helvetica" w:cs="Times New Roman"/>
          <w:color w:val="313131"/>
          <w:sz w:val="24"/>
          <w:szCs w:val="24"/>
          <w:lang w:bidi="hi-IN"/>
        </w:rPr>
        <w:t> is the number of days on which the patient had a medical claim.</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bidi="hi-IN"/>
        </w:rPr>
      </w:pPr>
      <w:proofErr w:type="spellStart"/>
      <w:r w:rsidRPr="00E45A5E">
        <w:rPr>
          <w:rFonts w:ascii="Helvetica" w:eastAsia="Times New Roman" w:hAnsi="Helvetica" w:cs="Times New Roman"/>
          <w:b/>
          <w:bCs/>
          <w:color w:val="313131"/>
          <w:sz w:val="24"/>
          <w:szCs w:val="24"/>
          <w:lang w:bidi="hi-IN"/>
        </w:rPr>
        <w:t>ClaimLines</w:t>
      </w:r>
      <w:proofErr w:type="spellEnd"/>
      <w:r w:rsidRPr="00E45A5E">
        <w:rPr>
          <w:rFonts w:ascii="Helvetica" w:eastAsia="Times New Roman" w:hAnsi="Helvetica" w:cs="Times New Roman"/>
          <w:color w:val="313131"/>
          <w:sz w:val="24"/>
          <w:szCs w:val="24"/>
          <w:lang w:bidi="hi-IN"/>
        </w:rPr>
        <w:t> is the total number of medical claims.</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bidi="hi-IN"/>
        </w:rPr>
      </w:pPr>
      <w:proofErr w:type="spellStart"/>
      <w:r w:rsidRPr="00E45A5E">
        <w:rPr>
          <w:rFonts w:ascii="Helvetica" w:eastAsia="Times New Roman" w:hAnsi="Helvetica" w:cs="Times New Roman"/>
          <w:b/>
          <w:bCs/>
          <w:color w:val="313131"/>
          <w:sz w:val="24"/>
          <w:szCs w:val="24"/>
          <w:lang w:bidi="hi-IN"/>
        </w:rPr>
        <w:t>StartedOnCombination</w:t>
      </w:r>
      <w:proofErr w:type="spellEnd"/>
      <w:r w:rsidRPr="00E45A5E">
        <w:rPr>
          <w:rFonts w:ascii="Helvetica" w:eastAsia="Times New Roman" w:hAnsi="Helvetica" w:cs="Times New Roman"/>
          <w:color w:val="313131"/>
          <w:sz w:val="24"/>
          <w:szCs w:val="24"/>
          <w:lang w:bidi="hi-IN"/>
        </w:rPr>
        <w:t> is whether or not the patient was started on a combination of drugs to treat their diabetes (TRUE or FALSE).</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color w:val="313131"/>
          <w:sz w:val="24"/>
          <w:szCs w:val="24"/>
          <w:lang w:bidi="hi-IN"/>
        </w:rPr>
      </w:pPr>
      <w:proofErr w:type="spellStart"/>
      <w:r w:rsidRPr="00E45A5E">
        <w:rPr>
          <w:rFonts w:ascii="Helvetica" w:eastAsia="Times New Roman" w:hAnsi="Helvetica" w:cs="Times New Roman"/>
          <w:b/>
          <w:bCs/>
          <w:color w:val="313131"/>
          <w:sz w:val="24"/>
          <w:szCs w:val="24"/>
          <w:lang w:bidi="hi-IN"/>
        </w:rPr>
        <w:t>AcuteDrugGapSmall</w:t>
      </w:r>
      <w:proofErr w:type="spellEnd"/>
      <w:r w:rsidRPr="00E45A5E">
        <w:rPr>
          <w:rFonts w:ascii="Helvetica" w:eastAsia="Times New Roman" w:hAnsi="Helvetica" w:cs="Times New Roman"/>
          <w:color w:val="313131"/>
          <w:sz w:val="24"/>
          <w:szCs w:val="24"/>
          <w:lang w:bidi="hi-IN"/>
        </w:rPr>
        <w:t> is the fraction of acute drugs that were refilled quickly after the prescription ran out.</w:t>
      </w:r>
    </w:p>
    <w:p w:rsidR="00E45A5E" w:rsidRPr="00E45A5E" w:rsidRDefault="00E45A5E" w:rsidP="00E45A5E">
      <w:pPr>
        <w:numPr>
          <w:ilvl w:val="0"/>
          <w:numId w:val="1"/>
        </w:numPr>
        <w:shd w:val="clear" w:color="auto" w:fill="FFFFFF"/>
        <w:spacing w:before="100" w:beforeAutospacing="1" w:after="170" w:line="336" w:lineRule="atLeast"/>
        <w:ind w:left="0"/>
        <w:rPr>
          <w:rFonts w:ascii="Helvetica" w:eastAsia="Times New Roman" w:hAnsi="Helvetica" w:cs="Times New Roman"/>
          <w:i/>
          <w:iCs/>
          <w:color w:val="313131"/>
          <w:sz w:val="24"/>
          <w:szCs w:val="24"/>
          <w:lang w:bidi="hi-IN"/>
        </w:rPr>
      </w:pPr>
      <w:r w:rsidRPr="00872109">
        <w:rPr>
          <w:rFonts w:ascii="Helvetica" w:eastAsia="Times New Roman" w:hAnsi="Helvetica" w:cs="Times New Roman"/>
          <w:b/>
          <w:bCs/>
          <w:i/>
          <w:iCs/>
          <w:color w:val="313131"/>
          <w:sz w:val="24"/>
          <w:szCs w:val="24"/>
          <w:lang w:bidi="hi-IN"/>
        </w:rPr>
        <w:t>PoorCare</w:t>
      </w:r>
      <w:r w:rsidRPr="00E45A5E">
        <w:rPr>
          <w:rFonts w:ascii="Helvetica" w:eastAsia="Times New Roman" w:hAnsi="Helvetica" w:cs="Times New Roman"/>
          <w:i/>
          <w:iCs/>
          <w:color w:val="313131"/>
          <w:sz w:val="24"/>
          <w:szCs w:val="24"/>
          <w:lang w:bidi="hi-IN"/>
        </w:rPr>
        <w:t> is the outcome or dependent variable, and is equal to 1 if the patient had poor care, and equal to 0 if the patient had good care.</w:t>
      </w:r>
      <w:bookmarkStart w:id="0" w:name="_GoBack"/>
      <w:bookmarkEnd w:id="0"/>
    </w:p>
    <w:p w:rsidR="00ED49CF" w:rsidRDefault="00ED49CF"/>
    <w:sectPr w:rsidR="00ED4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659CD"/>
    <w:multiLevelType w:val="multilevel"/>
    <w:tmpl w:val="9124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ED"/>
    <w:rsid w:val="00182CED"/>
    <w:rsid w:val="00872109"/>
    <w:rsid w:val="00E45A5E"/>
    <w:rsid w:val="00ED49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CF4E5-B3C7-4B21-858B-059826A9E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A5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E45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19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Singh</dc:creator>
  <cp:keywords/>
  <dc:description/>
  <cp:lastModifiedBy>Deepesh Singh</cp:lastModifiedBy>
  <cp:revision>4</cp:revision>
  <dcterms:created xsi:type="dcterms:W3CDTF">2018-06-09T07:24:00Z</dcterms:created>
  <dcterms:modified xsi:type="dcterms:W3CDTF">2018-06-09T07:26:00Z</dcterms:modified>
</cp:coreProperties>
</file>