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4062" w:type="dxa"/>
        <w:tblInd w:w="-459" w:type="dxa"/>
        <w:tblLayout w:type="fixed"/>
        <w:tblLook w:val="0000" w:firstRow="0" w:lastRow="0" w:firstColumn="0" w:lastColumn="0" w:noHBand="0" w:noVBand="0"/>
      </w:tblPr>
      <w:tblGrid>
        <w:gridCol w:w="4394"/>
        <w:gridCol w:w="2952"/>
        <w:gridCol w:w="1902"/>
        <w:gridCol w:w="1038"/>
        <w:gridCol w:w="3776"/>
      </w:tblGrid>
      <w:tr w:rsidR="00A804E9" w14:paraId="3A842A8B" w14:textId="77777777" w:rsidTr="2E724C4D">
        <w:tc>
          <w:tcPr>
            <w:tcW w:w="73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5C9EB" w:themeFill="text2" w:themeFillTint="40"/>
          </w:tcPr>
          <w:p w14:paraId="6B95427C" w14:textId="77777777" w:rsidR="00A804E9" w:rsidRPr="00FE6D9E" w:rsidRDefault="00A804E9" w:rsidP="0071669E">
            <w:pPr>
              <w:tabs>
                <w:tab w:val="right" w:leader="dot" w:pos="4712"/>
              </w:tabs>
              <w:spacing w:before="40" w:after="40"/>
              <w:rPr>
                <w:rFonts w:ascii="Century Gothic" w:hAnsi="Century Gothic"/>
                <w:sz w:val="28"/>
                <w:szCs w:val="28"/>
              </w:rPr>
            </w:pPr>
            <w:r>
              <w:rPr>
                <w:rFonts w:ascii="Century Gothic" w:hAnsi="Century Gothic" w:cs="Arial"/>
                <w:b/>
                <w:sz w:val="28"/>
                <w:szCs w:val="28"/>
              </w:rPr>
              <w:t>AMEP Daily Lesson Plan</w:t>
            </w:r>
            <w:r>
              <w:rPr>
                <w:rFonts w:ascii="Century Gothic" w:hAnsi="Century Gothic" w:cs="Arial"/>
                <w:b/>
                <w:sz w:val="28"/>
                <w:szCs w:val="28"/>
                <w:u w:val="single"/>
              </w:rPr>
              <w:t xml:space="preserve">  </w:t>
            </w:r>
          </w:p>
          <w:p w14:paraId="58248A14" w14:textId="38137BEC" w:rsidR="00A804E9" w:rsidRPr="00FE6D9E" w:rsidRDefault="003155FE" w:rsidP="0071669E">
            <w:pPr>
              <w:tabs>
                <w:tab w:val="left" w:pos="5400"/>
              </w:tabs>
              <w:spacing w:before="40" w:after="40"/>
              <w:rPr>
                <w:rFonts w:ascii="Century Gothic" w:hAnsi="Century Gothic" w:cs="Arial"/>
                <w:b/>
                <w:sz w:val="22"/>
                <w:szCs w:val="22"/>
                <w:u w:val="single"/>
              </w:rPr>
            </w:pPr>
            <w:r>
              <w:rPr>
                <w:rFonts w:ascii="Century Gothic" w:hAnsi="Century Gothic" w:cs="Arial"/>
                <w:b/>
                <w:sz w:val="22"/>
                <w:szCs w:val="22"/>
              </w:rPr>
              <w:t>Class code:</w:t>
            </w:r>
            <w:r>
              <w:rPr>
                <w:rFonts w:ascii="Century Gothic" w:hAnsi="Century Gothic" w:cs="Arial"/>
                <w:b/>
                <w:sz w:val="22"/>
                <w:szCs w:val="22"/>
                <w:u w:val="single"/>
              </w:rPr>
              <w:t xml:space="preserve">  CP123E3 &amp; CP123E4</w:t>
            </w:r>
          </w:p>
          <w:p w14:paraId="01E82E0B" w14:textId="47AAD494" w:rsidR="006C5253" w:rsidRPr="00FE6D9E" w:rsidRDefault="003155FE" w:rsidP="0071669E">
            <w:pPr>
              <w:tabs>
                <w:tab w:val="left" w:pos="5400"/>
              </w:tabs>
              <w:spacing w:before="40" w:after="40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 w:cs="Arial"/>
                <w:b/>
                <w:sz w:val="22"/>
                <w:szCs w:val="22"/>
              </w:rPr>
              <w:t xml:space="preserve">Skill set/qualification: Mixed 22638VIC Cert I / 22639VIC Cert II / 22640VIC Cert III EAL (evening)</w:t>
            </w:r>
          </w:p>
          <w:p w14:paraId="0CD20500" w14:textId="3F41D59E" w:rsidR="00A804E9" w:rsidRPr="00FE6D9E" w:rsidRDefault="00A804E9" w:rsidP="0071669E">
            <w:pPr>
              <w:tabs>
                <w:tab w:val="left" w:pos="5400"/>
              </w:tabs>
              <w:spacing w:before="40" w:after="40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 w:cs="Arial"/>
                <w:b/>
                <w:sz w:val="22"/>
                <w:szCs w:val="22"/>
              </w:rPr>
              <w:t xml:space="preserve">Theme(s):  First aid and safe lifting: understanding spoken instructions</w:t>
            </w:r>
          </w:p>
        </w:tc>
        <w:tc>
          <w:tcPr>
            <w:tcW w:w="2940" w:type="dxa"/>
            <w:gridSpan w:val="2"/>
            <w:tcBorders>
              <w:top w:val="single" w:sz="4" w:space="0" w:color="000000" w:themeColor="text1"/>
              <w:left w:val="nil"/>
            </w:tcBorders>
            <w:shd w:val="clear" w:color="auto" w:fill="A5C9EB" w:themeFill="text2" w:themeFillTint="40"/>
          </w:tcPr>
          <w:p w14:paraId="367015AA" w14:textId="77777777" w:rsidR="004F27E8" w:rsidRPr="00FE6D9E" w:rsidRDefault="004F27E8" w:rsidP="0071669E">
            <w:pPr>
              <w:spacing w:before="40" w:after="40"/>
              <w:ind w:right="-108"/>
              <w:rPr>
                <w:rFonts w:ascii="Century Gothic" w:hAnsi="Century Gothic" w:cs="Arial"/>
                <w:b/>
                <w:sz w:val="22"/>
                <w:szCs w:val="22"/>
              </w:rPr>
            </w:pPr>
          </w:p>
          <w:p w14:paraId="70167B68" w14:textId="445DC949" w:rsidR="00A804E9" w:rsidRPr="00FE6D9E" w:rsidRDefault="00A804E9" w:rsidP="41E71C3D">
            <w:pPr>
              <w:spacing w:before="40" w:after="40"/>
              <w:ind w:right="-108"/>
              <w:rPr>
                <w:rFonts w:ascii="Century Gothic" w:hAnsi="Century Gothic" w:cs="Arial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 w:cs="Arial"/>
                <w:b/>
                <w:bCs/>
                <w:sz w:val="22"/>
                <w:szCs w:val="22"/>
              </w:rPr>
              <w:t xml:space="preserve">Teacher/s: Mircea Matthews</w:t>
            </w:r>
          </w:p>
          <w:p w14:paraId="263217D3" w14:textId="47E6D95A" w:rsidR="009178E1" w:rsidRDefault="009178E1" w:rsidP="41E71C3D">
            <w:pPr>
              <w:spacing w:before="40" w:after="40"/>
              <w:ind w:right="-108"/>
              <w:rPr>
                <w:rFonts w:ascii="Century Gothic" w:hAnsi="Century Gothic" w:cs="Arial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 w:cs="Arial"/>
                <w:b/>
                <w:bCs/>
                <w:sz w:val="22"/>
                <w:szCs w:val="22"/>
              </w:rPr>
              <w:t xml:space="preserve">Term/week: Term 3 / Week 7</w:t>
            </w:r>
          </w:p>
          <w:p w14:paraId="1C4A7458" w14:textId="1A15D54B" w:rsidR="00787E23" w:rsidRPr="00FE6D9E" w:rsidRDefault="00787E23" w:rsidP="2E724C4D">
            <w:pPr>
              <w:spacing w:before="40" w:after="40"/>
              <w:ind w:right="-108"/>
              <w:rPr>
                <w:rFonts w:ascii="Century Gothic" w:hAnsi="Century Gothic" w:cs="Arial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 w:cs="Arial"/>
                <w:b/>
                <w:bCs/>
                <w:sz w:val="22"/>
                <w:szCs w:val="22"/>
              </w:rPr>
              <w:t xml:space="preserve">Delivery days: Monday and Wednesday</w:t>
            </w:r>
          </w:p>
          <w:p w14:paraId="110E95F9" w14:textId="760410AD" w:rsidR="00A804E9" w:rsidRPr="00FE6D9E" w:rsidRDefault="00A804E9" w:rsidP="004F27E8">
            <w:pPr>
              <w:spacing w:before="40" w:after="40"/>
              <w:ind w:right="-108"/>
              <w:rPr>
                <w:rFonts w:ascii="Century Gothic" w:hAnsi="Century Gothic" w:cs="Arial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 w:cs="Arial"/>
                <w:b/>
                <w:sz w:val="22"/>
                <w:szCs w:val="22"/>
              </w:rPr>
              <w:t xml:space="preserve">Dates:  24 August 2026 and 26 August 2026</w:t>
            </w:r>
          </w:p>
        </w:tc>
        <w:tc>
          <w:tcPr>
            <w:tcW w:w="3776" w:type="dxa"/>
            <w:tcBorders>
              <w:top w:val="single" w:sz="4" w:space="0" w:color="000000" w:themeColor="text1"/>
              <w:right w:val="single" w:sz="4" w:space="0" w:color="000000" w:themeColor="text1"/>
            </w:tcBorders>
            <w:shd w:val="clear" w:color="auto" w:fill="A5C9EB" w:themeFill="text2" w:themeFillTint="40"/>
          </w:tcPr>
          <w:p w14:paraId="779C1951" w14:textId="77777777" w:rsidR="00A804E9" w:rsidRPr="00756272" w:rsidRDefault="00A804E9" w:rsidP="0071669E">
            <w:pPr>
              <w:snapToGrid w:val="0"/>
              <w:ind w:left="2280"/>
              <w:rPr>
                <w:rFonts w:ascii="Century Gothic" w:hAnsi="Century Gothic" w:cs="Arial"/>
                <w:b/>
              </w:rPr>
            </w:pPr>
          </w:p>
        </w:tc>
      </w:tr>
      <w:tr w:rsidR="00A804E9" w14:paraId="7B76E438" w14:textId="77777777" w:rsidTr="2E724C4D">
        <w:trPr>
          <w:cantSplit/>
          <w:trHeight w:val="586"/>
        </w:trPr>
        <w:tc>
          <w:tcPr>
            <w:tcW w:w="14062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8E8E8" w:themeFill="background2"/>
          </w:tcPr>
          <w:p w14:paraId="59A29CE0" w14:textId="3871A778" w:rsidR="00A804E9" w:rsidRPr="00756272" w:rsidRDefault="00A804E9" w:rsidP="0071669E">
            <w:pPr>
              <w:spacing w:before="40" w:after="40"/>
              <w:rPr>
                <w:rFonts w:ascii="Century Gothic" w:hAnsi="Century Gothic" w:cs="Arial"/>
                <w:b/>
                <w:sz w:val="20"/>
                <w:szCs w:val="20"/>
              </w:rPr>
            </w:pPr>
            <w:r>
              <w:rPr>
                <w:rFonts w:ascii="Century Gothic" w:hAnsi="Century Gothic" w:cs="Arial"/>
                <w:b/>
                <w:sz w:val="20"/>
                <w:szCs w:val="20"/>
              </w:rPr>
              <w:t>EAL units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CERT 1 ongoing: VU23500 — Plan language learning with supports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CERT 1 Term 3: VU23501 — Participate in short simple exchanges — travel conversation and pizza-order role-plays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CERT 2 ongoing: VU22358 — Develop learning goals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CERT 2 Term 3: VU23520 — Give and respond to simple spoken information and directions — Melbourne for free; short presentation; first-aid listening; giving instructions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CERT 3 ongoing: VU22384 — Develop and document a learning plan and portfolio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CERT 3 Term 3: VU23525 — Give and respond to straightforward information — healthy-eating listening; short talk; safe-lifting listening; giving instructions</w:t>
            </w:r>
          </w:p>
        </w:tc>
      </w:tr>
      <w:tr w:rsidR="2E724C4D" w14:paraId="40CD05FA" w14:textId="77777777" w:rsidTr="2E724C4D">
        <w:trPr>
          <w:cantSplit/>
          <w:trHeight w:val="300"/>
        </w:trPr>
        <w:tc>
          <w:tcPr>
            <w:tcW w:w="14062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8E8E8" w:themeFill="background2"/>
          </w:tcPr>
          <w:p w14:paraId="148F3DCC" w14:textId="6E9C964D" w:rsidR="37D5DBE5" w:rsidRDefault="37D5DBE5" w:rsidP="2E724C4D">
            <w:pPr>
              <w:rPr>
                <w:rFonts w:ascii="Century Gothic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 w:cs="Arial"/>
                <w:b/>
                <w:bCs/>
                <w:sz w:val="20"/>
                <w:szCs w:val="20"/>
              </w:rPr>
              <w:t xml:space="preserve">Themes – term 3, week 7: First aid and safe lifting: understanding spoken instructions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Week 7 learning priorities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Build CERT 2 first-aid vocabulary (cut, wound, pressure, gauze, raise, clean, dry, sterile dressing, infection, bleeding) and CERT 3 body/lifting vocabulary.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Teach imperative forms, sequencing, warnings, advice and conditional safety language.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Use the VU23520 first-aid recording for CERT 2 Task C, including the final stress-focused replay.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Use the supplied ‘A heavy load’ recording for the CERT 3 instructional-listening task after parallel practice.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• Assessment/evidence focus: </w:t>
            </w:r>
            <w:r>
              <w:rPr>
                <w:rFonts w:ascii="Arial" w:hAnsi="Arial" w:cs="Arial"/>
                <w:sz w:val="18"/>
                <w:szCs w:val="18"/>
              </w:rPr>
              <w:t xml:space="preserve">CERT 2 Task C and CERT 3 Task C on Wednesday; adapted picture/following-instructions practice for CERT 1.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Mixed-level teaching routine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Start and finish together; give one shared context, then vary language load, independence, text length and response complexity. Use visual/bilingual support without making CERT 1 learners passive. Rotate teacher attention deliberately and finish with a common learning check.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Tier key: CERT 1 = short, familiar social/transactional exchanges with strong support; CERT 2 = simple informational listening, personal/familiar short presentations and spoken directions; CERT 3 = deeper informational analysis and audience-aware straightforward presentations.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Ongoing-unit routine: identify or review a personal language goal; note the support/strategy used; date and save a suitable work sample or reflection for the learner’s plan/portfolio. A class delivery mark records teaching only and is not evidence that an individual completed assessment.</w:t>
            </w:r>
          </w:p>
        </w:tc>
      </w:tr>
      <w:tr w:rsidR="003238D7" w14:paraId="38A67F75" w14:textId="77777777" w:rsidTr="2E724C4D">
        <w:trPr>
          <w:cantSplit/>
          <w:trHeight w:val="586"/>
        </w:trPr>
        <w:tc>
          <w:tcPr>
            <w:tcW w:w="14062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AE9F7" w:themeFill="text2" w:themeFillTint="1A"/>
          </w:tcPr>
          <w:p w14:paraId="6F190CF2" w14:textId="77777777" w:rsidR="003238D7" w:rsidRPr="003D2D77" w:rsidRDefault="008E058A" w:rsidP="0071669E">
            <w:pPr>
              <w:spacing w:before="40" w:after="40"/>
              <w:rPr>
                <w:rFonts w:ascii="Century Gothic" w:hAnsi="Century Gothic"/>
                <w:sz w:val="22"/>
                <w:szCs w:val="22"/>
              </w:rPr>
            </w:pPr>
            <w:bookmarkStart w:id="0" w:name="_Hlk188013114"/>
            <w:r>
              <w:rPr>
                <w:rFonts w:ascii="Century Gothic" w:hAnsi="Century Gothic"/>
                <w:sz w:val="22"/>
                <w:szCs w:val="22"/>
              </w:rPr>
              <w:t xml:space="preserve">Date: 24 August 2026</w:t>
            </w:r>
          </w:p>
          <w:p w14:paraId="72E0E462" w14:textId="5F4C9603" w:rsidR="008E058A" w:rsidRPr="00756272" w:rsidRDefault="008E058A" w:rsidP="0071669E">
            <w:pPr>
              <w:spacing w:before="40" w:after="40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Teacher: Mircea Matthews</w:t>
            </w:r>
          </w:p>
        </w:tc>
      </w:tr>
      <w:tr w:rsidR="00A804E9" w14:paraId="7A086B41" w14:textId="77777777" w:rsidTr="2E724C4D">
        <w:trPr>
          <w:cantSplit/>
          <w:trHeight w:val="586"/>
        </w:trPr>
        <w:tc>
          <w:tcPr>
            <w:tcW w:w="4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  <w:shd w:val="clear" w:color="auto" w:fill="BFBFBF" w:themeFill="background1" w:themeFillShade="BF"/>
          </w:tcPr>
          <w:p w14:paraId="4EDFFCB6" w14:textId="617D4EC1" w:rsidR="00A804E9" w:rsidRPr="005036D3" w:rsidRDefault="00D6196B" w:rsidP="005036D3">
            <w:pPr>
              <w:spacing w:before="40" w:after="0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bookmarkStart w:id="1" w:name="_Hlk188012598"/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Objectives/learning outcomes</w:t>
            </w:r>
          </w:p>
        </w:tc>
        <w:tc>
          <w:tcPr>
            <w:tcW w:w="485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  <w:shd w:val="clear" w:color="auto" w:fill="BFBFBF" w:themeFill="background1" w:themeFillShade="BF"/>
          </w:tcPr>
          <w:p w14:paraId="3AE337B6" w14:textId="602743BD" w:rsidR="00A804E9" w:rsidRPr="00756272" w:rsidRDefault="00A804E9" w:rsidP="005036D3">
            <w:pPr>
              <w:spacing w:before="40" w:after="0"/>
              <w:rPr>
                <w:rFonts w:ascii="Century Gothic" w:hAnsi="Century Gothic"/>
              </w:rPr>
            </w:pPr>
            <w:r>
              <w:rPr>
                <w:rFonts w:ascii="Century Gothic" w:hAnsi="Century Gothic" w:cs="Arial"/>
                <w:b/>
                <w:sz w:val="20"/>
                <w:szCs w:val="20"/>
              </w:rPr>
              <w:t>Teaching and learning resources</w:t>
            </w:r>
          </w:p>
        </w:tc>
        <w:tc>
          <w:tcPr>
            <w:tcW w:w="481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74263D3E" w14:textId="09F0CAE1" w:rsidR="00A804E9" w:rsidRPr="005036D3" w:rsidRDefault="00A839DA" w:rsidP="005036D3">
            <w:pPr>
              <w:spacing w:before="40" w:after="0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b/>
                <w:bCs/>
                <w:sz w:val="20"/>
                <w:szCs w:val="20"/>
              </w:rPr>
              <w:t xml:space="preserve">Skills and language focus</w:t>
            </w:r>
          </w:p>
        </w:tc>
      </w:tr>
      <w:tr w:rsidR="00A804E9" w14:paraId="54EF1AF9" w14:textId="77777777" w:rsidTr="2E724C4D">
        <w:tc>
          <w:tcPr>
            <w:tcW w:w="14062" w:type="dxa"/>
            <w:gridSpan w:val="5"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09EBE16" w14:textId="2E4CD39B" w:rsidR="00A804E9" w:rsidRPr="00756272" w:rsidRDefault="00A804E9" w:rsidP="0071669E">
            <w:pPr>
              <w:spacing w:before="40" w:after="40"/>
              <w:jc w:val="center"/>
              <w:rPr>
                <w:rFonts w:ascii="Century Gothic" w:hAnsi="Century Gothic"/>
              </w:rPr>
            </w:pPr>
            <w:r>
              <w:rPr>
                <w:rFonts w:ascii="Century Gothic" w:hAnsi="Century Gothic" w:cs="Arial"/>
                <w:color w:val="FF0000"/>
                <w:sz w:val="20"/>
                <w:szCs w:val="20"/>
              </w:rPr>
              <w:t xml:space="preserve">Include employability skills, language, numeracy and literacy skills. </w:t>
            </w:r>
          </w:p>
        </w:tc>
      </w:tr>
      <w:tr w:rsidR="00A804E9" w14:paraId="1F377D4C" w14:textId="77777777" w:rsidTr="2E724C4D">
        <w:trPr>
          <w:trHeight w:val="107"/>
        </w:trPr>
        <w:tc>
          <w:tcPr>
            <w:tcW w:w="4394" w:type="dxa"/>
            <w:tcBorders>
              <w:top w:val="single" w:sz="4" w:space="0" w:color="000000" w:themeColor="text1"/>
              <w:left w:val="single" w:sz="4" w:space="0" w:color="000000" w:themeColor="text1"/>
            </w:tcBorders>
            <w:shd w:val="clear" w:color="auto" w:fill="D9D9D9" w:themeFill="background1" w:themeFillShade="D9"/>
          </w:tcPr>
          <w:p w14:paraId="0A0226B7" w14:textId="6E0FE5CC" w:rsidR="00A804E9" w:rsidRPr="00756272" w:rsidRDefault="00A804E9" w:rsidP="0071669E">
            <w:pPr>
              <w:spacing w:before="40" w:after="40"/>
              <w:rPr>
                <w:rFonts w:ascii="Century Gothic" w:hAnsi="Century Gothic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 xml:space="preserve">What will your learners know and be able to do? What will they do? (include assessments, excursions, guest speakers)</w:t>
            </w:r>
          </w:p>
        </w:tc>
        <w:tc>
          <w:tcPr>
            <w:tcW w:w="485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F940124" w14:textId="631EDC33" w:rsidR="00A804E9" w:rsidRPr="00756272" w:rsidRDefault="00A804E9" w:rsidP="0071669E">
            <w:pPr>
              <w:spacing w:before="40" w:after="40"/>
              <w:rPr>
                <w:rFonts w:ascii="Century Gothic" w:hAnsi="Century Gothic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 xml:space="preserve">Resources/equipment used in teaching and learning (include links to websites or worksheets)</w:t>
            </w:r>
          </w:p>
        </w:tc>
        <w:tc>
          <w:tcPr>
            <w:tcW w:w="481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60DD273F" w14:textId="50146B13" w:rsidR="00A804E9" w:rsidRPr="00C261A8" w:rsidRDefault="00A804E9" w:rsidP="0071669E">
            <w:pPr>
              <w:spacing w:before="40" w:after="40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 xml:space="preserve">Skills (reading/writing/listening/speaking/digital skills/learning skills/numeracy/employment), target language and knowledge focus</w:t>
            </w:r>
          </w:p>
        </w:tc>
      </w:tr>
      <w:tr w:rsidR="00A804E9" w14:paraId="444EEC83" w14:textId="77777777" w:rsidTr="2E724C4D">
        <w:trPr>
          <w:cantSplit/>
          <w:trHeight w:val="777"/>
        </w:trPr>
        <w:tc>
          <w:tcPr>
            <w:tcW w:w="4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</w:tcPr>
          <w:p w14:paraId="0EAE39D2" w14:textId="5C83581C" w:rsidR="0041269F" w:rsidRDefault="004228BA" w:rsidP="00B55AA9">
            <w:pPr>
              <w:spacing w:before="40" w:after="40"/>
            </w:pPr>
            <w:r>
              <w:rPr>
                <w:rFonts w:ascii="Arial" w:eastAsia="Arial" w:hAnsi="Arial" w:cs="Arial"/>
                <w:sz w:val="20"/>
                <w:szCs w:val="20"/>
              </w:rPr>
              <w:t>Session 1 (5:15 – 6:30)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Body, movement and safety language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Learning outcomes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Name relevant body parts and lifting actions.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Understand and give simple safety commands.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Explain a safety reason at the appropriate level.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Timed teaching and learning sequence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5:15–5:25 Movement warm-up using safe, non-lifting commands: stand, look, bend, kneel, grip, hold, walk, stop.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5:25–5:40 Label body visual: feet, legs, knees, back, hands, shoulders; teach straight/apart/close/slowly.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5:40–5:55 Contrast command, advice and warning: ‘Keep your back straight’; ‘You should ask for help’; ‘Don’t twist.’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5:55–6:15 Tiered picture sequencing and language production.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6:15–6:25 Safe demonstration with an empty/light prop only; learners narrate rather than lift a heavy object.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6:25–6:30 Exit command + reason.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Tiered learner work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• CERT 1: </w:t>
            </w:r>
            <w:r>
              <w:rPr>
                <w:rFonts w:ascii="Arial" w:hAnsi="Arial" w:cs="Arial"/>
                <w:sz w:val="18"/>
                <w:szCs w:val="18"/>
              </w:rPr>
              <w:t xml:space="preserve">Match body/action pictures; follow one-step commands; give two simple commands using a visual.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• CERT 2: </w:t>
            </w:r>
            <w:r>
              <w:rPr>
                <w:rFonts w:ascii="Arial" w:hAnsi="Arial" w:cs="Arial"/>
                <w:sz w:val="18"/>
                <w:szCs w:val="18"/>
              </w:rPr>
              <w:t xml:space="preserve">Sequence first-aid picture cards and practise the Task C word bank: wear gloves; apply pressure with gauze; raise; clean and gently dry; apply a sterile dressing; seek medical advice if worried.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• CERT 3: </w:t>
            </w:r>
            <w:r>
              <w:rPr>
                <w:rFonts w:ascii="Arial" w:hAnsi="Arial" w:cs="Arial"/>
                <w:sz w:val="18"/>
                <w:szCs w:val="18"/>
              </w:rPr>
              <w:t xml:space="preserve">Explain command/advice/warning distinctions; use imperatives, negative forms, adverbs and if-conditional safety advice accurately.</w:t>
            </w:r>
          </w:p>
        </w:tc>
        <w:tc>
          <w:tcPr>
            <w:tcW w:w="485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</w:tcPr>
          <w:p w14:paraId="4CECEFC0" w14:textId="77777777" w:rsidR="00A804E9" w:rsidRDefault="00A804E9" w:rsidP="0071669E">
            <w:pPr>
              <w:snapToGrid w:val="0"/>
              <w:spacing w:before="40" w:after="40"/>
              <w:rPr>
                <w:rFonts w:ascii="Arial" w:hAnsi="Arial" w:cs="Arial"/>
                <w:sz w:val="20"/>
              </w:rPr>
            </w:pPr>
          </w:p>
          <w:p w14:paraId="38B67703" w14:textId="77777777" w:rsidR="00A804E9" w:rsidRDefault="00A804E9" w:rsidP="0071669E">
            <w:pPr>
              <w:spacing w:before="40" w:after="40"/>
            </w:pP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Resources/equipment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sz w:val="18"/>
                <w:szCs w:val="18"/>
              </w:rPr>
              <w:t xml:space="preserve">Body and action cards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sz w:val="18"/>
                <w:szCs w:val="18"/>
              </w:rPr>
              <w:t xml:space="preserve">First-aid word/picture cards and clean demonstration props (no treatment performed)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sz w:val="18"/>
                <w:szCs w:val="18"/>
              </w:rPr>
              <w:t xml:space="preserve">Empty lightweight box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sz w:val="18"/>
                <w:szCs w:val="18"/>
              </w:rPr>
              <w:t xml:space="preserve">Safety-sign visuals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sz w:val="18"/>
                <w:szCs w:val="18"/>
              </w:rPr>
              <w:t xml:space="preserve">VU23520 Task C transcript for teacher planning only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hyperlink r:id="rId15">
              <w:r>
                <w:rPr>
                  <w:rFonts w:ascii="Arial" w:hAnsi="Arial" w:cs="Arial"/>
                  <w:color w:val="0563C1"/>
                  <w:u w:val="single"/>
                  <w:sz w:val="18"/>
                  <w:szCs w:val="18"/>
                </w:rPr>
                <w:t xml:space="preserve">British Council – Body parts 1</w:t>
              </w:r>
            </w:hyperlink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hyperlink r:id="rId14">
              <w:r>
                <w:rPr>
                  <w:rFonts w:ascii="Arial" w:hAnsi="Arial" w:cs="Arial"/>
                  <w:color w:val="0563C1"/>
                  <w:u w:val="single"/>
                  <w:sz w:val="18"/>
                  <w:szCs w:val="18"/>
                </w:rPr>
                <w:t xml:space="preserve">Games4ESL</w:t>
              </w:r>
            </w:hyperlink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Teacher preparation / safeguards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Do not ask learners to lift any heavy object; offer observation-only participation.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Core uploaded source documents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VU23501 teacher/learner assessment document; VU23520 learner assessment/assessor guide; VU23525 assessor guide and learner assessment; supplied or assessment-bank recordings used only where named in the sequence.</w:t>
            </w:r>
          </w:p>
        </w:tc>
        <w:tc>
          <w:tcPr>
            <w:tcW w:w="481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B9167FB" w14:textId="77777777" w:rsidR="00A804E9" w:rsidRDefault="00A804E9" w:rsidP="0071669E">
            <w:pPr>
              <w:snapToGrid w:val="0"/>
              <w:spacing w:before="40" w:after="40"/>
              <w:rPr>
                <w:rFonts w:ascii="Arial" w:hAnsi="Arial" w:cs="Arial"/>
                <w:sz w:val="20"/>
                <w:szCs w:val="18"/>
              </w:rPr>
            </w:pP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Skills and language focus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Vocabulary: body, position, movement and injury prevention.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Language: imperatives; negative commands; should/must; adverbs; if + condition.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Listening: following commands.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Workplace: recognising and communicating a hazard.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Check for learning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Learner follows command safely.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Instruction names correct body/action.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Reason links action to safety.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Ongoing goal/portfolio check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Learner notes the strategy or support used, connects the session to a personal English goal, and identifies one dated product/reflection to retain where appropriate. Record individual completion separately from class delivery.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Adjustment options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Offer large print, extra processing time, visual/bilingual supports, repeated clear speech, alternative response mode and a sympathetic partner where appropriate; preserve the communicative purpose of the task.</w:t>
            </w:r>
          </w:p>
        </w:tc>
      </w:tr>
      <w:tr w:rsidR="00776DC7" w14:paraId="4EC13E5C" w14:textId="77777777" w:rsidTr="2E724C4D">
        <w:trPr>
          <w:cantSplit/>
          <w:trHeight w:val="844"/>
        </w:trPr>
        <w:tc>
          <w:tcPr>
            <w:tcW w:w="4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</w:tcPr>
          <w:p w14:paraId="3FF24142" w14:textId="17902F5D" w:rsidR="0057698E" w:rsidRDefault="004228BA" w:rsidP="2E724C4D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Session 2 (6:45-8:30pm)</w:t>
            </w:r>
          </w:p>
          <w:p w14:paraId="2C4A4062" w14:textId="0639C15A" w:rsidR="0057698E" w:rsidRDefault="0057698E" w:rsidP="2E724C4D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Structure of instructional texts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Learning outcomes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Identify context, purpose and audience of instructions.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Recognise steps, sequence markers, warnings and ending expressions.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Summarise a process in own words.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Timed teaching and learning sequence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6:45–7:00 Compare recipe, phone task and safety demonstration; identify shared structure.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7:00–7:20 Teach step/first/before/next/lastly/when/that’s it and key phrasal verbs pick up/put down.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7:20–7:45 Listen to a teacher-created parallel process (not box lifting) using gist/detail/check passes.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7:45–8:05 Groups rebuild shuffled steps and locate warning/advice.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8:05–8:20 Partner follows or points to the process; speaker clarifies one misunderstood step.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8:20–8:30 Write/say a four-step summary and reflection.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Tiered learner work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• CERT 1: </w:t>
            </w:r>
            <w:r>
              <w:rPr>
                <w:rFonts w:ascii="Arial" w:hAnsi="Arial" w:cs="Arial"/>
                <w:sz w:val="18"/>
                <w:szCs w:val="18"/>
              </w:rPr>
              <w:t xml:space="preserve">Order 3–4 picture steps; say first/next/last; identify stop/don’t warning.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• CERT 2: </w:t>
            </w:r>
            <w:r>
              <w:rPr>
                <w:rFonts w:ascii="Arial" w:hAnsi="Arial" w:cs="Arial"/>
                <w:sz w:val="18"/>
                <w:szCs w:val="18"/>
              </w:rPr>
              <w:t xml:space="preserve">Use a parallel first-aid/safety listening—not the formal recording—to identify medical problem/context, sequence four steps, locate detail, summarise, notice stressed instruction verbs and request repetition/clarification.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• CERT 3: </w:t>
            </w:r>
            <w:r>
              <w:rPr>
                <w:rFonts w:ascii="Arial" w:hAnsi="Arial" w:cs="Arial"/>
                <w:sz w:val="18"/>
                <w:szCs w:val="18"/>
              </w:rPr>
              <w:t xml:space="preserve">Identify context/audience/purpose, structure, register and inferred meaning; paraphrase four steps and evaluate importance with reason.</w:t>
            </w:r>
          </w:p>
        </w:tc>
        <w:tc>
          <w:tcPr>
            <w:tcW w:w="485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</w:tcPr>
          <w:p w14:paraId="3794C8EB" w14:textId="77777777" w:rsidR="00776DC7" w:rsidRDefault="00776DC7" w:rsidP="0071669E">
            <w:pPr>
              <w:snapToGrid w:val="0"/>
              <w:spacing w:before="40" w:after="40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Resources/equipment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sz w:val="18"/>
                <w:szCs w:val="18"/>
              </w:rPr>
              <w:t xml:space="preserve">Teacher-created parallel instructional audio/video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sz w:val="18"/>
                <w:szCs w:val="18"/>
              </w:rPr>
              <w:t xml:space="preserve">First-aid and safe-lifting sequence cards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sz w:val="18"/>
                <w:szCs w:val="18"/>
              </w:rPr>
              <w:t xml:space="preserve">VU23520 Task C question-style practice sheet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sz w:val="18"/>
                <w:szCs w:val="18"/>
              </w:rPr>
              <w:t xml:space="preserve">Three-level listening sheets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hyperlink r:id="rId13">
              <w:r>
                <w:rPr>
                  <w:rFonts w:ascii="Arial" w:hAnsi="Arial" w:cs="Arial"/>
                  <w:color w:val="0563C1"/>
                  <w:u w:val="single"/>
                  <w:sz w:val="18"/>
                  <w:szCs w:val="18"/>
                </w:rPr>
                <w:t xml:space="preserve">AMEP Online</w:t>
              </w:r>
            </w:hyperlink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hyperlink r:id="rId16">
              <w:r>
                <w:rPr>
                  <w:rFonts w:ascii="Arial" w:hAnsi="Arial" w:cs="Arial"/>
                  <w:color w:val="0563C1"/>
                  <w:u w:val="single"/>
                  <w:sz w:val="18"/>
                  <w:szCs w:val="18"/>
                </w:rPr>
                <w:t xml:space="preserve">123 Listening</w:t>
              </w:r>
            </w:hyperlink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Teacher preparation / safeguards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Make parallel processes materially different from both formal Task C recordings. Do not practise treatment on a real injury.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Core uploaded source documents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VU23501 teacher/learner assessment document; VU23520 learner assessment/assessor guide; VU23525 assessor guide and learner assessment; supplied or assessment-bank recordings used only where named in the sequence.</w:t>
            </w:r>
          </w:p>
        </w:tc>
        <w:tc>
          <w:tcPr>
            <w:tcW w:w="481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1ECA6A0" w14:textId="77777777" w:rsidR="00776DC7" w:rsidRDefault="00776DC7" w:rsidP="0071669E">
            <w:pPr>
              <w:snapToGrid w:val="0"/>
              <w:spacing w:before="40" w:after="40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Skills and language focus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Listening: purpose, structure, main steps and details.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Language: sequencing, imperatives, adverbs, phrasal verbs and end markers.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Speaking/writing: concise paraphrase.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Learning: checking order against evidence.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Check for learning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Steps appear in source order.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Summary uses own words appropriate to level.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CERT 3 explanation distinguishes general register from informal expression.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Ongoing goal/portfolio check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Learner notes the strategy or support used, connects the session to a personal English goal, and identifies one dated product/reflection to retain where appropriate. Record individual completion separately from class delivery.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Adjustment options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Offer large print, extra processing time, visual/bilingual supports, repeated clear speech, alternative response mode and a sympathetic partner where appropriate; preserve the communicative purpose of the task.</w:t>
            </w:r>
          </w:p>
        </w:tc>
      </w:tr>
      <w:tr w:rsidR="00C16628" w14:paraId="37841330" w14:textId="77777777" w:rsidTr="2E724C4D">
        <w:trPr>
          <w:cantSplit/>
          <w:trHeight w:val="557"/>
        </w:trPr>
        <w:tc>
          <w:tcPr>
            <w:tcW w:w="14062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8E8E8" w:themeFill="background2"/>
          </w:tcPr>
          <w:p w14:paraId="6CD4B72C" w14:textId="2AECD278" w:rsidR="00C16628" w:rsidRPr="003D2D77" w:rsidRDefault="00C16628" w:rsidP="003D2D77">
            <w:pPr>
              <w:snapToGrid w:val="0"/>
              <w:spacing w:after="0"/>
              <w:rPr>
                <w:rFonts w:ascii="Century Gothic" w:hAnsi="Century Gothic" w:cs="Arial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 w:cs="Arial"/>
                <w:b/>
                <w:bCs/>
                <w:sz w:val="22"/>
                <w:szCs w:val="22"/>
              </w:rPr>
              <w:lastRenderedPageBreak/>
              <w:t>Reflections and notes on lesson</w:t>
            </w:r>
          </w:p>
        </w:tc>
      </w:tr>
      <w:tr w:rsidR="00C16628" w14:paraId="6CC6507F" w14:textId="77777777" w:rsidTr="2E724C4D">
        <w:trPr>
          <w:cantSplit/>
          <w:trHeight w:val="1266"/>
        </w:trPr>
        <w:tc>
          <w:tcPr>
            <w:tcW w:w="14062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5D495C4" w14:textId="3207D90F" w:rsidR="00C16628" w:rsidRPr="003722F1" w:rsidRDefault="00C609DC" w:rsidP="0071669E">
            <w:pPr>
              <w:snapToGrid w:val="0"/>
              <w:spacing w:before="40" w:after="40"/>
              <w:rPr>
                <w:rFonts w:ascii="Century Gothic" w:hAnsi="Century Gothic" w:cs="Arial"/>
                <w:sz w:val="18"/>
                <w:szCs w:val="18"/>
              </w:rPr>
            </w:pPr>
            <w:r>
              <w:rPr>
                <w:rFonts w:ascii="Century Gothic" w:hAnsi="Century Gothic" w:cs="Arial"/>
                <w:sz w:val="18"/>
                <w:szCs w:val="18"/>
              </w:rPr>
              <w:t>What worked:</w:t>
            </w:r>
          </w:p>
          <w:p w14:paraId="25389A9F" w14:textId="77777777" w:rsidR="00C609DC" w:rsidRPr="003722F1" w:rsidRDefault="00C359C7" w:rsidP="0071669E">
            <w:pPr>
              <w:snapToGrid w:val="0"/>
              <w:spacing w:before="40" w:after="40"/>
              <w:rPr>
                <w:rFonts w:ascii="Century Gothic" w:hAnsi="Century Gothic" w:cs="Arial"/>
                <w:sz w:val="18"/>
                <w:szCs w:val="18"/>
              </w:rPr>
            </w:pPr>
            <w:r>
              <w:rPr>
                <w:rFonts w:ascii="Century Gothic" w:hAnsi="Century Gothic" w:cs="Arial"/>
                <w:sz w:val="18"/>
                <w:szCs w:val="18"/>
              </w:rPr>
              <w:t>For improvement:</w:t>
            </w:r>
          </w:p>
          <w:p w14:paraId="55DC677A" w14:textId="77777777" w:rsidR="00C359C7" w:rsidRPr="003722F1" w:rsidRDefault="00C359C7" w:rsidP="0071669E">
            <w:pPr>
              <w:snapToGrid w:val="0"/>
              <w:spacing w:before="40" w:after="40"/>
              <w:rPr>
                <w:rFonts w:ascii="Century Gothic" w:hAnsi="Century Gothic" w:cs="Arial"/>
                <w:sz w:val="18"/>
                <w:szCs w:val="18"/>
              </w:rPr>
            </w:pPr>
            <w:r>
              <w:rPr>
                <w:rFonts w:ascii="Century Gothic" w:hAnsi="Century Gothic" w:cs="Arial"/>
                <w:sz w:val="18"/>
                <w:szCs w:val="18"/>
              </w:rPr>
              <w:t>Student feedback:</w:t>
            </w:r>
          </w:p>
          <w:p w14:paraId="67A62AD6" w14:textId="288C654F" w:rsidR="003722F1" w:rsidRDefault="003722F1" w:rsidP="0071669E">
            <w:pPr>
              <w:snapToGrid w:val="0"/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entury Gothic" w:hAnsi="Century Gothic" w:cs="Arial"/>
                <w:sz w:val="18"/>
                <w:szCs w:val="18"/>
              </w:rPr>
              <w:t>Other notes:</w:t>
            </w:r>
          </w:p>
        </w:tc>
      </w:tr>
      <w:bookmarkEnd w:id="0"/>
      <w:bookmarkEnd w:id="1"/>
    </w:tbl>
    <w:p w14:paraId="2C078E63" w14:textId="77777777" w:rsidR="00E83D50" w:rsidRDefault="00E83D50"/>
    <w:tbl>
      <w:tblPr>
        <w:tblW w:w="14062" w:type="dxa"/>
        <w:tblInd w:w="-459" w:type="dxa"/>
        <w:tblLayout w:type="fixed"/>
        <w:tblLook w:val="0000" w:firstRow="0" w:lastRow="0" w:firstColumn="0" w:lastColumn="0" w:noHBand="0" w:noVBand="0"/>
      </w:tblPr>
      <w:tblGrid>
        <w:gridCol w:w="4394"/>
        <w:gridCol w:w="4854"/>
        <w:gridCol w:w="4814"/>
      </w:tblGrid>
      <w:tr w:rsidR="00476077" w:rsidRPr="00756272" w14:paraId="5C18354A" w14:textId="77777777" w:rsidTr="2E724C4D">
        <w:trPr>
          <w:cantSplit/>
          <w:trHeight w:val="586"/>
        </w:trPr>
        <w:tc>
          <w:tcPr>
            <w:tcW w:w="14062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AE9F7" w:themeFill="text2" w:themeFillTint="1A"/>
          </w:tcPr>
          <w:p w14:paraId="4853ECE7" w14:textId="77777777" w:rsidR="00476077" w:rsidRPr="003D2D77" w:rsidRDefault="00476077" w:rsidP="00E7220D">
            <w:pPr>
              <w:spacing w:before="40" w:after="40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Date: 26 August 2026</w:t>
            </w:r>
          </w:p>
          <w:p w14:paraId="56B4406B" w14:textId="77777777" w:rsidR="00476077" w:rsidRPr="00756272" w:rsidRDefault="00476077" w:rsidP="00E7220D">
            <w:pPr>
              <w:spacing w:before="40" w:after="40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Teacher: Mircea Matthews</w:t>
            </w:r>
          </w:p>
        </w:tc>
      </w:tr>
      <w:tr w:rsidR="00476077" w:rsidRPr="005036D3" w14:paraId="339082CC" w14:textId="77777777" w:rsidTr="2E724C4D">
        <w:trPr>
          <w:cantSplit/>
          <w:trHeight w:val="586"/>
        </w:trPr>
        <w:tc>
          <w:tcPr>
            <w:tcW w:w="4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  <w:shd w:val="clear" w:color="auto" w:fill="BFBFBF" w:themeFill="background1" w:themeFillShade="BF"/>
          </w:tcPr>
          <w:p w14:paraId="27C151B8" w14:textId="77777777" w:rsidR="00476077" w:rsidRPr="005036D3" w:rsidRDefault="00476077" w:rsidP="00E7220D">
            <w:pPr>
              <w:spacing w:before="40" w:after="0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Objectives/learning outcomes</w:t>
            </w:r>
          </w:p>
        </w:tc>
        <w:tc>
          <w:tcPr>
            <w:tcW w:w="48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  <w:shd w:val="clear" w:color="auto" w:fill="BFBFBF" w:themeFill="background1" w:themeFillShade="BF"/>
          </w:tcPr>
          <w:p w14:paraId="3E68C0A8" w14:textId="77777777" w:rsidR="00476077" w:rsidRPr="00756272" w:rsidRDefault="00476077" w:rsidP="00E7220D">
            <w:pPr>
              <w:spacing w:before="40" w:after="0"/>
              <w:rPr>
                <w:rFonts w:ascii="Century Gothic" w:hAnsi="Century Gothic"/>
              </w:rPr>
            </w:pPr>
            <w:r>
              <w:rPr>
                <w:rFonts w:ascii="Century Gothic" w:hAnsi="Century Gothic" w:cs="Arial"/>
                <w:b/>
                <w:sz w:val="20"/>
                <w:szCs w:val="20"/>
              </w:rPr>
              <w:t>Teaching and learning resources</w:t>
            </w:r>
          </w:p>
        </w:tc>
        <w:tc>
          <w:tcPr>
            <w:tcW w:w="481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</w:tcPr>
          <w:p w14:paraId="53B3CB71" w14:textId="77777777" w:rsidR="00476077" w:rsidRPr="005036D3" w:rsidRDefault="00476077" w:rsidP="00E7220D">
            <w:pPr>
              <w:spacing w:before="40" w:after="0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b/>
                <w:bCs/>
                <w:sz w:val="20"/>
                <w:szCs w:val="20"/>
              </w:rPr>
              <w:t xml:space="preserve">Skills and language focus</w:t>
            </w:r>
          </w:p>
        </w:tc>
      </w:tr>
      <w:tr w:rsidR="00476077" w:rsidRPr="00756272" w14:paraId="130A7254" w14:textId="77777777" w:rsidTr="2E724C4D">
        <w:tc>
          <w:tcPr>
            <w:tcW w:w="14062" w:type="dxa"/>
            <w:gridSpan w:val="3"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9F6904B" w14:textId="77777777" w:rsidR="00476077" w:rsidRPr="00756272" w:rsidRDefault="00476077" w:rsidP="00E7220D">
            <w:pPr>
              <w:spacing w:before="40" w:after="40"/>
              <w:jc w:val="center"/>
              <w:rPr>
                <w:rFonts w:ascii="Century Gothic" w:hAnsi="Century Gothic"/>
              </w:rPr>
            </w:pPr>
            <w:r>
              <w:rPr>
                <w:rFonts w:ascii="Century Gothic" w:hAnsi="Century Gothic" w:cs="Arial"/>
                <w:color w:val="FF0000"/>
                <w:sz w:val="20"/>
                <w:szCs w:val="20"/>
              </w:rPr>
              <w:t xml:space="preserve">Include employability skills, language, numeracy and literacy skills. </w:t>
            </w:r>
          </w:p>
        </w:tc>
      </w:tr>
      <w:tr w:rsidR="00476077" w:rsidRPr="00C261A8" w14:paraId="3B4A8329" w14:textId="77777777" w:rsidTr="2E724C4D">
        <w:trPr>
          <w:trHeight w:val="107"/>
        </w:trPr>
        <w:tc>
          <w:tcPr>
            <w:tcW w:w="4394" w:type="dxa"/>
            <w:tcBorders>
              <w:top w:val="single" w:sz="4" w:space="0" w:color="000000" w:themeColor="text1"/>
              <w:left w:val="single" w:sz="4" w:space="0" w:color="000000" w:themeColor="text1"/>
            </w:tcBorders>
            <w:shd w:val="clear" w:color="auto" w:fill="D9D9D9" w:themeFill="background1" w:themeFillShade="D9"/>
          </w:tcPr>
          <w:p w14:paraId="12D0B545" w14:textId="77777777" w:rsidR="00476077" w:rsidRPr="00756272" w:rsidRDefault="00476077" w:rsidP="00E7220D">
            <w:pPr>
              <w:spacing w:before="40" w:after="40"/>
              <w:rPr>
                <w:rFonts w:ascii="Century Gothic" w:hAnsi="Century Gothic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 xml:space="preserve">What will your learners know and be able to do? What will they do? (include assessments, excursions, guest speakers)</w:t>
            </w:r>
          </w:p>
        </w:tc>
        <w:tc>
          <w:tcPr>
            <w:tcW w:w="48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BC6C6BF" w14:textId="77777777" w:rsidR="00476077" w:rsidRPr="00756272" w:rsidRDefault="00476077" w:rsidP="00E7220D">
            <w:pPr>
              <w:spacing w:before="40" w:after="40"/>
              <w:rPr>
                <w:rFonts w:ascii="Century Gothic" w:hAnsi="Century Gothic"/>
              </w:rPr>
            </w:pPr>
            <w:r>
              <w:rPr>
                <w:rFonts w:ascii="Century Gothic" w:hAnsi="Century Gothic" w:cs="Arial"/>
                <w:sz w:val="20"/>
                <w:szCs w:val="20"/>
              </w:rPr>
              <w:t xml:space="preserve">Resources/equipment used in teaching and learning (include links to websites or worksheets)</w:t>
            </w:r>
          </w:p>
        </w:tc>
        <w:tc>
          <w:tcPr>
            <w:tcW w:w="481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</w:tcPr>
          <w:p w14:paraId="43C36D72" w14:textId="52663745" w:rsidR="00476077" w:rsidRPr="00C261A8" w:rsidRDefault="00476077" w:rsidP="00E7220D">
            <w:pPr>
              <w:spacing w:before="40" w:after="40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 xml:space="preserve">Skills (reading/writing/listening/speaking/digital skills/learning skills), target language and knowledge focus</w:t>
            </w:r>
          </w:p>
        </w:tc>
      </w:tr>
      <w:tr w:rsidR="00476077" w14:paraId="5F700F8A" w14:textId="77777777" w:rsidTr="2E724C4D">
        <w:trPr>
          <w:cantSplit/>
          <w:trHeight w:val="777"/>
        </w:trPr>
        <w:tc>
          <w:tcPr>
            <w:tcW w:w="4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</w:tcPr>
          <w:p w14:paraId="34968015" w14:textId="0088B623" w:rsidR="00476077" w:rsidRDefault="00476077" w:rsidP="2E724C4D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Session 1 (5:15-6:30pm)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CERT 2 Task C ‘First aid instructions’ and CERT 3 Task C ‘A heavy load’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Learning outcomes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CERT 2: identify the first-aid problem/context, sequence/details, summary and stressed action words; request clarification if required.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CERT 3: identify purpose, audience, ordered steps, details, language/register and importance of safe-lifting instructions.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CERT 1: complete adapted picture/step work labelled as practice.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Timed teaching and learning sequence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5:15–5:20 Give oral instructions; distribute correct tier sheets; preview questions and allow dictionary checking.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5:20–5:40 Play the VU23520 first-aid recording three times for Q1–9 with writing/checking pauses; replay the specified section from 0:39 for Q10 stress; collect CERT 2 work.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5:40–6:05 Play ‘Task C- Audio A heavy load.mp4’ once to contextualise, then replay three times with planned writing/checking pauses; CERT 3 finalises independently.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6:05–6:20 Collect named/date-stamped CERT 3 work and document approved adjustments; CERT 1 completes picture sequencing. No real first aid or heavy lifting is performed.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6:20–6:30 Reset; discuss general listening strategy only after both formal sets are collected.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Tiered learner work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• CERT 1: </w:t>
            </w:r>
            <w:r>
              <w:rPr>
                <w:rFonts w:ascii="Arial" w:hAnsi="Arial" w:cs="Arial"/>
                <w:sz w:val="18"/>
                <w:szCs w:val="18"/>
              </w:rPr>
              <w:t xml:space="preserve">Sequence four lifting pictures; match stand/kneel/hold/lift; identify ‘don’t twist’ as a warning.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• CERT 2: </w:t>
            </w:r>
            <w:r>
              <w:rPr>
                <w:rFonts w:ascii="Arial" w:hAnsi="Arial" w:cs="Arial"/>
                <w:sz w:val="18"/>
                <w:szCs w:val="18"/>
              </w:rPr>
              <w:t xml:space="preserve">Complete the supplied VU23520 Task C worksheet: medical problem/context, first/then/next/finally order, details, summary, stressed verbs and clarification annotation.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• CERT 3: </w:t>
            </w:r>
            <w:r>
              <w:rPr>
                <w:rFonts w:ascii="Arial" w:hAnsi="Arial" w:cs="Arial"/>
                <w:sz w:val="18"/>
                <w:szCs w:val="18"/>
              </w:rPr>
              <w:t xml:space="preserve">Complete supplied Task C listening worksheet from the initial play plus three replays and independent final check.</w:t>
            </w:r>
          </w:p>
        </w:tc>
        <w:tc>
          <w:tcPr>
            <w:tcW w:w="48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</w:tcPr>
          <w:p w14:paraId="0CBC6459" w14:textId="77777777" w:rsidR="00476077" w:rsidRDefault="00476077" w:rsidP="00E7220D">
            <w:pPr>
              <w:snapToGrid w:val="0"/>
              <w:spacing w:before="40" w:after="40"/>
              <w:rPr>
                <w:rFonts w:ascii="Arial" w:hAnsi="Arial" w:cs="Arial"/>
                <w:sz w:val="20"/>
              </w:rPr>
            </w:pPr>
          </w:p>
          <w:p w14:paraId="32625F15" w14:textId="77777777" w:rsidR="00476077" w:rsidRDefault="00476077" w:rsidP="00E7220D">
            <w:pPr>
              <w:spacing w:before="40" w:after="40"/>
            </w:pP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Resources/equipment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sz w:val="18"/>
                <w:szCs w:val="18"/>
              </w:rPr>
              <w:t xml:space="preserve">VU23520 first-aid recording ‘cuts (240p).mp4’ from the assessment bank and learner Task C sheets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sz w:val="18"/>
                <w:szCs w:val="18"/>
              </w:rPr>
              <w:t xml:space="preserve">VU23520 teacher copy (Q10 replay begins at 0:39)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sz w:val="18"/>
                <w:szCs w:val="18"/>
              </w:rPr>
              <w:t xml:space="preserve">Task C- Audio A heavy load.mp4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sz w:val="18"/>
                <w:szCs w:val="18"/>
              </w:rPr>
              <w:t xml:space="preserve">VU23525 learner Task C sheets and teacher copy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sz w:val="18"/>
                <w:szCs w:val="18"/>
              </w:rPr>
              <w:t xml:space="preserve">CERT 1 adapted picture sheet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sz w:val="18"/>
                <w:szCs w:val="18"/>
              </w:rPr>
              <w:t xml:space="preserve">Dictionaries and audiovisual equipment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Teacher preparation / safeguards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Confirm both recordings are accessible and test exact cueing/volume before class; prepare separate headphones/stations if available. Keep transcripts for approved adjustment or equipment failure only.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Core uploaded source documents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VU23501 teacher/learner assessment document; VU23520 learner assessment/assessor guide; VU23525 assessor guide and learner assessment; supplied or assessment-bank recordings used only where named in the sequence.</w:t>
            </w:r>
          </w:p>
        </w:tc>
        <w:tc>
          <w:tcPr>
            <w:tcW w:w="481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2E67DAD" w14:textId="77777777" w:rsidR="00476077" w:rsidRDefault="00476077" w:rsidP="00E7220D">
            <w:pPr>
              <w:snapToGrid w:val="0"/>
              <w:spacing w:before="40" w:after="40"/>
              <w:rPr>
                <w:rFonts w:ascii="Arial" w:hAnsi="Arial" w:cs="Arial"/>
                <w:sz w:val="20"/>
                <w:szCs w:val="18"/>
              </w:rPr>
            </w:pP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Skills and language focus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Listening: context, purpose, audience, sequence, detail, summary and stress.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Language: imperatives, modals, adverbs, before/after, phrasal verbs and register clues.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Safety: understanding—not physically performing—first aid and lifting processes.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Digital: accurate cueing and replay.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Check for learning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CERT 2 and CERT 3 work is named, dated and collected before discussion.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CERT 2 Q10 uses the specified replay and any clarification request is noted.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CERT 1 sheet is marked practice.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No learner performs real first aid or heavy lifting.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Ongoing goal/portfolio check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Learner notes the strategy or support used, connects the session to a personal English goal, and identifies one dated product/reflection to retain where appropriate. Record individual completion separately from class delivery.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Adjustment options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Offer large print, extra processing time, visual/bilingual supports, repeated clear speech, alternative response mode and a sympathetic partner where appropriate; preserve the communicative purpose of the task.</w:t>
            </w:r>
          </w:p>
        </w:tc>
      </w:tr>
      <w:tr w:rsidR="00476077" w14:paraId="1F032086" w14:textId="77777777" w:rsidTr="2E724C4D">
        <w:trPr>
          <w:cantSplit/>
          <w:trHeight w:val="844"/>
        </w:trPr>
        <w:tc>
          <w:tcPr>
            <w:tcW w:w="43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</w:tcPr>
          <w:p w14:paraId="69111C17" w14:textId="043DB702" w:rsidR="00476077" w:rsidRDefault="00476077" w:rsidP="2E724C4D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Session 2 (6:45-8:30pm)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Post-listening language clinic and safe-instruction relay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Learning outcomes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Repair misunderstandings using evidence from the recording.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Retell the four lifting stages accurately.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Give and follow a safe mini-procedure with clarification.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Timed teaching and learning sequence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6:45–7:00 Retrieval from memory: context, purpose, audience, four steps and warnings.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7:00–7:25 Replay selected sections and annotate sequencing, adverbs, modals and phrasal verbs.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7:25–7:45 Tiered retell from pictures/key words/notes.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7:45–8:10 Instruction relay using non-lifting desk tasks; listener must request clarification once.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8:10–8:22 Discuss why clear workplace instructions matter; CERT 3 gives supported opinion.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8:22–8:30 Reflection and preparation for giving-instructions work.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Tiered learner work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• CERT 1: </w:t>
            </w:r>
            <w:r>
              <w:rPr>
                <w:rFonts w:ascii="Arial" w:hAnsi="Arial" w:cs="Arial"/>
                <w:sz w:val="18"/>
                <w:szCs w:val="18"/>
              </w:rPr>
              <w:t xml:space="preserve">Retell four steps using first/next/then/last; give one warning.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• CERT 2: </w:t>
            </w:r>
            <w:r>
              <w:rPr>
                <w:rFonts w:ascii="Arial" w:hAnsi="Arial" w:cs="Arial"/>
                <w:sz w:val="18"/>
                <w:szCs w:val="18"/>
              </w:rPr>
              <w:t xml:space="preserve">Retell the cut-treatment sequence using first/then/next/finally; explain sterile/gently, stress action verbs and request clarification of one unclear step.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• CERT 3: </w:t>
            </w:r>
            <w:r>
              <w:rPr>
                <w:rFonts w:ascii="Arial" w:hAnsi="Arial" w:cs="Arial"/>
                <w:sz w:val="18"/>
                <w:szCs w:val="18"/>
              </w:rPr>
              <w:t xml:space="preserve">Summarise accurately in own words; explain register/informal phrase ‘pretty heavy’; give an evidence-based opinion on importance.</w:t>
            </w:r>
          </w:p>
        </w:tc>
        <w:tc>
          <w:tcPr>
            <w:tcW w:w="48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</w:tcBorders>
          </w:tcPr>
          <w:p w14:paraId="506F91F8" w14:textId="77777777" w:rsidR="00476077" w:rsidRDefault="00476077" w:rsidP="00E7220D">
            <w:pPr>
              <w:snapToGrid w:val="0"/>
              <w:spacing w:before="40" w:after="40"/>
              <w:rPr>
                <w:rFonts w:ascii="Arial" w:hAnsi="Arial" w:cs="Arial"/>
                <w:sz w:val="20"/>
              </w:rPr>
            </w:pP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Resources/equipment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sz w:val="18"/>
                <w:szCs w:val="18"/>
              </w:rPr>
              <w:t xml:space="preserve">VU23520 first-aid and VU23525 lifting recordings/transcripts for post-task teaching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sz w:val="18"/>
                <w:szCs w:val="18"/>
              </w:rPr>
              <w:t xml:space="preserve">Step cards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sz w:val="18"/>
                <w:szCs w:val="18"/>
              </w:rPr>
              <w:t xml:space="preserve">Safe desk-task instruction cards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hyperlink r:id="rId15">
              <w:r>
                <w:rPr>
                  <w:rFonts w:ascii="Arial" w:hAnsi="Arial" w:cs="Arial"/>
                  <w:color w:val="0563C1"/>
                  <w:u w:val="single"/>
                  <w:sz w:val="18"/>
                  <w:szCs w:val="18"/>
                </w:rPr>
                <w:t xml:space="preserve">British Council – Body parts 1</w:t>
              </w:r>
            </w:hyperlink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Teacher preparation / safeguards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Keep physical activity light and optional.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Core uploaded source documents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VU23501 teacher/learner assessment document; VU23520 learner assessment/assessor guide; VU23525 assessor guide and learner assessment; supplied or assessment-bank recordings used only where named in the sequence.</w:t>
            </w:r>
          </w:p>
        </w:tc>
        <w:tc>
          <w:tcPr>
            <w:tcW w:w="481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33FBB59" w14:textId="77777777" w:rsidR="00476077" w:rsidRDefault="00476077" w:rsidP="00E7220D">
            <w:pPr>
              <w:snapToGrid w:val="0"/>
              <w:spacing w:before="40" w:after="40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Skills and language focus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Speaking/listening: accurate retell and clarification.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Language: sequencing, paraphrase, advice/warning, opinion.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Employability: giving/receiving safety information.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Learning: correcting from evidence.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Check for learning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Four steps remain accurate and ordered.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Listener demonstrates task outcome.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Opinion includes reason/evidence.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Ongoing goal/portfolio check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Learner notes the strategy or support used, connects the session to a personal English goal, and identifies one dated product/reflection to retain where appropriate. Record individual completion separately from class delivery.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Adjustment options</w:t>
            </w:r>
          </w:p>
          <w:p>
            <w:pPr>
              <w:spacing w:after="0" w:line="240" w:lineRule="auto"/>
            </w:pPr>
            <w:r>
              <w:rPr>
                <w:rFonts w:ascii="Arial" w:hAnsi="Arial" w:cs="Arial"/>
                <w:sz w:val="18"/>
                <w:szCs w:val="18"/>
              </w:rPr>
              <w:t xml:space="preserve">• Offer large print, extra processing time, visual/bilingual supports, repeated clear speech, alternative response mode and a sympathetic partner where appropriate; preserve the communicative purpose of the task.</w:t>
            </w:r>
          </w:p>
        </w:tc>
      </w:tr>
      <w:tr w:rsidR="00476077" w:rsidRPr="003D2D77" w14:paraId="44EA78A2" w14:textId="77777777" w:rsidTr="2E724C4D">
        <w:trPr>
          <w:cantSplit/>
          <w:trHeight w:val="557"/>
        </w:trPr>
        <w:tc>
          <w:tcPr>
            <w:tcW w:w="14062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E8E8E8" w:themeFill="background2"/>
          </w:tcPr>
          <w:p w14:paraId="25C65653" w14:textId="77777777" w:rsidR="00476077" w:rsidRPr="003D2D77" w:rsidRDefault="00476077" w:rsidP="00E7220D">
            <w:pPr>
              <w:snapToGrid w:val="0"/>
              <w:spacing w:after="0"/>
              <w:rPr>
                <w:rFonts w:ascii="Century Gothic" w:hAnsi="Century Gothic" w:cs="Arial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 w:cs="Arial"/>
                <w:b/>
                <w:bCs/>
                <w:sz w:val="22"/>
                <w:szCs w:val="22"/>
              </w:rPr>
              <w:t>Reflections and notes on lesson</w:t>
            </w:r>
          </w:p>
        </w:tc>
      </w:tr>
      <w:tr w:rsidR="00476077" w14:paraId="591ACF55" w14:textId="77777777" w:rsidTr="2E724C4D">
        <w:trPr>
          <w:cantSplit/>
          <w:trHeight w:val="1266"/>
        </w:trPr>
        <w:tc>
          <w:tcPr>
            <w:tcW w:w="14062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222A774" w14:textId="77777777" w:rsidR="00476077" w:rsidRPr="003722F1" w:rsidRDefault="00476077" w:rsidP="00E7220D">
            <w:pPr>
              <w:snapToGrid w:val="0"/>
              <w:spacing w:before="40" w:after="40"/>
              <w:rPr>
                <w:rFonts w:ascii="Century Gothic" w:hAnsi="Century Gothic" w:cs="Arial"/>
                <w:sz w:val="18"/>
                <w:szCs w:val="18"/>
              </w:rPr>
            </w:pPr>
            <w:r>
              <w:rPr>
                <w:rFonts w:ascii="Century Gothic" w:hAnsi="Century Gothic" w:cs="Arial"/>
                <w:sz w:val="18"/>
                <w:szCs w:val="18"/>
              </w:rPr>
              <w:t>What worked:</w:t>
            </w:r>
          </w:p>
          <w:p w14:paraId="367F0DB8" w14:textId="77777777" w:rsidR="00476077" w:rsidRPr="003722F1" w:rsidRDefault="00476077" w:rsidP="00E7220D">
            <w:pPr>
              <w:snapToGrid w:val="0"/>
              <w:spacing w:before="40" w:after="40"/>
              <w:rPr>
                <w:rFonts w:ascii="Century Gothic" w:hAnsi="Century Gothic" w:cs="Arial"/>
                <w:sz w:val="18"/>
                <w:szCs w:val="18"/>
              </w:rPr>
            </w:pPr>
            <w:r>
              <w:rPr>
                <w:rFonts w:ascii="Century Gothic" w:hAnsi="Century Gothic" w:cs="Arial"/>
                <w:sz w:val="18"/>
                <w:szCs w:val="18"/>
              </w:rPr>
              <w:t>For improvement:</w:t>
            </w:r>
          </w:p>
          <w:p w14:paraId="433E19FE" w14:textId="77777777" w:rsidR="00476077" w:rsidRPr="003722F1" w:rsidRDefault="00476077" w:rsidP="00E7220D">
            <w:pPr>
              <w:snapToGrid w:val="0"/>
              <w:spacing w:before="40" w:after="40"/>
              <w:rPr>
                <w:rFonts w:ascii="Century Gothic" w:hAnsi="Century Gothic" w:cs="Arial"/>
                <w:sz w:val="18"/>
                <w:szCs w:val="18"/>
              </w:rPr>
            </w:pPr>
            <w:r>
              <w:rPr>
                <w:rFonts w:ascii="Century Gothic" w:hAnsi="Century Gothic" w:cs="Arial"/>
                <w:sz w:val="18"/>
                <w:szCs w:val="18"/>
              </w:rPr>
              <w:t>Student feedback:</w:t>
            </w:r>
          </w:p>
          <w:p w14:paraId="4078106C" w14:textId="77777777" w:rsidR="00476077" w:rsidRDefault="00476077" w:rsidP="00E7220D">
            <w:pPr>
              <w:snapToGrid w:val="0"/>
              <w:spacing w:before="40" w:after="4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entury Gothic" w:hAnsi="Century Gothic" w:cs="Arial"/>
                <w:sz w:val="18"/>
                <w:szCs w:val="18"/>
              </w:rPr>
              <w:t>Other notes:</w:t>
            </w:r>
          </w:p>
        </w:tc>
      </w:tr>
    </w:tbl>
    <w:p w14:paraId="2B3A3D1B" w14:textId="77777777" w:rsidR="00476077" w:rsidRDefault="00476077"/>
    <w:p w14:paraId="55435221" w14:textId="77777777" w:rsidR="00476077" w:rsidRDefault="00476077"/>
    <w:sectPr w:rsidR="00476077" w:rsidSect="00832FD1">
      <w:headerReference w:type="default" r:id="rId9"/>
      <w:footerReference w:type="default" r:id="rId10"/>
      <w:pgSz w:w="15840" w:h="12240" w:orient="landscape"/>
      <w:pgMar w:top="1440" w:right="1440" w:bottom="1440" w:left="1440" w:header="284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928592" w14:textId="77777777" w:rsidR="00722006" w:rsidRDefault="00722006" w:rsidP="001938B4">
      <w:pPr>
        <w:spacing w:after="0" w:line="240" w:lineRule="auto"/>
      </w:pPr>
      <w:r>
        <w:separator/>
      </w:r>
    </w:p>
  </w:endnote>
  <w:endnote w:type="continuationSeparator" w:id="0">
    <w:p w14:paraId="49033DB1" w14:textId="77777777" w:rsidR="00722006" w:rsidRDefault="00722006" w:rsidP="001938B4">
      <w:pPr>
        <w:spacing w:after="0" w:line="240" w:lineRule="auto"/>
      </w:pPr>
      <w:r>
        <w:continuationSeparator/>
      </w:r>
    </w:p>
  </w:endnote>
  <w:endnote w:type="continuationNotice" w:id="1">
    <w:p w14:paraId="0C9E2B75" w14:textId="77777777" w:rsidR="00722006" w:rsidRDefault="0072200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7BBF03" w14:textId="77777777" w:rsidR="00237B32" w:rsidRDefault="0071669E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4D5BBA7E" w14:textId="77777777" w:rsidR="00237B32" w:rsidRDefault="00237B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4F4717B" w14:textId="77777777" w:rsidR="00722006" w:rsidRDefault="00722006" w:rsidP="001938B4">
      <w:pPr>
        <w:spacing w:after="0" w:line="240" w:lineRule="auto"/>
      </w:pPr>
      <w:r>
        <w:separator/>
      </w:r>
    </w:p>
  </w:footnote>
  <w:footnote w:type="continuationSeparator" w:id="0">
    <w:p w14:paraId="05EF1731" w14:textId="77777777" w:rsidR="00722006" w:rsidRDefault="00722006" w:rsidP="001938B4">
      <w:pPr>
        <w:spacing w:after="0" w:line="240" w:lineRule="auto"/>
      </w:pPr>
      <w:r>
        <w:continuationSeparator/>
      </w:r>
    </w:p>
  </w:footnote>
  <w:footnote w:type="continuationNotice" w:id="1">
    <w:p w14:paraId="3E31A06F" w14:textId="77777777" w:rsidR="00722006" w:rsidRDefault="0072200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52CE20A" w14:textId="77777777" w:rsidR="00237B32" w:rsidRDefault="00237B32">
    <w:pPr>
      <w:pStyle w:val="Header"/>
    </w:pPr>
  </w:p>
  <w:p w14:paraId="05E88742" w14:textId="11CC6C45" w:rsidR="00237B32" w:rsidRDefault="00861384">
    <w:pPr>
      <w:pStyle w:val="Header"/>
      <w:rPr>
        <w:lang w:eastAsia="en-AU"/>
      </w:rPr>
    </w:pPr>
    <w:r>
      <w:rPr>
        <w:noProof/>
      </w:rPr>
      <w:drawing>
        <wp:anchor distT="0" distB="0" distL="114935" distR="114935" simplePos="0" relativeHeight="251658240" behindDoc="0" locked="0" layoutInCell="1" allowOverlap="1" wp14:anchorId="6E80FB12" wp14:editId="659A981D">
          <wp:simplePos x="0" y="0"/>
          <wp:positionH relativeFrom="column">
            <wp:posOffset>7700344</wp:posOffset>
          </wp:positionH>
          <wp:positionV relativeFrom="paragraph">
            <wp:posOffset>47009</wp:posOffset>
          </wp:positionV>
          <wp:extent cx="753601" cy="385208"/>
          <wp:effectExtent l="0" t="0" r="8890" b="0"/>
          <wp:wrapNone/>
          <wp:docPr id="80785968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35" t="-69" r="-35" b="-69"/>
                  <a:stretch>
                    <a:fillRect/>
                  </a:stretch>
                </pic:blipFill>
                <pic:spPr bwMode="auto">
                  <a:xfrm>
                    <a:off x="0" y="0"/>
                    <a:ext cx="762300" cy="389655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99F5495"/>
    <w:rsid w:val="00011AEA"/>
    <w:rsid w:val="00030A5C"/>
    <w:rsid w:val="0006EABA"/>
    <w:rsid w:val="000B3C44"/>
    <w:rsid w:val="0010520B"/>
    <w:rsid w:val="00174EF4"/>
    <w:rsid w:val="0018377D"/>
    <w:rsid w:val="00190F61"/>
    <w:rsid w:val="001938B4"/>
    <w:rsid w:val="001C5FFA"/>
    <w:rsid w:val="00237B32"/>
    <w:rsid w:val="002A0703"/>
    <w:rsid w:val="002D4F0B"/>
    <w:rsid w:val="003155FE"/>
    <w:rsid w:val="003238D7"/>
    <w:rsid w:val="0032680A"/>
    <w:rsid w:val="003722F1"/>
    <w:rsid w:val="003950EC"/>
    <w:rsid w:val="003D2D77"/>
    <w:rsid w:val="003F590D"/>
    <w:rsid w:val="003F597D"/>
    <w:rsid w:val="0041269F"/>
    <w:rsid w:val="004228BA"/>
    <w:rsid w:val="00476077"/>
    <w:rsid w:val="004A487A"/>
    <w:rsid w:val="004D19F6"/>
    <w:rsid w:val="004E1CEA"/>
    <w:rsid w:val="004F27E8"/>
    <w:rsid w:val="005036D3"/>
    <w:rsid w:val="005218AE"/>
    <w:rsid w:val="00555750"/>
    <w:rsid w:val="005628A9"/>
    <w:rsid w:val="0057698E"/>
    <w:rsid w:val="005E3C80"/>
    <w:rsid w:val="00620138"/>
    <w:rsid w:val="00690952"/>
    <w:rsid w:val="006A3A9D"/>
    <w:rsid w:val="006C5253"/>
    <w:rsid w:val="006D1D5D"/>
    <w:rsid w:val="00715880"/>
    <w:rsid w:val="0071669E"/>
    <w:rsid w:val="00722006"/>
    <w:rsid w:val="0073017A"/>
    <w:rsid w:val="00756272"/>
    <w:rsid w:val="00761952"/>
    <w:rsid w:val="00776DC7"/>
    <w:rsid w:val="00785D64"/>
    <w:rsid w:val="00787E23"/>
    <w:rsid w:val="007A3F45"/>
    <w:rsid w:val="007E0AE3"/>
    <w:rsid w:val="007F41A2"/>
    <w:rsid w:val="00824734"/>
    <w:rsid w:val="00832FD1"/>
    <w:rsid w:val="00834209"/>
    <w:rsid w:val="008448D8"/>
    <w:rsid w:val="00861384"/>
    <w:rsid w:val="0089056B"/>
    <w:rsid w:val="008B6156"/>
    <w:rsid w:val="008D6082"/>
    <w:rsid w:val="008E058A"/>
    <w:rsid w:val="0090794C"/>
    <w:rsid w:val="009178E1"/>
    <w:rsid w:val="00955AD2"/>
    <w:rsid w:val="00957FA0"/>
    <w:rsid w:val="0098406C"/>
    <w:rsid w:val="00997BA5"/>
    <w:rsid w:val="009E12DD"/>
    <w:rsid w:val="009F30A8"/>
    <w:rsid w:val="00A24252"/>
    <w:rsid w:val="00A456EC"/>
    <w:rsid w:val="00A804E9"/>
    <w:rsid w:val="00A839DA"/>
    <w:rsid w:val="00AC4A7D"/>
    <w:rsid w:val="00AD1BDF"/>
    <w:rsid w:val="00AD2215"/>
    <w:rsid w:val="00AF3E6D"/>
    <w:rsid w:val="00B55AA9"/>
    <w:rsid w:val="00BA5BE5"/>
    <w:rsid w:val="00BE4DCE"/>
    <w:rsid w:val="00C16628"/>
    <w:rsid w:val="00C261A8"/>
    <w:rsid w:val="00C33123"/>
    <w:rsid w:val="00C359C7"/>
    <w:rsid w:val="00C609DC"/>
    <w:rsid w:val="00CC152B"/>
    <w:rsid w:val="00CC278B"/>
    <w:rsid w:val="00CD1CB4"/>
    <w:rsid w:val="00CD1D4B"/>
    <w:rsid w:val="00CD54A8"/>
    <w:rsid w:val="00D01D23"/>
    <w:rsid w:val="00D6196B"/>
    <w:rsid w:val="00D91F2D"/>
    <w:rsid w:val="00E65CBA"/>
    <w:rsid w:val="00E7220D"/>
    <w:rsid w:val="00E83D50"/>
    <w:rsid w:val="00E96E7C"/>
    <w:rsid w:val="00EB5E68"/>
    <w:rsid w:val="00EC349D"/>
    <w:rsid w:val="00F344EE"/>
    <w:rsid w:val="00F97E74"/>
    <w:rsid w:val="00FB45C2"/>
    <w:rsid w:val="00FE6D9E"/>
    <w:rsid w:val="00FE7BE6"/>
    <w:rsid w:val="099F5495"/>
    <w:rsid w:val="0C528A51"/>
    <w:rsid w:val="1484F38C"/>
    <w:rsid w:val="156C559D"/>
    <w:rsid w:val="2AF5A3B3"/>
    <w:rsid w:val="2E724C4D"/>
    <w:rsid w:val="37D5DBE5"/>
    <w:rsid w:val="41E71C3D"/>
    <w:rsid w:val="4E3736BA"/>
    <w:rsid w:val="4FFED98B"/>
    <w:rsid w:val="50A2AACF"/>
    <w:rsid w:val="67BDACE6"/>
    <w:rsid w:val="6DA595DB"/>
    <w:rsid w:val="7495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ADD221"/>
  <w15:chartTrackingRefBased/>
  <w15:docId w15:val="{CA4A8C1C-8AAC-4CAE-9CC0-786AC74C7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rsid w:val="00861384"/>
    <w:pPr>
      <w:tabs>
        <w:tab w:val="center" w:pos="4680"/>
        <w:tab w:val="right" w:pos="9360"/>
      </w:tabs>
      <w:suppressAutoHyphens/>
      <w:spacing w:after="0" w:line="240" w:lineRule="auto"/>
    </w:pPr>
    <w:rPr>
      <w:rFonts w:ascii="Times New Roman" w:eastAsia="Times New Roman" w:hAnsi="Times New Roman" w:cs="Times New Roman"/>
      <w:lang w:val="en-AU" w:eastAsia="zh-CN"/>
    </w:rPr>
  </w:style>
  <w:style w:type="character" w:customStyle="1" w:styleId="HeaderChar">
    <w:name w:val="Header Char"/>
    <w:basedOn w:val="DefaultParagraphFont"/>
    <w:link w:val="Header"/>
    <w:rsid w:val="00861384"/>
    <w:rPr>
      <w:rFonts w:ascii="Times New Roman" w:eastAsia="Times New Roman" w:hAnsi="Times New Roman" w:cs="Times New Roman"/>
      <w:lang w:val="en-AU" w:eastAsia="zh-CN"/>
    </w:rPr>
  </w:style>
  <w:style w:type="paragraph" w:styleId="Footer">
    <w:name w:val="footer"/>
    <w:basedOn w:val="Normal"/>
    <w:link w:val="FooterChar"/>
    <w:rsid w:val="00861384"/>
    <w:pPr>
      <w:tabs>
        <w:tab w:val="center" w:pos="4680"/>
        <w:tab w:val="right" w:pos="9360"/>
      </w:tabs>
      <w:suppressAutoHyphens/>
      <w:spacing w:after="0" w:line="240" w:lineRule="auto"/>
    </w:pPr>
    <w:rPr>
      <w:rFonts w:ascii="Times New Roman" w:eastAsia="Times New Roman" w:hAnsi="Times New Roman" w:cs="Times New Roman"/>
      <w:lang w:val="en-AU" w:eastAsia="zh-CN"/>
    </w:rPr>
  </w:style>
  <w:style w:type="character" w:customStyle="1" w:styleId="FooterChar">
    <w:name w:val="Footer Char"/>
    <w:basedOn w:val="DefaultParagraphFont"/>
    <w:link w:val="Footer"/>
    <w:rsid w:val="00861384"/>
    <w:rPr>
      <w:rFonts w:ascii="Times New Roman" w:eastAsia="Times New Roman" w:hAnsi="Times New Roman" w:cs="Times New Roman"/>
      <w:lang w:val="en-AU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yperlink" Target="https://ameponline.homeaffairs.gov.au/" TargetMode="External"/><Relationship Id="rId14" Type="http://schemas.openxmlformats.org/officeDocument/2006/relationships/hyperlink" Target="https://games4esl.com/" TargetMode="External"/><Relationship Id="rId15" Type="http://schemas.openxmlformats.org/officeDocument/2006/relationships/hyperlink" Target="https://learnenglish.britishcouncil.org/free-resources/vocabulary/a1-a2/body-parts-1" TargetMode="External"/><Relationship Id="rId16" Type="http://schemas.openxmlformats.org/officeDocument/2006/relationships/hyperlink" Target="https://www.123listening.com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ateTime xmlns="01210177-053d-4a23-b74c-c994ac2a07ed">2025-01-13T15:59:38Z</DateTime>
    <levels xmlns="01210177-053d-4a23-b74c-c994ac2a07ed" xsi:nil="true"/>
    <Cert1_x002d_Term12023 xmlns="01210177-053d-4a23-b74c-c994ac2a07ed" xsi:nil="true"/>
    <lcf76f155ced4ddcb4097134ff3c332f xmlns="01210177-053d-4a23-b74c-c994ac2a07ed">
      <Terms xmlns="http://schemas.microsoft.com/office/infopath/2007/PartnerControls"/>
    </lcf76f155ced4ddcb4097134ff3c332f>
    <TaxCatchAll xmlns="3eadf61c-1c38-4485-a46a-72fb01230d4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2A4EC752F79346A38256F572AF570F" ma:contentTypeVersion="24" ma:contentTypeDescription="Create a new document." ma:contentTypeScope="" ma:versionID="c366751c26c3baa0755c604c5aa3c20a">
  <xsd:schema xmlns:xsd="http://www.w3.org/2001/XMLSchema" xmlns:xs="http://www.w3.org/2001/XMLSchema" xmlns:p="http://schemas.microsoft.com/office/2006/metadata/properties" xmlns:ns2="01210177-053d-4a23-b74c-c994ac2a07ed" xmlns:ns3="3eadf61c-1c38-4485-a46a-72fb01230d4e" targetNamespace="http://schemas.microsoft.com/office/2006/metadata/properties" ma:root="true" ma:fieldsID="17cf66adb7c82a478539002081f796cd" ns2:_="" ns3:_="">
    <xsd:import namespace="01210177-053d-4a23-b74c-c994ac2a07ed"/>
    <xsd:import namespace="3eadf61c-1c38-4485-a46a-72fb01230d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Cert1_x002d_Term12023" minOccurs="0"/>
                <xsd:element ref="ns2:DateTime" minOccurs="0"/>
                <xsd:element ref="ns2:MediaServiceObjectDetectorVersions" minOccurs="0"/>
                <xsd:element ref="ns2:MediaServiceSearchProperties" minOccurs="0"/>
                <xsd:element ref="ns2:level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210177-053d-4a23-b74c-c994ac2a07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9b084553-f7f2-4226-b040-44e5579bc3e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description="" ma:indexed="true" ma:internalName="MediaServiceLocation" ma:readOnly="true">
      <xsd:simpleType>
        <xsd:restriction base="dms:Text"/>
      </xsd:simpleType>
    </xsd:element>
    <xsd:element name="Cert1_x002d_Term12023" ma:index="21" nillable="true" ma:displayName="Cert 1 -  Term 1 2023" ma:description="Assessments for Cert 1, Term 1 2023" ma:format="Dropdown" ma:internalName="Cert1_x002d_Term12023">
      <xsd:simpleType>
        <xsd:restriction base="dms:Text">
          <xsd:maxLength value="255"/>
        </xsd:restriction>
      </xsd:simpleType>
    </xsd:element>
    <xsd:element name="DateTime" ma:index="22" nillable="true" ma:displayName="Date &amp; Time" ma:default="[today]" ma:description="This column is for date and time" ma:format="DateTime" ma:internalName="DateTime">
      <xsd:simpleType>
        <xsd:restriction base="dms:DateTim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evels" ma:index="25" nillable="true" ma:displayName="levels" ma:description="order the resources according to the target learners' levels" ma:format="Dropdown" ma:internalName="levels">
      <xsd:simpleType>
        <xsd:restriction base="dms:Text">
          <xsd:maxLength value="255"/>
        </xsd:restriction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adf61c-1c38-4485-a46a-72fb01230d4e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b33c8918-0ee1-4ff6-9c6d-23e812953786}" ma:internalName="TaxCatchAll" ma:showField="CatchAllData" ma:web="3eadf61c-1c38-4485-a46a-72fb01230d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A77AEC4-61F6-4405-BEEF-5C43CD48AA19}">
  <ds:schemaRefs>
    <ds:schemaRef ds:uri="http://schemas.microsoft.com/office/2006/metadata/properties"/>
    <ds:schemaRef ds:uri="http://schemas.microsoft.com/office/infopath/2007/PartnerControls"/>
    <ds:schemaRef ds:uri="01210177-053d-4a23-b74c-c994ac2a07ed"/>
    <ds:schemaRef ds:uri="3eadf61c-1c38-4485-a46a-72fb01230d4e"/>
  </ds:schemaRefs>
</ds:datastoreItem>
</file>

<file path=customXml/itemProps2.xml><?xml version="1.0" encoding="utf-8"?>
<ds:datastoreItem xmlns:ds="http://schemas.openxmlformats.org/officeDocument/2006/customXml" ds:itemID="{88FDD38C-AB7E-4649-8FF0-6C92E2D673F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2A67E85-D17C-46CE-9A17-3442B12612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210177-053d-4a23-b74c-c994ac2a07ed"/>
    <ds:schemaRef ds:uri="3eadf61c-1c38-4485-a46a-72fb01230d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8d376ae2-7eed-4f81-b96c-9c60f722d8b3}" enabled="0" method="" siteId="{8d376ae2-7eed-4f81-b96c-9c60f722d8b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265</Words>
  <Characters>1512</Characters>
  <Application>Microsoft Office Word</Application>
  <DocSecurity>0</DocSecurity>
  <Lines>12</Lines>
  <Paragraphs>3</Paragraphs>
  <ScaleCrop>false</ScaleCrop>
  <Company/>
  <LinksUpToDate>false</LinksUpToDate>
  <CharactersWithSpaces>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Joanne Madden</dc:creator>
  <cp:keywords/>
  <dc:description/>
  <cp:lastModifiedBy>MIRCEA MATTHEWS</cp:lastModifiedBy>
  <cp:revision>2</cp:revision>
  <dcterms:created xsi:type="dcterms:W3CDTF">2026-07-20T01:00:00Z</dcterms:created>
  <dcterms:modified xsi:type="dcterms:W3CDTF">2026-07-20T01:00:00Z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0x010100642A4EC752F79346A38256F572AF570F</vt:lpwstr>
  </property>
  <property fmtid="{D5CDD505-2E9C-101B-9397-08002B2CF9AE}" pid="3" name="MediaServiceImageTags">
    <vt:lpwstr/>
  </property>
</Properties>
</file>