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1ED77" w14:textId="6B624C24" w:rsidR="0061580E" w:rsidRPr="0061580E" w:rsidRDefault="0061580E" w:rsidP="0061580E">
      <w:pPr>
        <w:rPr>
          <w:b/>
          <w:bCs/>
        </w:rPr>
      </w:pPr>
      <w:r w:rsidRPr="0061580E">
        <w:rPr>
          <w:b/>
          <w:bCs/>
        </w:rPr>
        <w:t xml:space="preserve">Задание 5. </w:t>
      </w:r>
      <w:r w:rsidRPr="0061580E">
        <w:rPr>
          <w:b/>
          <w:bCs/>
        </w:rPr>
        <w:t>Разведочный анализ данных (Exploratory Data Analysis, EDA) с использованием seaborn</w:t>
      </w:r>
    </w:p>
    <w:p w14:paraId="5C398FD0" w14:textId="350FF24C" w:rsidR="0061580E" w:rsidRPr="0061580E" w:rsidRDefault="0061580E" w:rsidP="0061580E">
      <w:r w:rsidRPr="0061580E">
        <w:br/>
        <w:t>Цель — научиться эффективно исследовать структуру данных, выявлять паттерны, корреляции и кластеризацию между объектами и признаками, а также строить сложные визуализации, такие как clustermap.</w:t>
      </w:r>
    </w:p>
    <w:p w14:paraId="274F1806" w14:textId="3FCF12C5" w:rsidR="0061580E" w:rsidRPr="0061580E" w:rsidRDefault="0061580E" w:rsidP="0061580E"/>
    <w:p w14:paraId="20596284" w14:textId="77777777" w:rsidR="0061580E" w:rsidRPr="0061580E" w:rsidRDefault="0061580E" w:rsidP="0061580E">
      <w:pPr>
        <w:rPr>
          <w:b/>
          <w:bCs/>
        </w:rPr>
      </w:pPr>
      <w:r w:rsidRPr="0061580E">
        <w:t>Требования к датасету</w:t>
      </w:r>
    </w:p>
    <w:p w14:paraId="20252E9B" w14:textId="77777777" w:rsidR="0061580E" w:rsidRPr="0061580E" w:rsidRDefault="0061580E" w:rsidP="0061580E">
      <w:pPr>
        <w:numPr>
          <w:ilvl w:val="0"/>
          <w:numId w:val="1"/>
        </w:numPr>
      </w:pPr>
      <w:r w:rsidRPr="0061580E">
        <w:t>Объём: не менее 150 строк.</w:t>
      </w:r>
    </w:p>
    <w:p w14:paraId="4D79C32E" w14:textId="77777777" w:rsidR="0061580E" w:rsidRPr="0061580E" w:rsidRDefault="0061580E" w:rsidP="0061580E">
      <w:pPr>
        <w:numPr>
          <w:ilvl w:val="0"/>
          <w:numId w:val="1"/>
        </w:numPr>
      </w:pPr>
      <w:r w:rsidRPr="0061580E">
        <w:t>Содержание:</w:t>
      </w:r>
    </w:p>
    <w:p w14:paraId="53419181" w14:textId="77777777" w:rsidR="0061580E" w:rsidRPr="0061580E" w:rsidRDefault="0061580E" w:rsidP="0061580E">
      <w:pPr>
        <w:numPr>
          <w:ilvl w:val="1"/>
          <w:numId w:val="1"/>
        </w:numPr>
      </w:pPr>
      <w:r w:rsidRPr="0061580E">
        <w:t>Должен включать как минимум один категориальный признак с ≥20 уникальными категориями (например: названия городов, типы устройств, модели автомобилей, названия заболеваний, жанры фильмов и т.п.).</w:t>
      </w:r>
    </w:p>
    <w:p w14:paraId="1577DAE2" w14:textId="77777777" w:rsidR="0061580E" w:rsidRPr="0061580E" w:rsidRDefault="0061580E" w:rsidP="0061580E">
      <w:pPr>
        <w:numPr>
          <w:ilvl w:val="1"/>
          <w:numId w:val="1"/>
        </w:numPr>
      </w:pPr>
      <w:r w:rsidRPr="0061580E">
        <w:t>Желательно наличие числовых признаков (минимум 3–5) для построения корреляционных и кластерных карт.</w:t>
      </w:r>
    </w:p>
    <w:p w14:paraId="3214BB7C" w14:textId="5BCA96BE" w:rsidR="0061580E" w:rsidRPr="0061580E" w:rsidRDefault="0061580E" w:rsidP="0061580E">
      <w:pPr>
        <w:numPr>
          <w:ilvl w:val="0"/>
          <w:numId w:val="1"/>
        </w:numPr>
      </w:pPr>
      <w:r w:rsidRPr="0061580E">
        <w:t>Источник: датасет может быть взят из открытых источников (Kaggle</w:t>
      </w:r>
      <w:r>
        <w:t xml:space="preserve">, </w:t>
      </w:r>
      <w:r w:rsidRPr="0061580E">
        <w:t>GitHub, официальные статистические порталы и др.) или подготовлен самостоятельно (при условии соблюдения этических и юридических норм).</w:t>
      </w:r>
    </w:p>
    <w:p w14:paraId="60696467" w14:textId="77777777" w:rsidR="0061580E" w:rsidRPr="0061580E" w:rsidRDefault="0061580E" w:rsidP="0061580E">
      <w:pPr>
        <w:numPr>
          <w:ilvl w:val="0"/>
          <w:numId w:val="1"/>
        </w:numPr>
      </w:pPr>
      <w:r w:rsidRPr="0061580E">
        <w:t>Формат: CSV, JSON или любой, поддерживаемый pandas.</w:t>
      </w:r>
    </w:p>
    <w:p w14:paraId="463DB3E3" w14:textId="060FDC26" w:rsidR="0061580E" w:rsidRPr="0061580E" w:rsidRDefault="0061580E" w:rsidP="0061580E"/>
    <w:p w14:paraId="482AD798" w14:textId="77777777" w:rsidR="0061580E" w:rsidRPr="0061580E" w:rsidRDefault="0061580E" w:rsidP="0061580E">
      <w:pPr>
        <w:rPr>
          <w:b/>
          <w:bCs/>
        </w:rPr>
      </w:pPr>
      <w:r w:rsidRPr="0061580E">
        <w:t>Обязательные этапы анализа</w:t>
      </w:r>
    </w:p>
    <w:p w14:paraId="2E9DAAAD" w14:textId="77777777" w:rsidR="0061580E" w:rsidRPr="0061580E" w:rsidRDefault="0061580E" w:rsidP="0061580E">
      <w:pPr>
        <w:numPr>
          <w:ilvl w:val="0"/>
          <w:numId w:val="2"/>
        </w:numPr>
      </w:pPr>
      <w:r w:rsidRPr="0061580E">
        <w:t>Общая характеристика данных</w:t>
      </w:r>
    </w:p>
    <w:p w14:paraId="71A97B1F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t>Количество строк и столбцов.</w:t>
      </w:r>
    </w:p>
    <w:p w14:paraId="0DE55105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t>Типы признаков (числовые, категориальные).</w:t>
      </w:r>
    </w:p>
    <w:p w14:paraId="3161F0ED" w14:textId="77777777" w:rsidR="0061580E" w:rsidRPr="0061580E" w:rsidRDefault="0061580E" w:rsidP="0061580E">
      <w:pPr>
        <w:numPr>
          <w:ilvl w:val="1"/>
          <w:numId w:val="2"/>
        </w:numPr>
        <w:rPr>
          <w:b/>
          <w:bCs/>
          <w:color w:val="FF0000"/>
        </w:rPr>
      </w:pPr>
      <w:r w:rsidRPr="0061580E">
        <w:rPr>
          <w:b/>
          <w:bCs/>
          <w:color w:val="FF0000"/>
        </w:rPr>
        <w:t>Описание ключевых признаков, особенно категориального с ≥20 значениями.</w:t>
      </w:r>
    </w:p>
    <w:p w14:paraId="15649236" w14:textId="77777777" w:rsidR="0061580E" w:rsidRPr="0061580E" w:rsidRDefault="0061580E" w:rsidP="0061580E">
      <w:pPr>
        <w:numPr>
          <w:ilvl w:val="0"/>
          <w:numId w:val="2"/>
        </w:numPr>
      </w:pPr>
      <w:r w:rsidRPr="0061580E">
        <w:t>Анализ пропусков</w:t>
      </w:r>
    </w:p>
    <w:p w14:paraId="4E49DA7D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t>Выявление пропущенных значений (включая скрытые, например: "?", "N/A", пустые строки).</w:t>
      </w:r>
    </w:p>
    <w:p w14:paraId="024FC215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t>Визуализация пропусков с помощью seaborn.heatmap().</w:t>
      </w:r>
    </w:p>
    <w:p w14:paraId="48D55CD8" w14:textId="77777777" w:rsidR="0061580E" w:rsidRPr="0061580E" w:rsidRDefault="0061580E" w:rsidP="0061580E">
      <w:pPr>
        <w:numPr>
          <w:ilvl w:val="0"/>
          <w:numId w:val="2"/>
        </w:numPr>
      </w:pPr>
      <w:r w:rsidRPr="0061580E">
        <w:t>Статистические оценки</w:t>
      </w:r>
    </w:p>
    <w:p w14:paraId="3C57B3AC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t>Для числовых признаков: среднее, медиана, стандартное отклонение, мин/макс.</w:t>
      </w:r>
    </w:p>
    <w:p w14:paraId="0B9498DE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t>Для категориальных признаков: частоты категорий (мода, распределение).</w:t>
      </w:r>
    </w:p>
    <w:p w14:paraId="5EB925C8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t>Представление в виде таблиц и графиков (countplot, histplot, boxplot и др.).</w:t>
      </w:r>
    </w:p>
    <w:p w14:paraId="7FEB5F24" w14:textId="77777777" w:rsidR="0061580E" w:rsidRPr="0061580E" w:rsidRDefault="0061580E" w:rsidP="0061580E">
      <w:pPr>
        <w:numPr>
          <w:ilvl w:val="0"/>
          <w:numId w:val="2"/>
        </w:numPr>
      </w:pPr>
      <w:r w:rsidRPr="0061580E">
        <w:t>Выявление аномалий (выбросов)</w:t>
      </w:r>
    </w:p>
    <w:p w14:paraId="03ADE117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t>Визуальное обнаружение выбросов с помощью boxplot или violinplot.</w:t>
      </w:r>
    </w:p>
    <w:p w14:paraId="40A0F052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lastRenderedPageBreak/>
        <w:t>При необходимости — статистическое обоснование (например, по межквартильному размаху).</w:t>
      </w:r>
    </w:p>
    <w:p w14:paraId="79303FC5" w14:textId="77777777" w:rsidR="0061580E" w:rsidRPr="0061580E" w:rsidRDefault="0061580E" w:rsidP="0061580E">
      <w:pPr>
        <w:numPr>
          <w:ilvl w:val="0"/>
          <w:numId w:val="2"/>
        </w:numPr>
      </w:pPr>
      <w:r w:rsidRPr="0061580E">
        <w:t>Визуализация с помощью seaborn</w:t>
      </w:r>
      <w:r w:rsidRPr="0061580E">
        <w:br/>
        <w:t>Обязательно должны быть построены следующие графики:</w:t>
      </w:r>
    </w:p>
    <w:p w14:paraId="4B0B5B6E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t>countplot — для распределения категориального признака (с ≥20 категориями; при необходимости использовать поворот меток оси X).</w:t>
      </w:r>
    </w:p>
    <w:p w14:paraId="0DBF7656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t>histplot или kdeplot — для распределения числового признака.</w:t>
      </w:r>
    </w:p>
    <w:p w14:paraId="052B7FE3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t>scatterplot — с возможностью кодирования третьего признака цветом или размером (hue или size).</w:t>
      </w:r>
    </w:p>
    <w:p w14:paraId="70D5D53E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t>boxplot или violinplot — для оценки выбросов в числовых признаках.</w:t>
      </w:r>
    </w:p>
    <w:p w14:paraId="5662AB0D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t>clustermap — построенный на основе матрицы числовых признаков (например, после groupby по категориальному признаку с агрегацией, или на основе корреляций).</w:t>
      </w:r>
    </w:p>
    <w:p w14:paraId="2248F18F" w14:textId="77777777" w:rsidR="0061580E" w:rsidRPr="0061580E" w:rsidRDefault="0061580E" w:rsidP="0061580E">
      <w:pPr>
        <w:numPr>
          <w:ilvl w:val="2"/>
          <w:numId w:val="2"/>
        </w:numPr>
      </w:pPr>
      <w:r w:rsidRPr="0061580E">
        <w:rPr>
          <w:i/>
          <w:iCs/>
        </w:rPr>
        <w:t>Важно</w:t>
      </w:r>
      <w:r w:rsidRPr="0061580E">
        <w:t>: clustermap должен включать не менее 20 строк или столбцов, чтобы демонстрировать кластеризацию большого числа категорий.</w:t>
      </w:r>
    </w:p>
    <w:p w14:paraId="6367BAA3" w14:textId="77777777" w:rsidR="0061580E" w:rsidRPr="0061580E" w:rsidRDefault="0061580E" w:rsidP="0061580E">
      <w:pPr>
        <w:numPr>
          <w:ilvl w:val="0"/>
          <w:numId w:val="2"/>
        </w:numPr>
      </w:pPr>
      <w:r w:rsidRPr="0061580E">
        <w:t>Интерпретация и выводы</w:t>
      </w:r>
      <w:r w:rsidRPr="0061580E">
        <w:br/>
        <w:t>В markdown-ячейках необходимо предоставить:</w:t>
      </w:r>
    </w:p>
    <w:p w14:paraId="1D6FE831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t>Какие признаки наиболее информативны?</w:t>
      </w:r>
    </w:p>
    <w:p w14:paraId="692B65A2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t>Есть ли признаки с высоким уровнем пропусков или аномалий?</w:t>
      </w:r>
    </w:p>
    <w:p w14:paraId="40E6DCC8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t>Как распределены категории в крупном категориальном признаке?</w:t>
      </w:r>
    </w:p>
    <w:p w14:paraId="73B0B1D4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t>Какие кластеры выделяются на clustermap? Что они могут означать?</w:t>
      </w:r>
    </w:p>
    <w:p w14:paraId="5CA315AA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t>Какие гипотезы можно сформулировать на основе визуализаций?</w:t>
      </w:r>
    </w:p>
    <w:p w14:paraId="7782FA23" w14:textId="77777777" w:rsidR="0061580E" w:rsidRPr="0061580E" w:rsidRDefault="0061580E" w:rsidP="0061580E">
      <w:pPr>
        <w:numPr>
          <w:ilvl w:val="1"/>
          <w:numId w:val="2"/>
        </w:numPr>
      </w:pPr>
      <w:r w:rsidRPr="0061580E">
        <w:t>Выводы должны быть обоснованы графиками и статистиками, а не субъективными предположениями.</w:t>
      </w:r>
    </w:p>
    <w:p w14:paraId="76C319AE" w14:textId="0605CC4C" w:rsidR="0061580E" w:rsidRPr="0061580E" w:rsidRDefault="0061580E" w:rsidP="0061580E"/>
    <w:p w14:paraId="35BD29EA" w14:textId="77777777" w:rsidR="0061580E" w:rsidRPr="0061580E" w:rsidRDefault="0061580E" w:rsidP="0061580E">
      <w:pPr>
        <w:rPr>
          <w:b/>
          <w:bCs/>
        </w:rPr>
      </w:pPr>
      <w:r w:rsidRPr="0061580E">
        <w:t>Формат сдачи</w:t>
      </w:r>
    </w:p>
    <w:p w14:paraId="34FDB9AB" w14:textId="77777777" w:rsidR="0061580E" w:rsidRPr="0061580E" w:rsidRDefault="0061580E" w:rsidP="0061580E">
      <w:pPr>
        <w:numPr>
          <w:ilvl w:val="0"/>
          <w:numId w:val="3"/>
        </w:numPr>
      </w:pPr>
      <w:r w:rsidRPr="0061580E">
        <w:t>Jupyter Notebook (.ipynb), содержащий:</w:t>
      </w:r>
    </w:p>
    <w:p w14:paraId="04C8AFCA" w14:textId="77777777" w:rsidR="0061580E" w:rsidRPr="0061580E" w:rsidRDefault="0061580E" w:rsidP="0061580E">
      <w:pPr>
        <w:numPr>
          <w:ilvl w:val="1"/>
          <w:numId w:val="3"/>
        </w:numPr>
      </w:pPr>
      <w:r w:rsidRPr="0061580E">
        <w:t>Загрузку и краткое описание датасета (включая источник).</w:t>
      </w:r>
    </w:p>
    <w:p w14:paraId="220C839E" w14:textId="77777777" w:rsidR="0061580E" w:rsidRPr="0061580E" w:rsidRDefault="0061580E" w:rsidP="0061580E">
      <w:pPr>
        <w:numPr>
          <w:ilvl w:val="1"/>
          <w:numId w:val="3"/>
        </w:numPr>
      </w:pPr>
      <w:r w:rsidRPr="0061580E">
        <w:t>Все этапы анализа.</w:t>
      </w:r>
    </w:p>
    <w:p w14:paraId="055B51F2" w14:textId="77777777" w:rsidR="0061580E" w:rsidRDefault="0061580E" w:rsidP="0061580E">
      <w:pPr>
        <w:numPr>
          <w:ilvl w:val="1"/>
          <w:numId w:val="3"/>
        </w:numPr>
      </w:pPr>
      <w:r w:rsidRPr="0061580E">
        <w:t>Графики с корректными подписями (xlabel, ylabel, title, легенды).</w:t>
      </w:r>
    </w:p>
    <w:p w14:paraId="17D248A3" w14:textId="456F1FD3" w:rsidR="0061580E" w:rsidRPr="0061580E" w:rsidRDefault="0061580E" w:rsidP="0061580E">
      <w:pPr>
        <w:numPr>
          <w:ilvl w:val="1"/>
          <w:numId w:val="3"/>
        </w:numPr>
      </w:pPr>
      <w:r w:rsidRPr="0061580E">
        <w:t xml:space="preserve">Текстовые пояснения и </w:t>
      </w:r>
      <w:r w:rsidR="005F76B8">
        <w:rPr>
          <w:b/>
          <w:bCs/>
          <w:color w:val="FF0000"/>
        </w:rPr>
        <w:t>о</w:t>
      </w:r>
      <w:r w:rsidR="005F76B8" w:rsidRPr="0061580E">
        <w:rPr>
          <w:b/>
          <w:bCs/>
          <w:color w:val="FF0000"/>
        </w:rPr>
        <w:t>боснованные и содержательные</w:t>
      </w:r>
      <w:r w:rsidR="005F76B8" w:rsidRPr="0061580E">
        <w:t xml:space="preserve"> </w:t>
      </w:r>
      <w:r w:rsidRPr="0061580E">
        <w:t>выводы в markdown-ячейках.</w:t>
      </w:r>
      <w:r>
        <w:t xml:space="preserve"> </w:t>
      </w:r>
    </w:p>
    <w:p w14:paraId="79396097" w14:textId="77777777" w:rsidR="0061580E" w:rsidRPr="0061580E" w:rsidRDefault="0061580E" w:rsidP="0061580E">
      <w:pPr>
        <w:numPr>
          <w:ilvl w:val="1"/>
          <w:numId w:val="3"/>
        </w:numPr>
      </w:pPr>
      <w:r w:rsidRPr="0061580E">
        <w:t>Читаемый и структурированный код с комментариями при необходимости.</w:t>
      </w:r>
    </w:p>
    <w:sectPr w:rsidR="0061580E" w:rsidRPr="006158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A519C"/>
    <w:multiLevelType w:val="multilevel"/>
    <w:tmpl w:val="0BE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CC0E49"/>
    <w:multiLevelType w:val="multilevel"/>
    <w:tmpl w:val="9192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E4B87"/>
    <w:multiLevelType w:val="multilevel"/>
    <w:tmpl w:val="709A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F56346"/>
    <w:multiLevelType w:val="multilevel"/>
    <w:tmpl w:val="8F226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0E"/>
    <w:rsid w:val="00244D6B"/>
    <w:rsid w:val="002D3968"/>
    <w:rsid w:val="00321B75"/>
    <w:rsid w:val="005F76B8"/>
    <w:rsid w:val="0061580E"/>
    <w:rsid w:val="007C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6C6B1"/>
  <w15:chartTrackingRefBased/>
  <w15:docId w15:val="{22097F0C-BBF1-4F3F-A273-E2693AEEE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5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7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198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499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9354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АСА</dc:creator>
  <cp:keywords/>
  <dc:description/>
  <cp:lastModifiedBy>sergsony09@gmail.com</cp:lastModifiedBy>
  <cp:revision>3</cp:revision>
  <dcterms:created xsi:type="dcterms:W3CDTF">2025-11-08T09:22:00Z</dcterms:created>
  <dcterms:modified xsi:type="dcterms:W3CDTF">2025-11-08T09:27:00Z</dcterms:modified>
</cp:coreProperties>
</file>