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597" w:rsidRDefault="00826418">
      <w:r>
        <w:rPr>
          <w:rFonts w:hint="eastAsia"/>
        </w:rPr>
        <w:t>各位领导：经对“钻具管理信息系统”进行测试，测试</w:t>
      </w:r>
      <w:r w:rsidR="00236BA5">
        <w:rPr>
          <w:rFonts w:hint="eastAsia"/>
        </w:rPr>
        <w:t>的主要需要改进的</w:t>
      </w:r>
      <w:r>
        <w:rPr>
          <w:rFonts w:hint="eastAsia"/>
        </w:rPr>
        <w:t>建议如下</w:t>
      </w:r>
      <w:r w:rsidR="00236BA5">
        <w:rPr>
          <w:rFonts w:hint="eastAsia"/>
        </w:rPr>
        <w:t>，由于细节较多，较详细的整改要求详见各</w:t>
      </w:r>
      <w:proofErr w:type="gramStart"/>
      <w:r w:rsidR="00236BA5">
        <w:rPr>
          <w:rFonts w:hint="eastAsia"/>
        </w:rPr>
        <w:t>版块</w:t>
      </w:r>
      <w:proofErr w:type="gramEnd"/>
      <w:r w:rsidR="00236BA5">
        <w:rPr>
          <w:rFonts w:hint="eastAsia"/>
        </w:rPr>
        <w:t>的测试情况</w:t>
      </w:r>
      <w:r w:rsidR="00F90A3D">
        <w:rPr>
          <w:rFonts w:hint="eastAsia"/>
        </w:rPr>
        <w:t>。</w:t>
      </w:r>
    </w:p>
    <w:p w:rsidR="00D21597" w:rsidRDefault="0044698B">
      <w:r>
        <w:rPr>
          <w:rFonts w:hint="eastAsia"/>
        </w:rPr>
        <w:t>由于钻具的状态，在一个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发生变更，将会影响其它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的钻具的可使用性，如检验完的钻具，若需修理，则系统应能自动</w:t>
      </w:r>
      <w:r w:rsidR="00D21597">
        <w:rPr>
          <w:rFonts w:hint="eastAsia"/>
        </w:rPr>
        <w:t>识别</w:t>
      </w:r>
      <w:r>
        <w:rPr>
          <w:rFonts w:hint="eastAsia"/>
        </w:rPr>
        <w:t>此根钻具为“待修”，在修理完成之前，是不能被领用的，同时，已领用的钻具，在归还之前是不能被检验的等等</w:t>
      </w:r>
      <w:r w:rsidR="00D21597">
        <w:rPr>
          <w:rFonts w:hint="eastAsia"/>
        </w:rPr>
        <w:t>，目前状态的识别仍需完善</w:t>
      </w:r>
    </w:p>
    <w:p w:rsidR="00D21597" w:rsidRDefault="00D21597">
      <w:r>
        <w:rPr>
          <w:rFonts w:hint="eastAsia"/>
        </w:rPr>
        <w:t>。</w:t>
      </w:r>
    </w:p>
    <w:p w:rsidR="00D21597" w:rsidRDefault="00D21597">
      <w:r>
        <w:rPr>
          <w:rFonts w:hint="eastAsia"/>
        </w:rPr>
        <w:t>可以领用的钻具，应是检验完好、已修理好的、全新的、已保养的，目前部分状态如全新的钻具若没检验报告是不能被领用的</w:t>
      </w:r>
      <w:r w:rsidR="0044698B">
        <w:rPr>
          <w:rFonts w:hint="eastAsia"/>
        </w:rPr>
        <w:t>。</w:t>
      </w:r>
    </w:p>
    <w:p w:rsidR="008F6DDD" w:rsidRDefault="00F90A3D">
      <w:r>
        <w:rPr>
          <w:rFonts w:hint="eastAsia"/>
        </w:rPr>
        <w:t>鉴于如下测试情况，因此，建议“钻具管理系统”</w:t>
      </w:r>
      <w:r w:rsidR="0044698B">
        <w:rPr>
          <w:rFonts w:hint="eastAsia"/>
        </w:rPr>
        <w:t>的正常使用，</w:t>
      </w:r>
      <w:r w:rsidR="00D21597">
        <w:rPr>
          <w:rFonts w:hint="eastAsia"/>
        </w:rPr>
        <w:t>在整改完善之前，仍需时日。</w:t>
      </w:r>
    </w:p>
    <w:p w:rsidR="006F2823" w:rsidRDefault="006F2823" w:rsidP="00DD39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“钻具信息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”：</w:t>
      </w:r>
    </w:p>
    <w:p w:rsidR="00826418" w:rsidRDefault="00826418" w:rsidP="006F2823">
      <w:pPr>
        <w:pStyle w:val="a3"/>
        <w:ind w:left="360" w:firstLineChars="0" w:firstLine="0"/>
      </w:pPr>
      <w:r>
        <w:rPr>
          <w:rFonts w:hint="eastAsia"/>
        </w:rPr>
        <w:t>整套系统在钻具信息录入及查询方面，基本达到要求，可按各字段进行查询，如按“厂家”“钻具类型”“扣型”“规格”“存放位置”等字段进行查询。</w:t>
      </w:r>
    </w:p>
    <w:p w:rsidR="00A3731D" w:rsidRDefault="00A3731D" w:rsidP="00A3731D">
      <w:pPr>
        <w:pStyle w:val="a3"/>
        <w:ind w:left="360" w:firstLineChars="0" w:firstLine="0"/>
      </w:pPr>
      <w:r>
        <w:rPr>
          <w:rFonts w:hint="eastAsia"/>
        </w:rPr>
        <w:t>但由于钻具状态不全，因此，不能按钻具状态对钻具数量进行统计，目前系统的钻具状态仅有“</w:t>
      </w:r>
      <w:r w:rsidR="006F2823">
        <w:rPr>
          <w:rFonts w:hint="eastAsia"/>
        </w:rPr>
        <w:t>全新”“待检验”“已检验”“待修”，即能按此</w:t>
      </w:r>
      <w:r w:rsidR="006F2823">
        <w:rPr>
          <w:rFonts w:hint="eastAsia"/>
        </w:rPr>
        <w:t>4</w:t>
      </w:r>
      <w:r w:rsidR="006F2823">
        <w:rPr>
          <w:rFonts w:hint="eastAsia"/>
        </w:rPr>
        <w:t>种状态进行查询，但其它状态的钻具无法查询，</w:t>
      </w:r>
      <w:r w:rsidRPr="00A3731D">
        <w:rPr>
          <w:rFonts w:hint="eastAsia"/>
        </w:rPr>
        <w:t>需要增加钻具状态</w:t>
      </w:r>
      <w:r>
        <w:rPr>
          <w:rFonts w:hint="eastAsia"/>
        </w:rPr>
        <w:t>包括</w:t>
      </w:r>
      <w:r w:rsidRPr="00A3731D">
        <w:rPr>
          <w:rFonts w:hint="eastAsia"/>
        </w:rPr>
        <w:t>“保养”</w:t>
      </w:r>
      <w:r>
        <w:rPr>
          <w:rFonts w:hint="eastAsia"/>
        </w:rPr>
        <w:t>、</w:t>
      </w:r>
      <w:r w:rsidRPr="00A3731D">
        <w:rPr>
          <w:rFonts w:hint="eastAsia"/>
        </w:rPr>
        <w:t>“平台在用”</w:t>
      </w:r>
      <w:r>
        <w:rPr>
          <w:rFonts w:hint="eastAsia"/>
        </w:rPr>
        <w:t>、</w:t>
      </w:r>
      <w:r w:rsidRPr="00A3731D">
        <w:rPr>
          <w:rFonts w:hint="eastAsia"/>
        </w:rPr>
        <w:t>“报废”</w:t>
      </w:r>
      <w:r w:rsidRPr="00A3731D">
        <w:rPr>
          <w:rFonts w:hint="eastAsia"/>
        </w:rPr>
        <w:t xml:space="preserve"> </w:t>
      </w:r>
      <w:r>
        <w:rPr>
          <w:rFonts w:hint="eastAsia"/>
        </w:rPr>
        <w:t>、</w:t>
      </w:r>
      <w:r w:rsidRPr="00A3731D">
        <w:rPr>
          <w:rFonts w:hint="eastAsia"/>
        </w:rPr>
        <w:t>“埋井”</w:t>
      </w:r>
      <w:r>
        <w:rPr>
          <w:rFonts w:hint="eastAsia"/>
        </w:rPr>
        <w:t>、</w:t>
      </w:r>
      <w:r w:rsidRPr="00A3731D">
        <w:rPr>
          <w:rFonts w:hint="eastAsia"/>
        </w:rPr>
        <w:t>“降级”</w:t>
      </w:r>
      <w:r>
        <w:rPr>
          <w:rFonts w:hint="eastAsia"/>
        </w:rPr>
        <w:t>、</w:t>
      </w:r>
      <w:r w:rsidRPr="00A3731D">
        <w:rPr>
          <w:rFonts w:hint="eastAsia"/>
        </w:rPr>
        <w:t>“待修理”</w:t>
      </w:r>
      <w:r>
        <w:rPr>
          <w:rFonts w:hint="eastAsia"/>
        </w:rPr>
        <w:t>、</w:t>
      </w:r>
      <w:r w:rsidRPr="00A3731D">
        <w:rPr>
          <w:rFonts w:hint="eastAsia"/>
        </w:rPr>
        <w:t>“已修理”</w:t>
      </w:r>
      <w:r>
        <w:rPr>
          <w:rFonts w:hint="eastAsia"/>
        </w:rPr>
        <w:t>、</w:t>
      </w:r>
      <w:r w:rsidRPr="00A3731D">
        <w:rPr>
          <w:rFonts w:hint="eastAsia"/>
        </w:rPr>
        <w:t>“已保养”</w:t>
      </w:r>
      <w:r>
        <w:rPr>
          <w:rFonts w:hint="eastAsia"/>
        </w:rPr>
        <w:t>、</w:t>
      </w:r>
      <w:r w:rsidR="00A079A2">
        <w:rPr>
          <w:rFonts w:hint="eastAsia"/>
        </w:rPr>
        <w:t>“</w:t>
      </w:r>
      <w:r w:rsidRPr="00A3731D">
        <w:rPr>
          <w:rFonts w:hint="eastAsia"/>
        </w:rPr>
        <w:t>待焊”</w:t>
      </w:r>
      <w:r>
        <w:rPr>
          <w:rFonts w:hint="eastAsia"/>
        </w:rPr>
        <w:t>、</w:t>
      </w:r>
      <w:r w:rsidRPr="00A3731D">
        <w:rPr>
          <w:rFonts w:hint="eastAsia"/>
        </w:rPr>
        <w:t>“已焊”和“出租”</w:t>
      </w:r>
      <w:r>
        <w:rPr>
          <w:rFonts w:hint="eastAsia"/>
        </w:rPr>
        <w:t>、</w:t>
      </w:r>
      <w:r w:rsidR="006F2823">
        <w:rPr>
          <w:rFonts w:hint="eastAsia"/>
        </w:rPr>
        <w:t>“外租”、“停用</w:t>
      </w:r>
      <w:r w:rsidR="00A079A2">
        <w:rPr>
          <w:rFonts w:hint="eastAsia"/>
        </w:rPr>
        <w:t>”</w:t>
      </w:r>
      <w:r w:rsidR="006F2823">
        <w:rPr>
          <w:rFonts w:hint="eastAsia"/>
        </w:rPr>
        <w:t>等字段，以便查询相应状态的钻具的数量。</w:t>
      </w:r>
    </w:p>
    <w:p w:rsidR="006F2823" w:rsidRDefault="00846FB1" w:rsidP="00DD39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“钻具检验</w:t>
      </w:r>
      <w:proofErr w:type="gramStart"/>
      <w:r w:rsidR="006F2823">
        <w:rPr>
          <w:rFonts w:hint="eastAsia"/>
        </w:rPr>
        <w:t>版块</w:t>
      </w:r>
      <w:proofErr w:type="gramEnd"/>
      <w:r>
        <w:rPr>
          <w:rFonts w:hint="eastAsia"/>
        </w:rPr>
        <w:t>”</w:t>
      </w:r>
      <w:r w:rsidR="006F2823">
        <w:rPr>
          <w:rFonts w:hint="eastAsia"/>
        </w:rPr>
        <w:t>：</w:t>
      </w:r>
    </w:p>
    <w:p w:rsidR="00DD3953" w:rsidRDefault="00846FB1" w:rsidP="006F2823">
      <w:pPr>
        <w:pStyle w:val="a3"/>
        <w:ind w:left="360" w:firstLineChars="0" w:firstLine="0"/>
      </w:pPr>
      <w:r>
        <w:rPr>
          <w:rFonts w:hint="eastAsia"/>
        </w:rPr>
        <w:t>录入</w:t>
      </w:r>
      <w:r w:rsidR="006F2823">
        <w:rPr>
          <w:rFonts w:hint="eastAsia"/>
        </w:rPr>
        <w:t>界面及</w:t>
      </w:r>
      <w:r>
        <w:rPr>
          <w:rFonts w:hint="eastAsia"/>
        </w:rPr>
        <w:t>数据</w:t>
      </w:r>
      <w:r w:rsidR="006F2823">
        <w:rPr>
          <w:rFonts w:hint="eastAsia"/>
        </w:rPr>
        <w:t>项</w:t>
      </w:r>
      <w:r w:rsidR="00372B67">
        <w:rPr>
          <w:rFonts w:hint="eastAsia"/>
        </w:rPr>
        <w:t>基本达到要求，但在钻具检验</w:t>
      </w:r>
      <w:r w:rsidR="006F2823">
        <w:rPr>
          <w:rFonts w:hint="eastAsia"/>
        </w:rPr>
        <w:t>报告</w:t>
      </w:r>
      <w:r w:rsidR="00372B67">
        <w:rPr>
          <w:rFonts w:hint="eastAsia"/>
        </w:rPr>
        <w:t>完成后，</w:t>
      </w:r>
      <w:r w:rsidR="006F2823">
        <w:rPr>
          <w:rFonts w:hint="eastAsia"/>
        </w:rPr>
        <w:t>打印的报告格式未能完全符合目前我方在用的表格形式，且</w:t>
      </w:r>
      <w:r w:rsidR="00372B67">
        <w:rPr>
          <w:rFonts w:hint="eastAsia"/>
        </w:rPr>
        <w:t>钻具状态未能自动识别为“已检”，同时，检验报告显示钻具</w:t>
      </w:r>
      <w:proofErr w:type="gramStart"/>
      <w:r w:rsidR="00372B67">
        <w:rPr>
          <w:rFonts w:hint="eastAsia"/>
        </w:rPr>
        <w:t>需修扣</w:t>
      </w:r>
      <w:proofErr w:type="gramEnd"/>
      <w:r w:rsidR="00372B67">
        <w:rPr>
          <w:rFonts w:hint="eastAsia"/>
        </w:rPr>
        <w:t>或焊接的钻具，目前仍在系统是无法正确显示其状态为“待修”或“待焊”。</w:t>
      </w:r>
    </w:p>
    <w:p w:rsidR="00606CCA" w:rsidRDefault="00606CCA" w:rsidP="006F2823">
      <w:pPr>
        <w:pStyle w:val="a3"/>
        <w:ind w:left="360" w:firstLineChars="0" w:firstLine="0"/>
      </w:pPr>
      <w:r>
        <w:rPr>
          <w:rFonts w:hint="eastAsia"/>
        </w:rPr>
        <w:t>另外，新钻具验收数据录入后，未能汇总数据生成检验报告。</w:t>
      </w:r>
    </w:p>
    <w:p w:rsidR="006F2823" w:rsidRDefault="006F2823" w:rsidP="006F2823">
      <w:r>
        <w:rPr>
          <w:rFonts w:hint="eastAsia"/>
        </w:rPr>
        <w:t>3</w:t>
      </w:r>
      <w:r>
        <w:rPr>
          <w:rFonts w:hint="eastAsia"/>
        </w:rPr>
        <w:t>、“钻具修理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”：</w:t>
      </w:r>
    </w:p>
    <w:p w:rsidR="006F2823" w:rsidRPr="00D43B52" w:rsidRDefault="006F2823" w:rsidP="006F2823">
      <w:pPr>
        <w:ind w:left="420" w:hangingChars="200" w:hanging="420"/>
        <w:rPr>
          <w:kern w:val="0"/>
        </w:rPr>
      </w:pPr>
      <w:r w:rsidRPr="00D43B52">
        <w:rPr>
          <w:rFonts w:hint="eastAsia"/>
        </w:rPr>
        <w:t xml:space="preserve">    </w:t>
      </w:r>
      <w:r w:rsidRPr="00D43B52">
        <w:rPr>
          <w:rFonts w:hint="eastAsia"/>
        </w:rPr>
        <w:t>录入界面及数据项基本达到要求，但在“修扣”“修面”“焊接”修理报告完成后，打印的报告格式未能完全符合目前我方在用的表格形式，且</w:t>
      </w:r>
      <w:r w:rsidRPr="00D43B52">
        <w:rPr>
          <w:rFonts w:hint="eastAsia"/>
          <w:kern w:val="0"/>
        </w:rPr>
        <w:t>修理完成后的钻具，在钻具信息主页面，须能自动识别为“已修”或“已焊”。</w:t>
      </w:r>
    </w:p>
    <w:p w:rsidR="006F2823" w:rsidRPr="00D43B52" w:rsidRDefault="006F2823" w:rsidP="006F2823">
      <w:pPr>
        <w:ind w:left="420" w:hangingChars="200" w:hanging="420"/>
        <w:rPr>
          <w:kern w:val="0"/>
        </w:rPr>
      </w:pPr>
      <w:r w:rsidRPr="00D43B52">
        <w:rPr>
          <w:rFonts w:hint="eastAsia"/>
          <w:kern w:val="0"/>
        </w:rPr>
        <w:t>4</w:t>
      </w:r>
      <w:r w:rsidRPr="00D43B52">
        <w:rPr>
          <w:rFonts w:hint="eastAsia"/>
          <w:kern w:val="0"/>
        </w:rPr>
        <w:t>、“钻具保养</w:t>
      </w:r>
      <w:proofErr w:type="gramStart"/>
      <w:r w:rsidRPr="00D43B52">
        <w:rPr>
          <w:rFonts w:hint="eastAsia"/>
          <w:kern w:val="0"/>
        </w:rPr>
        <w:t>版块</w:t>
      </w:r>
      <w:proofErr w:type="gramEnd"/>
      <w:r w:rsidRPr="00D43B52">
        <w:rPr>
          <w:rFonts w:hint="eastAsia"/>
          <w:kern w:val="0"/>
        </w:rPr>
        <w:t>”</w:t>
      </w:r>
    </w:p>
    <w:p w:rsidR="006F2823" w:rsidRPr="00D43B52" w:rsidRDefault="006F2823" w:rsidP="006F2823">
      <w:pPr>
        <w:ind w:leftChars="200" w:left="420"/>
        <w:rPr>
          <w:kern w:val="0"/>
        </w:rPr>
      </w:pPr>
      <w:r w:rsidRPr="00D43B52">
        <w:rPr>
          <w:rFonts w:hint="eastAsia"/>
        </w:rPr>
        <w:t>录入界面及数据项基本达到要求，</w:t>
      </w:r>
      <w:r w:rsidRPr="00D43B52">
        <w:rPr>
          <w:rFonts w:hint="eastAsia"/>
          <w:kern w:val="0"/>
        </w:rPr>
        <w:t>但每个保养编号下的数据未能汇总生成一个保养报告并可打印。</w:t>
      </w:r>
    </w:p>
    <w:p w:rsidR="00024ED8" w:rsidRDefault="00024ED8" w:rsidP="00024ED8">
      <w:r w:rsidRPr="00D43B52">
        <w:rPr>
          <w:rFonts w:hint="eastAsia"/>
        </w:rPr>
        <w:t>5</w:t>
      </w:r>
      <w:r w:rsidRPr="00D43B52">
        <w:rPr>
          <w:rFonts w:hint="eastAsia"/>
        </w:rPr>
        <w:t>、“钻具报废</w:t>
      </w:r>
      <w:proofErr w:type="gramStart"/>
      <w:r w:rsidRPr="00D43B52">
        <w:rPr>
          <w:rFonts w:hint="eastAsia"/>
        </w:rPr>
        <w:t>版</w:t>
      </w:r>
      <w:r w:rsidRPr="00024ED8">
        <w:rPr>
          <w:rFonts w:hint="eastAsia"/>
        </w:rPr>
        <w:t>块</w:t>
      </w:r>
      <w:proofErr w:type="gramEnd"/>
      <w:r>
        <w:rPr>
          <w:rFonts w:hint="eastAsia"/>
        </w:rPr>
        <w:t>”</w:t>
      </w:r>
    </w:p>
    <w:p w:rsidR="00024ED8" w:rsidRDefault="00024ED8" w:rsidP="00AE4E97">
      <w:pPr>
        <w:ind w:left="420" w:hangingChars="200" w:hanging="420"/>
        <w:rPr>
          <w:color w:val="FF0000"/>
          <w:kern w:val="0"/>
        </w:rPr>
      </w:pPr>
      <w:r>
        <w:rPr>
          <w:rFonts w:hint="eastAsia"/>
        </w:rPr>
        <w:t xml:space="preserve">  </w:t>
      </w:r>
      <w:r w:rsidR="00AE4E97">
        <w:rPr>
          <w:rFonts w:hint="eastAsia"/>
        </w:rPr>
        <w:t xml:space="preserve">  </w:t>
      </w:r>
      <w:r>
        <w:rPr>
          <w:rFonts w:hint="eastAsia"/>
        </w:rPr>
        <w:t>此</w:t>
      </w:r>
      <w:proofErr w:type="gramStart"/>
      <w:r>
        <w:rPr>
          <w:rFonts w:hint="eastAsia"/>
        </w:rPr>
        <w:t>版块</w:t>
      </w:r>
      <w:proofErr w:type="gramEnd"/>
      <w:r w:rsidR="00AE4E97">
        <w:rPr>
          <w:rFonts w:hint="eastAsia"/>
        </w:rPr>
        <w:t>能正常打开，但是由于</w:t>
      </w:r>
      <w:proofErr w:type="gramStart"/>
      <w:r w:rsidR="00AE4E97">
        <w:rPr>
          <w:rFonts w:hint="eastAsia"/>
        </w:rPr>
        <w:t>版块</w:t>
      </w:r>
      <w:proofErr w:type="gramEnd"/>
      <w:r w:rsidR="00AE4E97">
        <w:rPr>
          <w:rFonts w:hint="eastAsia"/>
        </w:rPr>
        <w:t>主页面不能正常列示状态为“报废”的钻具，因此，不能新增报废钻具信息</w:t>
      </w:r>
      <w:r>
        <w:rPr>
          <w:rFonts w:hint="eastAsia"/>
        </w:rPr>
        <w:t>。</w:t>
      </w:r>
    </w:p>
    <w:p w:rsidR="00F04A4E" w:rsidRDefault="00024ED8" w:rsidP="00F04A4E">
      <w:pPr>
        <w:rPr>
          <w:rFonts w:hint="eastAsia"/>
        </w:rPr>
      </w:pPr>
      <w:r>
        <w:rPr>
          <w:rFonts w:hint="eastAsia"/>
        </w:rPr>
        <w:t>6</w:t>
      </w:r>
      <w:r w:rsidR="00F04A4E">
        <w:rPr>
          <w:rFonts w:hint="eastAsia"/>
        </w:rPr>
        <w:t>、“出入库</w:t>
      </w:r>
      <w:proofErr w:type="gramStart"/>
      <w:r w:rsidR="00F04A4E">
        <w:rPr>
          <w:rFonts w:hint="eastAsia"/>
        </w:rPr>
        <w:t>版块</w:t>
      </w:r>
      <w:proofErr w:type="gramEnd"/>
      <w:r w:rsidR="00F04A4E">
        <w:rPr>
          <w:rFonts w:hint="eastAsia"/>
        </w:rPr>
        <w:t>”</w:t>
      </w:r>
    </w:p>
    <w:p w:rsidR="00AE4E97" w:rsidRDefault="009055AE" w:rsidP="00F04A4E">
      <w:r>
        <w:rPr>
          <w:rFonts w:hint="eastAsia"/>
        </w:rPr>
        <w:t xml:space="preserve">     </w:t>
      </w:r>
      <w:r w:rsidR="00AF29AE">
        <w:rPr>
          <w:rFonts w:hint="eastAsia"/>
        </w:rPr>
        <w:t>由于系统不能正常领用钻具，选择钻具和建立</w:t>
      </w:r>
      <w:r w:rsidR="00AF29AE" w:rsidRPr="00AF29AE">
        <w:rPr>
          <w:rFonts w:hint="eastAsia"/>
        </w:rPr>
        <w:t>“新建送船报告”</w:t>
      </w:r>
      <w:r w:rsidR="00AF29AE">
        <w:rPr>
          <w:rFonts w:hint="eastAsia"/>
        </w:rPr>
        <w:t>并提交后，系统提示</w:t>
      </w:r>
      <w:r w:rsidR="00AF29AE">
        <w:rPr>
          <w:rFonts w:hint="eastAsia"/>
          <w:kern w:val="0"/>
        </w:rPr>
        <w:t>“请核对领用的钻具是否与选项的钻具类型一致”。经核对后，仍然无法领用。</w:t>
      </w:r>
    </w:p>
    <w:p w:rsidR="00F04A4E" w:rsidRDefault="00F04A4E" w:rsidP="00F04A4E">
      <w:pPr>
        <w:ind w:left="315" w:hangingChars="150" w:hanging="315"/>
      </w:pPr>
      <w:r>
        <w:rPr>
          <w:rFonts w:hint="eastAsia"/>
        </w:rPr>
        <w:t xml:space="preserve">   </w:t>
      </w:r>
      <w:r w:rsidR="00AE4E97">
        <w:rPr>
          <w:rFonts w:hint="eastAsia"/>
        </w:rPr>
        <w:t>（</w:t>
      </w:r>
      <w:r w:rsidR="00AE4E97">
        <w:rPr>
          <w:rFonts w:hint="eastAsia"/>
        </w:rPr>
        <w:t>2017</w:t>
      </w:r>
      <w:r w:rsidR="00AE4E97">
        <w:rPr>
          <w:rFonts w:hint="eastAsia"/>
        </w:rPr>
        <w:t>年</w:t>
      </w:r>
      <w:r w:rsidR="00AE4E97">
        <w:rPr>
          <w:rFonts w:hint="eastAsia"/>
        </w:rPr>
        <w:t>11</w:t>
      </w:r>
      <w:r w:rsidR="00AE4E97">
        <w:rPr>
          <w:rFonts w:hint="eastAsia"/>
        </w:rPr>
        <w:t>月测试时：</w:t>
      </w:r>
      <w:r>
        <w:rPr>
          <w:rFonts w:hint="eastAsia"/>
        </w:rPr>
        <w:t>系统可在已检验的报告中选取钻具进行出库，但未能生成出库的检验报告，同时，假设发现领错了钻具，想退回，系统目前没有此功能。</w:t>
      </w:r>
    </w:p>
    <w:p w:rsidR="00F04A4E" w:rsidRDefault="00F04A4E" w:rsidP="00F04A4E">
      <w:pPr>
        <w:ind w:left="315" w:hangingChars="150" w:hanging="315"/>
      </w:pPr>
      <w:r>
        <w:rPr>
          <w:rFonts w:hint="eastAsia"/>
        </w:rPr>
        <w:t xml:space="preserve">   </w:t>
      </w:r>
      <w:r>
        <w:rPr>
          <w:rFonts w:hint="eastAsia"/>
        </w:rPr>
        <w:t>“全新”“已保养”的钻具，没有列示可选可被领用。“全新”的钻具，通常仅抽检</w:t>
      </w:r>
      <w:r>
        <w:rPr>
          <w:rFonts w:hint="eastAsia"/>
        </w:rPr>
        <w:t>10%</w:t>
      </w:r>
      <w:r>
        <w:rPr>
          <w:rFonts w:hint="eastAsia"/>
        </w:rPr>
        <w:t>有检验报告，并可被领用，但其余全新的钻具没有被检验，系统应也能在需要领用的时候可被领用。若同时领用两个或以上报告号的钻具，目前在系统上也没有测试实现。</w:t>
      </w:r>
      <w:r w:rsidR="00AE4E97">
        <w:rPr>
          <w:rFonts w:hint="eastAsia"/>
        </w:rPr>
        <w:t>）</w:t>
      </w:r>
    </w:p>
    <w:p w:rsidR="00A079A2" w:rsidRDefault="00024ED8" w:rsidP="00F04A4E">
      <w:pPr>
        <w:ind w:left="315" w:hangingChars="150" w:hanging="315"/>
      </w:pPr>
      <w:r>
        <w:rPr>
          <w:rFonts w:hint="eastAsia"/>
        </w:rPr>
        <w:t>7</w:t>
      </w:r>
      <w:r w:rsidR="00A079A2">
        <w:rPr>
          <w:rFonts w:hint="eastAsia"/>
        </w:rPr>
        <w:t>、</w:t>
      </w:r>
      <w:r w:rsidR="00A079A2" w:rsidRPr="00A079A2">
        <w:rPr>
          <w:rFonts w:hint="eastAsia"/>
        </w:rPr>
        <w:t>“钻具统计</w:t>
      </w:r>
      <w:proofErr w:type="gramStart"/>
      <w:r w:rsidR="00A079A2" w:rsidRPr="00A079A2">
        <w:rPr>
          <w:rFonts w:hint="eastAsia"/>
        </w:rPr>
        <w:t>版块</w:t>
      </w:r>
      <w:proofErr w:type="gramEnd"/>
      <w:r w:rsidR="00A079A2" w:rsidRPr="00A079A2">
        <w:rPr>
          <w:rFonts w:hint="eastAsia"/>
        </w:rPr>
        <w:t>”</w:t>
      </w:r>
    </w:p>
    <w:p w:rsidR="00A079A2" w:rsidRDefault="00A079A2" w:rsidP="00F04A4E">
      <w:pPr>
        <w:ind w:left="315" w:hangingChars="150" w:hanging="315"/>
        <w:rPr>
          <w:kern w:val="0"/>
        </w:rPr>
      </w:pPr>
      <w:r>
        <w:rPr>
          <w:rFonts w:hint="eastAsia"/>
        </w:rPr>
        <w:t xml:space="preserve">  </w:t>
      </w:r>
      <w:r w:rsidR="00024ED8">
        <w:rPr>
          <w:rFonts w:hint="eastAsia"/>
        </w:rPr>
        <w:t xml:space="preserve"> </w:t>
      </w:r>
      <w:r>
        <w:rPr>
          <w:rFonts w:hint="eastAsia"/>
        </w:rPr>
        <w:t>发现按</w:t>
      </w:r>
      <w:r w:rsidR="00024ED8">
        <w:rPr>
          <w:rFonts w:hint="eastAsia"/>
        </w:rPr>
        <w:t>“海域统计”</w:t>
      </w:r>
      <w:r>
        <w:rPr>
          <w:rFonts w:hint="eastAsia"/>
          <w:kern w:val="0"/>
        </w:rPr>
        <w:t>“所属基层单位统计”</w:t>
      </w:r>
      <w:r w:rsidR="00024ED8">
        <w:rPr>
          <w:rFonts w:hint="eastAsia"/>
          <w:kern w:val="0"/>
        </w:rPr>
        <w:t>“存放位置统计”进行统计</w:t>
      </w:r>
      <w:r>
        <w:rPr>
          <w:rFonts w:hint="eastAsia"/>
          <w:kern w:val="0"/>
        </w:rPr>
        <w:t>的钻具数量</w:t>
      </w:r>
      <w:r w:rsidR="00024ED8">
        <w:rPr>
          <w:rFonts w:hint="eastAsia"/>
          <w:kern w:val="0"/>
        </w:rPr>
        <w:t>均</w:t>
      </w:r>
      <w:r>
        <w:rPr>
          <w:rFonts w:hint="eastAsia"/>
          <w:kern w:val="0"/>
        </w:rPr>
        <w:t>不准确</w:t>
      </w:r>
      <w:r w:rsidR="00024ED8">
        <w:rPr>
          <w:rFonts w:hint="eastAsia"/>
          <w:kern w:val="0"/>
        </w:rPr>
        <w:t>，因各查询项均存在有各种状态的钻具</w:t>
      </w:r>
      <w:r w:rsidR="00F90A3D">
        <w:rPr>
          <w:rFonts w:hint="eastAsia"/>
          <w:kern w:val="0"/>
        </w:rPr>
        <w:t>,</w:t>
      </w:r>
      <w:r w:rsidR="00F90A3D" w:rsidRPr="00F90A3D">
        <w:rPr>
          <w:rFonts w:hint="eastAsia"/>
        </w:rPr>
        <w:t xml:space="preserve"> </w:t>
      </w:r>
      <w:r w:rsidR="00F90A3D">
        <w:rPr>
          <w:rFonts w:hint="eastAsia"/>
        </w:rPr>
        <w:t>而目前</w:t>
      </w:r>
      <w:r w:rsidR="00F90A3D" w:rsidRPr="00F90A3D">
        <w:rPr>
          <w:rFonts w:hint="eastAsia"/>
          <w:kern w:val="0"/>
        </w:rPr>
        <w:t>由于钻具状态在系统里不齐全</w:t>
      </w:r>
      <w:r w:rsidR="00F90A3D">
        <w:rPr>
          <w:rFonts w:hint="eastAsia"/>
          <w:kern w:val="0"/>
        </w:rPr>
        <w:t>，故</w:t>
      </w:r>
      <w:r w:rsidR="00F90A3D">
        <w:rPr>
          <w:rFonts w:hint="eastAsia"/>
          <w:kern w:val="0"/>
        </w:rPr>
        <w:lastRenderedPageBreak/>
        <w:t>出现统计不准确</w:t>
      </w:r>
      <w:r w:rsidR="00F90A3D" w:rsidRPr="00F90A3D">
        <w:rPr>
          <w:rFonts w:hint="eastAsia"/>
          <w:kern w:val="0"/>
        </w:rPr>
        <w:t>，</w:t>
      </w:r>
      <w:r>
        <w:rPr>
          <w:rFonts w:hint="eastAsia"/>
          <w:kern w:val="0"/>
        </w:rPr>
        <w:t>。</w:t>
      </w:r>
    </w:p>
    <w:p w:rsidR="00A079A2" w:rsidRDefault="00A079A2" w:rsidP="00F04A4E">
      <w:pPr>
        <w:ind w:left="315" w:hangingChars="150" w:hanging="315"/>
        <w:rPr>
          <w:kern w:val="0"/>
        </w:rPr>
      </w:pPr>
      <w:r>
        <w:rPr>
          <w:rFonts w:hint="eastAsia"/>
          <w:kern w:val="0"/>
        </w:rPr>
        <w:t xml:space="preserve">   </w:t>
      </w:r>
      <w:r>
        <w:rPr>
          <w:rFonts w:hint="eastAsia"/>
          <w:kern w:val="0"/>
        </w:rPr>
        <w:t>另外，钻具统计</w:t>
      </w:r>
      <w:proofErr w:type="gramStart"/>
      <w:r>
        <w:rPr>
          <w:rFonts w:hint="eastAsia"/>
          <w:kern w:val="0"/>
        </w:rPr>
        <w:t>版块</w:t>
      </w:r>
      <w:proofErr w:type="gramEnd"/>
      <w:r>
        <w:rPr>
          <w:rFonts w:hint="eastAsia"/>
          <w:kern w:val="0"/>
        </w:rPr>
        <w:t>，期望能按目前在用的“钻具月报”格式匹配起来，即系统中的钻具统计，能自动生成目前的钻具月报的格式，由于系统提交的技术规格书是</w:t>
      </w:r>
      <w:r>
        <w:rPr>
          <w:rFonts w:hint="eastAsia"/>
          <w:kern w:val="0"/>
        </w:rPr>
        <w:t>2013</w:t>
      </w:r>
      <w:r>
        <w:rPr>
          <w:rFonts w:hint="eastAsia"/>
          <w:kern w:val="0"/>
        </w:rPr>
        <w:t>年的要求，而目前月报的格式已更新了几次，因此，系统对钻具的统计并不和目前的月报的格式一致，相差甚远，且月报格式增加了“钻具检验滚动统计”“钻具失效统计”“钻具调拨统计”等。</w:t>
      </w:r>
    </w:p>
    <w:p w:rsidR="00024ED8" w:rsidRDefault="00024ED8" w:rsidP="00F04A4E">
      <w:pPr>
        <w:ind w:left="315" w:hangingChars="150" w:hanging="315"/>
        <w:rPr>
          <w:kern w:val="0"/>
        </w:rPr>
      </w:pPr>
      <w:r>
        <w:rPr>
          <w:rFonts w:hint="eastAsia"/>
          <w:kern w:val="0"/>
        </w:rPr>
        <w:t xml:space="preserve"> </w:t>
      </w:r>
      <w:r w:rsidR="00236BA5">
        <w:rPr>
          <w:rFonts w:hint="eastAsia"/>
          <w:kern w:val="0"/>
        </w:rPr>
        <w:t xml:space="preserve">  </w:t>
      </w:r>
      <w:r w:rsidR="00F90A3D">
        <w:rPr>
          <w:rFonts w:hint="eastAsia"/>
          <w:kern w:val="0"/>
        </w:rPr>
        <w:t>系统显示的统计界面与月报的统计界面，分别如下：</w:t>
      </w:r>
    </w:p>
    <w:p w:rsidR="00024ED8" w:rsidRDefault="00024ED8" w:rsidP="00F04A4E">
      <w:pPr>
        <w:ind w:left="315" w:hangingChars="150" w:hanging="315"/>
      </w:pPr>
      <w:r>
        <w:rPr>
          <w:rFonts w:hint="eastAsia"/>
          <w:noProof/>
        </w:rPr>
        <w:drawing>
          <wp:inline distT="0" distB="0" distL="0" distR="0">
            <wp:extent cx="5274310" cy="32957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ED8" w:rsidRDefault="00024ED8" w:rsidP="00F04A4E">
      <w:pPr>
        <w:ind w:left="315" w:hangingChars="150" w:hanging="315"/>
      </w:pPr>
    </w:p>
    <w:p w:rsidR="00024ED8" w:rsidRDefault="00024ED8" w:rsidP="00F04A4E">
      <w:pPr>
        <w:ind w:left="315" w:hangingChars="150" w:hanging="315"/>
      </w:pPr>
      <w:r>
        <w:rPr>
          <w:rFonts w:hint="eastAsia"/>
          <w:noProof/>
        </w:rPr>
        <w:drawing>
          <wp:inline distT="0" distB="0" distL="0" distR="0">
            <wp:extent cx="5274310" cy="329571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ED8" w:rsidRDefault="00024ED8" w:rsidP="00F04A4E">
      <w:pPr>
        <w:ind w:left="315" w:hangingChars="150" w:hanging="315"/>
      </w:pPr>
    </w:p>
    <w:p w:rsidR="00024ED8" w:rsidRDefault="00024ED8" w:rsidP="00F04A4E">
      <w:pPr>
        <w:ind w:left="315" w:hangingChars="150" w:hanging="315"/>
      </w:pPr>
    </w:p>
    <w:p w:rsidR="00024ED8" w:rsidRPr="00A079A2" w:rsidRDefault="00024ED8" w:rsidP="00F04A4E">
      <w:pPr>
        <w:ind w:left="315" w:hangingChars="150" w:hanging="315"/>
      </w:pPr>
    </w:p>
    <w:sectPr w:rsidR="00024ED8" w:rsidRPr="00A079A2" w:rsidSect="008F6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84B2E"/>
    <w:multiLevelType w:val="hybridMultilevel"/>
    <w:tmpl w:val="DBF0042A"/>
    <w:lvl w:ilvl="0" w:tplc="E25C60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6418"/>
    <w:rsid w:val="00024ED8"/>
    <w:rsid w:val="00097D19"/>
    <w:rsid w:val="00236BA5"/>
    <w:rsid w:val="00372B67"/>
    <w:rsid w:val="003D3E84"/>
    <w:rsid w:val="0044698B"/>
    <w:rsid w:val="0045122E"/>
    <w:rsid w:val="00606CCA"/>
    <w:rsid w:val="00683A1E"/>
    <w:rsid w:val="006F2823"/>
    <w:rsid w:val="00826418"/>
    <w:rsid w:val="00846FB1"/>
    <w:rsid w:val="008F6DDD"/>
    <w:rsid w:val="009055AE"/>
    <w:rsid w:val="00A079A2"/>
    <w:rsid w:val="00A3731D"/>
    <w:rsid w:val="00AE4E97"/>
    <w:rsid w:val="00AF29AE"/>
    <w:rsid w:val="00B3235A"/>
    <w:rsid w:val="00C8755F"/>
    <w:rsid w:val="00D21597"/>
    <w:rsid w:val="00D43B52"/>
    <w:rsid w:val="00DA2486"/>
    <w:rsid w:val="00DD3953"/>
    <w:rsid w:val="00F04A4E"/>
    <w:rsid w:val="00F90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D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9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4E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4E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227</Words>
  <Characters>1300</Characters>
  <Application>Microsoft Office Word</Application>
  <DocSecurity>0</DocSecurity>
  <Lines>10</Lines>
  <Paragraphs>3</Paragraphs>
  <ScaleCrop>false</ScaleCrop>
  <Company>Microsoft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2017-11-23T03:19:00Z</dcterms:created>
  <dcterms:modified xsi:type="dcterms:W3CDTF">2018-02-01T02:05:00Z</dcterms:modified>
</cp:coreProperties>
</file>