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Heading1"/>
        <w:keepNext w:val="0"/>
        <w:keepLines w:val="0"/>
        <w:spacing w:before="0" w:after="309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МІНІСТЕРСТВО ОСВІТИ І НАУКИ УКРАЇНИ </w:t>
      </w:r>
    </w:p>
    <w:p>
      <w:pPr>
        <w:spacing w:before="240" w:after="120" w:line="396" w:lineRule="auto"/>
        <w:ind w:left="2254" w:right="887" w:hanging="487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КРЕМЕНЧУЦЬКИЙ НАЦІОНАЛЬНИЙ УНІВЕРСИТЕТ  ІМЕНІ МИХАЙЛА ОСТРОГРАДСЬКОГО </w:t>
      </w:r>
    </w:p>
    <w:p>
      <w:pPr>
        <w:spacing w:before="240" w:after="68" w:line="396" w:lineRule="auto"/>
        <w:ind w:left="2448" w:right="694" w:hanging="1478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НАВЧАЛЬНО-НАУКОВИЙ ІНСТИТУТ ЕЛЕКТРИЧНОЇ ІНЖЕНЕРІЇ  ТА ІНФОРМАЦІЙНИХ ТЕХНОЛОГІЙ </w:t>
      </w:r>
    </w:p>
    <w:p>
      <w:pPr>
        <w:spacing w:before="240" w:after="132"/>
        <w:ind w:right="74"/>
        <w:jc w:val="center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АВТОМАТИЗАЦІЇ ТА ІНФОРМАЦІЙНИХ СИСТЕМ </w:t>
      </w:r>
    </w:p>
    <w:p>
      <w:pPr>
        <w:spacing w:before="240" w:after="188"/>
        <w:ind w:right="68"/>
        <w:jc w:val="center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НАВЧАЛЬНА ДИСЦИПЛІНА </w:t>
      </w:r>
    </w:p>
    <w:p>
      <w:pPr>
        <w:spacing w:before="240" w:after="131"/>
        <w:ind w:left="21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>«</w:t>
      </w:r>
      <w:r>
        <w:rPr>
          <w:rStyle w:val="DefaultParagraphFont0"/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АЛГОРИТМИ І СТРУКТУРИ ДАНИХ</w:t>
      </w: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»  </w:t>
      </w:r>
    </w:p>
    <w:p>
      <w:pPr>
        <w:pStyle w:val="Heading1"/>
        <w:keepNext w:val="0"/>
        <w:keepLines w:val="0"/>
        <w:spacing w:before="322" w:after="131"/>
        <w:ind w:right="70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ЗВІТ З ПРАКТИЧНОЇ РОБОТИ №1 </w:t>
      </w:r>
    </w:p>
    <w:p>
      <w:pPr>
        <w:spacing w:before="240" w:after="176"/>
        <w:ind w:left="6645"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Виконав:  </w:t>
      </w:r>
    </w:p>
    <w:p>
      <w:pPr>
        <w:spacing w:before="240" w:after="175"/>
        <w:ind w:left="6645"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 групи КН-24-1 </w:t>
      </w:r>
    </w:p>
    <w:p>
      <w:pPr>
        <w:spacing w:before="240" w:after="131"/>
        <w:ind w:left="6645"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>Дон.А.А</w:t>
      </w:r>
    </w:p>
    <w:p>
      <w:pPr>
        <w:spacing w:before="240" w:after="186"/>
        <w:ind w:left="6645"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Перевірив: </w:t>
      </w:r>
    </w:p>
    <w:p>
      <w:pPr>
        <w:spacing w:before="240" w:after="183"/>
        <w:ind w:left="6645"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доцент кафедри АІС </w:t>
      </w:r>
    </w:p>
    <w:p>
      <w:pPr>
        <w:spacing w:before="240" w:after="131"/>
        <w:ind w:left="6645"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Сидоренко В.М. </w:t>
      </w:r>
    </w:p>
    <w:p>
      <w:pPr>
        <w:pStyle w:val="Heading1"/>
        <w:keepNext w:val="0"/>
        <w:keepLines w:val="0"/>
        <w:spacing w:before="322" w:after="322"/>
        <w:ind w:right="69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Кременчук 2025 </w:t>
      </w:r>
    </w:p>
    <w:p>
      <w:pPr>
        <w:tabs>
          <w:tab w:val="center" w:pos="4246"/>
        </w:tabs>
        <w:spacing w:before="240" w:after="191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ab/>
      </w: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Асимптотична складність алгоритмів. </w:t>
      </w:r>
      <w:r>
        <w:rPr>
          <w:rStyle w:val="DefaultParagraphFont0"/>
          <w:rFonts w:ascii="Cambria Math" w:hAnsi="Cambria Math" w:eastAsia="Cambria Math" w:cs="Cambria Math"/>
          <w:color w:val="000000"/>
          <w:sz w:val="28"/>
          <w:szCs w:val="28"/>
        </w:rPr>
        <w:t>𝐎</w:t>
      </w: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-нотація </w:t>
      </w:r>
    </w:p>
    <w:p>
      <w:pPr>
        <w:spacing w:before="240" w:after="240" w:line="397" w:lineRule="auto"/>
        <w:ind w:left="1342" w:right="694" w:hanging="123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Мета: набути практичних навичок у розв’язанні задач на оцінку  асимптотичної складності алгоритмів у </w:t>
      </w:r>
      <w:r>
        <w:rPr>
          <w:rStyle w:val="DefaultParagraphFont0"/>
          <w:rFonts w:ascii="Cambria Math" w:hAnsi="Cambria Math" w:eastAsia="Cambria Math" w:cs="Cambria Math"/>
          <w:color w:val="000000"/>
          <w:sz w:val="28"/>
          <w:szCs w:val="28"/>
        </w:rPr>
        <w:t>𝑂</w:t>
      </w: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</w:p>
    <w:p>
      <w:pPr>
        <w:pStyle w:val="Heading1"/>
        <w:keepNext w:val="0"/>
        <w:keepLines w:val="0"/>
        <w:spacing w:before="322" w:after="322"/>
        <w:ind w:right="68"/>
      </w:pPr>
      <w:r>
        <w:rPr>
          <w:rStyle w:val="DefaultParagraphFont0"/>
          <w:b/>
          <w:bCs/>
          <w:i w:val="0"/>
          <w:color w:val="000000"/>
          <w:sz w:val="28"/>
          <w:szCs w:val="28"/>
        </w:rPr>
        <w:t xml:space="preserve">Хід роботи </w:t>
      </w:r>
    </w:p>
    <w:p>
      <w:pPr>
        <w:numPr>
          <w:ilvl w:val="0"/>
          <w:numId w:val="1"/>
        </w:numPr>
        <w:spacing w:before="0" w:after="0" w:line="394" w:lineRule="auto"/>
        <w:ind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Ознайомитися з теоретичним матеріалом та прикладами виконання завдання </w:t>
      </w:r>
    </w:p>
    <w:p>
      <w:pPr>
        <w:numPr>
          <w:ilvl w:val="0"/>
          <w:numId w:val="1"/>
        </w:numPr>
        <w:spacing w:after="120" w:line="394" w:lineRule="auto"/>
        <w:ind w:right="694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Визначити своє завдання. </w:t>
      </w:r>
    </w:p>
    <w:p>
      <w:pPr>
        <w:numPr>
          <w:numId w:val="0"/>
        </w:numPr>
        <w:spacing w:after="120" w:line="394" w:lineRule="auto"/>
        <w:ind w:left="0" w:right="694" w:firstLine="0"/>
      </w:pPr>
      <w:r>
        <w:rPr>
          <w:rStyle w:val="DefaultParagraphFont0"/>
          <w:rFonts w:ascii="Cambria" w:hAnsi="Cambria" w:eastAsia="Cambria" w:cs="Cambria"/>
          <w:sz w:val="22"/>
          <w:shd w:val="solid" w:color="FFFFFF"/>
        </w:rPr>
        <w:t xml:space="preserve">              </w:t>
      </w:r>
      <w:r>
        <w:rPr>
          <w:rStyle w:val="DefaultParagraphFont0"/>
          <w:sz w:val="28"/>
          <w:shd w:val="solid" w:color="FFFFFF"/>
        </w:rPr>
        <w:t>Довести, щоf(n) = 3n^3 + 5 = O(n^3)</w:t>
      </w: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pBdr>
          <w:left w:val="none" w:color="auto" w:sz="0" w:space="2"/>
        </w:pBdr>
        <w:spacing w:before="0" w:after="2"/>
        <w:ind w:left="1400" w:right="694" w:hanging="330"/>
        <w:jc w:val="left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Розв’язати завдання. </w:t>
      </w:r>
    </w:p>
    <w:p>
      <w:pPr>
        <w:spacing w:before="240" w:after="73"/>
        <w:ind w:right="7" w:firstLine="0"/>
      </w:pPr>
      <w:r/>
      <w:r>
        <w:rPr>
          <w:sz w:val="28"/>
          <w:shd w:val="solid" w:color="FFFFFF"/>
        </w:rPr>
        <w:t>Щоб довести, щоf(n) = 3n^3 + 5 = O(n^3),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скористаємося означенням О-нотації.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Визначення:Функція f(n) = O(g(n)), якщо існують додатні константи c і n₀,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 xml:space="preserve"> такі що для всіх n ≥ n₀ виконується:f(n) ≤ c ⋅ g(n)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У нашому випадку:- f(n) = 3n^3 + 5- g(n) = n^3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Покажемо, що існують такі c і n₀, що:3n^3 + 5 ≤ c ⋅ n^3 для всіх n ≥ n₀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Поділимо обидві частини нерівності на n^3 (для n &gt; 0):3 + 5/n^3 ≤ c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 xml:space="preserve">При збільшенні n, дробовий доданок 5/n^3 → 0.Візьмемо n₀ = 2. 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Тоді при n ≥ 2:3 + 5/8 = 3.625Отже, можна взяти c = 4.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Таким чином, при n ≥ 2:f(n) = 3n^3 + 5 ≤ 4n^3</w:t>
      </w:r>
    </w:p>
    <w:p>
      <w:pPr>
        <w:spacing w:before="240" w:after="73"/>
        <w:ind w:right="7"/>
      </w:pPr>
      <w:r>
        <w:rPr>
          <w:sz w:val="28"/>
          <w:shd w:val="solid" w:color="FFFFFF"/>
        </w:rPr>
        <w:t>Висновок:Отже, за означенням,f(n) = 3n^3 + 5 = O(n^3)(при c = 4, n₀ = 2)</w:t>
      </w:r>
    </w:p>
    <w:p>
      <w:pPr>
        <w:spacing w:before="240" w:after="73"/>
        <w:ind w:right="7"/>
      </w:pPr>
      <w:r>
        <w:rPr>
          <w:sz w:val="28"/>
        </w:rPr>
        <w:t xml:space="preserve">                                             </w:t>
      </w: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Надати відповідь на контрольні запитання. </w:t>
      </w:r>
    </w:p>
    <w:p>
      <w:pPr>
        <w:spacing w:before="240" w:after="34" w:line="370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1.Асимптотична складність алгоритму це характеристика , яка визначає відношення часу виконання певної дії до кількості вхідних даних у алгоритм , подається у вигляді математичних виразів з використанням нотації , як наприклад велика О-нотація яку було використано у даній практичній роботі. </w:t>
      </w:r>
    </w:p>
    <w:p>
      <w:pPr>
        <w:spacing w:before="240" w:after="240" w:line="396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2.О-нотація визначається так , що певна f зростає з такою ж швидкістю або не швидше ніж певна g , фактично О-нотація являє собою асимптотичну верхню межу часу виконання певної дії. </w:t>
      </w:r>
    </w:p>
    <w:p>
      <w:pPr>
        <w:spacing w:before="240" w:after="240" w:line="396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3.Перше правило – член із найвищим темпом зростання домінує , роблячи незначним внесок решти членів у темп зростання всієї функції. </w:t>
      </w:r>
    </w:p>
    <w:p>
      <w:pPr>
        <w:spacing w:before="240" w:after="240" w:line="396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Друге правило – фактори , які не залежать від аргументу функції або константи можна відкидати. </w:t>
      </w:r>
    </w:p>
    <w:p>
      <w:pPr>
        <w:spacing w:before="240" w:after="240" w:line="392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4.Вони вказують на те , як залежить час на виконання завдання від кількості вхідних даних , наприклад O(1) в ньому час не залежить від кількості вхідних даних , а у O(n) залежить. </w:t>
      </w:r>
    </w:p>
    <w:p>
      <w:pPr>
        <w:spacing w:before="240" w:after="240" w:line="357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 xml:space="preserve">5.Для того , щоб визначити асимптотичну складність алгоритму треба проаналізувати функцію за правилами , що наведені вищі , а саме відкинути не значущі елементи , такі як константи та члени з меншим темпом зростання , і тоді ми отримаємо результат , як приклад можна використати виконані завдання з цього звіту. </w:t>
      </w:r>
    </w:p>
    <w:p>
      <w:pPr>
        <w:spacing w:before="240" w:after="240" w:line="376" w:lineRule="auto"/>
        <w:ind w:left="-15" w:right="694" w:firstLine="680"/>
      </w:pPr>
      <w:r>
        <w:rPr>
          <w:rStyle w:val="DefaultParagraphFont0"/>
          <w:rFonts w:ascii="Times New Roman" w:hAnsi="Times New Roman" w:eastAsia="Times New Roman" w:cs="Times New Roman"/>
          <w:color w:val="000000"/>
          <w:sz w:val="28"/>
          <w:szCs w:val="28"/>
        </w:rPr>
        <w:t>Висновки :   На цій практичній роботі зрозумів , що таке асимптотична складність алгоритму та , що таке О-нотація . Навчився розв’язувати завдання на оцінку асимптотичної складності алгоритмів.</w:t>
      </w:r>
    </w:p>
    <w:sectPr>
      <w:pgSz w:w="11906" w:h="16838"/>
      <w:pgMar w:top="1134" w:right="386" w:bottom="1245" w:left="1133" w:header="720" w:footer="720" w:gutter="0"/>
      <w:cols w:equalWidth="1" w:space="0" w:num="1" w:sep="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family w:val="roman"/>
    <w:pitch w:val="variable"/>
    <w:sig w:usb0="800000AF" w:usb1="400000EA" w:usb2="00000000" w:usb3="00000000" w:csb0="2000019F" w:csb1="00000000"/>
  </w:font>
  <w:font w:name="Arial Black">
    <w:panose1 w:val="020B0A04020102020204"/>
    <w:family w:val="swiss"/>
    <w:pitch w:val="variable"/>
    <w:sig w:usb0="800000AF" w:usb1="400060EA" w:usb2="00000000" w:usb3="00000000" w:csb0="6000009F" w:csb1="DFD70000"/>
  </w:font>
  <w:font w:name="Calibri Light">
    <w:panose1 w:val="020F0302020204030204"/>
    <w:family w:val="swiss"/>
    <w:pitch w:val="variable"/>
    <w:sig w:usb0="800000AF" w:usb1="4000206A" w:usb2="00000000" w:usb3="00000000" w:csb0="2000019F" w:csb1="00000000"/>
  </w:font>
  <w:font w:name="Cambria Math">
    <w:panose1 w:val="02040503050406030204"/>
    <w:family w:val="roman"/>
    <w:pitch w:val="variable"/>
    <w:sig w:usb0="800000AF" w:usb1="400020EA" w:usb2="00000000" w:usb3="00000000" w:csb0="2000019F" w:csb1="00000000"/>
  </w:font>
  <w:font w:name="Myriad Pro">
    <w:panose1 w:val="020B0503030403020204"/>
    <w:family w:val="swiss"/>
    <w:pitch w:val="variable"/>
    <w:sig w:usb0="00000087" w:usb1="00000000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zoom w:percent="100"/>
  <w:proofState w:grammar="clean"/>
  <w:stylePaneFormatFilter w:val="3F01"/>
  <w:defaultTabStop w:val="720"/>
  <w:noPunctuationKerning/>
  <w:characterSpacingControl w:val="doNotCompress"/>
  <w:footnotePr/>
  <w:endnotePr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 w:themeShade="BF"/>
      <w:kern w:val="36"/>
      <w:sz w:val="48"/>
      <w:szCs w:val="4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DefaultParagraphFont0" w:customStyle="1">
    <w:name w:val="Default_Paragraph_Font"/>
    <w:basedOn w:val="DefaultParagraphFont"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hAnsi="Calibri Light"/>
      <w:color w:val="2F5496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7" Target="theme/theme1.xml" Type="http://schemas.openxmlformats.org/officeDocument/2006/relationships/theme"/><Relationship Id="rId8" Target="numbering.xml" Type="http://schemas.openxmlformats.org/officeDocument/2006/relationships/numbering"/><Relationship Id="rId9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</app:Template>
  <app:TotalTime>0</app:TotalTime>
  <app:Pages>3</app:Pages>
  <app:Words>302</app:Words>
  <app:Characters>1825</app:Characters>
  <app:Application>Apryse DOCX Editor</app:Application>
  <app:DocSecurity>0</app:DocSecurity>
  <app:Lines>1</app:Lines>
  <app:Paragraphs>28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2137</app:CharactersWithSpaces>
  <app:SharedDoc>false</app:SharedDoc>
  <app:HyperlinksChanged>false</app:HyperlinksChanged>
  <app:AppVersion>12.0000</app:AppVersion>
</app:Properties>
</file>

<file path=docProps/core.xml><?xml version="1.0" encoding="utf-8"?>
<cp:coreProperties xmlns:cp="http://schemas.openxmlformats.org/package/2006/metadata/core-properties">
  <cp:revision>1</cp:revision>
</cp:coreProperties>
</file>