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jc w:val="center"/>
      </w:pPr>
      <w:r>
        <w:rPr>
          <w:rFonts w:ascii="Inter" w:cs="Inter" w:eastAsia="Inter" w:hAnsi="Inter"/>
          <w:b/>
          <w:bCs/>
          <w:color w:val="7D8590"/>
          <w:sz w:val="24"/>
          <w:szCs w:val="24"/>
        </w:rPr>
        <w:t xml:space="preserve">DOCUMENT #4</w:t>
      </w:r>
    </w:p>
    <w:p>
      <w:pPr>
        <w:spacing w:after="120" w:before="200"/>
        <w:jc w:val="center"/>
      </w:pPr>
      <w:r>
        <w:rPr>
          <w:rFonts w:ascii="Inter" w:cs="Inter" w:eastAsia="Inter" w:hAnsi="Inter"/>
          <w:b/>
          <w:bCs/>
          <w:color w:val="2E7D32"/>
          <w:sz w:val="64"/>
          <w:szCs w:val="64"/>
        </w:rPr>
        <w:t xml:space="preserve">Feature Breakdown
Document</w:t>
      </w:r>
    </w:p>
    <w:p>
      <w:pPr>
        <w:spacing w:after="400" w:before="80"/>
        <w:jc w:val="center"/>
      </w:pPr>
      <w:r>
        <w:rPr>
          <w:rFonts w:ascii="Inter" w:cs="Inter" w:eastAsia="Inter" w:hAnsi="Inter"/>
          <w:i/>
          <w:iCs/>
          <w:color w:val="7D8590"/>
          <w:sz w:val="28"/>
          <w:szCs w:val="28"/>
        </w:rPr>
        <w:t xml:space="preserve">Every feature divided into atomic build tasks</w:t>
      </w:r>
    </w:p>
    <w:p>
      <w:pPr>
        <w:pBdr>
          <w:bottom w:val="single" w:color="2E7D32" w:sz="4" w:space="1"/>
        </w:pBdr>
        <w:spacing w:after="120" w:before="120"/>
      </w:pPr>
    </w:p>
    <w:p>
      <w:pPr>
        <w:spacing w:before="200"/>
        <w:jc w:val="center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MyKasih SARA Command Centre</w:t>
      </w:r>
    </w:p>
    <w:p>
      <w:pPr>
        <w:jc w:val="center"/>
      </w:pPr>
      <w:r>
        <w:rPr>
          <w:rFonts w:ascii="Inter" w:cs="Inter" w:eastAsia="Inter" w:hAnsi="Inter"/>
          <w:color w:val="7D8590"/>
          <w:sz w:val="20"/>
          <w:szCs w:val="20"/>
        </w:rPr>
        <w:t xml:space="preserve">Prepared by Iceberg AI Solutions  |  April 2026  |  CONFIDENTIAL</w:t>
      </w:r>
    </w:p>
    <w:p/>
    <w:p/>
    <w:p>
      <w:r>
        <w:br w:type="pag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Sprint Overview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Phase 0 (Today)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Agent fixes + all accounts set up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agent patch live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Foundation — DB + Auth + Scaffold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Login + dashboard shell on Vercel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Bot pipelines — Voice webhook + WA chatbot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Both channels saving to Supabase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all 15 pages built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CRM live on Vercel, client access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UAT + fixes + handover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Signed off, docs delivered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Phase 0 — Agent Fixes (Today, ~2hrs)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300"/>
        <w:gridCol w:w="14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Fix non-transferability guardrail in prompt — add explicit "cannot use another person's MyKad"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sara_agent_prompt.md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Fix language switch logic — maintain EN once switched, never revert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sara_agent_prompt.md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Upload updated prompt to ElevenLabs agent panel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ElevenLabs dashboard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 agent via live link — confirm both fixes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elevenlabs.io/app/talk-to?agent_id=...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GitHub repo: mykasih-crm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github.com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Supabase project — Singapore region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Run SQL schema migrations (5 tables)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SQL editor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Vercel project — link to GitHub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vercel.com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Week 1 — Foundation (Days 1–4)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F1.1 — Next.js Project Scaffold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Init Next.js 14 + TypeScript + Tailwind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npx create-next-app@latest mykasih-crm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Install + init Shadcn UI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npx shadcn-ui@latest init — dark theme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Install Supabase client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npm install @supabase/supabase-js @supabase/auth-helpers-nextjs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Install Recharts + Lucide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npm install recharts lucide-react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Configure global CSS — color tokens, Inter font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app/globals.css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 up .env.local with all env vars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.env.local (never commit)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lib/supabase/client.ts + server.ts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 client helpers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1.1.8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 up middleware.ts for route protection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Role-based redirects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F1.2 — Login Page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/login route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app/(auth)/login/page.tsx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login form UI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logo, email, password, submit button in #2E7D32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Wire Supabase Auth signIn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supabase.auth.signInWithPassword()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Role lookup after auth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Query users table → get role → store in session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Role-based redirects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admin/mykasih → /dashboard, qmedia → /analytics, supervisor → /live-monitor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1.2.6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Invalid credentials, network error, locked account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F1.3 — Dashboard Shell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sidebar component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Fixed dark sidebar, sections + nav items, MyKasih logo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topbar component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Search, notifications bell, user avatar + role badge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layout wrapper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app/(dashboard)/layout.tsx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Dashboard Home page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 stat cards + bar chart + donut chart + recent table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Connect stats to Supabase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/api/analytics/summary → real data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1.3.6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Deploy to Vercel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Push to GitHub → auto-deploy, share URL with team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Week 2 — Bot Pipelines (Days 5–9)</w:t>
      </w:r>
    </w:p>
    <w:p>
      <w:pPr>
        <w:pBdr>
          <w:bottom w:val="single" w:color="2E7D32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F2.1 — ElevenLabs Webhook (Voice)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 POST /api/webhook/voice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Next.js API route, verify ElevenLabs signature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Parse ElevenLabs payload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Extract: conversation_id, transcript, duration, metadata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Insert into calls table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channel=voice, map fields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Insert transcript rows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Loop through transcript turns → insert each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Complaint detection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If category=complaint → generate TKT-YYYY-NNNNN → insert ticket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IC masking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Regex mask: 880512-**-**** before any DB write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Excel append via n8n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Trigger n8n workflow → append row to master.xlsx in Supabase Storage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2.1.8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Configure ElevenLabs webhook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 webhook URL in ElevenLabs agent settings → test end-to-end</w:t>
            </w:r>
          </w:p>
        </w:tc>
      </w:tr>
    </w:tbl>
    <w:p/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1A1A1A"/>
          <w:sz w:val="28"/>
          <w:szCs w:val="28"/>
        </w:rPr>
        <w:t xml:space="preserve">F2.2 — Kasih WhatsApp Chatbot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9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Sub-task</w:t>
            </w:r>
          </w:p>
        </w:tc>
        <w:tc>
          <w:tcPr>
            <w:tcW w:type="dxa" w:w="49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n8n workflow: receive Meta WA webhook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Verify Meta token, extract message body + wa_number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to Claude API with message → return intent label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FAQ handler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Match intent → query kb_entries → return BM or EN answer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Balance check handler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Collect IC via follow-up message → mock API → return balance, expiry, nearest merchant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Merchant lookup handler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Extract state/city → query kb_merchant_directory.txt → top 3 results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Complaint handler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Collect category + description → create ticket → send reference number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Quick reply buttons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 message → send 4 buttons via Meta API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Save to Supabase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channel=chat, insert calls + transcripts rows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n8n: send WA reply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to Meta Cloud API with response text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2.2.10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 end-to-end in Testing Console</w:t>
            </w:r>
          </w:p>
        </w:tc>
        <w:tc>
          <w:tcPr>
            <w:tcW w:type="dxa" w:w="4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 chatbot simulator tab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Week 3 — Dashboard Pages (Days 10–16)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1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Voice Calls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Filterable table, transcript modal, Excel export, channel badge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thread view, intent badge, linked ticket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Interactions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Combined table, channel toggle filter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Tickets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Kanban (open/in-progress/resolved), reference no, masked IC, transcript link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Beneficiaries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WA number lookup, interaction history, ticket history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ElevenLabs sessions via API, active WA chats, status dots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Weekly/monthly bar charts, CSAT line, language donut, peak heatmap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CRUD table, BM/EN toggle, active switch, sync button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table, add/edit/remove, role select, last login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 integration cards with live status, webhook test buttons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Testing Console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3-tab: ElevenLabs embed + chatbot sim + Anam AI embed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Demo Page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Standalone Anam AI persona embed, clean client-facing layout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Agent hours config, webhook URLs, notification prefs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</w:t>
            </w:r>
          </w:p>
        </w:tc>
      </w:tr>
    </w:tbl>
    <w:p/>
    <w:p/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2E7D32"/>
          <w:sz w:val="36"/>
          <w:szCs w:val="36"/>
        </w:rPr>
        <w:t xml:space="preserve">Week 4 — UAT + Handover (Days 17–21)</w:t>
      </w:r>
    </w:p>
    <w:p>
      <w:pPr>
        <w:pBdr>
          <w:bottom w:val="single" w:color="2E7D32" w:sz="4" w:space="1"/>
        </w:pBdr>
        <w:spacing w:after="120" w:before="12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700"/>
      </w:tblGrid>
      <w:tr>
        <w:trPr>
          <w:tblHeader/>
        </w:trPr>
        <w:tc>
          <w:tcPr>
            <w:tcW w:type="dxa" w:w="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 test calls — 10 per category (eligibility, FAQ, merchant, complaint), split BM/EN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 + 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Document pass/fail for each test call in Testing Console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Latency benchmark — all responses &lt; 2 seconds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PDPA audit — verify IC masking end-to-end, check Supabase records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4.5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KB review — team approves all knowledge base content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MyKasih team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Bug fix sprint — resolve all UAT failures, re-test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Avvie + 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4.7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Export UAT report from Testing Console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4.8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Architecture diagram + n8n export + ElevenLabs config docs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Naveen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4.9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Training session — walk MyKasih + QMedia through dashboard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4.10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Handover package — all credentials, configs, docs</w:t>
            </w:r>
          </w:p>
        </w:tc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Navien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Inter" w:cs="Inter" w:eastAsia="Inter" w:hAnsi="Inter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Inter" w:cs="Inter" w:eastAsia="Inter" w:hAnsi="Inter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2026-04-11T05:37:41.900Z</dcterms:created>
  <dcterms:modified xsi:type="dcterms:W3CDTF">2026-04-11T05:37:41.900Z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