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>
      <w:pPr>
        <w:jc w:val="center"/>
      </w:pPr>
      <w:r>
        <w:rPr>
          <w:rFonts w:ascii="Inter" w:cs="Inter" w:eastAsia="Inter" w:hAnsi="Inter"/>
          <w:b/>
          <w:bCs/>
          <w:color w:val="7D8590"/>
          <w:sz w:val="24"/>
          <w:szCs w:val="24"/>
        </w:rPr>
        <w:t xml:space="preserve">DOCUMENT #5</w:t>
      </w:r>
    </w:p>
    <w:p>
      <w:pPr>
        <w:spacing w:after="120" w:before="200"/>
        <w:jc w:val="center"/>
      </w:pPr>
      <w:r>
        <w:rPr>
          <w:rFonts w:ascii="Inter" w:cs="Inter" w:eastAsia="Inter" w:hAnsi="Inter"/>
          <w:b/>
          <w:bCs/>
          <w:color w:val="2E7D32"/>
          <w:sz w:val="64"/>
          <w:szCs w:val="64"/>
        </w:rPr>
        <w:t xml:space="preserve">Master Prompt
Document</w:t>
      </w:r>
    </w:p>
    <w:p>
      <w:pPr>
        <w:spacing w:after="400" w:before="80"/>
        <w:jc w:val="center"/>
      </w:pPr>
      <w:r>
        <w:rPr>
          <w:rFonts w:ascii="Inter" w:cs="Inter" w:eastAsia="Inter" w:hAnsi="Inter"/>
          <w:i/>
          <w:iCs/>
          <w:color w:val="7D8590"/>
          <w:sz w:val="28"/>
          <w:szCs w:val="28"/>
        </w:rPr>
        <w:t xml:space="preserve">The complete Claude Code prompt for every build session</w:t>
      </w:r>
    </w:p>
    <w:p>
      <w:pPr>
        <w:pBdr>
          <w:bottom w:val="single" w:color="2E7D32" w:sz="4" w:space="1"/>
        </w:pBdr>
        <w:spacing w:after="120" w:before="120"/>
      </w:pPr>
    </w:p>
    <w:p>
      <w:pPr>
        <w:spacing w:before="200"/>
        <w:jc w:val="center"/>
      </w:pPr>
      <w:r>
        <w:rPr>
          <w:rFonts w:ascii="Inter" w:cs="Inter" w:eastAsia="Inter" w:hAnsi="Inter"/>
          <w:b/>
          <w:bCs/>
          <w:color w:val="1A1A1A"/>
          <w:sz w:val="24"/>
          <w:szCs w:val="24"/>
        </w:rPr>
        <w:t xml:space="preserve">MyKasih SARA Command Centre</w:t>
      </w:r>
    </w:p>
    <w:p>
      <w:pPr>
        <w:jc w:val="center"/>
      </w:pPr>
      <w:r>
        <w:rPr>
          <w:rFonts w:ascii="Inter" w:cs="Inter" w:eastAsia="Inter" w:hAnsi="Inter"/>
          <w:color w:val="7D8590"/>
          <w:sz w:val="20"/>
          <w:szCs w:val="20"/>
        </w:rPr>
        <w:t xml:space="preserve">Prepared by Iceberg AI Solutions  |  April 2026  |  CONFIDENTIAL</w:t>
      </w:r>
    </w:p>
    <w:p/>
    <w:p/>
    <w:p>
      <w:r>
        <w:br w:type="page"/>
      </w:r>
    </w:p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2E7D32"/>
          <w:sz w:val="36"/>
          <w:szCs w:val="36"/>
        </w:rPr>
        <w:t xml:space="preserve">How to Use This Document</w:t>
      </w:r>
    </w:p>
    <w:p>
      <w:pPr>
        <w:pBdr>
          <w:bottom w:val="single" w:color="2E7D32" w:sz="4" w:space="1"/>
        </w:pBdr>
        <w:spacing w:after="120" w:before="120"/>
      </w:pPr>
    </w:p>
    <w:p>
      <w:pPr>
        <w:spacing w:after="80" w:before="8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Each section below is a standalone Claude Code prompt. Copy the entire prompt block for the session you are starting. Always load this document at the beginning of each new Claude Code session.</w:t>
      </w:r>
    </w:p>
    <w:p/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800"/>
      </w:tblGrid>
      <w:tr>
        <w:trPr>
          <w:tblHeader/>
        </w:trPr>
        <w:tc>
          <w:tcPr>
            <w:tcW w:type="dxa" w:w="1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4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1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Estimated Time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Session 1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Project scaffold + Supabase client + Login page + Dashboard shell + Home page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3–4 hrs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Session 2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Voice webhook API + ticket creation + Excel export + n8n integration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3–4 hrs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Session 3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Kasih WA chatbot (all intent handlers) + Testing Console chatbot sim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4–5 hrs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Session 4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Dashboard pages: Calls, Chat, Interactions, Tickets, Beneficiaries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4–5 hrs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Session 5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Dashboard pages: Live Monitor, Analytics, KB, Staff, Integrations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3–4 hrs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Session 6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Testing Console (all 3 tabs) + AI Demo page + Settings + polish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3–4 hrs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Session 7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UAT fixes + Excel export + PDPA audit + final testing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2–3 hrs</w:t>
            </w:r>
          </w:p>
        </w:tc>
      </w:tr>
    </w:tbl>
    <w:p/>
    <w:p/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2E7D32"/>
          <w:sz w:val="36"/>
          <w:szCs w:val="36"/>
        </w:rPr>
        <w:t xml:space="preserve">MASTER CONTEXT BLOCK</w:t>
      </w:r>
    </w:p>
    <w:p>
      <w:pPr>
        <w:pBdr>
          <w:bottom w:val="single" w:color="2E7D32" w:sz="4" w:space="1"/>
        </w:pBdr>
        <w:spacing w:after="120" w:before="120"/>
      </w:pPr>
    </w:p>
    <w:p>
      <w:pPr>
        <w:spacing w:after="80" w:before="8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Paste this at the start of EVERY Claude Code session:</w:t>
      </w:r>
    </w:p>
    <w:p/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PROJECT: MyKasih SARA Command Centre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VERSION: 1.0.0 | April 2026 | CONFIDENTIAL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BUILT BY: Iceberg AI Solutions for MyKasih Foundation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STACK: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Frontend: Next.js 14 (App Router, TypeScript)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Styling: Tailwind CSS + Shadcn UI (dark theme)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Font: Inter (Google Fonts)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Charts: Recharts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Icons: Lucide React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Database: Supabase Pro (Singapore ap-southeast-1)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Auth: Supabase Auth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Hosting: Vercel Pro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Orchestration: n8n Cloud Pro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Voice Agent: ElevenLabs Conv AI (agent_6501knqvg098fdh8355x9v4d3ycz)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Chatbot LLM: Claude Sonnet API (Anthropic)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WhatsApp: Meta Cloud API (direct, no BSP)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AI Persona: Anam AI [persona_id: TO CONFIRM]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BRAND: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App Name: "MyKasih SARA Command Centre"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Subtitle: "AI Helpline CRM v1.0"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Logo: https://mykasih.com.my/wp-content/uploads/2025/05/MyKasih-logo.png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COLORS (dark theme — do not change):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--bg-primary:    #0D1117   (page background)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--bg-surface:    #161B22   (cards, sidebar)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--bg-border:     #21262D   (dividers, borders)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--accent-primary:#2E7D32   (green — primary CTAs, active nav)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--accent-teal:   #00897B   (teal — secondary)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--text-primary:  #E6EDF3   (main text)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--text-muted:    #7D8590   (labels, captions)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--status-green:  #3FB950   (online, resolved)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--status-yellow: #D29922   (pending, warning)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--status-red:    #F85149   (error, escalated)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--chart-voice:   #43A047   (voice channel)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--chart-chat:    #00897B   (chat channel)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DATABASE TABLES: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calls        — id, channel, caller_name, wa_number, location, language,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duration, category, outcome, csat_rating, is_test,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elevenlabs_conversation_id, timestamp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transcripts  — id, call_id, speaker, message, timestamp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tickets      — id, call_id, channel, category, description, status,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reference_no, masked_ic, assigned_to, created_at, updated_at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kb_entries   — id, category, question_bm, question_en, answer_bm, answer_en,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is_active, last_updated, updated_by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users        — id, email, name, role, created_at, last_login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ROLES: admin | mykasih | qmedia | supervisor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CHANNELS: voice | chat | website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CATEGORIES: eligibility | faq | registration | complaint |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merchant_lookup | balance_check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CHANNEL DISTINCTION RULE: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Voice calls: channel=voice, show 📞 icon, show duration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WhatsApp chats: channel=chat, show 💬 icon, show message count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Always show channel badge on every row/card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Separate pages for Voice Calls and Chat Messages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Combined view in All Interactions with channel toggle filter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CODE STANDARDS: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Always use TypeScript, never any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All components in /components, all API routes in /app/api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All Supabase queries in /lib/supabase/ helpers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Never hardcode colors — always use CSS vars or Tailwind tokens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All tables must have loading skeleton + empty state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All forms must have error handling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All API routes must have try/catch + proper HTTP status codes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/>
    <w:p/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2E7D32"/>
          <w:sz w:val="36"/>
          <w:szCs w:val="36"/>
        </w:rPr>
        <w:t xml:space="preserve">SESSION 1 PROMPT — Scaffold + Login + Dashboard</w:t>
      </w:r>
    </w:p>
    <w:p>
      <w:pPr>
        <w:pBdr>
          <w:bottom w:val="single" w:color="2E7D32" w:sz="4" w:space="1"/>
        </w:pBdr>
        <w:spacing w:after="120" w:before="120"/>
      </w:pPr>
    </w:p>
    <w:p>
      <w:pPr>
        <w:spacing w:after="80" w:before="8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Paste the MASTER CONTEXT BLOCK above, then add:</w:t>
      </w:r>
    </w:p>
    <w:p/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SESSION 1 TASK: Build the project scaffold, login page, and dashboard home.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STEP 1 — Project Init: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1. Scaffold Next.js 14 with TypeScript, Tailwind, App Router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2. Install Shadcn UI (dark mode), Recharts, Lucide React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3. Install @supabase/supabase-js @supabase/auth-helpers-nextjs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4. Set up globals.css with CSS variables from color system above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 Import Inter font from Google Fonts in layout.tsx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6. Create lib/supabase/client.ts and lib/supabase/server.ts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7. Create middleware.ts — protect all /dashboard/* routes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STEP 2 — Login Page (/login):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Full dark background (#0D1117)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Centered white card (rounded-xl, shadow-2xl)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MyKasih logo (img from URL above, centered, 160px wide)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"MyKasih SARA Command Centre" title in #2E7D32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Email input + password input (Shadcn Input)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"Log Masuk" button — full width, bg #2E7D32, hover #1B5E20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Supabase Auth signInWithPassword()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On success: query users table for role → redirect by role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Error display below button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STEP 3 — Dashboard Layout: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app/(dashboard)/layout.tsx with fixed sidebar + topbar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Sidebar: 260px wide, bg #161B22, border-right #21262D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Sidebar header: MyKasih logo (small, 40px) + app name + subtitle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Nav sections: OVERVIEW / CALL MANAGEMENT / OPERATIONS / INTELLIGENCE / SYSTEM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All nav items from wireframe with Lucide icons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Active item: bg #2E7D32, text white, rounded-lg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Bottom: user avatar + name + role badge + logout + AI Connected dot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Topbar: page title + date + search + notifications bell + user menu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STEP 4 — Dashboard Home (/dashboard):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- 4 stat cards in a grid (Panggilan + Interaksi Hari Ini, Kadar Penyelesaian,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Tiket Terbuka, Purata Tempoh)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Each card shows channel breakdown (voice vs chat counts)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Stacked bar chart (Recharts): 7 days, voice in #43A047, chat in #00897B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Donut chart (Recharts): query categories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Recent Interactions table: last 10, with channel icon, all columns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All data from Supabase (seed with mock data if empty)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Show each complete file as you create it.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After each step, confirm what was built before moving to next.</w:t>
      </w:r>
    </w:p>
    <w:p/>
    <w:p/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2E7D32"/>
          <w:sz w:val="36"/>
          <w:szCs w:val="36"/>
        </w:rPr>
        <w:t xml:space="preserve">SESSION 2 PROMPT — Voice Webhook + n8n</w:t>
      </w:r>
    </w:p>
    <w:p>
      <w:pPr>
        <w:pBdr>
          <w:bottom w:val="single" w:color="2E7D32" w:sz="4" w:space="1"/>
        </w:pBdr>
        <w:spacing w:after="120" w:before="120"/>
      </w:pP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(paste MASTER CONTEXT BLOCK first)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SESSION 2 TASK: Build the ElevenLabs webhook handler and n8n integration.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Files already exist: Next.js scaffold, login, dashboard shell.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Current DB: 5 tables created in Supabase.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BUILD: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1. POST /api/webhook/voice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Verify ElevenLabs webhook signature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Parse: conversation_id, transcript[], duration, metadata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IC masking: regex replace before any storage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Insert calls row (channel=voice)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Insert transcript rows (loop)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If complaint detected: generate reference TKT-YYYY-NNNNN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Insert ticket row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Trigger n8n Excel append workflow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Return 200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2. GET /api/export/calls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Auth: admin + qmedia only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Query calls + transcripts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Build Excel using xlsx library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Return as downloadable .xlsx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3. n8n Excel append workflow (describe the JSON export):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Trigger: Webhook from /api/webhook/voice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Action: Append row to master.xlsx in Supabase Storage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Columns: timestamp, channel, caller_name, location, language,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duration, category, outcome, csat_rating, reference_no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Show complete file code for each item.</w:t>
      </w:r>
    </w:p>
    <w:p/>
    <w:p/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2E7D32"/>
          <w:sz w:val="36"/>
          <w:szCs w:val="36"/>
        </w:rPr>
        <w:t xml:space="preserve">SESSION 3 PROMPT — Kasih Chatbot</w:t>
      </w:r>
    </w:p>
    <w:p>
      <w:pPr>
        <w:pBdr>
          <w:bottom w:val="single" w:color="2E7D32" w:sz="4" w:space="1"/>
        </w:pBdr>
        <w:spacing w:after="120" w:before="120"/>
      </w:pP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(paste MASTER CONTEXT BLOCK first)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SESSION 3 TASK: Build the Kasih WhatsApp chatbot backend.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CHATBOT ARCHITECTURE: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Meta WA webhook → n8n → POST /api/chatbot/message → response → n8n → Meta WA reply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BUILD: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1. POST /api/chatbot/message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Input: { wa_number, message, timestamp }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Steps: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a. Claude API: classify intent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System: "You are an intent classifier for a Malaysian welfare chatbot.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Classify user message into ONE of: faq|balance_check|merchant_lookup|complaint|unknown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JSON only: { intent, confidence, extracted_entities }"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b. Route to handler based on intent: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FAQ HANDLER: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Query kb_entries for matching question (BM or EN)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Return formatted answer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If not found: "Maaf, sila hubungi 03-7720 1800 atau sara@treasury.gov.my"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BALANCE CHECK HANDLER: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Step 1: Ask for IC number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Step 2: Validate IC format (12 digits)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Step 3: Mock API response: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{ name: "Puan [Name]", balance: 80.00, expiry: "31 Dis 2026",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nearest_merchant: "Econsave Kajang (3.2km)" }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Return formatted WhatsApp message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MERCHANT LOOKUP HANDLER: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Extract state/city from message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Query merchant directory (kb_merchant_directory.txt)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Return top 3 results with chain name + area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COMPLAINT HANDLER: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Collect: category (wrong item/merchant issue/other)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Collect: description (what happened?)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Generate reference_no: TKT-YYYY-NNNNN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Insert into tickets table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Return: "Aduan anda telah direkodkan. No. rujukan: TKT-2026-00042"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c. Insert calls row (channel=chat, category=intent)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d. Insert transcript rows (user + bot turns)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e. Return { response_text, intent, success }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2. POST /api/webhook/chat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Meta WA webhook verification (GET with hub.challenge)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POST: extract message, call /api/chatbot/message, return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3. Testing Console — Chatbot Simulator tab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Chat UI (dark theme, MyKasih style)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Input field + send button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Calls /api/chatbot/message directly (not via n8n)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Shows bot responses in chat bubble format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Quick reply buttons for first message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is_test=true tagging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Show all files. Test each intent handler individually.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Inter" w:cs="Inter" w:eastAsia="Inter" w:hAnsi="Inter"/>
      <w:b/>
      <w:bCs/>
      <w:color w:val="2E7D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Inter" w:cs="Inter" w:eastAsia="Inter" w:hAnsi="Inter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Inter" w:cs="Inter" w:eastAsia="Inter" w:hAnsi="Inter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2026-04-11T05:37:42.001Z</dcterms:created>
  <dcterms:modified xsi:type="dcterms:W3CDTF">2026-04-11T05:37:42.001Z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