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85F53" w14:textId="77777777" w:rsidR="0005763D" w:rsidRDefault="0005763D" w:rsidP="0005763D">
      <w:r>
        <w:rPr>
          <w:rFonts w:hint="eastAsia"/>
        </w:rPr>
        <w:t>物理层、数据链路层</w:t>
      </w:r>
      <w:r>
        <w:t>(以太网、无线LAN、PPP)  --&gt; 网络层(ARP、IPv4、IPv6) --&gt; 传输层(TCP、UDP and so on ) --&gt; 应用层(SSH、HTTP、SMTP、POP and so on )</w:t>
      </w:r>
    </w:p>
    <w:p w14:paraId="3A5DB311" w14:textId="77777777" w:rsidR="0005763D" w:rsidRDefault="0005763D" w:rsidP="0005763D">
      <w:pPr>
        <w:ind w:firstLine="420"/>
      </w:pPr>
      <w:r>
        <w:rPr>
          <w:rFonts w:hint="eastAsia"/>
        </w:rPr>
        <w:t>分组交换协议：分组交换是指将大数据分割为一个个叫做包</w:t>
      </w:r>
      <w:r>
        <w:t>(Packet)的较小单位进行传输的方法。</w:t>
      </w:r>
    </w:p>
    <w:p w14:paraId="620377E4" w14:textId="6D374871" w:rsidR="005209E5" w:rsidRDefault="0005763D" w:rsidP="0005763D">
      <w:r>
        <w:tab/>
        <w:t>计算机通信中的每一个</w:t>
      </w:r>
      <w:r w:rsidR="002A2374">
        <w:rPr>
          <w:rFonts w:hint="eastAsia"/>
        </w:rPr>
        <w:t>分组中附加的源主机地址和目标主机地址送给通信线路，这些发送端地址、接收端地址以及分组序号写入的部分称为“报文首部”。</w:t>
      </w:r>
    </w:p>
    <w:p w14:paraId="7CE2FAB4" w14:textId="738C9D32" w:rsidR="00865EC1" w:rsidRDefault="00865EC1" w:rsidP="00865EC1">
      <w:pPr>
        <w:jc w:val="center"/>
      </w:pPr>
      <w:r>
        <w:rPr>
          <w:noProof/>
        </w:rPr>
        <w:drawing>
          <wp:inline distT="0" distB="0" distL="0" distR="0" wp14:anchorId="731B8EE7" wp14:editId="603BFF0F">
            <wp:extent cx="3323590" cy="25609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41273" cy="2574542"/>
                    </a:xfrm>
                    <a:prstGeom prst="rect">
                      <a:avLst/>
                    </a:prstGeom>
                  </pic:spPr>
                </pic:pic>
              </a:graphicData>
            </a:graphic>
          </wp:inline>
        </w:drawing>
      </w:r>
    </w:p>
    <w:p w14:paraId="74777036" w14:textId="67E138FA" w:rsidR="00960D04" w:rsidRDefault="00302CDB" w:rsidP="00960D04">
      <w:r>
        <w:rPr>
          <w:rFonts w:hint="eastAsia"/>
        </w:rPr>
        <w:t>ISO(</w:t>
      </w:r>
      <w:r>
        <w:t>International Organization for Standards</w:t>
      </w:r>
      <w:r>
        <w:rPr>
          <w:rFonts w:hint="eastAsia"/>
        </w:rPr>
        <w:t>，国际标准化组织</w:t>
      </w:r>
      <w:r>
        <w:t xml:space="preserve">)   </w:t>
      </w:r>
    </w:p>
    <w:p w14:paraId="2C555A7D" w14:textId="08D109E0" w:rsidR="00302CDB" w:rsidRDefault="00302CDB" w:rsidP="00960D04">
      <w:r>
        <w:rPr>
          <w:rFonts w:hint="eastAsia"/>
        </w:rPr>
        <w:t>O</w:t>
      </w:r>
      <w:r>
        <w:t>SI(</w:t>
      </w:r>
      <w:r>
        <w:rPr>
          <w:rFonts w:hint="eastAsia"/>
        </w:rPr>
        <w:t>Open</w:t>
      </w:r>
      <w:r>
        <w:t xml:space="preserve"> </w:t>
      </w:r>
      <w:r>
        <w:rPr>
          <w:rFonts w:hint="eastAsia"/>
        </w:rPr>
        <w:t>Sys</w:t>
      </w:r>
      <w:r>
        <w:t>tems Interconnection</w:t>
      </w:r>
      <w:r>
        <w:rPr>
          <w:rFonts w:hint="eastAsia"/>
        </w:rPr>
        <w:t>，开放式通信系统互联参考模型</w:t>
      </w:r>
      <w:r>
        <w:t>)</w:t>
      </w:r>
    </w:p>
    <w:p w14:paraId="567499F6" w14:textId="5D2010AD" w:rsidR="005A3A55" w:rsidRDefault="005A3A55" w:rsidP="007503B2">
      <w:pPr>
        <w:ind w:firstLine="420"/>
      </w:pPr>
      <w:r>
        <w:rPr>
          <w:rFonts w:hint="eastAsia"/>
        </w:rPr>
        <w:t>在OSI模型中，每个分层接收由它下一层所提供的特定服务，并且负责为自己上一层提供特定服务。上下层之间进行交互所遵循的约定叫做“接口”，同一层之间的交互所遵循的约定叫做</w:t>
      </w:r>
      <w:r w:rsidR="007503B2">
        <w:rPr>
          <w:rFonts w:hint="eastAsia"/>
        </w:rPr>
        <w:t>“协议”。</w:t>
      </w:r>
    </w:p>
    <w:p w14:paraId="322C9856" w14:textId="693A956F" w:rsidR="00D86545" w:rsidRDefault="00D86545" w:rsidP="00D86545">
      <w:pPr>
        <w:jc w:val="center"/>
      </w:pPr>
      <w:r>
        <w:rPr>
          <w:noProof/>
        </w:rPr>
        <w:drawing>
          <wp:inline distT="0" distB="0" distL="0" distR="0" wp14:anchorId="2D4AFE22" wp14:editId="5561FAC1">
            <wp:extent cx="3628390" cy="25957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9847" cy="2603897"/>
                    </a:xfrm>
                    <a:prstGeom prst="rect">
                      <a:avLst/>
                    </a:prstGeom>
                  </pic:spPr>
                </pic:pic>
              </a:graphicData>
            </a:graphic>
          </wp:inline>
        </w:drawing>
      </w:r>
    </w:p>
    <w:p w14:paraId="0783BA50" w14:textId="77777777" w:rsidR="00055CE4" w:rsidRDefault="00055CE4" w:rsidP="00055CE4">
      <w:pPr>
        <w:rPr>
          <w:rFonts w:hint="eastAsia"/>
        </w:rPr>
      </w:pPr>
    </w:p>
    <w:p w14:paraId="341D535A" w14:textId="28023DEA" w:rsidR="00302CDB" w:rsidRDefault="001B73A9" w:rsidP="00D11F8D">
      <w:r>
        <w:rPr>
          <w:noProof/>
        </w:rPr>
        <w:lastRenderedPageBreak/>
        <w:drawing>
          <wp:inline distT="0" distB="0" distL="0" distR="0" wp14:anchorId="6A452602" wp14:editId="2493EA66">
            <wp:extent cx="5274310" cy="81591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159115"/>
                    </a:xfrm>
                    <a:prstGeom prst="rect">
                      <a:avLst/>
                    </a:prstGeom>
                  </pic:spPr>
                </pic:pic>
              </a:graphicData>
            </a:graphic>
          </wp:inline>
        </w:drawing>
      </w:r>
    </w:p>
    <w:p w14:paraId="790E042F" w14:textId="724FAA92" w:rsidR="00D11F8D" w:rsidRDefault="00D11F8D" w:rsidP="00D11F8D">
      <w:r>
        <w:rPr>
          <w:rFonts w:hint="eastAsia"/>
        </w:rPr>
        <w:t>应用层：为应用程序提供服务并规定应用程序中通信相关的细节。</w:t>
      </w:r>
    </w:p>
    <w:p w14:paraId="754F99CC" w14:textId="0B2A86A5" w:rsidR="00D11F8D" w:rsidRDefault="00D11F8D" w:rsidP="00D11F8D">
      <w:r>
        <w:rPr>
          <w:rFonts w:hint="eastAsia"/>
        </w:rPr>
        <w:t>表示层：将应用处理的信息转换为适合网络传输的格式，或将来自下一层的数据转换为上层</w:t>
      </w:r>
      <w:r>
        <w:rPr>
          <w:rFonts w:hint="eastAsia"/>
        </w:rPr>
        <w:lastRenderedPageBreak/>
        <w:t>能够处理的格式。主要负责数据格式的转换。</w:t>
      </w:r>
    </w:p>
    <w:p w14:paraId="797C10B3" w14:textId="5B339E16" w:rsidR="00D11F8D" w:rsidRDefault="00D11F8D" w:rsidP="00D11F8D">
      <w:r>
        <w:rPr>
          <w:rFonts w:hint="eastAsia"/>
        </w:rPr>
        <w:t>会话层：负责建立和断开通信连接，以及数据的分割等数据传输相关的管理</w:t>
      </w:r>
      <w:r w:rsidR="00FD6BC8">
        <w:rPr>
          <w:rFonts w:hint="eastAsia"/>
        </w:rPr>
        <w:t>。</w:t>
      </w:r>
    </w:p>
    <w:p w14:paraId="664492CC" w14:textId="1ED2A460" w:rsidR="00B903FB" w:rsidRDefault="00B903FB" w:rsidP="00D11F8D">
      <w:r>
        <w:rPr>
          <w:rFonts w:hint="eastAsia"/>
        </w:rPr>
        <w:t>传输层：起着可靠传输的作用。只在通信双方节点上进行处理，无需在路由器上处理。</w:t>
      </w:r>
    </w:p>
    <w:p w14:paraId="11F8AE66" w14:textId="3057B9E3" w:rsidR="00B903FB" w:rsidRDefault="00B903FB" w:rsidP="00D11F8D">
      <w:r>
        <w:rPr>
          <w:rFonts w:hint="eastAsia"/>
        </w:rPr>
        <w:t>网络层：将数据传输到目标地址。目标地址可以是多个网络通过路由器连接而成的某一个地址。因此网络层主要负责寻址和路由选择。</w:t>
      </w:r>
    </w:p>
    <w:p w14:paraId="3082FD20" w14:textId="1BB6CC83" w:rsidR="00F722FB" w:rsidRDefault="00F722FB" w:rsidP="00D11F8D">
      <w:r>
        <w:rPr>
          <w:rFonts w:hint="eastAsia"/>
        </w:rPr>
        <w:t>数据链路层：负责物理层面上互连的、节点之间的通信传输。</w:t>
      </w:r>
    </w:p>
    <w:p w14:paraId="4ED06B5F" w14:textId="3B939C53" w:rsidR="00F722FB" w:rsidRDefault="00F722FB" w:rsidP="00D11F8D">
      <w:r>
        <w:rPr>
          <w:rFonts w:hint="eastAsia"/>
        </w:rPr>
        <w:t>物理层：负责0、1比特流与电压的高低、光的闪灭之间的</w:t>
      </w:r>
      <w:r w:rsidR="00E54039">
        <w:rPr>
          <w:rFonts w:hint="eastAsia"/>
        </w:rPr>
        <w:t>互换。</w:t>
      </w:r>
    </w:p>
    <w:p w14:paraId="28E0F5D8" w14:textId="59442334" w:rsidR="00B94C60" w:rsidRDefault="00B94C60" w:rsidP="00D11F8D"/>
    <w:p w14:paraId="26076386" w14:textId="79A240C0" w:rsidR="00B94C60" w:rsidRDefault="00B94C60" w:rsidP="00D11F8D">
      <w:r>
        <w:rPr>
          <w:rFonts w:hint="eastAsia"/>
        </w:rPr>
        <w:t>电路交换与分组交换</w:t>
      </w:r>
    </w:p>
    <w:p w14:paraId="6920C65D" w14:textId="204212A2" w:rsidR="000219D3" w:rsidRDefault="00B94C60" w:rsidP="00D11F8D">
      <w:r>
        <w:tab/>
      </w:r>
      <w:r>
        <w:rPr>
          <w:rFonts w:hint="eastAsia"/>
        </w:rPr>
        <w:t>在电路交换中，交换机主要负责数据的中转处理，计算机之间在发送数据时，需要通过交换机和目标主机建立通信电路，建立好连接后，用户就可以一直使用这条电路，直到该连接被断开为止。</w:t>
      </w:r>
      <w:r w:rsidR="000219D3">
        <w:rPr>
          <w:rFonts w:hint="eastAsia"/>
        </w:rPr>
        <w:t>若一条电路上连接了多台计算机，而这些计算机之间需要相互传递数据，就会因为一台计算机在收发信息时独占整个电路，其他计算机出现等待的情况。</w:t>
      </w:r>
    </w:p>
    <w:p w14:paraId="21D1988F" w14:textId="1AED26CD" w:rsidR="000219D3" w:rsidRDefault="000219D3" w:rsidP="00D11F8D">
      <w:r>
        <w:tab/>
      </w:r>
      <w:r>
        <w:rPr>
          <w:rFonts w:hint="eastAsia"/>
        </w:rPr>
        <w:t>分组交换即是让连接到通信电路中的计算机将所要发送的数据分成多个数据包，按照一定的顺序排列后分别发送。由于每个数据包都有自己的首部(发送端和接收端的地址</w:t>
      </w:r>
      <w:r>
        <w:t>)</w:t>
      </w:r>
      <w:r>
        <w:rPr>
          <w:rFonts w:hint="eastAsia"/>
        </w:rPr>
        <w:t>，所以即使是同一条线路同时为多个用户提供服务，也可以明确区分每个分组数据发往的目的地。</w:t>
      </w:r>
    </w:p>
    <w:p w14:paraId="16F635C1" w14:textId="7E78F830" w:rsidR="00FD5E1C" w:rsidRDefault="00FD5E1C" w:rsidP="00D11F8D"/>
    <w:p w14:paraId="01D649CB" w14:textId="3ADBA2C4" w:rsidR="00FD5E1C" w:rsidRDefault="00FD5E1C" w:rsidP="00D11F8D">
      <w:r>
        <w:rPr>
          <w:rFonts w:hint="eastAsia"/>
        </w:rPr>
        <w:t>网络构成：</w:t>
      </w:r>
    </w:p>
    <w:p w14:paraId="17000123" w14:textId="0850E741" w:rsidR="00FD5E1C" w:rsidRDefault="00FD5E1C" w:rsidP="00D11F8D">
      <w:r>
        <w:rPr>
          <w:rFonts w:hint="eastAsia"/>
        </w:rPr>
        <w:t>网卡</w:t>
      </w:r>
      <w:r w:rsidR="007A50D5">
        <w:rPr>
          <w:rFonts w:hint="eastAsia"/>
        </w:rPr>
        <w:t>：使计算机联网的设备</w:t>
      </w:r>
    </w:p>
    <w:p w14:paraId="49F0CFCA" w14:textId="43A9B814" w:rsidR="00FD5E1C" w:rsidRDefault="00FD5E1C" w:rsidP="00D11F8D">
      <w:r>
        <w:rPr>
          <w:rFonts w:hint="eastAsia"/>
        </w:rPr>
        <w:t>中继器</w:t>
      </w:r>
      <w:r w:rsidR="007A50D5">
        <w:rPr>
          <w:rFonts w:hint="eastAsia"/>
        </w:rPr>
        <w:t>：从物理层延长网络的设备</w:t>
      </w:r>
    </w:p>
    <w:p w14:paraId="27787709" w14:textId="057C7C3A" w:rsidR="00FD5E1C" w:rsidRDefault="00FD5E1C" w:rsidP="00D11F8D">
      <w:r>
        <w:rPr>
          <w:rFonts w:hint="eastAsia"/>
        </w:rPr>
        <w:t>网桥</w:t>
      </w:r>
      <w:r w:rsidR="007A50D5">
        <w:rPr>
          <w:rFonts w:hint="eastAsia"/>
        </w:rPr>
        <w:t>/2层交换机：从数据链路层上延长网络的设备</w:t>
      </w:r>
    </w:p>
    <w:p w14:paraId="5C1AEDD1" w14:textId="2263C976" w:rsidR="00FD5E1C" w:rsidRDefault="00FD5E1C" w:rsidP="00D11F8D">
      <w:r>
        <w:rPr>
          <w:rFonts w:hint="eastAsia"/>
        </w:rPr>
        <w:t>路由器</w:t>
      </w:r>
      <w:r w:rsidR="007A50D5">
        <w:rPr>
          <w:rFonts w:hint="eastAsia"/>
        </w:rPr>
        <w:t>/3层交换机：通过网络层转发分组数据的设备</w:t>
      </w:r>
    </w:p>
    <w:p w14:paraId="06113C7A" w14:textId="28EB01A1" w:rsidR="00FD5E1C" w:rsidRDefault="00FD5E1C" w:rsidP="00D11F8D">
      <w:r>
        <w:rPr>
          <w:rFonts w:hint="eastAsia"/>
        </w:rPr>
        <w:t>4~7层交换机</w:t>
      </w:r>
      <w:r w:rsidR="007A50D5">
        <w:rPr>
          <w:rFonts w:hint="eastAsia"/>
        </w:rPr>
        <w:t>：处理传输层以上各层网络传输的设备</w:t>
      </w:r>
    </w:p>
    <w:p w14:paraId="64CCE116" w14:textId="460E0533" w:rsidR="00FD5E1C" w:rsidRDefault="00FD5E1C" w:rsidP="00D11F8D">
      <w:pPr>
        <w:rPr>
          <w:rFonts w:hint="eastAsia"/>
        </w:rPr>
      </w:pPr>
      <w:r>
        <w:rPr>
          <w:rFonts w:hint="eastAsia"/>
        </w:rPr>
        <w:t>网关</w:t>
      </w:r>
      <w:r w:rsidR="007A50D5">
        <w:rPr>
          <w:rFonts w:hint="eastAsia"/>
        </w:rPr>
        <w:t>：转换协议的设备</w:t>
      </w:r>
      <w:bookmarkStart w:id="0" w:name="_GoBack"/>
      <w:bookmarkEnd w:id="0"/>
    </w:p>
    <w:sectPr w:rsidR="00FD5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A1"/>
    <w:rsid w:val="000219D3"/>
    <w:rsid w:val="00055CE4"/>
    <w:rsid w:val="0005763D"/>
    <w:rsid w:val="001A45A1"/>
    <w:rsid w:val="001B73A9"/>
    <w:rsid w:val="002A2374"/>
    <w:rsid w:val="00302CDB"/>
    <w:rsid w:val="0036766F"/>
    <w:rsid w:val="005A3A55"/>
    <w:rsid w:val="0066607B"/>
    <w:rsid w:val="007503B2"/>
    <w:rsid w:val="007A50D5"/>
    <w:rsid w:val="00865EC1"/>
    <w:rsid w:val="00960D04"/>
    <w:rsid w:val="00B903FB"/>
    <w:rsid w:val="00B94C60"/>
    <w:rsid w:val="00CF6DF7"/>
    <w:rsid w:val="00D11F8D"/>
    <w:rsid w:val="00D86545"/>
    <w:rsid w:val="00E54039"/>
    <w:rsid w:val="00F722FB"/>
    <w:rsid w:val="00FD5E1C"/>
    <w:rsid w:val="00FD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E822"/>
  <w15:chartTrackingRefBased/>
  <w15:docId w15:val="{7EC37C82-52D4-43FD-8212-CCBE5602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ming</dc:creator>
  <cp:keywords/>
  <dc:description/>
  <cp:lastModifiedBy>wang ming</cp:lastModifiedBy>
  <cp:revision>24</cp:revision>
  <dcterms:created xsi:type="dcterms:W3CDTF">2019-07-08T05:38:00Z</dcterms:created>
  <dcterms:modified xsi:type="dcterms:W3CDTF">2019-07-08T08:29:00Z</dcterms:modified>
</cp:coreProperties>
</file>