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1DB4" w14:textId="77777777" w:rsidR="00ED7535" w:rsidRDefault="00ED7535" w:rsidP="00ED7535">
      <w:r>
        <w:t>Bối cảnh</w:t>
      </w:r>
    </w:p>
    <w:p w14:paraId="45454E71" w14:textId="77777777" w:rsidR="00ED7535" w:rsidRDefault="00ED7535" w:rsidP="00ED7535">
      <w:r>
        <w:t>Nhật Bản không phải là một hành lang vận tải quan trọng; tuy nhiên, quốc gia này thực hiện chính sách thương mại quốc tế cực kỳ cân bằng, tận dụng lợi thế của phân công lao động quốc tế để phát triển kinh tế và duy trì mức sống của người dân. Thị trường Nhật Bản sở hữu sức mua cao trên thị trường toàn cầu và được công nhận là trung tâm công nghệ. Tương tự, thị trường nội địa Nhật Bản đã bão hòa với nhiều mặt hàng đa dạng, do đó cạnh tranh rất cao. Các ngành công nghiệp sản xuất và chế biến cạnh tranh gay gắt để giành vị thế thống trị về tài chính và tích cực tiếp thị đến đối tượng mục tiêu thông qua các phương tiện truyền thông hào nhoáng nhằm thu hút nhiều đối tượng khách hàng khác nhau. Ngoài ra, sản xuất trong nước, chẳng hạn như thực phẩm, đã phát triển rất tốt, cho phép chính phủ xuất khẩu hàng hóa Nhật Bản sang thị trường quốc tế và đáp ứng đầy đủ nhu cầu trong nước.</w:t>
      </w:r>
    </w:p>
    <w:p w14:paraId="0EDF2CE8" w14:textId="77777777" w:rsidR="00ED7535" w:rsidRDefault="00ED7535" w:rsidP="00ED7535"/>
    <w:p w14:paraId="22CA6A51" w14:textId="77777777" w:rsidR="00ED7535" w:rsidRDefault="00ED7535" w:rsidP="00ED7535">
      <w:r>
        <w:t>Quy trình</w:t>
      </w:r>
    </w:p>
    <w:p w14:paraId="4A5D7B71" w14:textId="77777777" w:rsidR="00ED7535" w:rsidRDefault="00ED7535" w:rsidP="00ED7535">
      <w:r>
        <w:t>Bước đầu tiên trong việc xác định liệu Tập đoàn MES-Sim có nên phát triển thị trường Nhật Bản hay không là thu thập dữ liệu về chính phủ, người dân, nền kinh tế và tình trạng công nghệ của quốc gia này. Văn hóa đóng vai trò quan trọng trong các giao dịch kinh doanh của Nhật Bản, đòi hỏi phải tập trung chú ý đến tác động đến doanh số bán hàng khi thâm nhập vào một thị trường mới. Bước thứ hai là tình hình kinh doanh tại quốc gia đó. Điểm chính là nghiên cứu các khía cạnh lập pháp, chính trị, xã hội và văn hóa khác nhau. Hiểu rõ những đặc thù của việc kinh doanh tại Nhật Bản là điều cần thiết để tránh những hiểu lầm và thất bại có thể xảy ra. Bước thứ ba là phân tích cơ hội xuất nhập khẩu của quốc gia này. Ở giai đoạn này, cần xem xét cách thức triển khai các hoạt động kinh doanh của công ty trong và ngoài nước. Bước thứ tư tập trung trực tiếp vào chiến lược thâm nhập thị trường. Khả năng kỹ thuật và vận tải được xác định ở giai đoạn này để tạo ra chuỗi cung ứng hậu cần và bán sản phẩm.</w:t>
      </w:r>
    </w:p>
    <w:p w14:paraId="7F558BF8" w14:textId="77777777" w:rsidR="00ED7535" w:rsidRDefault="00ED7535" w:rsidP="00ED7535"/>
    <w:p w14:paraId="0FE794D8" w14:textId="77777777" w:rsidR="00ED7535" w:rsidRDefault="00ED7535" w:rsidP="00ED7535">
      <w:r>
        <w:t>Kết quả và Kết luận</w:t>
      </w:r>
    </w:p>
    <w:p w14:paraId="4245DDBD" w14:textId="77777777" w:rsidR="00ED7535" w:rsidRDefault="00ED7535" w:rsidP="00ED7535">
      <w:r>
        <w:t>Dựa trên các kết quả thu được, các nhà đầu tư tiềm năng nên tập trung mạnh vào phát triển thị trường vì tiềm năng tăng trưởng là rất lớn. Luật pháp Nhật Bản tương đối phức tạp và đòi hỏi phải nghiên cứu kỹ lưỡng và sự hỗ trợ từ các đối tác tiềm năng người Nhật, những người có thể trực tiếp trở thành trung gian trong các quy trình kinh doanh trong nước. Ngoài ra, vì ngành công nghiệp game Nhật Bản khá phổ biến, nên sự cạnh tranh tương đối cao. Do đó, cần phải xem xét các đặc thù về hành vi của người tiêu dùng Nhật Bản. Xu hướng của họ được phản ánh trong đặc điểm văn hóa của đất nước, vì vậy các tính năng kỹ thuật của sản phẩm cũng phải đáp ứng nhu cầu và yêu cầu của họ. Mặt tích cực là trình độ phát triển kỹ thuật cao của đất nước, điều này sẽ cho phép MES-Sim tạo ra một chuỗi liên lạc hiệu quả giữa tất cả các bên liên quan. Ngoài ra, hệ thống giao thông vận tải phát triển giúp đơn giản hóa đáng kể toàn bộ công tác hậu cần.</w:t>
      </w:r>
    </w:p>
    <w:p w14:paraId="0D586924" w14:textId="77777777" w:rsidR="00ED7535" w:rsidRDefault="00ED7535" w:rsidP="00ED7535"/>
    <w:p w14:paraId="0DC1A7E7" w14:textId="13C63683" w:rsidR="007D3732" w:rsidRDefault="00ED7535" w:rsidP="00ED7535">
      <w:r>
        <w:t>Khuyến nghị</w:t>
      </w:r>
    </w:p>
    <w:p w14:paraId="456C3436" w14:textId="77777777" w:rsidR="00ED7535" w:rsidRDefault="00ED7535" w:rsidP="00ED7535">
      <w:r>
        <w:lastRenderedPageBreak/>
        <w:t>Việc điều chỉnh pháp lý các quan hệ kinh doanh tại Nhật Bản được thực hiện dưới sự hướng dẫn của nhiều đạo luật về ưu đãi, luật thuế và trợ cấp. Mở văn phòng đại diện tại thủ đô Tokyo là cách được khuyến nghị nhất để bắt đầu hoạt động tại thị trường Nhật Bản. Sau đó, điều này sẽ tạo nền tảng vững chắc cho việc tiến hành các hoạt động thương mại khi quyết định mở chi nhánh hoặc thành lập công ty con tại các khu vực khác của Nhật Bản. Khuyến nghị chính là nên thiết lập mối quan hệ hợp tác chặt chẽ với các đối tác Nhật Bản vì đặc điểm của thị trường này rất độc đáo và không mấy thân thiện với người nước ngoài. Cần có sự hỗ trợ thường xuyên từ các chuyên gia am hiểu về đặc thù kinh doanh trong nước.</w:t>
      </w:r>
    </w:p>
    <w:p w14:paraId="631BDBF9" w14:textId="77777777" w:rsidR="00ED7535" w:rsidRDefault="00ED7535" w:rsidP="00ED7535"/>
    <w:p w14:paraId="6D03D5A4" w14:textId="3ED2CFED" w:rsidR="00ED7535" w:rsidRDefault="00ED7535" w:rsidP="00ED7535">
      <w:r>
        <w:t>Khi phát triển các tuyến đường logistics, cũng cần dựa vào mạng lưới cửa hàng rộng khắp cả nước vì việc tiếp cận các địa phương khác nhau có thể bị hạn chế nghiêm trọng. Các nhà bán lẻ mạng lưới lớn đã trong một thời gian tương đối ngắn không chỉ tạo ra doanh thu thương mại đáng kể tại quốc gia này, thay đổi cấu trúc ngành về doanh số bán hàng mà còn tác động tích cực đến hệ thống kênh phân phối. Trước khi thâm nhập thị trường, công ty cần nắm rõ luật pháp toàn diện dành cho nhà nhập khẩu để tránh các vấn đề có thể xảy ra.</w:t>
      </w:r>
    </w:p>
    <w:p w14:paraId="0EDA1088" w14:textId="77777777" w:rsidR="00ED7535" w:rsidRDefault="00ED7535" w:rsidP="00ED7535"/>
    <w:p w14:paraId="09C45A1F" w14:textId="77777777" w:rsidR="00ED7535" w:rsidRDefault="00ED7535" w:rsidP="00ED7535">
      <w:r>
        <w:t>Báo cáo Phân tích Môi trường Kinh doanh (BEAR)</w:t>
      </w:r>
    </w:p>
    <w:p w14:paraId="4CC213E1" w14:textId="77777777" w:rsidR="00ED7535" w:rsidRDefault="00ED7535" w:rsidP="00ED7535">
      <w:r>
        <w:t>Ổn định Chính trị và Pháp lý</w:t>
      </w:r>
    </w:p>
    <w:p w14:paraId="4C81768E" w14:textId="77777777" w:rsidR="00ED7535" w:rsidRDefault="00ED7535" w:rsidP="00ED7535">
      <w:r>
        <w:t>Tại Nhật Bản, nhà nước tích cực tham gia vào quá trình phát triển kinh tế của đất nước. Sự can thiệp của nhà nước đáp ứng các nhiệm vụ cấp bách của nền kinh tế Nhật Bản ở mọi giai đoạn phát triển. Nhà nước xây dựng chiến lược phát triển, xác định các ưu tiên ngành và áp dụng rộng rãi trên thực tế các biện pháp kích thích xuất khẩu và bảo vệ chống lại các đối thủ cạnh tranh nước ngoài (Santandertrade.com, n.d.). Các kế hoạch kinh tế của chính phủ bao gồm chương trình chi tiêu đầu tư công được phân bổ theo ngành có tác động đáng kể đến nền kinh tế Nhật Bản ở cả cấp độ vĩ mô và vi mô, khuyến khích các doanh nghiệp thực hiện lập kế hoạch chiến lược phát triển. Trong hầu hết các trường hợp, đặc biệt là ở giai đoạn đăng ký công ty, các doanh nhân cần đến dịch vụ của các chuyên gia địa phương, bao gồm luật sư, kế toán và kiểm toán viên. Nhiều người ban đầu thành lập doanh nghiệp tại Nhật Bản với các đối tác Nhật Bản (Santandertrade.com, n.d.). Quốc gia này có tiềm năng nghiên cứu và đổi mới đáng kể, thị trường tiêu dùng quy mô lớn và xếp hạng cạnh tranh toàn cầu cao.</w:t>
      </w:r>
    </w:p>
    <w:p w14:paraId="1DADFAEF" w14:textId="77777777" w:rsidR="00ED7535" w:rsidRDefault="00ED7535" w:rsidP="00ED7535"/>
    <w:p w14:paraId="36805208" w14:textId="77777777" w:rsidR="00ED7535" w:rsidRDefault="00ED7535" w:rsidP="00ED7535">
      <w:r>
        <w:t>Hệ thống Pháp luật</w:t>
      </w:r>
    </w:p>
    <w:p w14:paraId="73D7C103" w14:textId="77777777" w:rsidR="00ED7535" w:rsidRDefault="00ED7535" w:rsidP="00ED7535">
      <w:r>
        <w:t>Nhật Bản có hệ thống thuế rất phức tạp, được chia thành nhiều cấp độ và phụ thuộc vào quy mô và doanh thu của tổ chức. Tại Nhật Bản, có một loại thuế tương tự như thuế giá trị gia tăng (VAT) của châu Âu – thuế tiêu thụ với mức 8% (Sekiguchi và cộng sự, 2021). Việc đăng ký với nhà nước là bắt buộc để trở thành người nộp thuế VAT tại nước này. Tuy nhiên, điều này không bắt buộc nếu vốn và doanh thu của công ty trong hai năm đầu tiên dưới 10 triệu Yên (Sekiguchi và cộng sự, 2021).</w:t>
      </w:r>
    </w:p>
    <w:p w14:paraId="37149490" w14:textId="77777777" w:rsidR="00ED7535" w:rsidRDefault="00ED7535" w:rsidP="00ED7535"/>
    <w:p w14:paraId="74293B2E" w14:textId="2B94378C" w:rsidR="00ED7535" w:rsidRDefault="00ED7535" w:rsidP="00ED7535">
      <w:r>
        <w:t>Các văn bản pháp luật chính điều chỉnh hoạt động kinh doanh tại Nhật Bản bao gồm Luật Chống độc quyền và Bộ luật Thương mại. Về nội dung, luật quy định rằng quản lý hành chính không được vượt quá phạm vi hoạt động và nhiệm vụ được pháp luật quy định của cơ quan hành chính nhà nước. Do đó, bất kỳ sự xâm phạm nào đến lợi ích của các đối tượng quản lý hành chính do không tuân thủ các yêu cầu của cơ quan hành chính đều không được phép. Các cơ quan nhà nước có nghĩa vụ phải đưa ra chỉ thị bằng văn bản rằng nội dung quản lý hành chính phải công khai và dễ tiếp cận đối với mọi người (Sekiguchi và cộng sự, 2021). Luật Thủ tục Hành chính vẫn là một trong những công cụ hiệu quả nhất để phối hợp hành động của các doanh nghiệp tư nhân với các nhiệm vụ do nhà nước giao.</w:t>
      </w:r>
    </w:p>
    <w:sectPr w:rsidR="00ED75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35"/>
    <w:rsid w:val="002241D0"/>
    <w:rsid w:val="0049491D"/>
    <w:rsid w:val="0077454A"/>
    <w:rsid w:val="007D3732"/>
    <w:rsid w:val="00C87069"/>
    <w:rsid w:val="00E27E71"/>
    <w:rsid w:val="00ED7535"/>
    <w:rsid w:val="00F421B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0936"/>
  <w15:chartTrackingRefBased/>
  <w15:docId w15:val="{40BD3ECC-A45F-4DD9-BC5B-5D018BE6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290416">
      <w:bodyDiv w:val="1"/>
      <w:marLeft w:val="0"/>
      <w:marRight w:val="0"/>
      <w:marTop w:val="0"/>
      <w:marBottom w:val="0"/>
      <w:divBdr>
        <w:top w:val="none" w:sz="0" w:space="0" w:color="auto"/>
        <w:left w:val="none" w:sz="0" w:space="0" w:color="auto"/>
        <w:bottom w:val="none" w:sz="0" w:space="0" w:color="auto"/>
        <w:right w:val="none" w:sz="0" w:space="0" w:color="auto"/>
      </w:divBdr>
    </w:div>
    <w:div w:id="211386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dc:creator>
  <cp:keywords/>
  <dc:description/>
  <cp:lastModifiedBy>tran thu</cp:lastModifiedBy>
  <cp:revision>1</cp:revision>
  <dcterms:created xsi:type="dcterms:W3CDTF">2026-04-12T08:29:00Z</dcterms:created>
  <dcterms:modified xsi:type="dcterms:W3CDTF">2026-04-12T08:34:00Z</dcterms:modified>
</cp:coreProperties>
</file>