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19F5A" w14:textId="194C527B" w:rsidR="00D66573" w:rsidRDefault="00CE1674">
      <w:r w:rsidRPr="000E71A2">
        <w:rPr>
          <w:noProof/>
        </w:rPr>
        <w:drawing>
          <wp:inline distT="0" distB="0" distL="0" distR="0" wp14:anchorId="2004EF4F" wp14:editId="2D9F6646">
            <wp:extent cx="2171700" cy="23889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277" cy="243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85792" w14:textId="77777777" w:rsidR="00D00668" w:rsidRDefault="00D00668" w:rsidP="00D00668">
      <w:pPr>
        <w:pStyle w:val="a3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Style w:val="a4"/>
          <w:rFonts w:hint="eastAsia"/>
          <w:color w:val="333333"/>
          <w:sz w:val="27"/>
          <w:szCs w:val="27"/>
        </w:rPr>
        <w:t>个人简介</w:t>
      </w:r>
    </w:p>
    <w:p w14:paraId="18043EE1" w14:textId="4E3AE98F" w:rsidR="00D00668" w:rsidRDefault="00D00668" w:rsidP="00D00668">
      <w:pPr>
        <w:pStyle w:val="a3"/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b/>
          <w:bCs/>
          <w:noProof/>
          <w:color w:val="333333"/>
          <w:sz w:val="27"/>
          <w:szCs w:val="27"/>
        </w:rPr>
        <w:drawing>
          <wp:inline distT="0" distB="0" distL="0" distR="0" wp14:anchorId="1015FC5B" wp14:editId="3902F590">
            <wp:extent cx="5274310" cy="34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BA7D" w14:textId="2E649AE7" w:rsidR="001C74C1" w:rsidRDefault="00D00668" w:rsidP="009517E9">
      <w:pPr>
        <w:pStyle w:val="a3"/>
        <w:shd w:val="clear" w:color="auto" w:fill="FFFFFF"/>
        <w:spacing w:before="0" w:beforeAutospacing="0" w:after="0" w:afterAutospacing="0" w:line="405" w:lineRule="atLeast"/>
        <w:jc w:val="both"/>
      </w:pPr>
      <w:r w:rsidRPr="009517E9">
        <w:rPr>
          <w:rFonts w:hint="eastAsia"/>
        </w:rPr>
        <w:t>周鑫鑫，</w:t>
      </w:r>
      <w:r w:rsidR="005165F4" w:rsidRPr="009517E9">
        <w:rPr>
          <w:rFonts w:hint="eastAsia"/>
        </w:rPr>
        <w:t>地图学与地理信息系统专业理学博士</w:t>
      </w:r>
      <w:r w:rsidR="005165F4">
        <w:rPr>
          <w:rFonts w:hint="eastAsia"/>
        </w:rPr>
        <w:t>，</w:t>
      </w:r>
      <w:r w:rsidR="00D64790">
        <w:rPr>
          <w:rFonts w:hint="eastAsia"/>
        </w:rPr>
        <w:t>测绘科学与技术专业硕士生导师，</w:t>
      </w:r>
      <w:r w:rsidR="00CB5F53">
        <w:rPr>
          <w:rFonts w:hint="eastAsia"/>
        </w:rPr>
        <w:t>南京师范大学国图企业研究生工作站兼职导师、</w:t>
      </w:r>
      <w:r w:rsidR="00D64790">
        <w:rPr>
          <w:rFonts w:hint="eastAsia"/>
        </w:rPr>
        <w:t>中国地理信息产业协会国土空间智能产学研融合基地副主任，</w:t>
      </w:r>
      <w:r w:rsidR="005165F4">
        <w:rPr>
          <w:rFonts w:hint="eastAsia"/>
        </w:rPr>
        <w:t>主要研究</w:t>
      </w:r>
      <w:r w:rsidR="00BC5BE8">
        <w:rPr>
          <w:rFonts w:hint="eastAsia"/>
        </w:rPr>
        <w:t>方向</w:t>
      </w:r>
      <w:r w:rsidR="00D64790">
        <w:rPr>
          <w:rFonts w:hint="eastAsia"/>
        </w:rPr>
        <w:t>：</w:t>
      </w:r>
      <w:r w:rsidR="00EE3C54">
        <w:rPr>
          <w:rFonts w:hint="eastAsia"/>
        </w:rPr>
        <w:t>地理量子计算方法、量子退火优化算法</w:t>
      </w:r>
      <w:r w:rsidR="00D64790">
        <w:rPr>
          <w:rFonts w:hint="eastAsia"/>
        </w:rPr>
        <w:t>、</w:t>
      </w:r>
      <w:r w:rsidR="00EE3C54">
        <w:rPr>
          <w:rFonts w:hint="eastAsia"/>
        </w:rPr>
        <w:t>地理空间优化方法、</w:t>
      </w:r>
      <w:r w:rsidR="00EE3C54">
        <w:rPr>
          <w:rFonts w:hint="eastAsia"/>
        </w:rPr>
        <w:t>三维地籍模型、城市服务设施规划</w:t>
      </w:r>
      <w:r w:rsidR="005165F4">
        <w:rPr>
          <w:rFonts w:hint="eastAsia"/>
        </w:rPr>
        <w:t>。</w:t>
      </w:r>
    </w:p>
    <w:p w14:paraId="75ECF21D" w14:textId="2956BE13" w:rsidR="00D00668" w:rsidRDefault="00EE3C54" w:rsidP="008218FC">
      <w:pPr>
        <w:pStyle w:val="a3"/>
        <w:shd w:val="clear" w:color="auto" w:fill="FFFFFF"/>
        <w:spacing w:line="405" w:lineRule="atLeast"/>
      </w:pPr>
      <w:r>
        <w:rPr>
          <w:rFonts w:hint="eastAsia"/>
        </w:rPr>
        <w:t>周博士</w:t>
      </w:r>
      <w:r w:rsidR="000E156D">
        <w:rPr>
          <w:rFonts w:hint="eastAsia"/>
        </w:rPr>
        <w:t>具有</w:t>
      </w:r>
      <w:r w:rsidR="001C74C1">
        <w:rPr>
          <w:rFonts w:hint="eastAsia"/>
        </w:rPr>
        <w:t>多年</w:t>
      </w:r>
      <w:r w:rsidR="00F7438C">
        <w:rPr>
          <w:rFonts w:hint="eastAsia"/>
        </w:rPr>
        <w:t>测绘地理信息科学</w:t>
      </w:r>
      <w:r w:rsidR="005165F4">
        <w:rPr>
          <w:rFonts w:hint="eastAsia"/>
        </w:rPr>
        <w:t>、地理人工智能</w:t>
      </w:r>
      <w:r w:rsidR="00F7438C">
        <w:rPr>
          <w:rFonts w:hint="eastAsia"/>
        </w:rPr>
        <w:t>研究和工程</w:t>
      </w:r>
      <w:r w:rsidR="001C74C1">
        <w:rPr>
          <w:rFonts w:hint="eastAsia"/>
        </w:rPr>
        <w:t>研发</w:t>
      </w:r>
      <w:r w:rsidR="000E156D">
        <w:rPr>
          <w:rFonts w:hint="eastAsia"/>
        </w:rPr>
        <w:t>经验</w:t>
      </w:r>
      <w:r w:rsidR="00F7438C">
        <w:rPr>
          <w:rFonts w:hint="eastAsia"/>
        </w:rPr>
        <w:t>，先后</w:t>
      </w:r>
      <w:r w:rsidR="009F2EF2">
        <w:rPr>
          <w:rFonts w:hint="eastAsia"/>
        </w:rPr>
        <w:t>参与了纵向科研课题9项，参与</w:t>
      </w:r>
      <w:r w:rsidR="00F7438C">
        <w:rPr>
          <w:rFonts w:hint="eastAsia"/>
        </w:rPr>
        <w:t>数十</w:t>
      </w:r>
      <w:r w:rsidR="00BE5561">
        <w:rPr>
          <w:rFonts w:hint="eastAsia"/>
        </w:rPr>
        <w:t>个</w:t>
      </w:r>
      <w:r w:rsidR="00A03E99">
        <w:rPr>
          <w:rFonts w:hint="eastAsia"/>
        </w:rPr>
        <w:t>大型</w:t>
      </w:r>
      <w:r w:rsidR="00F7438C">
        <w:rPr>
          <w:rFonts w:hint="eastAsia"/>
        </w:rPr>
        <w:t>地理信息工程</w:t>
      </w:r>
      <w:r w:rsidR="009F2EF2">
        <w:rPr>
          <w:rFonts w:hint="eastAsia"/>
        </w:rPr>
        <w:t>研发和技术架构</w:t>
      </w:r>
      <w:r w:rsidR="006F2350">
        <w:rPr>
          <w:rFonts w:hint="eastAsia"/>
        </w:rPr>
        <w:t>。</w:t>
      </w:r>
      <w:r>
        <w:rPr>
          <w:rFonts w:hint="eastAsia"/>
        </w:rPr>
        <w:t>周博士</w:t>
      </w:r>
      <w:r w:rsidR="001C74C1">
        <w:rPr>
          <w:rFonts w:hint="eastAsia"/>
        </w:rPr>
        <w:t>先后荣获</w:t>
      </w:r>
      <w:r>
        <w:rPr>
          <w:rFonts w:hint="eastAsia"/>
        </w:rPr>
        <w:t>2023年度中国地理学十大科学进展、</w:t>
      </w:r>
      <w:r w:rsidR="001C74C1">
        <w:rPr>
          <w:rFonts w:hint="eastAsia"/>
        </w:rPr>
        <w:t>2</w:t>
      </w:r>
      <w:r w:rsidR="001C74C1">
        <w:t>022</w:t>
      </w:r>
      <w:r w:rsidR="001C74C1">
        <w:rPr>
          <w:rFonts w:hint="eastAsia"/>
        </w:rPr>
        <w:t>年中国地理信息产业协会地理信息科技进步奖一等奖、2</w:t>
      </w:r>
      <w:r w:rsidR="001C74C1">
        <w:t>022</w:t>
      </w:r>
      <w:r w:rsidR="001C74C1">
        <w:rPr>
          <w:rFonts w:hint="eastAsia"/>
        </w:rPr>
        <w:t>年江苏省土地学会科学技术奖一等奖、2</w:t>
      </w:r>
      <w:r w:rsidR="001C74C1">
        <w:t>022</w:t>
      </w:r>
      <w:r w:rsidR="001C74C1">
        <w:rPr>
          <w:rFonts w:hint="eastAsia"/>
        </w:rPr>
        <w:t>年江苏省测绘地理信息科技进步奖二等奖、2</w:t>
      </w:r>
      <w:r w:rsidR="001C74C1">
        <w:t>021</w:t>
      </w:r>
      <w:r w:rsidR="001C74C1">
        <w:rPr>
          <w:rFonts w:hint="eastAsia"/>
        </w:rPr>
        <w:t>年江苏省人工智能学会科学技术奖。</w:t>
      </w:r>
      <w:r>
        <w:rPr>
          <w:rFonts w:hint="eastAsia"/>
        </w:rPr>
        <w:t>周博士</w:t>
      </w:r>
      <w:r w:rsidR="000121FB" w:rsidRPr="009517E9">
        <w:rPr>
          <w:rFonts w:hint="eastAsia"/>
        </w:rPr>
        <w:t>主持</w:t>
      </w:r>
      <w:r w:rsidR="006F2350">
        <w:rPr>
          <w:rFonts w:hint="eastAsia"/>
        </w:rPr>
        <w:t>国家自然科学基金1项、江苏省教育厅面上基金1项、</w:t>
      </w:r>
      <w:r w:rsidR="001C74C1" w:rsidRPr="001C74C1">
        <w:rPr>
          <w:rFonts w:hint="eastAsia"/>
        </w:rPr>
        <w:t>省产学研项目</w:t>
      </w:r>
      <w:r w:rsidR="001C74C1" w:rsidRPr="001C74C1">
        <w:t>1项、省教育厅项目1项、</w:t>
      </w:r>
      <w:r w:rsidR="002375B5">
        <w:rPr>
          <w:rFonts w:hint="eastAsia"/>
        </w:rPr>
        <w:t>重点实验室</w:t>
      </w:r>
      <w:r w:rsidR="001C74C1" w:rsidRPr="001C74C1">
        <w:t>开放基金1项</w:t>
      </w:r>
      <w:r w:rsidR="000121FB" w:rsidRPr="009517E9">
        <w:t>，作为主要</w:t>
      </w:r>
      <w:r w:rsidR="00BD785D">
        <w:rPr>
          <w:rFonts w:hint="eastAsia"/>
        </w:rPr>
        <w:t>成员</w:t>
      </w:r>
      <w:r w:rsidR="000121FB" w:rsidRPr="009517E9">
        <w:t>参与国家</w:t>
      </w:r>
      <w:r w:rsidR="00BD785D">
        <w:rPr>
          <w:rFonts w:hint="eastAsia"/>
        </w:rPr>
        <w:t>级</w:t>
      </w:r>
      <w:r w:rsidR="000121FB" w:rsidRPr="009517E9">
        <w:t>基金类项目3项</w:t>
      </w:r>
      <w:r w:rsidR="006F2350">
        <w:rPr>
          <w:rFonts w:hint="eastAsia"/>
        </w:rPr>
        <w:t>。</w:t>
      </w:r>
      <w:r>
        <w:rPr>
          <w:rFonts w:hint="eastAsia"/>
        </w:rPr>
        <w:t>周博士</w:t>
      </w:r>
      <w:r w:rsidR="00BD785D">
        <w:rPr>
          <w:rFonts w:hint="eastAsia"/>
        </w:rPr>
        <w:t>作为</w:t>
      </w:r>
      <w:r w:rsidR="000121FB" w:rsidRPr="009517E9">
        <w:t>技术负责人</w:t>
      </w:r>
      <w:r w:rsidR="004B05EC">
        <w:rPr>
          <w:rFonts w:hint="eastAsia"/>
        </w:rPr>
        <w:t>先后承担了</w:t>
      </w:r>
      <w:r w:rsidR="00BD785D">
        <w:rPr>
          <w:rFonts w:hint="eastAsia"/>
        </w:rPr>
        <w:t>中国土地勘测规划院</w:t>
      </w:r>
      <w:r w:rsidR="001C74C1">
        <w:rPr>
          <w:rFonts w:hint="eastAsia"/>
        </w:rPr>
        <w:t>、江苏省自然资源厅科技课题</w:t>
      </w:r>
      <w:r w:rsidR="00BD785D">
        <w:rPr>
          <w:rFonts w:hint="eastAsia"/>
        </w:rPr>
        <w:t>等</w:t>
      </w:r>
      <w:r w:rsidR="00243B4F">
        <w:t>5</w:t>
      </w:r>
      <w:r w:rsidR="000121FB" w:rsidRPr="009517E9">
        <w:t>项。</w:t>
      </w:r>
      <w:r w:rsidR="008218FC">
        <w:rPr>
          <w:rFonts w:hint="eastAsia"/>
        </w:rPr>
        <w:t>以第一作者</w:t>
      </w:r>
      <w:r w:rsidR="009517E9" w:rsidRPr="009517E9">
        <w:rPr>
          <w:rFonts w:hint="eastAsia"/>
        </w:rPr>
        <w:t>在《测绘学报》、《中国土地科学》、</w:t>
      </w:r>
      <w:r w:rsidR="006F2350" w:rsidRPr="009517E9">
        <w:rPr>
          <w:rFonts w:hint="eastAsia"/>
        </w:rPr>
        <w:t>《</w:t>
      </w:r>
      <w:r w:rsidR="006F2350">
        <w:rPr>
          <w:rFonts w:hint="eastAsia"/>
        </w:rPr>
        <w:t>Transaction</w:t>
      </w:r>
      <w:r w:rsidR="006F2350">
        <w:t xml:space="preserve"> in GIS</w:t>
      </w:r>
      <w:r w:rsidR="006F2350" w:rsidRPr="009517E9">
        <w:rPr>
          <w:rFonts w:hint="eastAsia"/>
        </w:rPr>
        <w:t>》</w:t>
      </w:r>
      <w:r w:rsidR="006F2350">
        <w:rPr>
          <w:rFonts w:hint="eastAsia"/>
        </w:rPr>
        <w:t>、</w:t>
      </w:r>
      <w:r>
        <w:rPr>
          <w:rFonts w:hint="eastAsia"/>
        </w:rPr>
        <w:t>《</w:t>
      </w:r>
      <w:r w:rsidRPr="00EE3C54">
        <w:t>IEEE Transactions on Geoscience and Remote Sensing</w:t>
      </w:r>
      <w:r>
        <w:rPr>
          <w:rFonts w:hint="eastAsia"/>
        </w:rPr>
        <w:t>》</w:t>
      </w:r>
      <w:r w:rsidR="009517E9" w:rsidRPr="009517E9">
        <w:rPr>
          <w:rFonts w:hint="eastAsia"/>
        </w:rPr>
        <w:t>《</w:t>
      </w:r>
      <w:r w:rsidR="009517E9" w:rsidRPr="009517E9">
        <w:t>Journal of Geographical Systems</w:t>
      </w:r>
      <w:r w:rsidR="009517E9" w:rsidRPr="009517E9">
        <w:rPr>
          <w:rFonts w:hint="eastAsia"/>
        </w:rPr>
        <w:t>》、《</w:t>
      </w:r>
      <w:r w:rsidR="009517E9" w:rsidRPr="009517E9">
        <w:t>Survey Review</w:t>
      </w:r>
      <w:r w:rsidR="009517E9" w:rsidRPr="009517E9">
        <w:rPr>
          <w:rFonts w:hint="eastAsia"/>
        </w:rPr>
        <w:t>》等国内外知名期刊学术论文10</w:t>
      </w:r>
      <w:r w:rsidR="00136FC6">
        <w:rPr>
          <w:rFonts w:hint="eastAsia"/>
        </w:rPr>
        <w:t>余</w:t>
      </w:r>
      <w:r w:rsidR="009517E9" w:rsidRPr="009517E9">
        <w:rPr>
          <w:rFonts w:hint="eastAsia"/>
        </w:rPr>
        <w:t>篇，申请发明专利</w:t>
      </w:r>
      <w:r w:rsidR="00F7438C">
        <w:rPr>
          <w:rFonts w:hint="eastAsia"/>
        </w:rPr>
        <w:t>数</w:t>
      </w:r>
      <w:r w:rsidR="008B6DEE">
        <w:rPr>
          <w:rFonts w:hint="eastAsia"/>
        </w:rPr>
        <w:t>1</w:t>
      </w:r>
      <w:r w:rsidR="008B6DEE">
        <w:t>0</w:t>
      </w:r>
      <w:r w:rsidR="009517E9" w:rsidRPr="009517E9">
        <w:rPr>
          <w:rFonts w:hint="eastAsia"/>
        </w:rPr>
        <w:t>项（已</w:t>
      </w:r>
      <w:r w:rsidR="00F7438C">
        <w:rPr>
          <w:rFonts w:hint="eastAsia"/>
        </w:rPr>
        <w:t>授权</w:t>
      </w:r>
      <w:r w:rsidR="008B6DEE">
        <w:t>5</w:t>
      </w:r>
      <w:r w:rsidR="00F7438C">
        <w:rPr>
          <w:rFonts w:hint="eastAsia"/>
        </w:rPr>
        <w:t>项</w:t>
      </w:r>
      <w:r w:rsidR="009517E9" w:rsidRPr="009517E9">
        <w:rPr>
          <w:rFonts w:hint="eastAsia"/>
        </w:rPr>
        <w:t>）。</w:t>
      </w:r>
    </w:p>
    <w:p w14:paraId="0A9D886A" w14:textId="77777777" w:rsidR="00D00668" w:rsidRDefault="00D00668" w:rsidP="00D00668">
      <w:pPr>
        <w:pStyle w:val="a3"/>
        <w:shd w:val="clear" w:color="auto" w:fill="FFFFFF"/>
        <w:spacing w:before="0" w:beforeAutospacing="0" w:after="0" w:afterAutospacing="0" w:line="405" w:lineRule="atLeast"/>
        <w:rPr>
          <w:color w:val="333333"/>
          <w:sz w:val="27"/>
          <w:szCs w:val="27"/>
        </w:rPr>
      </w:pPr>
      <w:r>
        <w:rPr>
          <w:rStyle w:val="a4"/>
          <w:rFonts w:hint="eastAsia"/>
          <w:color w:val="333333"/>
          <w:sz w:val="27"/>
          <w:szCs w:val="27"/>
        </w:rPr>
        <w:t>研究方向</w:t>
      </w:r>
    </w:p>
    <w:p w14:paraId="58870E2B" w14:textId="378BFFAB" w:rsidR="00D00668" w:rsidRDefault="00D00668" w:rsidP="00D00668">
      <w:pPr>
        <w:pStyle w:val="a3"/>
        <w:shd w:val="clear" w:color="auto" w:fill="FFFFFF"/>
        <w:spacing w:before="0" w:beforeAutospacing="0" w:after="0" w:afterAutospacing="0" w:line="405" w:lineRule="atLeast"/>
        <w:rPr>
          <w:color w:val="333333"/>
          <w:sz w:val="27"/>
          <w:szCs w:val="27"/>
        </w:rPr>
      </w:pPr>
      <w:r>
        <w:rPr>
          <w:b/>
          <w:bCs/>
          <w:noProof/>
          <w:color w:val="333333"/>
          <w:sz w:val="27"/>
          <w:szCs w:val="27"/>
        </w:rPr>
        <w:lastRenderedPageBreak/>
        <w:drawing>
          <wp:inline distT="0" distB="0" distL="0" distR="0" wp14:anchorId="367EE7EE" wp14:editId="59D62EDF">
            <wp:extent cx="5274310" cy="34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333333"/>
          <w:sz w:val="27"/>
          <w:szCs w:val="27"/>
        </w:rPr>
        <w:br/>
      </w:r>
      <w:r w:rsidR="00EE3C54">
        <w:rPr>
          <w:rFonts w:hint="eastAsia"/>
        </w:rPr>
        <w:t>地理量子计算方法、量子退火优化算法、地理空间优化方法、三维地籍模型、城市服务设施规划</w:t>
      </w:r>
      <w:r w:rsidR="00EE3C54">
        <w:rPr>
          <w:rFonts w:hint="eastAsia"/>
        </w:rPr>
        <w:t>、地理信息工程与应用</w:t>
      </w:r>
    </w:p>
    <w:sectPr w:rsidR="00D00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4844A" w14:textId="77777777" w:rsidR="000C361E" w:rsidRDefault="000C361E" w:rsidP="00CE1674">
      <w:r>
        <w:separator/>
      </w:r>
    </w:p>
  </w:endnote>
  <w:endnote w:type="continuationSeparator" w:id="0">
    <w:p w14:paraId="6F4F3153" w14:textId="77777777" w:rsidR="000C361E" w:rsidRDefault="000C361E" w:rsidP="00CE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EF2D8" w14:textId="77777777" w:rsidR="000C361E" w:rsidRDefault="000C361E" w:rsidP="00CE1674">
      <w:r>
        <w:separator/>
      </w:r>
    </w:p>
  </w:footnote>
  <w:footnote w:type="continuationSeparator" w:id="0">
    <w:p w14:paraId="4E3C78C0" w14:textId="77777777" w:rsidR="000C361E" w:rsidRDefault="000C361E" w:rsidP="00CE1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68"/>
    <w:rsid w:val="000121FB"/>
    <w:rsid w:val="000C361E"/>
    <w:rsid w:val="000E156D"/>
    <w:rsid w:val="001254BF"/>
    <w:rsid w:val="00136FC6"/>
    <w:rsid w:val="001C74C1"/>
    <w:rsid w:val="001E42FC"/>
    <w:rsid w:val="002375B5"/>
    <w:rsid w:val="00243B4F"/>
    <w:rsid w:val="00384889"/>
    <w:rsid w:val="003B0144"/>
    <w:rsid w:val="003F2D97"/>
    <w:rsid w:val="00431F8C"/>
    <w:rsid w:val="00457750"/>
    <w:rsid w:val="00491209"/>
    <w:rsid w:val="004B05EC"/>
    <w:rsid w:val="004C603F"/>
    <w:rsid w:val="005165F4"/>
    <w:rsid w:val="00532206"/>
    <w:rsid w:val="005A53B3"/>
    <w:rsid w:val="00614BC2"/>
    <w:rsid w:val="00656F3C"/>
    <w:rsid w:val="006E2A96"/>
    <w:rsid w:val="006F2350"/>
    <w:rsid w:val="007A30DD"/>
    <w:rsid w:val="008218FC"/>
    <w:rsid w:val="00847485"/>
    <w:rsid w:val="00874DAB"/>
    <w:rsid w:val="008B6DEE"/>
    <w:rsid w:val="00915348"/>
    <w:rsid w:val="009517E9"/>
    <w:rsid w:val="009F14DF"/>
    <w:rsid w:val="009F2EF2"/>
    <w:rsid w:val="00A03E99"/>
    <w:rsid w:val="00AA4AD4"/>
    <w:rsid w:val="00AE0EAE"/>
    <w:rsid w:val="00BC5BE8"/>
    <w:rsid w:val="00BD785D"/>
    <w:rsid w:val="00BE5561"/>
    <w:rsid w:val="00C52BA6"/>
    <w:rsid w:val="00CB5F53"/>
    <w:rsid w:val="00CE1674"/>
    <w:rsid w:val="00CE603D"/>
    <w:rsid w:val="00D00668"/>
    <w:rsid w:val="00D424DC"/>
    <w:rsid w:val="00D64790"/>
    <w:rsid w:val="00D66573"/>
    <w:rsid w:val="00E00DE8"/>
    <w:rsid w:val="00E71698"/>
    <w:rsid w:val="00EE3C54"/>
    <w:rsid w:val="00EF0690"/>
    <w:rsid w:val="00F7438C"/>
    <w:rsid w:val="00FD0D03"/>
    <w:rsid w:val="00FD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63BD2"/>
  <w15:chartTrackingRefBased/>
  <w15:docId w15:val="{17484198-CC26-4B4D-B668-2CD9B904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0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00668"/>
    <w:rPr>
      <w:b/>
      <w:bCs/>
    </w:rPr>
  </w:style>
  <w:style w:type="paragraph" w:styleId="a5">
    <w:name w:val="header"/>
    <w:basedOn w:val="a"/>
    <w:link w:val="a6"/>
    <w:uiPriority w:val="99"/>
    <w:unhideWhenUsed/>
    <w:rsid w:val="00CE1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E16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E1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E16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xinxin</dc:creator>
  <cp:keywords/>
  <dc:description/>
  <cp:lastModifiedBy>xinxin zhou</cp:lastModifiedBy>
  <cp:revision>5</cp:revision>
  <dcterms:created xsi:type="dcterms:W3CDTF">2023-11-20T09:14:00Z</dcterms:created>
  <dcterms:modified xsi:type="dcterms:W3CDTF">2024-06-19T10:46:00Z</dcterms:modified>
</cp:coreProperties>
</file>