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Резюме</w:t>
      </w:r>
    </w:p>
    <w:p>
      <w:r>
        <w:t xml:space="preserve">### **Краткое содержание встречи (протокол)**  </w:t>
        <w:br/>
        <w:br/>
        <w:t xml:space="preserve">#### **1. Основные вопросы и решения**  </w:t>
        <w:br/>
        <w:t xml:space="preserve">- **Природоохранное разрешение (КПР – комплексное природоохранное разрешение):**  </w:t>
        <w:br/>
        <w:t xml:space="preserve">  - Через 6 месяцев необходимо получить новое разрешение.  </w:t>
        <w:br/>
        <w:t xml:space="preserve">  - Провести новую инвентаризацию и оформить новый КПР.  </w:t>
        <w:br/>
        <w:t xml:space="preserve">  - Проблемы могут возникнуть при переоформлении, но сроки можно подогнать под продление (конец 2025 – начало 2026).  </w:t>
        <w:br/>
        <w:br/>
        <w:t xml:space="preserve">- **Санстанция (санитарно-защитная зона – СЗЗ):**  </w:t>
        <w:br/>
        <w:t xml:space="preserve">  - Текущая базовая СЗЗ – 1000 м (сокращена из-за несоответствия).  </w:t>
        <w:br/>
        <w:t xml:space="preserve">  - Проект СЗЗ согласован для промышленного узла (Steam), включающего:  </w:t>
        <w:br/>
        <w:t xml:space="preserve">    - производство пластика,  </w:t>
        <w:br/>
        <w:t xml:space="preserve">    - стеклошариков,  </w:t>
        <w:br/>
        <w:t xml:space="preserve">    - эфиров-канифоли.  </w:t>
        <w:br/>
        <w:t xml:space="preserve">  - Риски: санстанция может ужесточить требования при передаче оборудования на Steam Based.  </w:t>
        <w:br/>
        <w:t xml:space="preserve">  - Возможна неофициальная консультация с санстанцией для минимизации рисков.  </w:t>
        <w:br/>
        <w:br/>
        <w:t xml:space="preserve">- **Сертификация производства:**  </w:t>
        <w:br/>
        <w:t xml:space="preserve">  - Гигиенический сертификат требуется для работы.  </w:t>
        <w:br/>
        <w:t xml:space="preserve">  - Санстанция может блокировать сертификацию из-за нарушений (например, запахи).  </w:t>
        <w:br/>
        <w:t xml:space="preserve">  - Если производство эфиров-канифоли передается на Steam Based, могут потребоваться дополнительные согласования.  </w:t>
        <w:br/>
        <w:br/>
        <w:t xml:space="preserve">#### **2. Варианты реорганизации производства**  </w:t>
        <w:br/>
        <w:t xml:space="preserve">Рассматриваются 4 сценария:  </w:t>
        <w:br/>
        <w:t xml:space="preserve">1. **Продажа** – маловероятна (нет покупателей, сложности с сертификацией).  </w:t>
        <w:br/>
        <w:t xml:space="preserve">2. **Аренда** (Steam → SteamRest):  </w:t>
        <w:br/>
        <w:t xml:space="preserve">   - Оборудование передается в аренду.  </w:t>
        <w:br/>
        <w:t xml:space="preserve">   - Люди переводятся на SteamRest.  </w:t>
        <w:br/>
        <w:t xml:space="preserve">   - Требуется разрешение банка (если оборудование в залоге).  </w:t>
        <w:br/>
        <w:t xml:space="preserve">3. **Совместная деятельность** – возможна, но требует юридического оформления.  </w:t>
        <w:br/>
        <w:t xml:space="preserve">4. **Оставить как есть** (без изменений юридической структуры).  </w:t>
        <w:br/>
        <w:br/>
        <w:t xml:space="preserve">**Основной вариант – аренда.**  </w:t>
        <w:br/>
        <w:br/>
        <w:t xml:space="preserve">#### **3. Технические и организационные моменты**  </w:t>
        <w:br/>
        <w:t xml:space="preserve">- **Котельная:**  </w:t>
        <w:br/>
        <w:t xml:space="preserve">  - Остается на Steam (технологическая, не может быть передана).  </w:t>
        <w:br/>
        <w:t xml:space="preserve">  - После модернизации будет обслуживать производство.  </w:t>
        <w:br/>
        <w:t xml:space="preserve">- **Склады:**  </w:t>
        <w:br/>
        <w:t xml:space="preserve">  - Сейчас управляются отдельно, но при реорганизации могут быть переданы под единый контроль.  </w:t>
        <w:br/>
        <w:t xml:space="preserve">  - Возможны сложности с документооборотом.  </w:t>
        <w:br/>
        <w:t xml:space="preserve">- **Персонал:**  </w:t>
        <w:br/>
        <w:t xml:space="preserve">  - Сокращений не планируется, но возможны оптимизации (перевод сотрудников между юрлицами).  </w:t>
        <w:br/>
        <w:t xml:space="preserve">  - Оксана (заведующая складом) останется, но может измениться зона ответственности.  </w:t>
        <w:br/>
        <w:br/>
        <w:t xml:space="preserve">#### **4. Риски и сроки**  </w:t>
        <w:br/>
        <w:t xml:space="preserve">- **Главные риски:**  </w:t>
        <w:br/>
        <w:t xml:space="preserve">  - Санстанция (может ужесточить требования).  </w:t>
        <w:br/>
        <w:t xml:space="preserve">  - Банк (разрешение на аренду залогового оборудования).  </w:t>
        <w:br/>
        <w:t xml:space="preserve">  - Документооборот (увеличение нагрузки на бухгалтерию).  </w:t>
        <w:br/>
        <w:t xml:space="preserve">- **Сроки:**  </w:t>
        <w:br/>
        <w:t xml:space="preserve">  - Подготовка к продлению КПР – конец 2025 – начало 2026.  </w:t>
        <w:br/>
        <w:t xml:space="preserve">  - Передача в аренду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