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Ref491742389"/>
      <w:bookmarkStart w:id="1" w:name="_Toc110000137"/>
      <w:r w:rsidRPr="008309B5">
        <w:rPr>
          <w:lang w:val="de-DE"/>
        </w:rPr>
        <w:lastRenderedPageBreak/>
        <w:t>Ehrenwörtliche Erklärung</w:t>
      </w:r>
      <w:bookmarkEnd w:id="1"/>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takes Concept Drift into account</w:t>
      </w:r>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3E6565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rsidRPr="008309B5">
        <w:rPr>
          <w:lang w:val="de-DE"/>
        </w:rPr>
        <w:t>Aichschieß</w:t>
      </w:r>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10000138"/>
      <w:r w:rsidRPr="00D033EC">
        <w:rPr>
          <w:lang w:val="de-DE"/>
        </w:rPr>
        <w:lastRenderedPageBreak/>
        <w:t>Kurzfassung</w:t>
      </w:r>
      <w:bookmarkEnd w:id="0"/>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10000139"/>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10000140"/>
      <w:r w:rsidRPr="00721A18">
        <w:lastRenderedPageBreak/>
        <w:t>Table of Contents</w:t>
      </w:r>
      <w:bookmarkEnd w:id="5"/>
    </w:p>
    <w:p w14:paraId="2DC61B1C" w14:textId="2AB2294C" w:rsidR="00A05B84"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00A05B84" w:rsidRPr="005A1C73">
        <w:rPr>
          <w:lang w:val="de-DE"/>
        </w:rPr>
        <w:t>Ehrenwörtliche Erklärung</w:t>
      </w:r>
      <w:r w:rsidR="00A05B84">
        <w:tab/>
      </w:r>
      <w:r w:rsidR="00A05B84">
        <w:fldChar w:fldCharType="begin"/>
      </w:r>
      <w:r w:rsidR="00A05B84">
        <w:instrText xml:space="preserve"> PAGEREF _Toc110000137 \h </w:instrText>
      </w:r>
      <w:r w:rsidR="00A05B84">
        <w:fldChar w:fldCharType="separate"/>
      </w:r>
      <w:r w:rsidR="00A05B84">
        <w:t>2</w:t>
      </w:r>
      <w:r w:rsidR="00A05B84">
        <w:fldChar w:fldCharType="end"/>
      </w:r>
    </w:p>
    <w:p w14:paraId="240AD3AC" w14:textId="52B7CF66" w:rsidR="00A05B84" w:rsidRDefault="00A05B84">
      <w:pPr>
        <w:pStyle w:val="Verzeichnis1"/>
        <w:rPr>
          <w:rFonts w:asciiTheme="minorHAnsi" w:eastAsiaTheme="minorEastAsia" w:hAnsiTheme="minorHAnsi" w:cstheme="minorBidi"/>
          <w:b w:val="0"/>
          <w:szCs w:val="22"/>
          <w:lang w:eastAsia="en-US"/>
        </w:rPr>
      </w:pPr>
      <w:r w:rsidRPr="005A1C73">
        <w:rPr>
          <w:lang w:val="de-DE"/>
        </w:rPr>
        <w:t>Kurzfassung</w:t>
      </w:r>
      <w:r>
        <w:tab/>
      </w:r>
      <w:r>
        <w:fldChar w:fldCharType="begin"/>
      </w:r>
      <w:r>
        <w:instrText xml:space="preserve"> PAGEREF _Toc110000138 \h </w:instrText>
      </w:r>
      <w:r>
        <w:fldChar w:fldCharType="separate"/>
      </w:r>
      <w:r>
        <w:t>3</w:t>
      </w:r>
      <w:r>
        <w:fldChar w:fldCharType="end"/>
      </w:r>
    </w:p>
    <w:p w14:paraId="4E67206F" w14:textId="443C65F6" w:rsidR="00A05B84" w:rsidRDefault="00A05B84">
      <w:pPr>
        <w:pStyle w:val="Verzeichnis1"/>
        <w:rPr>
          <w:rFonts w:asciiTheme="minorHAnsi" w:eastAsiaTheme="minorEastAsia" w:hAnsiTheme="minorHAnsi" w:cstheme="minorBidi"/>
          <w:b w:val="0"/>
          <w:szCs w:val="22"/>
          <w:lang w:eastAsia="en-US"/>
        </w:rPr>
      </w:pPr>
      <w:r w:rsidRPr="005A1C73">
        <w:rPr>
          <w:lang w:val="en-GB"/>
        </w:rPr>
        <w:t>Abstract</w:t>
      </w:r>
      <w:r>
        <w:tab/>
      </w:r>
      <w:r>
        <w:fldChar w:fldCharType="begin"/>
      </w:r>
      <w:r>
        <w:instrText xml:space="preserve"> PAGEREF _Toc110000139 \h </w:instrText>
      </w:r>
      <w:r>
        <w:fldChar w:fldCharType="separate"/>
      </w:r>
      <w:r>
        <w:t>3</w:t>
      </w:r>
      <w:r>
        <w:fldChar w:fldCharType="end"/>
      </w:r>
    </w:p>
    <w:p w14:paraId="65542FF1" w14:textId="40FBFE4A" w:rsidR="00A05B84" w:rsidRDefault="00A05B84">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_Toc110000140 \h </w:instrText>
      </w:r>
      <w:r>
        <w:fldChar w:fldCharType="separate"/>
      </w:r>
      <w:r>
        <w:t>4</w:t>
      </w:r>
      <w:r>
        <w:fldChar w:fldCharType="end"/>
      </w:r>
    </w:p>
    <w:p w14:paraId="69C026C9" w14:textId="0C6FAE12" w:rsidR="00A05B84" w:rsidRDefault="00A05B84">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_Toc110000141 \h </w:instrText>
      </w:r>
      <w:r>
        <w:fldChar w:fldCharType="separate"/>
      </w:r>
      <w:r>
        <w:t>6</w:t>
      </w:r>
      <w:r>
        <w:fldChar w:fldCharType="end"/>
      </w:r>
    </w:p>
    <w:p w14:paraId="0B9CDEFD" w14:textId="1636CBA8" w:rsidR="00A05B84" w:rsidRDefault="00A05B84">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_Toc110000142 \h </w:instrText>
      </w:r>
      <w:r>
        <w:fldChar w:fldCharType="separate"/>
      </w:r>
      <w:r>
        <w:t>6</w:t>
      </w:r>
      <w:r>
        <w:fldChar w:fldCharType="end"/>
      </w:r>
    </w:p>
    <w:p w14:paraId="1C234DF4" w14:textId="308A691D" w:rsidR="00A05B84" w:rsidRDefault="00A05B84">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_Toc110000143 \h </w:instrText>
      </w:r>
      <w:r>
        <w:fldChar w:fldCharType="separate"/>
      </w:r>
      <w:r>
        <w:t>7</w:t>
      </w:r>
      <w:r>
        <w:fldChar w:fldCharType="end"/>
      </w:r>
    </w:p>
    <w:p w14:paraId="11724C68" w14:textId="40DE35DD" w:rsidR="00A05B84" w:rsidRDefault="00A05B84">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_Toc110000144 \h </w:instrText>
      </w:r>
      <w:r>
        <w:fldChar w:fldCharType="separate"/>
      </w:r>
      <w:r>
        <w:t>9</w:t>
      </w:r>
      <w:r>
        <w:fldChar w:fldCharType="end"/>
      </w:r>
    </w:p>
    <w:p w14:paraId="68E9DF30" w14:textId="3A812B14" w:rsidR="00A05B84" w:rsidRDefault="00A05B84">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_Toc110000145 \h </w:instrText>
      </w:r>
      <w:r>
        <w:fldChar w:fldCharType="separate"/>
      </w:r>
      <w:r>
        <w:t>9</w:t>
      </w:r>
      <w:r>
        <w:fldChar w:fldCharType="end"/>
      </w:r>
    </w:p>
    <w:p w14:paraId="6F24111F" w14:textId="190E6069" w:rsidR="00A05B84" w:rsidRDefault="00A05B84">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_Toc110000146 \h </w:instrText>
      </w:r>
      <w:r>
        <w:fldChar w:fldCharType="separate"/>
      </w:r>
      <w:r>
        <w:t>10</w:t>
      </w:r>
      <w:r>
        <w:fldChar w:fldCharType="end"/>
      </w:r>
    </w:p>
    <w:p w14:paraId="55B1C68D" w14:textId="4681A364" w:rsidR="00A05B84" w:rsidRDefault="00A05B84">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_Toc110000147 \h </w:instrText>
      </w:r>
      <w:r>
        <w:fldChar w:fldCharType="separate"/>
      </w:r>
      <w:r>
        <w:t>13</w:t>
      </w:r>
      <w:r>
        <w:fldChar w:fldCharType="end"/>
      </w:r>
    </w:p>
    <w:p w14:paraId="201AE578" w14:textId="2275AC19" w:rsidR="00A05B84" w:rsidRDefault="00A05B84">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_Toc110000148 \h </w:instrText>
      </w:r>
      <w:r>
        <w:fldChar w:fldCharType="separate"/>
      </w:r>
      <w:r>
        <w:t>13</w:t>
      </w:r>
      <w:r>
        <w:fldChar w:fldCharType="end"/>
      </w:r>
    </w:p>
    <w:p w14:paraId="42E1E2B1" w14:textId="6B893757" w:rsidR="00A05B84" w:rsidRDefault="00A05B84">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_Toc110000149 \h </w:instrText>
      </w:r>
      <w:r>
        <w:fldChar w:fldCharType="separate"/>
      </w:r>
      <w:r>
        <w:t>14</w:t>
      </w:r>
      <w:r>
        <w:fldChar w:fldCharType="end"/>
      </w:r>
    </w:p>
    <w:p w14:paraId="6EC27FAF" w14:textId="1A19EF13" w:rsidR="00A05B84" w:rsidRDefault="00A05B84">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_Toc110000150 \h </w:instrText>
      </w:r>
      <w:r>
        <w:fldChar w:fldCharType="separate"/>
      </w:r>
      <w:r>
        <w:t>14</w:t>
      </w:r>
      <w:r>
        <w:fldChar w:fldCharType="end"/>
      </w:r>
    </w:p>
    <w:p w14:paraId="36A93F2E" w14:textId="0C3DDC15" w:rsidR="00A05B84" w:rsidRDefault="00A05B84">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Retrieval &amp; Ranking</w:t>
      </w:r>
      <w:r>
        <w:tab/>
      </w:r>
      <w:r>
        <w:fldChar w:fldCharType="begin"/>
      </w:r>
      <w:r>
        <w:instrText xml:space="preserve"> PAGEREF _Toc110000151 \h </w:instrText>
      </w:r>
      <w:r>
        <w:fldChar w:fldCharType="separate"/>
      </w:r>
      <w:r>
        <w:t>16</w:t>
      </w:r>
      <w:r>
        <w:fldChar w:fldCharType="end"/>
      </w:r>
    </w:p>
    <w:p w14:paraId="15E9A30D" w14:textId="4182D42F" w:rsidR="00A05B84" w:rsidRDefault="00A05B84">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Data</w:t>
      </w:r>
      <w:r>
        <w:tab/>
      </w:r>
      <w:r>
        <w:fldChar w:fldCharType="begin"/>
      </w:r>
      <w:r>
        <w:instrText xml:space="preserve"> PAGEREF _Toc110000152 \h </w:instrText>
      </w:r>
      <w:r>
        <w:fldChar w:fldCharType="separate"/>
      </w:r>
      <w:r>
        <w:t>17</w:t>
      </w:r>
      <w:r>
        <w:fldChar w:fldCharType="end"/>
      </w:r>
    </w:p>
    <w:p w14:paraId="3F20ED4F" w14:textId="72360017" w:rsidR="00A05B84" w:rsidRDefault="00A05B84">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_Toc110000153 \h </w:instrText>
      </w:r>
      <w:r>
        <w:fldChar w:fldCharType="separate"/>
      </w:r>
      <w:r>
        <w:t>18</w:t>
      </w:r>
      <w:r>
        <w:fldChar w:fldCharType="end"/>
      </w:r>
    </w:p>
    <w:p w14:paraId="6D3CC364" w14:textId="220B9C9C" w:rsidR="00A05B84" w:rsidRDefault="00A05B84">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_Toc110000154 \h </w:instrText>
      </w:r>
      <w:r>
        <w:fldChar w:fldCharType="separate"/>
      </w:r>
      <w:r>
        <w:t>19</w:t>
      </w:r>
      <w:r>
        <w:fldChar w:fldCharType="end"/>
      </w:r>
    </w:p>
    <w:p w14:paraId="4F20CF69" w14:textId="134BE3B8" w:rsidR="00A05B84" w:rsidRDefault="00A05B84">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_Toc110000155 \h </w:instrText>
      </w:r>
      <w:r>
        <w:fldChar w:fldCharType="separate"/>
      </w:r>
      <w:r>
        <w:t>23</w:t>
      </w:r>
      <w:r>
        <w:fldChar w:fldCharType="end"/>
      </w:r>
    </w:p>
    <w:p w14:paraId="38C1C131" w14:textId="6EF6EE38" w:rsidR="00A05B84" w:rsidRDefault="00A05B84">
      <w:pPr>
        <w:pStyle w:val="Verzeichnis3"/>
        <w:tabs>
          <w:tab w:val="left" w:pos="1713"/>
        </w:tabs>
        <w:rPr>
          <w:rFonts w:asciiTheme="minorHAnsi" w:eastAsiaTheme="minorEastAsia" w:hAnsiTheme="minorHAnsi" w:cstheme="minorBidi"/>
          <w:szCs w:val="22"/>
          <w:lang w:eastAsia="en-US"/>
        </w:rPr>
      </w:pPr>
      <w:r>
        <w:t>2.2.7</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_Toc110000156 \h </w:instrText>
      </w:r>
      <w:r>
        <w:fldChar w:fldCharType="separate"/>
      </w:r>
      <w:r>
        <w:t>25</w:t>
      </w:r>
      <w:r>
        <w:fldChar w:fldCharType="end"/>
      </w:r>
    </w:p>
    <w:p w14:paraId="7C1D4AAA" w14:textId="0BA69177" w:rsidR="00A05B84" w:rsidRDefault="00A05B84">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_Toc110000157 \h </w:instrText>
      </w:r>
      <w:r>
        <w:fldChar w:fldCharType="separate"/>
      </w:r>
      <w:r>
        <w:t>26</w:t>
      </w:r>
      <w:r>
        <w:fldChar w:fldCharType="end"/>
      </w:r>
    </w:p>
    <w:p w14:paraId="0AC6621C" w14:textId="3FC16DF4" w:rsidR="00A05B84" w:rsidRDefault="00A05B84">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_Toc110000158 \h </w:instrText>
      </w:r>
      <w:r>
        <w:fldChar w:fldCharType="separate"/>
      </w:r>
      <w:r>
        <w:t>26</w:t>
      </w:r>
      <w:r>
        <w:fldChar w:fldCharType="end"/>
      </w:r>
    </w:p>
    <w:p w14:paraId="77AE7382" w14:textId="625E2B51" w:rsidR="00A05B84" w:rsidRDefault="00A05B84">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_Toc110000159 \h </w:instrText>
      </w:r>
      <w:r>
        <w:fldChar w:fldCharType="separate"/>
      </w:r>
      <w:r>
        <w:t>28</w:t>
      </w:r>
      <w:r>
        <w:fldChar w:fldCharType="end"/>
      </w:r>
    </w:p>
    <w:p w14:paraId="7A9229ED" w14:textId="7A33C43F" w:rsidR="00A05B84" w:rsidRDefault="00A05B84">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Pipelines</w:t>
      </w:r>
      <w:r>
        <w:tab/>
      </w:r>
      <w:r>
        <w:fldChar w:fldCharType="begin"/>
      </w:r>
      <w:r>
        <w:instrText xml:space="preserve"> PAGEREF _Toc110000160 \h </w:instrText>
      </w:r>
      <w:r>
        <w:fldChar w:fldCharType="separate"/>
      </w:r>
      <w:r>
        <w:t>30</w:t>
      </w:r>
      <w:r>
        <w:fldChar w:fldCharType="end"/>
      </w:r>
    </w:p>
    <w:p w14:paraId="545F51EC" w14:textId="74984D30" w:rsidR="00A05B84" w:rsidRDefault="00A05B84">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Maturity Levels</w:t>
      </w:r>
      <w:r>
        <w:tab/>
      </w:r>
      <w:r>
        <w:fldChar w:fldCharType="begin"/>
      </w:r>
      <w:r>
        <w:instrText xml:space="preserve"> PAGEREF _Toc110000161 \h </w:instrText>
      </w:r>
      <w:r>
        <w:fldChar w:fldCharType="separate"/>
      </w:r>
      <w:r>
        <w:t>31</w:t>
      </w:r>
      <w:r>
        <w:fldChar w:fldCharType="end"/>
      </w:r>
    </w:p>
    <w:p w14:paraId="67D6A911" w14:textId="55DF43B8" w:rsidR="00A05B84" w:rsidRDefault="00A05B84">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Concept Drift</w:t>
      </w:r>
      <w:r>
        <w:tab/>
      </w:r>
      <w:r>
        <w:fldChar w:fldCharType="begin"/>
      </w:r>
      <w:r>
        <w:instrText xml:space="preserve"> PAGEREF _Toc110000162 \h </w:instrText>
      </w:r>
      <w:r>
        <w:fldChar w:fldCharType="separate"/>
      </w:r>
      <w:r>
        <w:t>33</w:t>
      </w:r>
      <w:r>
        <w:fldChar w:fldCharType="end"/>
      </w:r>
    </w:p>
    <w:p w14:paraId="3120E551" w14:textId="56FB487D" w:rsidR="00A05B84" w:rsidRDefault="00A05B84">
      <w:pPr>
        <w:pStyle w:val="Verzeichnis3"/>
        <w:tabs>
          <w:tab w:val="left" w:pos="1713"/>
        </w:tabs>
        <w:rPr>
          <w:rFonts w:asciiTheme="minorHAnsi" w:eastAsiaTheme="minorEastAsia" w:hAnsiTheme="minorHAnsi" w:cstheme="minorBidi"/>
          <w:szCs w:val="22"/>
          <w:lang w:eastAsia="en-US"/>
        </w:rPr>
      </w:pPr>
      <w:r>
        <w:t>2.3.6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_Toc110000163 \h </w:instrText>
      </w:r>
      <w:r>
        <w:fldChar w:fldCharType="separate"/>
      </w:r>
      <w:r>
        <w:t>37</w:t>
      </w:r>
      <w:r>
        <w:fldChar w:fldCharType="end"/>
      </w:r>
    </w:p>
    <w:p w14:paraId="560A1CBB" w14:textId="4CC2AB0E" w:rsidR="00A05B84" w:rsidRDefault="00A05B84">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_Toc110000164 \h </w:instrText>
      </w:r>
      <w:r>
        <w:fldChar w:fldCharType="separate"/>
      </w:r>
      <w:r>
        <w:t>40</w:t>
      </w:r>
      <w:r>
        <w:fldChar w:fldCharType="end"/>
      </w:r>
    </w:p>
    <w:p w14:paraId="5CFD16A3" w14:textId="39413CAB" w:rsidR="00A05B84" w:rsidRDefault="00A05B84">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_Toc110000165 \h </w:instrText>
      </w:r>
      <w:r>
        <w:fldChar w:fldCharType="separate"/>
      </w:r>
      <w:r>
        <w:t>40</w:t>
      </w:r>
      <w:r>
        <w:fldChar w:fldCharType="end"/>
      </w:r>
    </w:p>
    <w:p w14:paraId="745A49D9" w14:textId="0ABABAD8" w:rsidR="00A05B84" w:rsidRDefault="00A05B84">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_Toc110000166 \h </w:instrText>
      </w:r>
      <w:r>
        <w:fldChar w:fldCharType="separate"/>
      </w:r>
      <w:r>
        <w:t>41</w:t>
      </w:r>
      <w:r>
        <w:fldChar w:fldCharType="end"/>
      </w:r>
    </w:p>
    <w:p w14:paraId="46CFF37B" w14:textId="14A053FA" w:rsidR="00A05B84" w:rsidRDefault="00A05B84">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_Toc110000167 \h </w:instrText>
      </w:r>
      <w:r>
        <w:fldChar w:fldCharType="separate"/>
      </w:r>
      <w:r>
        <w:t>43</w:t>
      </w:r>
      <w:r>
        <w:fldChar w:fldCharType="end"/>
      </w:r>
    </w:p>
    <w:p w14:paraId="32BC9405" w14:textId="3B8C1CF8" w:rsidR="00A05B84" w:rsidRDefault="00A05B84">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_Toc110000168 \h </w:instrText>
      </w:r>
      <w:r>
        <w:fldChar w:fldCharType="separate"/>
      </w:r>
      <w:r>
        <w:t>45</w:t>
      </w:r>
      <w:r>
        <w:fldChar w:fldCharType="end"/>
      </w:r>
    </w:p>
    <w:p w14:paraId="07875199" w14:textId="266BA295" w:rsidR="00A05B84" w:rsidRDefault="00A05B84">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Environment</w:t>
      </w:r>
      <w:r>
        <w:tab/>
      </w:r>
      <w:r>
        <w:fldChar w:fldCharType="begin"/>
      </w:r>
      <w:r>
        <w:instrText xml:space="preserve"> PAGEREF _Toc110000169 \h </w:instrText>
      </w:r>
      <w:r>
        <w:fldChar w:fldCharType="separate"/>
      </w:r>
      <w:r>
        <w:t>45</w:t>
      </w:r>
      <w:r>
        <w:fldChar w:fldCharType="end"/>
      </w:r>
    </w:p>
    <w:p w14:paraId="6D51FC86" w14:textId="0AD2C3BE" w:rsidR="00A05B84" w:rsidRDefault="00A05B84">
      <w:pPr>
        <w:pStyle w:val="Verzeichnis3"/>
        <w:tabs>
          <w:tab w:val="left" w:pos="1713"/>
        </w:tabs>
        <w:rPr>
          <w:rFonts w:asciiTheme="minorHAnsi" w:eastAsiaTheme="minorEastAsia" w:hAnsiTheme="minorHAnsi" w:cstheme="minorBidi"/>
          <w:szCs w:val="22"/>
          <w:lang w:eastAsia="en-US"/>
        </w:rPr>
      </w:pPr>
      <w:r>
        <w:lastRenderedPageBreak/>
        <w:t>4.1.1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_Toc110000170 \h </w:instrText>
      </w:r>
      <w:r>
        <w:fldChar w:fldCharType="separate"/>
      </w:r>
      <w:r>
        <w:t>45</w:t>
      </w:r>
      <w:r>
        <w:fldChar w:fldCharType="end"/>
      </w:r>
    </w:p>
    <w:p w14:paraId="7D518561" w14:textId="5B82591E" w:rsidR="00A05B84" w:rsidRDefault="00A05B84">
      <w:pPr>
        <w:pStyle w:val="Verzeichnis3"/>
        <w:tabs>
          <w:tab w:val="left" w:pos="1713"/>
        </w:tabs>
        <w:rPr>
          <w:rFonts w:asciiTheme="minorHAnsi" w:eastAsiaTheme="minorEastAsia" w:hAnsiTheme="minorHAnsi" w:cstheme="minorBidi"/>
          <w:szCs w:val="22"/>
          <w:lang w:eastAsia="en-US"/>
        </w:rPr>
      </w:pPr>
      <w:r>
        <w:t>4.1.2</w:t>
      </w:r>
      <w:r>
        <w:rPr>
          <w:rFonts w:asciiTheme="minorHAnsi" w:eastAsiaTheme="minorEastAsia" w:hAnsiTheme="minorHAnsi" w:cstheme="minorBidi"/>
          <w:szCs w:val="22"/>
          <w:lang w:eastAsia="en-US"/>
        </w:rPr>
        <w:tab/>
      </w:r>
      <w:r>
        <w:t>Tools &amp; Frameworks</w:t>
      </w:r>
      <w:r>
        <w:tab/>
      </w:r>
      <w:r>
        <w:fldChar w:fldCharType="begin"/>
      </w:r>
      <w:r>
        <w:instrText xml:space="preserve"> PAGEREF _Toc110000171 \h </w:instrText>
      </w:r>
      <w:r>
        <w:fldChar w:fldCharType="separate"/>
      </w:r>
      <w:r>
        <w:t>46</w:t>
      </w:r>
      <w:r>
        <w:fldChar w:fldCharType="end"/>
      </w:r>
    </w:p>
    <w:p w14:paraId="3B76DF3D" w14:textId="6E7391E4" w:rsidR="00A05B84" w:rsidRDefault="00A05B84">
      <w:pPr>
        <w:pStyle w:val="Verzeichnis3"/>
        <w:tabs>
          <w:tab w:val="left" w:pos="1713"/>
        </w:tabs>
        <w:rPr>
          <w:rFonts w:asciiTheme="minorHAnsi" w:eastAsiaTheme="minorEastAsia" w:hAnsiTheme="minorHAnsi" w:cstheme="minorBidi"/>
          <w:szCs w:val="22"/>
          <w:lang w:eastAsia="en-US"/>
        </w:rPr>
      </w:pPr>
      <w:r>
        <w:t>4.1.3</w:t>
      </w:r>
      <w:r>
        <w:rPr>
          <w:rFonts w:asciiTheme="minorHAnsi" w:eastAsiaTheme="minorEastAsia" w:hAnsiTheme="minorHAnsi" w:cstheme="minorBidi"/>
          <w:szCs w:val="22"/>
          <w:lang w:eastAsia="en-US"/>
        </w:rPr>
        <w:tab/>
      </w:r>
      <w:r>
        <w:t>Working Directory</w:t>
      </w:r>
      <w:r>
        <w:tab/>
      </w:r>
      <w:r>
        <w:fldChar w:fldCharType="begin"/>
      </w:r>
      <w:r>
        <w:instrText xml:space="preserve"> PAGEREF _Toc110000172 \h </w:instrText>
      </w:r>
      <w:r>
        <w:fldChar w:fldCharType="separate"/>
      </w:r>
      <w:r>
        <w:t>48</w:t>
      </w:r>
      <w:r>
        <w:fldChar w:fldCharType="end"/>
      </w:r>
    </w:p>
    <w:p w14:paraId="5A5EEA85" w14:textId="30C99CFC" w:rsidR="00A05B84" w:rsidRDefault="00A05B84">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Data</w:t>
      </w:r>
      <w:r>
        <w:tab/>
      </w:r>
      <w:r>
        <w:fldChar w:fldCharType="begin"/>
      </w:r>
      <w:r>
        <w:instrText xml:space="preserve"> PAGEREF _Toc110000173 \h </w:instrText>
      </w:r>
      <w:r>
        <w:fldChar w:fldCharType="separate"/>
      </w:r>
      <w:r>
        <w:t>49</w:t>
      </w:r>
      <w:r>
        <w:fldChar w:fldCharType="end"/>
      </w:r>
    </w:p>
    <w:p w14:paraId="0657D579" w14:textId="00570F6B" w:rsidR="00A05B84" w:rsidRDefault="00A05B84">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Dataset Selection</w:t>
      </w:r>
      <w:r>
        <w:tab/>
      </w:r>
      <w:r>
        <w:fldChar w:fldCharType="begin"/>
      </w:r>
      <w:r>
        <w:instrText xml:space="preserve"> PAGEREF _Toc110000174 \h </w:instrText>
      </w:r>
      <w:r>
        <w:fldChar w:fldCharType="separate"/>
      </w:r>
      <w:r>
        <w:t>49</w:t>
      </w:r>
      <w:r>
        <w:fldChar w:fldCharType="end"/>
      </w:r>
    </w:p>
    <w:p w14:paraId="72A53EAC" w14:textId="7FF32828" w:rsidR="00A05B84" w:rsidRDefault="00A05B84">
      <w:pPr>
        <w:pStyle w:val="Verzeichnis3"/>
        <w:tabs>
          <w:tab w:val="left" w:pos="1713"/>
        </w:tabs>
        <w:rPr>
          <w:rFonts w:asciiTheme="minorHAnsi" w:eastAsiaTheme="minorEastAsia" w:hAnsiTheme="minorHAnsi" w:cstheme="minorBidi"/>
          <w:szCs w:val="22"/>
          <w:lang w:eastAsia="en-US"/>
        </w:rPr>
      </w:pPr>
      <w:r>
        <w:t>4.2.2</w:t>
      </w:r>
      <w:r>
        <w:rPr>
          <w:rFonts w:asciiTheme="minorHAnsi" w:eastAsiaTheme="minorEastAsia" w:hAnsiTheme="minorHAnsi" w:cstheme="minorBidi"/>
          <w:szCs w:val="22"/>
          <w:lang w:eastAsia="en-US"/>
        </w:rPr>
        <w:tab/>
      </w:r>
      <w:r>
        <w:t>Dataset Description</w:t>
      </w:r>
      <w:r>
        <w:tab/>
      </w:r>
      <w:r>
        <w:fldChar w:fldCharType="begin"/>
      </w:r>
      <w:r>
        <w:instrText xml:space="preserve"> PAGEREF _Toc110000175 \h </w:instrText>
      </w:r>
      <w:r>
        <w:fldChar w:fldCharType="separate"/>
      </w:r>
      <w:r>
        <w:t>49</w:t>
      </w:r>
      <w:r>
        <w:fldChar w:fldCharType="end"/>
      </w:r>
    </w:p>
    <w:p w14:paraId="486243C5" w14:textId="52FBCF2A" w:rsidR="00A05B84" w:rsidRDefault="00A05B84">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Data Preparation</w:t>
      </w:r>
      <w:r>
        <w:tab/>
      </w:r>
      <w:r>
        <w:fldChar w:fldCharType="begin"/>
      </w:r>
      <w:r>
        <w:instrText xml:space="preserve"> PAGEREF _Toc110000176 \h </w:instrText>
      </w:r>
      <w:r>
        <w:fldChar w:fldCharType="separate"/>
      </w:r>
      <w:r>
        <w:t>50</w:t>
      </w:r>
      <w:r>
        <w:fldChar w:fldCharType="end"/>
      </w:r>
    </w:p>
    <w:p w14:paraId="7CCEBCFF" w14:textId="2D18188A" w:rsidR="00A05B84" w:rsidRDefault="00A05B84">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Recommender System</w:t>
      </w:r>
      <w:r>
        <w:tab/>
      </w:r>
      <w:r>
        <w:fldChar w:fldCharType="begin"/>
      </w:r>
      <w:r>
        <w:instrText xml:space="preserve"> PAGEREF _Toc110000177 \h </w:instrText>
      </w:r>
      <w:r>
        <w:fldChar w:fldCharType="separate"/>
      </w:r>
      <w:r>
        <w:t>52</w:t>
      </w:r>
      <w:r>
        <w:fldChar w:fldCharType="end"/>
      </w:r>
    </w:p>
    <w:p w14:paraId="22357A13" w14:textId="7BDA4E79" w:rsidR="00A05B84" w:rsidRDefault="00A05B84">
      <w:pPr>
        <w:pStyle w:val="Verzeichnis3"/>
        <w:tabs>
          <w:tab w:val="left" w:pos="1713"/>
        </w:tabs>
        <w:rPr>
          <w:rFonts w:asciiTheme="minorHAnsi" w:eastAsiaTheme="minorEastAsia" w:hAnsiTheme="minorHAnsi" w:cstheme="minorBidi"/>
          <w:szCs w:val="22"/>
          <w:lang w:eastAsia="en-US"/>
        </w:rPr>
      </w:pPr>
      <w:r>
        <w:t>4.3.1</w:t>
      </w:r>
      <w:r>
        <w:rPr>
          <w:rFonts w:asciiTheme="minorHAnsi" w:eastAsiaTheme="minorEastAsia" w:hAnsiTheme="minorHAnsi" w:cstheme="minorBidi"/>
          <w:szCs w:val="22"/>
          <w:lang w:eastAsia="en-US"/>
        </w:rPr>
        <w:tab/>
      </w:r>
      <w:r>
        <w:t>Design</w:t>
      </w:r>
      <w:r>
        <w:tab/>
      </w:r>
      <w:r>
        <w:fldChar w:fldCharType="begin"/>
      </w:r>
      <w:r>
        <w:instrText xml:space="preserve"> PAGEREF _Toc110000178 \h </w:instrText>
      </w:r>
      <w:r>
        <w:fldChar w:fldCharType="separate"/>
      </w:r>
      <w:r>
        <w:t>52</w:t>
      </w:r>
      <w:r>
        <w:fldChar w:fldCharType="end"/>
      </w:r>
    </w:p>
    <w:p w14:paraId="7898F30E" w14:textId="03B3BF72" w:rsidR="00A05B84" w:rsidRDefault="00A05B84">
      <w:pPr>
        <w:pStyle w:val="Verzeichnis3"/>
        <w:tabs>
          <w:tab w:val="left" w:pos="1713"/>
        </w:tabs>
        <w:rPr>
          <w:rFonts w:asciiTheme="minorHAnsi" w:eastAsiaTheme="minorEastAsia" w:hAnsiTheme="minorHAnsi" w:cstheme="minorBidi"/>
          <w:szCs w:val="22"/>
          <w:lang w:eastAsia="en-US"/>
        </w:rPr>
      </w:pPr>
      <w:r>
        <w:t>4.3.2</w:t>
      </w:r>
      <w:r>
        <w:rPr>
          <w:rFonts w:asciiTheme="minorHAnsi" w:eastAsiaTheme="minorEastAsia" w:hAnsiTheme="minorHAnsi" w:cstheme="minorBidi"/>
          <w:szCs w:val="22"/>
          <w:lang w:eastAsia="en-US"/>
        </w:rPr>
        <w:tab/>
      </w:r>
      <w:r>
        <w:t>RankingModel</w:t>
      </w:r>
      <w:r>
        <w:tab/>
      </w:r>
      <w:r>
        <w:fldChar w:fldCharType="begin"/>
      </w:r>
      <w:r>
        <w:instrText xml:space="preserve"> PAGEREF _Toc110000179 \h </w:instrText>
      </w:r>
      <w:r>
        <w:fldChar w:fldCharType="separate"/>
      </w:r>
      <w:r>
        <w:t>53</w:t>
      </w:r>
      <w:r>
        <w:fldChar w:fldCharType="end"/>
      </w:r>
    </w:p>
    <w:p w14:paraId="1EB15D38" w14:textId="4106BB91" w:rsidR="00A05B84" w:rsidRDefault="00A05B84">
      <w:pPr>
        <w:pStyle w:val="Verzeichnis3"/>
        <w:tabs>
          <w:tab w:val="left" w:pos="1713"/>
        </w:tabs>
        <w:rPr>
          <w:rFonts w:asciiTheme="minorHAnsi" w:eastAsiaTheme="minorEastAsia" w:hAnsiTheme="minorHAnsi" w:cstheme="minorBidi"/>
          <w:szCs w:val="22"/>
          <w:lang w:eastAsia="en-US"/>
        </w:rPr>
      </w:pPr>
      <w:r>
        <w:t>4.3.3</w:t>
      </w:r>
      <w:r>
        <w:rPr>
          <w:rFonts w:asciiTheme="minorHAnsi" w:eastAsiaTheme="minorEastAsia" w:hAnsiTheme="minorHAnsi" w:cstheme="minorBidi"/>
          <w:szCs w:val="22"/>
          <w:lang w:eastAsia="en-US"/>
        </w:rPr>
        <w:tab/>
      </w:r>
      <w:r>
        <w:t>MovieLens</w:t>
      </w:r>
      <w:r>
        <w:tab/>
      </w:r>
      <w:r>
        <w:fldChar w:fldCharType="begin"/>
      </w:r>
      <w:r>
        <w:instrText xml:space="preserve"> PAGEREF _Toc110000180 \h </w:instrText>
      </w:r>
      <w:r>
        <w:fldChar w:fldCharType="separate"/>
      </w:r>
      <w:r>
        <w:t>55</w:t>
      </w:r>
      <w:r>
        <w:fldChar w:fldCharType="end"/>
      </w:r>
    </w:p>
    <w:p w14:paraId="1551EE03" w14:textId="073B84B4" w:rsidR="00A05B84" w:rsidRDefault="00A05B84">
      <w:pPr>
        <w:pStyle w:val="Verzeichnis3"/>
        <w:tabs>
          <w:tab w:val="left" w:pos="1713"/>
        </w:tabs>
        <w:rPr>
          <w:rFonts w:asciiTheme="minorHAnsi" w:eastAsiaTheme="minorEastAsia" w:hAnsiTheme="minorHAnsi" w:cstheme="minorBidi"/>
          <w:szCs w:val="22"/>
          <w:lang w:eastAsia="en-US"/>
        </w:rPr>
      </w:pPr>
      <w:r>
        <w:t>4.3.4</w:t>
      </w:r>
      <w:r>
        <w:rPr>
          <w:rFonts w:asciiTheme="minorHAnsi" w:eastAsiaTheme="minorEastAsia" w:hAnsiTheme="minorHAnsi" w:cstheme="minorBidi"/>
          <w:szCs w:val="22"/>
          <w:lang w:eastAsia="en-US"/>
        </w:rPr>
        <w:tab/>
      </w:r>
      <w:r>
        <w:t>Post-Training Actions</w:t>
      </w:r>
      <w:r>
        <w:tab/>
      </w:r>
      <w:r>
        <w:fldChar w:fldCharType="begin"/>
      </w:r>
      <w:r>
        <w:instrText xml:space="preserve"> PAGEREF _Toc110000181 \h </w:instrText>
      </w:r>
      <w:r>
        <w:fldChar w:fldCharType="separate"/>
      </w:r>
      <w:r>
        <w:t>56</w:t>
      </w:r>
      <w:r>
        <w:fldChar w:fldCharType="end"/>
      </w:r>
    </w:p>
    <w:p w14:paraId="03249334" w14:textId="0E32B212" w:rsidR="00A05B84" w:rsidRDefault="00A05B84">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_Toc110000182 \h </w:instrText>
      </w:r>
      <w:r>
        <w:fldChar w:fldCharType="separate"/>
      </w:r>
      <w:r>
        <w:t>58</w:t>
      </w:r>
      <w:r>
        <w:fldChar w:fldCharType="end"/>
      </w:r>
    </w:p>
    <w:p w14:paraId="2D2FE884" w14:textId="30604734" w:rsidR="00A05B84" w:rsidRDefault="00A05B84">
      <w:pPr>
        <w:pStyle w:val="Verzeichnis3"/>
        <w:tabs>
          <w:tab w:val="left" w:pos="1713"/>
        </w:tabs>
        <w:rPr>
          <w:rFonts w:asciiTheme="minorHAnsi" w:eastAsiaTheme="minorEastAsia" w:hAnsiTheme="minorHAnsi" w:cstheme="minorBidi"/>
          <w:szCs w:val="22"/>
          <w:lang w:eastAsia="en-US"/>
        </w:rPr>
      </w:pPr>
      <w:r>
        <w:t>4.4.1</w:t>
      </w:r>
      <w:r>
        <w:rPr>
          <w:rFonts w:asciiTheme="minorHAnsi" w:eastAsiaTheme="minorEastAsia" w:hAnsiTheme="minorHAnsi" w:cstheme="minorBidi"/>
          <w:szCs w:val="22"/>
          <w:lang w:eastAsia="en-US"/>
        </w:rPr>
        <w:tab/>
      </w:r>
      <w:r>
        <w:t>Design</w:t>
      </w:r>
      <w:r>
        <w:tab/>
      </w:r>
      <w:r>
        <w:fldChar w:fldCharType="begin"/>
      </w:r>
      <w:r>
        <w:instrText xml:space="preserve"> PAGEREF _Toc110000183 \h </w:instrText>
      </w:r>
      <w:r>
        <w:fldChar w:fldCharType="separate"/>
      </w:r>
      <w:r>
        <w:t>58</w:t>
      </w:r>
      <w:r>
        <w:fldChar w:fldCharType="end"/>
      </w:r>
    </w:p>
    <w:p w14:paraId="21F7D365" w14:textId="136738AB" w:rsidR="00A05B84" w:rsidRDefault="00A05B84">
      <w:pPr>
        <w:pStyle w:val="Verzeichnis3"/>
        <w:tabs>
          <w:tab w:val="left" w:pos="1713"/>
        </w:tabs>
        <w:rPr>
          <w:rFonts w:asciiTheme="minorHAnsi" w:eastAsiaTheme="minorEastAsia" w:hAnsiTheme="minorHAnsi" w:cstheme="minorBidi"/>
          <w:szCs w:val="22"/>
          <w:lang w:eastAsia="en-US"/>
        </w:rPr>
      </w:pPr>
      <w:r>
        <w:t>4.4.2</w:t>
      </w:r>
      <w:r>
        <w:rPr>
          <w:rFonts w:asciiTheme="minorHAnsi" w:eastAsiaTheme="minorEastAsia" w:hAnsiTheme="minorHAnsi" w:cstheme="minorBidi"/>
          <w:szCs w:val="22"/>
          <w:lang w:eastAsia="en-US"/>
        </w:rPr>
        <w:tab/>
      </w:r>
      <w:r>
        <w:t>Prediction Service</w:t>
      </w:r>
      <w:r>
        <w:tab/>
      </w:r>
      <w:r>
        <w:fldChar w:fldCharType="begin"/>
      </w:r>
      <w:r>
        <w:instrText xml:space="preserve"> PAGEREF _Toc110000184 \h </w:instrText>
      </w:r>
      <w:r>
        <w:fldChar w:fldCharType="separate"/>
      </w:r>
      <w:r>
        <w:t>58</w:t>
      </w:r>
      <w:r>
        <w:fldChar w:fldCharType="end"/>
      </w:r>
    </w:p>
    <w:p w14:paraId="3B758017" w14:textId="45E60652" w:rsidR="00A05B84" w:rsidRDefault="00A05B84">
      <w:pPr>
        <w:pStyle w:val="Verzeichnis2"/>
        <w:tabs>
          <w:tab w:val="left" w:pos="1360"/>
        </w:tabs>
        <w:rPr>
          <w:rFonts w:asciiTheme="minorHAnsi" w:eastAsiaTheme="minorEastAsia" w:hAnsiTheme="minorHAnsi" w:cstheme="minorBidi"/>
          <w:szCs w:val="22"/>
          <w:lang w:eastAsia="en-US"/>
        </w:rPr>
      </w:pPr>
      <w:r>
        <w:t>4.5</w:t>
      </w:r>
      <w:r>
        <w:rPr>
          <w:rFonts w:asciiTheme="minorHAnsi" w:eastAsiaTheme="minorEastAsia" w:hAnsiTheme="minorHAnsi" w:cstheme="minorBidi"/>
          <w:szCs w:val="22"/>
          <w:lang w:eastAsia="en-US"/>
        </w:rPr>
        <w:tab/>
      </w:r>
      <w:r>
        <w:t>Pipeline</w:t>
      </w:r>
      <w:r>
        <w:tab/>
      </w:r>
      <w:r>
        <w:fldChar w:fldCharType="begin"/>
      </w:r>
      <w:r>
        <w:instrText xml:space="preserve"> PAGEREF _Toc110000185 \h </w:instrText>
      </w:r>
      <w:r>
        <w:fldChar w:fldCharType="separate"/>
      </w:r>
      <w:r>
        <w:t>58</w:t>
      </w:r>
      <w:r>
        <w:fldChar w:fldCharType="end"/>
      </w:r>
    </w:p>
    <w:p w14:paraId="25BFC740" w14:textId="0F293A40" w:rsidR="00A05B84" w:rsidRDefault="00A05B84">
      <w:pPr>
        <w:pStyle w:val="Verzeichnis3"/>
        <w:tabs>
          <w:tab w:val="left" w:pos="1713"/>
        </w:tabs>
        <w:rPr>
          <w:rFonts w:asciiTheme="minorHAnsi" w:eastAsiaTheme="minorEastAsia" w:hAnsiTheme="minorHAnsi" w:cstheme="minorBidi"/>
          <w:szCs w:val="22"/>
          <w:lang w:eastAsia="en-US"/>
        </w:rPr>
      </w:pPr>
      <w:r>
        <w:t>4.5.1</w:t>
      </w:r>
      <w:r>
        <w:rPr>
          <w:rFonts w:asciiTheme="minorHAnsi" w:eastAsiaTheme="minorEastAsia" w:hAnsiTheme="minorHAnsi" w:cstheme="minorBidi"/>
          <w:szCs w:val="22"/>
          <w:lang w:eastAsia="en-US"/>
        </w:rPr>
        <w:tab/>
      </w:r>
      <w:r>
        <w:t>Design</w:t>
      </w:r>
      <w:r>
        <w:tab/>
      </w:r>
      <w:r>
        <w:fldChar w:fldCharType="begin"/>
      </w:r>
      <w:r>
        <w:instrText xml:space="preserve"> PAGEREF _Toc110000186 \h </w:instrText>
      </w:r>
      <w:r>
        <w:fldChar w:fldCharType="separate"/>
      </w:r>
      <w:r>
        <w:t>58</w:t>
      </w:r>
      <w:r>
        <w:fldChar w:fldCharType="end"/>
      </w:r>
    </w:p>
    <w:p w14:paraId="494BB45F" w14:textId="1C0A9CA2" w:rsidR="00A05B84" w:rsidRDefault="00A05B84">
      <w:pPr>
        <w:pStyle w:val="Verzeichnis3"/>
        <w:tabs>
          <w:tab w:val="left" w:pos="1713"/>
        </w:tabs>
        <w:rPr>
          <w:rFonts w:asciiTheme="minorHAnsi" w:eastAsiaTheme="minorEastAsia" w:hAnsiTheme="minorHAnsi" w:cstheme="minorBidi"/>
          <w:szCs w:val="22"/>
          <w:lang w:eastAsia="en-US"/>
        </w:rPr>
      </w:pPr>
      <w:r>
        <w:t>4.5.2</w:t>
      </w:r>
      <w:r>
        <w:rPr>
          <w:rFonts w:asciiTheme="minorHAnsi" w:eastAsiaTheme="minorEastAsia" w:hAnsiTheme="minorHAnsi" w:cstheme="minorBidi"/>
          <w:szCs w:val="22"/>
          <w:lang w:eastAsia="en-US"/>
        </w:rPr>
        <w:tab/>
      </w:r>
      <w:r>
        <w:t>TFX pipeline</w:t>
      </w:r>
      <w:r>
        <w:tab/>
      </w:r>
      <w:r>
        <w:fldChar w:fldCharType="begin"/>
      </w:r>
      <w:r>
        <w:instrText xml:space="preserve"> PAGEREF _Toc110000187 \h </w:instrText>
      </w:r>
      <w:r>
        <w:fldChar w:fldCharType="separate"/>
      </w:r>
      <w:r>
        <w:t>58</w:t>
      </w:r>
      <w:r>
        <w:fldChar w:fldCharType="end"/>
      </w:r>
    </w:p>
    <w:p w14:paraId="78537D58" w14:textId="52DD8261" w:rsidR="00A05B84" w:rsidRDefault="00A05B84">
      <w:pPr>
        <w:pStyle w:val="Verzeichnis3"/>
        <w:tabs>
          <w:tab w:val="left" w:pos="1713"/>
        </w:tabs>
        <w:rPr>
          <w:rFonts w:asciiTheme="minorHAnsi" w:eastAsiaTheme="minorEastAsia" w:hAnsiTheme="minorHAnsi" w:cstheme="minorBidi"/>
          <w:szCs w:val="22"/>
          <w:lang w:eastAsia="en-US"/>
        </w:rPr>
      </w:pPr>
      <w:r>
        <w:t>4.5.3</w:t>
      </w:r>
      <w:r>
        <w:rPr>
          <w:rFonts w:asciiTheme="minorHAnsi" w:eastAsiaTheme="minorEastAsia" w:hAnsiTheme="minorHAnsi" w:cstheme="minorBidi"/>
          <w:szCs w:val="22"/>
          <w:lang w:eastAsia="en-US"/>
        </w:rPr>
        <w:tab/>
      </w:r>
      <w:r>
        <w:t>CD detection pipeline</w:t>
      </w:r>
      <w:r>
        <w:tab/>
      </w:r>
      <w:r>
        <w:fldChar w:fldCharType="begin"/>
      </w:r>
      <w:r>
        <w:instrText xml:space="preserve"> PAGEREF _Toc110000188 \h </w:instrText>
      </w:r>
      <w:r>
        <w:fldChar w:fldCharType="separate"/>
      </w:r>
      <w:r>
        <w:t>58</w:t>
      </w:r>
      <w:r>
        <w:fldChar w:fldCharType="end"/>
      </w:r>
    </w:p>
    <w:p w14:paraId="35FC9B32" w14:textId="6A018046" w:rsidR="00A05B84" w:rsidRDefault="00A05B84">
      <w:pPr>
        <w:pStyle w:val="Verzeichnis3"/>
        <w:tabs>
          <w:tab w:val="left" w:pos="1713"/>
        </w:tabs>
        <w:rPr>
          <w:rFonts w:asciiTheme="minorHAnsi" w:eastAsiaTheme="minorEastAsia" w:hAnsiTheme="minorHAnsi" w:cstheme="minorBidi"/>
          <w:szCs w:val="22"/>
          <w:lang w:eastAsia="en-US"/>
        </w:rPr>
      </w:pPr>
      <w:r>
        <w:t>4.5.4</w:t>
      </w:r>
      <w:r>
        <w:rPr>
          <w:rFonts w:asciiTheme="minorHAnsi" w:eastAsiaTheme="minorEastAsia" w:hAnsiTheme="minorHAnsi" w:cstheme="minorBidi"/>
          <w:szCs w:val="22"/>
          <w:lang w:eastAsia="en-US"/>
        </w:rPr>
        <w:tab/>
      </w:r>
      <w:r>
        <w:t>Integrated pipeline</w:t>
      </w:r>
      <w:r>
        <w:tab/>
      </w:r>
      <w:r>
        <w:fldChar w:fldCharType="begin"/>
      </w:r>
      <w:r>
        <w:instrText xml:space="preserve"> PAGEREF _Toc110000189 \h </w:instrText>
      </w:r>
      <w:r>
        <w:fldChar w:fldCharType="separate"/>
      </w:r>
      <w:r>
        <w:t>58</w:t>
      </w:r>
      <w:r>
        <w:fldChar w:fldCharType="end"/>
      </w:r>
    </w:p>
    <w:p w14:paraId="36DA9B51" w14:textId="64611B72" w:rsidR="00A05B84" w:rsidRDefault="00A05B84">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_Toc110000190 \h </w:instrText>
      </w:r>
      <w:r>
        <w:fldChar w:fldCharType="separate"/>
      </w:r>
      <w:r>
        <w:t>59</w:t>
      </w:r>
      <w:r>
        <w:fldChar w:fldCharType="end"/>
      </w:r>
    </w:p>
    <w:p w14:paraId="7B853735" w14:textId="0669FFD3" w:rsidR="00A05B84" w:rsidRDefault="00A05B84">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_Toc110000191 \h </w:instrText>
      </w:r>
      <w:r>
        <w:fldChar w:fldCharType="separate"/>
      </w:r>
      <w:r>
        <w:t>60</w:t>
      </w:r>
      <w:r>
        <w:fldChar w:fldCharType="end"/>
      </w:r>
    </w:p>
    <w:p w14:paraId="40A3E2B7" w14:textId="547FE445" w:rsidR="00A05B84" w:rsidRDefault="00A05B84">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_Toc110000192 \h </w:instrText>
      </w:r>
      <w:r>
        <w:fldChar w:fldCharType="separate"/>
      </w:r>
      <w:r>
        <w:t>60</w:t>
      </w:r>
      <w:r>
        <w:fldChar w:fldCharType="end"/>
      </w:r>
    </w:p>
    <w:p w14:paraId="6A3D6710" w14:textId="00DC2368" w:rsidR="00A05B84" w:rsidRDefault="00A05B84">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Outlook</w:t>
      </w:r>
      <w:r>
        <w:tab/>
      </w:r>
      <w:r>
        <w:fldChar w:fldCharType="begin"/>
      </w:r>
      <w:r>
        <w:instrText xml:space="preserve"> PAGEREF _Toc110000193 \h </w:instrText>
      </w:r>
      <w:r>
        <w:fldChar w:fldCharType="separate"/>
      </w:r>
      <w:r>
        <w:t>60</w:t>
      </w:r>
      <w:r>
        <w:fldChar w:fldCharType="end"/>
      </w:r>
    </w:p>
    <w:p w14:paraId="50A7AFD2" w14:textId="6D317707" w:rsidR="00A05B84" w:rsidRDefault="00A05B84">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Outlook</w:t>
      </w:r>
      <w:r>
        <w:tab/>
      </w:r>
      <w:r>
        <w:fldChar w:fldCharType="begin"/>
      </w:r>
      <w:r>
        <w:instrText xml:space="preserve"> PAGEREF _Toc110000194 \h </w:instrText>
      </w:r>
      <w:r>
        <w:fldChar w:fldCharType="separate"/>
      </w:r>
      <w:r>
        <w:t>61</w:t>
      </w:r>
      <w:r>
        <w:fldChar w:fldCharType="end"/>
      </w:r>
    </w:p>
    <w:p w14:paraId="4C10F16A" w14:textId="4242DE5C" w:rsidR="00A05B84" w:rsidRDefault="00A05B84">
      <w:pPr>
        <w:pStyle w:val="Verzeichnis1"/>
        <w:rPr>
          <w:rFonts w:asciiTheme="minorHAnsi" w:eastAsiaTheme="minorEastAsia" w:hAnsiTheme="minorHAnsi" w:cstheme="minorBidi"/>
          <w:b w:val="0"/>
          <w:szCs w:val="22"/>
          <w:lang w:eastAsia="en-US"/>
        </w:rPr>
      </w:pPr>
      <w:r>
        <w:t>Appendix:</w:t>
      </w:r>
      <w:r>
        <w:tab/>
      </w:r>
      <w:r>
        <w:fldChar w:fldCharType="begin"/>
      </w:r>
      <w:r>
        <w:instrText xml:space="preserve"> PAGEREF _Toc110000195 \h </w:instrText>
      </w:r>
      <w:r>
        <w:fldChar w:fldCharType="separate"/>
      </w:r>
      <w:r>
        <w:t>62</w:t>
      </w:r>
      <w:r>
        <w:fldChar w:fldCharType="end"/>
      </w:r>
    </w:p>
    <w:p w14:paraId="410A5F73" w14:textId="1899BCBA" w:rsidR="00A05B84" w:rsidRDefault="00A05B84">
      <w:pPr>
        <w:pStyle w:val="Verzeichnis2"/>
        <w:rPr>
          <w:rFonts w:asciiTheme="minorHAnsi" w:eastAsiaTheme="minorEastAsia" w:hAnsiTheme="minorHAnsi" w:cstheme="minorBidi"/>
          <w:szCs w:val="22"/>
          <w:lang w:eastAsia="en-US"/>
        </w:rPr>
      </w:pPr>
      <w:r>
        <w:t>A.1 Figures</w:t>
      </w:r>
      <w:r>
        <w:tab/>
      </w:r>
      <w:r>
        <w:fldChar w:fldCharType="begin"/>
      </w:r>
      <w:r>
        <w:instrText xml:space="preserve"> PAGEREF _Toc110000196 \h </w:instrText>
      </w:r>
      <w:r>
        <w:fldChar w:fldCharType="separate"/>
      </w:r>
      <w:r>
        <w:t>62</w:t>
      </w:r>
      <w:r>
        <w:fldChar w:fldCharType="end"/>
      </w:r>
    </w:p>
    <w:p w14:paraId="45FCA6DA" w14:textId="4A546664" w:rsidR="00A05B84" w:rsidRDefault="00A05B84">
      <w:pPr>
        <w:pStyle w:val="Verzeichnis2"/>
        <w:rPr>
          <w:rFonts w:asciiTheme="minorHAnsi" w:eastAsiaTheme="minorEastAsia" w:hAnsiTheme="minorHAnsi" w:cstheme="minorBidi"/>
          <w:szCs w:val="22"/>
          <w:lang w:eastAsia="en-US"/>
        </w:rPr>
      </w:pPr>
      <w:r>
        <w:t>A.2 Source Code</w:t>
      </w:r>
      <w:r>
        <w:tab/>
      </w:r>
      <w:r>
        <w:fldChar w:fldCharType="begin"/>
      </w:r>
      <w:r>
        <w:instrText xml:space="preserve"> PAGEREF _Toc110000197 \h </w:instrText>
      </w:r>
      <w:r>
        <w:fldChar w:fldCharType="separate"/>
      </w:r>
      <w:r>
        <w:t>62</w:t>
      </w:r>
      <w:r>
        <w:fldChar w:fldCharType="end"/>
      </w:r>
    </w:p>
    <w:p w14:paraId="0899DE81" w14:textId="73D5A60C" w:rsidR="00A05B84" w:rsidRDefault="00A05B84">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_Toc110000198 \h </w:instrText>
      </w:r>
      <w:r>
        <w:fldChar w:fldCharType="separate"/>
      </w:r>
      <w:r>
        <w:t>63</w:t>
      </w:r>
      <w:r>
        <w:fldChar w:fldCharType="end"/>
      </w:r>
    </w:p>
    <w:p w14:paraId="4AEB0ABD" w14:textId="11F99E28"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10000141"/>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10000142"/>
      <w:r>
        <w:t>List of Tables</w:t>
      </w:r>
      <w:bookmarkEnd w:id="7"/>
    </w:p>
    <w:p w14:paraId="0C589FA1" w14:textId="1AD0E777" w:rsidR="008535B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8535B4">
        <w:t>Table 1: Artifact specification table</w:t>
      </w:r>
      <w:r w:rsidR="008535B4">
        <w:tab/>
      </w:r>
      <w:r w:rsidR="008535B4">
        <w:fldChar w:fldCharType="begin"/>
      </w:r>
      <w:r w:rsidR="008535B4">
        <w:instrText xml:space="preserve"> PAGEREF _Toc109224248 \h </w:instrText>
      </w:r>
      <w:r w:rsidR="008535B4">
        <w:fldChar w:fldCharType="separate"/>
      </w:r>
      <w:r w:rsidR="008535B4">
        <w:t>39</w:t>
      </w:r>
      <w:r w:rsidR="008535B4">
        <w:fldChar w:fldCharType="end"/>
      </w:r>
    </w:p>
    <w:p w14:paraId="3EF09E02" w14:textId="33ADA2E6" w:rsidR="008535B4" w:rsidRDefault="008535B4">
      <w:pPr>
        <w:pStyle w:val="Abbildungsverzeichnis"/>
        <w:rPr>
          <w:rFonts w:asciiTheme="minorHAnsi" w:eastAsiaTheme="minorEastAsia" w:hAnsiTheme="minorHAnsi" w:cstheme="minorBidi"/>
          <w:szCs w:val="22"/>
          <w:lang w:eastAsia="en-US"/>
        </w:rPr>
      </w:pPr>
      <w:r>
        <w:t>Table 2: Overview of MovieLens datasets (GroupLens, n.d.)</w:t>
      </w:r>
      <w:r>
        <w:tab/>
      </w:r>
      <w:r>
        <w:fldChar w:fldCharType="begin"/>
      </w:r>
      <w:r>
        <w:instrText xml:space="preserve"> PAGEREF _Toc109224249 \h </w:instrText>
      </w:r>
      <w:r>
        <w:fldChar w:fldCharType="separate"/>
      </w:r>
      <w:r>
        <w:t>46</w:t>
      </w:r>
      <w:r>
        <w:fldChar w:fldCharType="end"/>
      </w:r>
    </w:p>
    <w:p w14:paraId="4AEB0AC8" w14:textId="2FEA873F"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10000143"/>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3FFBEE95" w:rsidR="008F1E48" w:rsidRDefault="00E93020">
      <w:pPr>
        <w:tabs>
          <w:tab w:val="left" w:pos="1440"/>
        </w:tabs>
      </w:pPr>
      <w:r>
        <w:t>EDA</w:t>
      </w:r>
      <w:r>
        <w:tab/>
        <w:t>Exploratory Data Analysis</w:t>
      </w:r>
    </w:p>
    <w:p w14:paraId="3EFCA1F2" w14:textId="04122CEC" w:rsidR="00F377E4" w:rsidRDefault="00F377E4">
      <w:pPr>
        <w:tabs>
          <w:tab w:val="left" w:pos="1440"/>
        </w:tabs>
      </w:pPr>
      <w:r>
        <w:t>DAG</w:t>
      </w:r>
      <w:r>
        <w:tab/>
        <w:t>Directed Acyclic Graph</w:t>
      </w:r>
    </w:p>
    <w:p w14:paraId="4851FC34" w14:textId="56073E67" w:rsidR="009E660E" w:rsidRDefault="009E660E">
      <w:pPr>
        <w:tabs>
          <w:tab w:val="left" w:pos="1440"/>
        </w:tabs>
      </w:pPr>
      <w:r>
        <w:t>PTA</w:t>
      </w:r>
      <w:r>
        <w:tab/>
        <w:t>Post-Training Action</w:t>
      </w:r>
    </w:p>
    <w:p w14:paraId="6EF1CDAE" w14:textId="51F2FA8C" w:rsidR="009E660E" w:rsidRDefault="00527517">
      <w:pPr>
        <w:tabs>
          <w:tab w:val="left" w:pos="1440"/>
        </w:tabs>
      </w:pPr>
      <w:r>
        <w:t>RMSE</w:t>
      </w:r>
      <w:r>
        <w:tab/>
        <w:t>Root Mean Squared Error</w:t>
      </w:r>
    </w:p>
    <w:p w14:paraId="4AEB0AD1" w14:textId="654B6BD1" w:rsidR="00284FA6" w:rsidRDefault="00DA1F03">
      <w:pPr>
        <w:pStyle w:val="berschrift1"/>
      </w:pPr>
      <w:bookmarkStart w:id="9" w:name="_Toc110000144"/>
      <w:r w:rsidRPr="00721A18">
        <w:lastRenderedPageBreak/>
        <w:t>Introduction</w:t>
      </w:r>
      <w:bookmarkEnd w:id="9"/>
    </w:p>
    <w:p w14:paraId="2B988FBE" w14:textId="6D18F579" w:rsidR="00687DA9" w:rsidRPr="00687DA9" w:rsidRDefault="000637EC" w:rsidP="00687DA9">
      <w:pPr>
        <w:pStyle w:val="berschrift2"/>
      </w:pPr>
      <w:bookmarkStart w:id="10" w:name="_Toc110000145"/>
      <w:r>
        <w:t>Motivation</w:t>
      </w:r>
      <w:bookmarkEnd w:id="10"/>
    </w:p>
    <w:p w14:paraId="53BF7F8D" w14:textId="3D5A5BF2"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A130B2">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5C5F3302"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jlUMTU6MDc6MzA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A130B2">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A130B2">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A130B2">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A130B2">
            <w:t>(Bennett, Lanning, &amp; others, 2007)</w:t>
          </w:r>
          <w:r>
            <w:fldChar w:fldCharType="end"/>
          </w:r>
        </w:sdtContent>
      </w:sdt>
      <w:r w:rsidR="00EA5468">
        <w:t>.</w:t>
      </w:r>
      <w:r>
        <w:t xml:space="preserve"> To this day datasets of movie ratings remain a popular way to benchmark RSs.</w:t>
      </w:r>
    </w:p>
    <w:p w14:paraId="228E0595" w14:textId="1F68C5B9"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yOVQxNTowNzozMC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A130B2">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A130B2">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A130B2">
            <w:t>(Miranda, 2021)</w:t>
          </w:r>
          <w:r>
            <w:fldChar w:fldCharType="end"/>
          </w:r>
        </w:sdtContent>
      </w:sdt>
      <w:r w:rsidR="00A519AD">
        <w:t>.</w:t>
      </w:r>
    </w:p>
    <w:p w14:paraId="3D78F7B3" w14:textId="2CB62C37"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A130B2">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A130B2">
            <w:t>(Renggli et al., 2021)</w:t>
          </w:r>
          <w:r>
            <w:fldChar w:fldCharType="end"/>
          </w:r>
        </w:sdtContent>
      </w:sdt>
      <w:r w:rsidR="00A519AD">
        <w:t>.</w:t>
      </w:r>
      <w:r>
        <w:t xml:space="preserve"> Detrimental data to the ML system’s performance can manifest itself in different ways. </w:t>
      </w:r>
    </w:p>
    <w:p w14:paraId="64C36E4F" w14:textId="64410F9A"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A130B2">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BEC9B71"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A130B2">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10000146"/>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3BCA39ED"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A130B2">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I5VDE1OjA3OjMw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A130B2">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5C4351E0"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A130B2">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542A884A"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A130B2">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70051B56"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26C89909"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A130B2">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A130B2">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169C0863"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A130B2">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10000147"/>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10000148"/>
      <w:r>
        <w:t>Environment</w:t>
      </w:r>
      <w:bookmarkEnd w:id="13"/>
    </w:p>
    <w:p w14:paraId="547259E5" w14:textId="79FE3BB8"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A130B2">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A130B2">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A130B2">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105EA2F0"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A130B2">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A130B2">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A130B2">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A130B2">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A130B2">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Ref109217847"/>
      <w:bookmarkStart w:id="15" w:name="_Toc110000149"/>
      <w:r>
        <w:t>Recommender Systems</w:t>
      </w:r>
      <w:bookmarkEnd w:id="14"/>
      <w:bookmarkEnd w:id="15"/>
    </w:p>
    <w:p w14:paraId="7CB2163F" w14:textId="7D1032A0" w:rsidR="003B7B78" w:rsidRDefault="00696AD3" w:rsidP="00696AD3">
      <w:pPr>
        <w:pStyle w:val="berschrift3"/>
      </w:pPr>
      <w:bookmarkStart w:id="16" w:name="_Toc110000150"/>
      <w:r>
        <w:t>Overview</w:t>
      </w:r>
      <w:bookmarkEnd w:id="16"/>
    </w:p>
    <w:p w14:paraId="4333C53A" w14:textId="5CF72D72"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A130B2">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1722E6D"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A130B2">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A130B2">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A130B2">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27B2D65E"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A130B2">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4C8B31B6"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A130B2">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A130B2">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6535EF05" w:rsidR="000850DD" w:rsidRDefault="000850DD" w:rsidP="002F00A7">
      <w:pPr>
        <w:pStyle w:val="Beschriftung"/>
      </w:pPr>
      <w:bookmarkStart w:id="17" w:name="_Ref107267436"/>
      <w:bookmarkStart w:id="18" w:name="_Toc108263645"/>
      <w:r w:rsidRPr="00584486">
        <w:t xml:space="preserve">Figure </w:t>
      </w:r>
      <w:r w:rsidRPr="00584486">
        <w:fldChar w:fldCharType="begin"/>
      </w:r>
      <w:r w:rsidRPr="00584486">
        <w:instrText xml:space="preserve"> SEQ Figure \* ARABIC </w:instrText>
      </w:r>
      <w:r w:rsidRPr="00584486">
        <w:fldChar w:fldCharType="separate"/>
      </w:r>
      <w:r w:rsidR="00500569">
        <w:rPr>
          <w:noProof/>
        </w:rPr>
        <w:t>1</w:t>
      </w:r>
      <w:r w:rsidRPr="00584486">
        <w:fldChar w:fldCharType="end"/>
      </w:r>
      <w:bookmarkEnd w:id="17"/>
      <w:r w:rsidRPr="00584486">
        <w:t>: structure and overview of RSs derived from Aggarwal</w:t>
      </w:r>
      <w:r>
        <w:t xml:space="preserve"> (2016)</w:t>
      </w:r>
      <w:bookmarkEnd w:id="18"/>
    </w:p>
    <w:p w14:paraId="72400CAE" w14:textId="25DA8E8A" w:rsidR="00687721" w:rsidRDefault="00C84B97" w:rsidP="00C84B97">
      <w:pPr>
        <w:pStyle w:val="berschrift3"/>
      </w:pPr>
      <w:bookmarkStart w:id="19" w:name="_Toc110000151"/>
      <w:r>
        <w:t xml:space="preserve">Retrieval </w:t>
      </w:r>
      <w:r w:rsidR="00AD3B8E">
        <w:t>&amp;</w:t>
      </w:r>
      <w:r>
        <w:t xml:space="preserve"> Ranking</w:t>
      </w:r>
      <w:bookmarkEnd w:id="19"/>
    </w:p>
    <w:p w14:paraId="3BB57FBB" w14:textId="5F50211C"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End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A130B2">
            <w:t>(Fernández-Tobias, Cantador, Kaminskas,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End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A130B2">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704C257A" w:rsidR="00A21EA3" w:rsidRPr="00C84B97" w:rsidRDefault="002E219D" w:rsidP="002E219D">
      <w:pPr>
        <w:pStyle w:val="Beschriftung"/>
      </w:pPr>
      <w:bookmarkStart w:id="20" w:name="_Ref109072829"/>
      <w:bookmarkStart w:id="21" w:name="_Ref109072808"/>
      <w:r>
        <w:t xml:space="preserve">Figure </w:t>
      </w:r>
      <w:r>
        <w:fldChar w:fldCharType="begin"/>
      </w:r>
      <w:r>
        <w:instrText xml:space="preserve"> SEQ Figure \* ARABIC </w:instrText>
      </w:r>
      <w:r>
        <w:fldChar w:fldCharType="separate"/>
      </w:r>
      <w:r w:rsidR="00500569">
        <w:rPr>
          <w:noProof/>
        </w:rPr>
        <w:t>2</w:t>
      </w:r>
      <w:r>
        <w:fldChar w:fldCharType="end"/>
      </w:r>
      <w:bookmarkEnd w:id="20"/>
      <w:r>
        <w:t>: Example of retrieval and ranking</w:t>
      </w:r>
      <w:bookmarkEnd w:id="21"/>
      <w:r w:rsidR="00374F39">
        <w:t xml:space="preserve"> in a recommender system</w:t>
      </w:r>
    </w:p>
    <w:p w14:paraId="1411211D" w14:textId="5171B14B" w:rsidR="007D778E" w:rsidRDefault="007D778E" w:rsidP="007D778E">
      <w:pPr>
        <w:pStyle w:val="berschrift3"/>
      </w:pPr>
      <w:bookmarkStart w:id="22" w:name="_Toc110000152"/>
      <w:r>
        <w:t>Data</w:t>
      </w:r>
      <w:bookmarkEnd w:id="22"/>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7D7F8B5A"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A130B2">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A130B2">
            <w:t>(Aggarwal, 2016)</w:t>
          </w:r>
          <w:r w:rsidR="007A172C">
            <w:fldChar w:fldCharType="end"/>
          </w:r>
        </w:sdtContent>
      </w:sdt>
      <w:r w:rsidR="007A172C">
        <w:t>.</w:t>
      </w:r>
    </w:p>
    <w:p w14:paraId="0E4DB80E" w14:textId="1B34FCEE"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A130B2">
            <w:t>(Khusro et al., 2016)</w:t>
          </w:r>
          <w:r w:rsidR="00673C40">
            <w:fldChar w:fldCharType="end"/>
          </w:r>
        </w:sdtContent>
      </w:sdt>
      <w:r w:rsidR="005F1293">
        <w:t>.</w:t>
      </w:r>
    </w:p>
    <w:p w14:paraId="214996BE" w14:textId="4F8356CD"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jlUMTU6MDc6MzA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A130B2">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CD7EC41"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A130B2">
            <w:t>(Aggarwal, 2016, p. 128)</w:t>
          </w:r>
          <w:r w:rsidR="00A06411">
            <w:fldChar w:fldCharType="end"/>
          </w:r>
        </w:sdtContent>
      </w:sdt>
      <w:r w:rsidR="00A13ABF">
        <w:t>.</w:t>
      </w:r>
    </w:p>
    <w:p w14:paraId="636AF604" w14:textId="2FF9F95A" w:rsidR="006B321E" w:rsidRDefault="00E51276" w:rsidP="002F00A7">
      <w:pPr>
        <w:pStyle w:val="berschrift3"/>
      </w:pPr>
      <w:bookmarkStart w:id="23" w:name="_Toc110000153"/>
      <w:r>
        <w:t>Content-based recommender systems</w:t>
      </w:r>
      <w:bookmarkEnd w:id="23"/>
    </w:p>
    <w:p w14:paraId="4462A7FD" w14:textId="7BD26407"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OVQxNTowNzoz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A130B2">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A130B2">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OVQxNTowNzoz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A130B2">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625A4231"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A130B2">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4" w:name="_Ref109073993"/>
      <w:bookmarkStart w:id="25" w:name="_Toc110000154"/>
      <w:r>
        <w:t>Collaborative filtering</w:t>
      </w:r>
      <w:bookmarkEnd w:id="24"/>
      <w:bookmarkEnd w:id="25"/>
    </w:p>
    <w:p w14:paraId="06120E8E" w14:textId="6603F709"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A130B2">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A130B2">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A130B2">
            <w:t>(Google LLC, 2021)</w:t>
          </w:r>
          <w:r w:rsidR="00B40405">
            <w:fldChar w:fldCharType="end"/>
          </w:r>
        </w:sdtContent>
      </w:sdt>
      <w:r w:rsidR="009E6743">
        <w:t>.</w:t>
      </w:r>
    </w:p>
    <w:p w14:paraId="77F8EA4F" w14:textId="0FA71F67"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A130B2">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62F6D637"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A130B2">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A130B2">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440700E3"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A130B2">
            <w:t>(Aggarwal, 2016)</w:t>
          </w:r>
          <w:r w:rsidR="007F5512">
            <w:fldChar w:fldCharType="end"/>
          </w:r>
        </w:sdtContent>
      </w:sdt>
      <w:r w:rsidR="00FC2BE0">
        <w:t>.</w:t>
      </w:r>
    </w:p>
    <w:p w14:paraId="58A98D78" w14:textId="699DFE41"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A130B2">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EEACF10"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A130B2">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A130B2">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A130B2">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A130B2">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A130B2">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A130B2">
            <w:t>(Koren et al., 2009)</w:t>
          </w:r>
          <w:r w:rsidR="00C727F1">
            <w:fldChar w:fldCharType="end"/>
          </w:r>
        </w:sdtContent>
      </w:sdt>
      <w:r w:rsidR="00843302">
        <w:t>.</w:t>
      </w:r>
    </w:p>
    <w:p w14:paraId="48562123" w14:textId="6974C514"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A130B2">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A130B2">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lUMTU6MDc6MzA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A130B2">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OVQxNTowNzozMC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A130B2">
            <w:t>(Dacrema, Boglio, Cremonesi, &amp; Jannach, 2021)</w:t>
          </w:r>
          <w:r w:rsidR="00ED71DA">
            <w:fldChar w:fldCharType="end"/>
          </w:r>
        </w:sdtContent>
      </w:sdt>
      <w:r w:rsidR="000B65C3">
        <w:t>.</w:t>
      </w:r>
    </w:p>
    <w:p w14:paraId="06963A81" w14:textId="7051395A"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OVQxNTowNzoz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A130B2">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58F91010"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A130B2">
            <w:t>(Charniak, 2019)</w:t>
          </w:r>
          <w:r w:rsidR="002F113B">
            <w:fldChar w:fldCharType="end"/>
          </w:r>
        </w:sdtContent>
      </w:sdt>
      <w:r w:rsidR="009C6BE2">
        <w:t>.</w:t>
      </w:r>
      <w:r w:rsidR="00C65436">
        <w:t xml:space="preserve"> </w:t>
      </w:r>
    </w:p>
    <w:p w14:paraId="6116AFD8" w14:textId="4E235B46"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A130B2">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A130B2">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yOVQxNTowNzozMC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A130B2">
            <w:t>(Charniak, 2019; Gurney, 2014; Hanin, 2019; Heaton, 2012)</w:t>
          </w:r>
          <w:r w:rsidR="00974C12">
            <w:fldChar w:fldCharType="end"/>
          </w:r>
        </w:sdtContent>
      </w:sdt>
      <w:r w:rsidR="00B3080C">
        <w:t>.</w:t>
      </w:r>
    </w:p>
    <w:p w14:paraId="07979913" w14:textId="095D0A67"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A130B2">
            <w:t>(Gurney, 2014; Heaton, 2012; LeCun et al., 1989)</w:t>
          </w:r>
          <w:r w:rsidR="00BD3639">
            <w:fldChar w:fldCharType="end"/>
          </w:r>
        </w:sdtContent>
      </w:sdt>
      <w:r w:rsidR="000C7C8C">
        <w:t>.</w:t>
      </w:r>
      <w:r w:rsidR="001B56D3">
        <w:t xml:space="preserve"> </w:t>
      </w:r>
    </w:p>
    <w:p w14:paraId="54CE1F34" w14:textId="5808CC9D"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yOVQxNTowNzozMC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A130B2">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OVQxNTowNzoz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A130B2">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A130B2">
            <w:t>(Rendle, Krichene, Zhang, &amp; Anderson, 2020)</w:t>
          </w:r>
          <w:r w:rsidR="00A6589D">
            <w:fldChar w:fldCharType="end"/>
          </w:r>
        </w:sdtContent>
      </w:sdt>
      <w:r w:rsidR="0058526C">
        <w:t>.</w:t>
      </w:r>
      <w:r w:rsidR="003C4E90">
        <w:t xml:space="preserve"> </w:t>
      </w:r>
    </w:p>
    <w:p w14:paraId="41DC409D" w14:textId="671126B4"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A130B2">
            <w:t>(Blondel, Fujino,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5VDE1OjA3OjMw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A130B2">
            <w:t>(Covington, Adams, &amp; Sargin, 2016)</w:t>
          </w:r>
          <w:r w:rsidR="00FF3B3A">
            <w:fldChar w:fldCharType="end"/>
          </w:r>
        </w:sdtContent>
      </w:sdt>
      <w:r w:rsidR="00FF3B3A">
        <w:t>.</w:t>
      </w:r>
    </w:p>
    <w:p w14:paraId="7B0F308A" w14:textId="28E9862A" w:rsidR="00C721A1" w:rsidRDefault="00EF1E50" w:rsidP="00EF1E50">
      <w:pPr>
        <w:pStyle w:val="berschrift3"/>
      </w:pPr>
      <w:bookmarkStart w:id="26" w:name="_Ref109690661"/>
      <w:bookmarkStart w:id="27" w:name="_Ref109863681"/>
      <w:bookmarkStart w:id="28" w:name="_Toc110000155"/>
      <w:r>
        <w:t>Deep &amp; Cross Networks</w:t>
      </w:r>
      <w:bookmarkEnd w:id="26"/>
      <w:bookmarkEnd w:id="27"/>
      <w:bookmarkEnd w:id="28"/>
    </w:p>
    <w:p w14:paraId="63729B4C" w14:textId="67205988"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lUMTU6MDc6MzA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jlUMTU6MDc6MzA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A130B2">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4A32A16C"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OVQxNTowNzoz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A130B2">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lUMTU6MDc6Mz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A130B2">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A130B2">
            <w:t>(Rendle et al., 2020)</w:t>
          </w:r>
          <w:r w:rsidR="00306886">
            <w:fldChar w:fldCharType="end"/>
          </w:r>
        </w:sdtContent>
      </w:sdt>
      <w:r w:rsidR="003722D0">
        <w:t>.</w:t>
      </w:r>
    </w:p>
    <w:p w14:paraId="36DF5A9A" w14:textId="62C12668"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lUMTU6MDc6Mz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A130B2">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5273911D" w:rsidR="008C1888" w:rsidRDefault="008C1888" w:rsidP="008D6D83">
      <w:pPr>
        <w:pStyle w:val="Beschriftung"/>
      </w:pPr>
      <w:bookmarkStart w:id="29" w:name="_Ref107267688"/>
      <w:bookmarkStart w:id="30" w:name="_Toc108263646"/>
      <w:r>
        <w:t xml:space="preserve">Figure </w:t>
      </w:r>
      <w:r>
        <w:fldChar w:fldCharType="begin"/>
      </w:r>
      <w:r>
        <w:instrText xml:space="preserve"> SEQ Figure \* ARABIC </w:instrText>
      </w:r>
      <w:r>
        <w:fldChar w:fldCharType="separate"/>
      </w:r>
      <w:r w:rsidR="00500569">
        <w:rPr>
          <w:noProof/>
        </w:rPr>
        <w:t>3</w:t>
      </w:r>
      <w:r>
        <w:fldChar w:fldCharType="end"/>
      </w:r>
      <w:bookmarkEnd w:id="29"/>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5VDE1OjA3OjM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A130B2">
            <w:t>(Wang et al., 2021)</w:t>
          </w:r>
          <w:r w:rsidR="00953B56">
            <w:fldChar w:fldCharType="end"/>
          </w:r>
        </w:sdtContent>
      </w:sdt>
      <w:bookmarkEnd w:id="30"/>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68C15646" w:rsidR="00090805" w:rsidRPr="00090805" w:rsidRDefault="00C73468" w:rsidP="00327CBC">
      <w:pPr>
        <w:pStyle w:val="Beschriftung"/>
      </w:pPr>
      <w:bookmarkStart w:id="31" w:name="_Ref107267783"/>
      <w:bookmarkStart w:id="32" w:name="_Toc108263647"/>
      <w:r>
        <w:t xml:space="preserve">Figure </w:t>
      </w:r>
      <w:r>
        <w:fldChar w:fldCharType="begin"/>
      </w:r>
      <w:r>
        <w:instrText xml:space="preserve"> SEQ Figure \* ARABIC </w:instrText>
      </w:r>
      <w:r>
        <w:fldChar w:fldCharType="separate"/>
      </w:r>
      <w:r w:rsidR="00500569">
        <w:rPr>
          <w:noProof/>
        </w:rPr>
        <w:t>4</w:t>
      </w:r>
      <w:r>
        <w:fldChar w:fldCharType="end"/>
      </w:r>
      <w:bookmarkEnd w:id="31"/>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5VDE1OjA3OjM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A130B2">
            <w:t>(Wang et al., 2021)</w:t>
          </w:r>
          <w:r>
            <w:fldChar w:fldCharType="end"/>
          </w:r>
        </w:sdtContent>
      </w:sdt>
      <w:bookmarkEnd w:id="32"/>
    </w:p>
    <w:p w14:paraId="02F69185" w14:textId="2301045D"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I5VDE1OjA3OjMw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A130B2">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33" w:name="_Toc110000156"/>
      <w:r>
        <w:t>State of the Art Technology</w:t>
      </w:r>
      <w:bookmarkEnd w:id="33"/>
    </w:p>
    <w:p w14:paraId="19D9FC05" w14:textId="261B1E4E"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A130B2">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A130B2">
            <w:t>(TensorFlow, 2022a, 2022b)</w:t>
          </w:r>
          <w:r w:rsidR="0084472A">
            <w:fldChar w:fldCharType="end"/>
          </w:r>
        </w:sdtContent>
      </w:sdt>
      <w:r w:rsidR="001078B2">
        <w:t>.</w:t>
      </w:r>
    </w:p>
    <w:p w14:paraId="77FF4EC6" w14:textId="41541501"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A130B2">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A130B2">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yOVQxNTowNzozMC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A130B2">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A130B2">
            <w:t>(Greenberg, Taylor, Ivchenko,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4" w:name="_Ref108564826"/>
      <w:bookmarkStart w:id="35" w:name="_Toc110000157"/>
      <w:r>
        <w:t>MLOps</w:t>
      </w:r>
      <w:bookmarkEnd w:id="34"/>
      <w:bookmarkEnd w:id="35"/>
    </w:p>
    <w:p w14:paraId="2C48277F" w14:textId="6152091F" w:rsidR="006B05B3" w:rsidRDefault="006B05B3" w:rsidP="006B05B3">
      <w:pPr>
        <w:pStyle w:val="berschrift3"/>
      </w:pPr>
      <w:bookmarkStart w:id="36" w:name="_Toc110000158"/>
      <w:r>
        <w:t>Problem</w:t>
      </w:r>
      <w:bookmarkEnd w:id="36"/>
    </w:p>
    <w:p w14:paraId="1CFB6221" w14:textId="077518FF"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A130B2">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jlUMTU6MDc6MzA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A130B2">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I5VDE1OjA3OjMw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jlUMTU6MDc6MzA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A130B2">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5VDE1OjA3OjMw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A130B2">
            <w:t>(Covington et al., 2016)</w:t>
          </w:r>
          <w:r w:rsidR="004012AC">
            <w:fldChar w:fldCharType="end"/>
          </w:r>
        </w:sdtContent>
      </w:sdt>
      <w:r w:rsidR="00426182">
        <w:t>.</w:t>
      </w:r>
    </w:p>
    <w:p w14:paraId="555E2FDF" w14:textId="0E70854E"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A130B2">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A130B2">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jlUMTU6MDc6MzA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A130B2">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A130B2">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A130B2">
            <w:t>(Sculley et al., 2015)</w:t>
          </w:r>
          <w:r w:rsidR="002F4DDE">
            <w:fldChar w:fldCharType="end"/>
          </w:r>
        </w:sdtContent>
      </w:sdt>
      <w:r w:rsidR="002378C5">
        <w:t>.</w:t>
      </w:r>
      <w:r w:rsidR="008F2D01">
        <w:t xml:space="preserve"> </w:t>
      </w:r>
    </w:p>
    <w:p w14:paraId="30667B16" w14:textId="273B79C3"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A130B2">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146C58C4"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A130B2">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A130B2">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1902C16D"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A130B2">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7" w:name="_Ref107653522"/>
      <w:bookmarkStart w:id="38" w:name="_Toc110000159"/>
      <w:r>
        <w:t>What is MLOps</w:t>
      </w:r>
      <w:bookmarkEnd w:id="38"/>
    </w:p>
    <w:p w14:paraId="290019E3" w14:textId="71EF6223"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A130B2">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A130B2">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7C5A428B"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A130B2">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lUMTU6MDc6MzA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A130B2">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A130B2">
            <w:t>(Salama et al., 2021; Sculley et al., 2015)</w:t>
          </w:r>
          <w:r w:rsidR="00BE6997">
            <w:fldChar w:fldCharType="end"/>
          </w:r>
        </w:sdtContent>
      </w:sdt>
      <w:r w:rsidR="00BE6997">
        <w:t>.</w:t>
      </w:r>
    </w:p>
    <w:p w14:paraId="6397A716" w14:textId="68898BEF"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A130B2">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3434DC8C"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A130B2">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6836388E"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OVQxNTowNzoz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A130B2">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A130B2">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752CA4AA"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lUMTU6MDc6Mz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A130B2">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lUMTU6MDc6Mz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A130B2">
            <w:t>(Denis Baylor et al., 2019)</w:t>
          </w:r>
          <w:r w:rsidR="00677204">
            <w:fldChar w:fldCharType="end"/>
          </w:r>
        </w:sdtContent>
      </w:sdt>
      <w:r w:rsidR="001F5D94">
        <w:t>.</w:t>
      </w:r>
    </w:p>
    <w:p w14:paraId="77B2345C" w14:textId="0435AB6D"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yOVQxNTowNzozMC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A130B2">
            <w:t>(Serban, van der Blom, Hoos, &amp; Visser, 2020)</w:t>
          </w:r>
          <w:r w:rsidR="005A18DE">
            <w:fldChar w:fldCharType="end"/>
          </w:r>
        </w:sdtContent>
      </w:sdt>
      <w:r w:rsidR="00D061DE">
        <w:t>.</w:t>
      </w:r>
    </w:p>
    <w:p w14:paraId="0AC00D68" w14:textId="2E4BBBAC"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I5VDE1OjA3OjMw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A130B2">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A130B2">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A130B2">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766474D2"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A130B2">
            <w:t>(Kreuzberger et al., 2022)</w:t>
          </w:r>
          <w:r w:rsidR="003E1E87">
            <w:fldChar w:fldCharType="end"/>
          </w:r>
        </w:sdtContent>
      </w:sdt>
      <w:r w:rsidR="00107744">
        <w:t>.</w:t>
      </w:r>
    </w:p>
    <w:p w14:paraId="76FB2782" w14:textId="20177FA1" w:rsidR="00CB4258" w:rsidRDefault="005376DF" w:rsidP="00291EF2">
      <w:pPr>
        <w:pStyle w:val="berschrift3"/>
      </w:pPr>
      <w:bookmarkStart w:id="39" w:name="_Toc110000160"/>
      <w:r>
        <w:t>Pipelines</w:t>
      </w:r>
      <w:bookmarkEnd w:id="39"/>
    </w:p>
    <w:p w14:paraId="27ED643C" w14:textId="23080F32" w:rsidR="006E5257" w:rsidRDefault="000D2666" w:rsidP="007A79D5">
      <w:r>
        <w:t>Pipelines are an important component in the operation</w:t>
      </w:r>
      <w:r w:rsidR="00832050">
        <w:t xml:space="preserve">alization and automation of ML Lifecycles. Generally, processes in </w:t>
      </w:r>
      <w:r w:rsidR="00A6703D">
        <w:t xml:space="preserve">information systems can be explained </w:t>
      </w:r>
      <w:r w:rsidR="00490189">
        <w:t>with</w:t>
      </w:r>
      <w:r w:rsidR="00A6703D">
        <w:t xml:space="preserve"> graphs</w:t>
      </w:r>
      <w:r w:rsidR="006D5D9C">
        <w:t xml:space="preserve">. Graphs are the subject of graph theory, a discipline in mathematics and computer </w:t>
      </w:r>
      <w:r w:rsidR="00EB69BC">
        <w:t>science.</w:t>
      </w:r>
      <w:r w:rsidR="00256A3F">
        <w:t xml:space="preserve"> They</w:t>
      </w:r>
      <w:r w:rsidR="00EB374B">
        <w:t xml:space="preserve"> </w:t>
      </w:r>
      <w:r w:rsidR="00DC63DC">
        <w:t>are made up</w:t>
      </w:r>
      <w:r w:rsidR="00410F86">
        <w:t xml:space="preserve"> of two components: nodes and edges. Edges are used to map relationships between </w:t>
      </w:r>
      <w:r w:rsidR="00985E5B">
        <w:t xml:space="preserve">nodes. </w:t>
      </w:r>
      <w:r w:rsidR="005769CC">
        <w:t xml:space="preserve">Graphs can define </w:t>
      </w:r>
      <w:r w:rsidR="00240151">
        <w:t xml:space="preserve">dependencies between individual tasks of a process, which make up a pipeline. Specifically, </w:t>
      </w:r>
      <w:r w:rsidR="006F6D3C">
        <w:t xml:space="preserve">in the context of </w:t>
      </w:r>
      <w:r w:rsidR="000F2613">
        <w:t>Pipelines</w:t>
      </w:r>
      <w:r w:rsidR="00490189">
        <w:t>,</w:t>
      </w:r>
      <w:r w:rsidR="006F6D3C">
        <w:t xml:space="preserve"> a special type of graph is used</w:t>
      </w:r>
      <w:r w:rsidR="003613A4">
        <w:t xml:space="preserve">. The </w:t>
      </w:r>
      <w:r w:rsidR="003613A4">
        <w:rPr>
          <w:i/>
        </w:rPr>
        <w:t>directed acyclic graph</w:t>
      </w:r>
      <w:r w:rsidR="003613A4">
        <w:t xml:space="preserve"> (DAG).</w:t>
      </w:r>
      <w:r w:rsidR="008005B9">
        <w:t xml:space="preserve"> A DAG has directional edges, which establish</w:t>
      </w:r>
      <w:r w:rsidR="0099768F">
        <w:t xml:space="preserve"> a chronological order </w:t>
      </w:r>
      <w:r w:rsidR="003971BF">
        <w:t>between</w:t>
      </w:r>
      <w:r w:rsidR="0099768F">
        <w:t xml:space="preserve"> the nodes.</w:t>
      </w:r>
      <w:r w:rsidR="001A2D62">
        <w:t xml:space="preserve"> Instead of only mapping a generalized relationship,</w:t>
      </w:r>
      <w:r w:rsidR="00BE4483">
        <w:t xml:space="preserve"> </w:t>
      </w:r>
      <w:r w:rsidR="00580755">
        <w:t>directed edges represent a clear dependency of one node to another node.</w:t>
      </w:r>
      <w:r w:rsidR="00E618AC">
        <w:t xml:space="preserve"> These dependencies can for instance</w:t>
      </w:r>
      <w:r w:rsidR="00015E2A">
        <w:t xml:space="preserve"> constitute</w:t>
      </w:r>
      <w:r w:rsidR="00DA49E4">
        <w:t xml:space="preserve"> a data flow</w:t>
      </w:r>
      <w:r w:rsidR="00015E2A">
        <w:t>.</w:t>
      </w:r>
      <w:r w:rsidR="008C5A0A">
        <w:t xml:space="preserve"> “Acyclic” means that edges can’t </w:t>
      </w:r>
      <w:r w:rsidR="0083272F">
        <w:t xml:space="preserve">connect to prior nodes to form a cycle or loop. The acyclic properties </w:t>
      </w:r>
      <w:r w:rsidR="00F377E4">
        <w:t>of a DAG are important</w:t>
      </w:r>
      <w:r w:rsidR="00357C4D">
        <w:t xml:space="preserve"> for</w:t>
      </w:r>
      <w:r w:rsidR="001F4C35">
        <w:t xml:space="preserve"> ISs</w:t>
      </w:r>
      <w:r w:rsidR="00304AAF">
        <w:t xml:space="preserve">. </w:t>
      </w:r>
      <w:r w:rsidR="006D54FF">
        <w:t>C</w:t>
      </w:r>
      <w:r w:rsidR="001F4C35">
        <w:t xml:space="preserve">ircular dependencies can provoke </w:t>
      </w:r>
      <w:r w:rsidR="00E107BC">
        <w:t xml:space="preserve">deadlocks in a pipeline, as </w:t>
      </w:r>
      <w:r w:rsidR="00F6399A">
        <w:t xml:space="preserve">nodes </w:t>
      </w:r>
      <w:r w:rsidR="00645AD6">
        <w:t>can now be dependent on</w:t>
      </w:r>
      <w:r w:rsidR="00C90998">
        <w:t xml:space="preserve"> multiple nodes</w:t>
      </w:r>
      <w:r w:rsidR="00113B82">
        <w:t xml:space="preserve"> </w:t>
      </w:r>
      <w:sdt>
        <w:sdtPr>
          <w:alias w:val="To edit, see citavi.com/edit"/>
          <w:tag w:val="CitaviPlaceholder#6351a0a5-bfde-42c6-aa27-b127779d3059"/>
          <w:id w:val="1584252460"/>
          <w:placeholder>
            <w:docPart w:val="DefaultPlaceholder_-1854013440"/>
          </w:placeholder>
        </w:sdtPr>
        <w:sdtEndPr/>
        <w:sdtContent>
          <w:r w:rsidR="00113B82">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WI0YzVkLWRlMjAtNDk2Mi04NTg2LTRiMTAyZDhkYTBlNyIsIlJhbmdlTGVuZ3RoIjoxMCwiUmVmZXJlbmNlSWQiOiI3OGJkZTYzMi01OGZjLTQ0NzgtYTg0ZC1jMzE1MTA0Y2Iz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yc2luZ2giLCJMYXN0TmFtZSI6IkRlbyIsIlByb3RlY3RlZCI6ZmFsc2UsIlNleCI6MCwiQ3JlYXRlZEJ5IjoiX1NlYmFzdGlhbiBTw6R0emxlciIsIkNyZWF0ZWRPbiI6IjIwMjItMDctMjJUMTA6MjQ6MTQiLCJNb2RpZmllZEJ5IjoiX1NlYmFzdGlhbiBTw6R0emxlciIsIklkIjoiZmVhNGJlZDgtMmQxYS00ZDMwLTlmYWYtYTAzZWYwMjFlMzEzIiwiTW9kaWZpZWRPbiI6IjIwMjItMDctMjJUMTA6MjQ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0ODY4MDc5MzI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53b3JsZGNhdC5vcmcvb2NsYy8xMjc3MjcyMzY3IiwiVXJpU3RyaW5nIjoiaHR0cDovL3d3dy53b3JsZGNhdC5vcmcvb2NsYy8xMjc3MjcyMzY3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yMlQxMDoyNDoxNCIsIk1vZGlmaWVkQnkiOiJfU2ViYXN0aWFuIFPDpHR6bGVyIiwiSWQiOiJiOGU4ZWVjOS0xNmYyLTQzMjktYmNmYS0xNWRjYjVkNGY2OTIiLCJNb2RpZmllZE9uIjoiMjAyMi0wNy0yMlQxMDoyNDoxNCIsIlByb2plY3QiOnsiJHJlZiI6IjUifX1dLCJPcmdhbml6YXRpb25zIjpbXSwiT3RoZXJzSW52b2x2ZWQiOltdLCJQYWdlQ291bnQiOiI0NzgiLCJQbGFjZU9mUHVibGljYXRpb24iOiJNaW5lb2xhLCBOWSIsIlB1Ymxpc2hlcnMiOlt7IiRpZCI6IjkiLCIkdHlwZSI6IlN3aXNzQWNhZGVtaWMuQ2l0YXZpLlB1Ymxpc2hlciwgU3dpc3NBY2FkZW1pYy5DaXRhdmkiLCJOYW1lIjoiRG92ZXIgUHVibGljYXRpb25zIiwiUHJvdGVjdGVkIjpmYWxzZSwiQ3JlYXRlZEJ5IjoiX1NlYmFzdGlhbiBTw6R0emxlciIsIkNyZWF0ZWRPbiI6IjIwMjItMDctMjJUMTA6MjQ6MTQiLCJNb2RpZmllZEJ5IjoiX1NlYmFzdGlhbiBTw6R0emxlciIsIklkIjoiNGUzMzA3ZWQtMDU5Mi00MGZiLWJjMWUtOWM1Y2VhMDRkMzY2IiwiTW9kaWZpZWRPbiI6IjIwMjItMDctMjJUMTA6MjQ6MTQiLCJQcm9qZWN0Ijp7IiRyZWYiOiI1In19XSwiUXVvdGF0aW9ucyI6W10sIlJhdGluZyI6MCwiUmVmZXJlbmNlVHlwZSI6IkJvb2siLCJTZXJpZXNUaXRsZSI6eyIkaWQiOiIxMCIsIiR0eXBlIjoiU3dpc3NBY2FkZW1pYy5DaXRhdmkuU2VyaWVzVGl0bGUsIFN3aXNzQWNhZGVtaWMuQ2l0YXZpIiwiRWRpdG9ycyI6W10sIk5hbWUiOiJEb3ZlciBib29rcyBvbiBtYXRoZW1hdGljcyIsIlByb3RlY3RlZCI6ZmFsc2UsIkNyZWF0ZWRCeSI6Il9TZWJhc3RpYW4gU8OkdHpsZXIiLCJDcmVhdGVkT24iOiIyMDIyLTA3LTIyVDEwOjI0OjE0IiwiTW9kaWZpZWRCeSI6Il9TZWJhc3RpYW4gU8OkdHpsZXIiLCJJZCI6IjBjMzA3MGYwLWRjNjktNDA1Ny04NjM3LTM4YzkwOTBmZWZmZiIsIk1vZGlmaWVkT24iOiIyMDIyLTA3LTIyVDEwOjI0OjE0IiwiUHJvamVjdCI6eyIkcmVmIjoiNSJ9fSwiU2hvcnRUaXRsZSI6IkRlbyAyMDE5IOKAkyBHcmFwaCB0aGVvcnkiLCJTaG9ydFRpdGxlVXBkYXRlVHlwZSI6MCwiU291cmNlT2ZCaWJsaW9ncmFwaGljSW5mb3JtYXRpb24iOiJXb3JsZENhdCIsIlN0YXRpY0lkcyI6WyJkOWVlZGQyMS1kNmRmLTQwYjUtYmU1NC0xN2JjOWIwY2ZlMjQiXSwiU3VidGl0bGUiOiJXaXRoIGFwcGxpY2F0aW9ucyB0byBlbmdpbmVlcmluZyAmIGNvbXB1dGVyIHNjaWVuY2UiLCJUYWJsZU9mQ29udGVudHNDb21wbGV4aXR5IjowLCJUYWJsZU9mQ29udGVudHNTb3VyY2VUZXh0Rm9ybWF0IjowLCJUYXNrcyI6W10sIlRpdGxlIjoiR3JhcGggdGhlb3J5IiwiVHJhbnNsYXRvcnMiOltdLCJZZWFyIjoiMjAxOSIsIlllYXJSZXNvbHZlZCI6IjIwMTkiLCJDcmVhdGVkQnkiOiJfU2ViYXN0aWFuIFPDpHR6bGVyIiwiQ3JlYXRlZE9uIjoiMjAyMi0wNy0yMlQxMDoyNDoxNCIsIk1vZGlmaWVkQnkiOiJfU2ViYXN0aWFuIFPDpHR6bGVyIiwiSWQiOiI3OGJkZTYzMi01OGZjLTQ0NzgtYTg0ZC1jMzE1MTA0Y2IzNDQiLCJNb2RpZmllZE9uIjoiMjAyMi0wNy0yMlQxMDoyNDoxNCIsIlByb2plY3QiOnsiJHJlZiI6IjUifX0sIlVzZU51bWJlcmluZ1R5cGVPZlBhcmVudERvY3VtZW50IjpmYWxzZX0seyIkaWQiOiIxMSIsIiR0eXBlIjoiU3dpc3NBY2FkZW1pYy5DaXRhdmkuQ2l0YXRpb25zLldvcmRQbGFjZWhvbGRlckVudHJ5LCBTd2lzc0FjYWRlbWljLkNpdGF2aSIsIklkIjoiN2E5YTRhZGEtOWIwMC00M2U2LThjNDktNDBhOTQzMDRhOWNhIiwiUmFuZ2VTdGFydCI6MTAsIlJhbmdlTGVuZ3RoIjoyNywiUmVmZXJlbmNlSWQiOiI2MzRkOThhYy1mNTAxLTQ0NDYtOTgyNS1lYmMwNjJjYTk2MmI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CYXMiLCJMYXN0TmFtZSI6IkhhcmVuc2xhayIsIlByb3RlY3RlZCI6ZmFsc2UsIlNleCI6MiwiQ3JlYXRlZEJ5IjoiX1NlYmFzdGlhbiBTw6R0emxlciIsIkNyZWF0ZWRPbiI6IjIwMjItMDctMjJUMTA6MjY6MjIiLCJNb2RpZmllZEJ5IjoiX1NlYmFzdGlhbiBTw6R0emxlciIsIklkIjoiMWM0OTJmYzMtNjdjOC00NWYyLTk2MDYtYjZkNzVlNTRlOTg4IiwiTW9kaWZpZWRPbiI6IjIwMjItMDctMjJUMTA6MjY6MjIiLCJQcm9qZWN0Ijp7IiRyZWYiOiI1In19LHsiJGlkIjoiMTQiLCIkdHlwZSI6IlN3aXNzQWNhZGVtaWMuQ2l0YXZpLlBlcnNvbiwgU3dpc3NBY2FkZW1pYy5DaXRhdmkiLCJGaXJzdE5hbWUiOiJKdWxpYW4iLCJMYXN0TmFtZSI6IlJ1aXRlciIsIlByZWZpeCI6ImRlIiwiUHJvdGVjdGVkIjpmYWxzZSwiU2V4IjoyLCJDcmVhdGVkQnkiOiJfU2ViYXN0aWFuIFPDpHR6bGVyIiwiQ3JlYXRlZE9uIjoiMjAyMi0wNy0yMlQxMDoyNjoyMiIsIk1vZGlmaWVkQnkiOiJfU2ViYXN0aWFuIFPDpHR6bGVyIiwiSWQiOiI1NjgyYzA1NS1kMDczLTRiZTUtYTAxYi0xNzJjNjI4NTUwMDAiLCJNb2RpZmllZE9uIjoiMjAyMi0wNy0yMlQxMDoyNjoyMiIsIlByb2plY3QiOnsiJHJlZiI6IjUifX1dLCJDaXRhdGlvbktleVVwZGF0ZVR5cGUiOjAsIkNvbGxhYm9yYXRvcnMiOltdLCJFZGl0b3JzIjpbXSwiRWRpdGlvbiI6IjFzdCBlZGl0aW9uIiwiRXZhbHVhdGlvbkNvbXBsZXhpdHkiOjAsIkV2YWx1YXRpb25Tb3VyY2VUZXh0Rm9ybWF0IjowLCJHcm91cHMiOltdLCJIYXNMYWJlbDEiOmZhbHNlLCJIYXNMYWJlbDIiOmZhbHNlLCJJc2JuIjoiMTYxNzI5NjkwMiI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93d3cud29ybGRjYXQub3JnL29jbGMvMTI5MDQ5MzMwMCIsIlVyaVN0cmluZyI6Imh0dHA6Ly93d3cud29ybGRjYXQub3JnL29jbGMvMTI5MDQ5MzM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3LTIyVDEwOjI2OjIyIiwiTW9kaWZpZWRCeSI6Il9TZWJhc3RpYW4gU8OkdHpsZXIiLCJJZCI6IjliZjhjYmZhLTAwMGUtNGU0NS04YWYzLTE5MDFhMDQ0MjcxYiIsIk1vZGlmaWVkT24iOiIyMDIyLTA3LTIyVDEwOjI2OjIyIiwiUHJvamVjdCI6eyIkcmVmIjoiNSJ9fV0sIk9yZ2FuaXphdGlvbnMiOltdLCJPdGhlcnNJbnZvbHZlZCI6W10sIlBhZ2VDb3VudCI6IjEgb25saW5lIHJlc291cmNlICgxIHNvdW5kIGZpbGUpIiwiUHVibGlzaGVycyI6W3siJGlkIjoiMTgiLCIkdHlwZSI6IlN3aXNzQWNhZGVtaWMuQ2l0YXZpLlB1Ymxpc2hlciwgU3dpc3NBY2FkZW1pYy5DaXRhdmkiLCJOYW1lIjoiTWFubmluZyBQdWJsaWNhdGlvbnMiLCJQcm90ZWN0ZWQiOmZhbHNlLCJDcmVhdGVkQnkiOiJfU2ViYXN0aWFuIFPDpHR6bGVyIiwiQ3JlYXRlZE9uIjoiMjAyMi0wNy0yMlQxMDoyNjoyMiIsIk1vZGlmaWVkQnkiOiJfU2ViYXN0aWFuIFPDpHR6bGVyIiwiSWQiOiI2MzRjNjI2NC1iZTJlLTQ2Y2QtYTJkNS03NTFjMTY1ODQyN2EiLCJNb2RpZmllZE9uIjoiMjAyMi0wNy0yMlQxMDoyNjoyMiIsIlByb2plY3QiOnsiJHJlZiI6IjUifX1dLCJRdW90YXRpb25zIjpbXSwiUmF0aW5nIjowLCJSZWZlcmVuY2VUeXBlIjoiQm9vayIsIlNob3J0VGl0bGUiOiJIYXJlbnNsYWssIFJ1aXRlciAyMDIxIOKAkyBEYXRhIFBpcGVsaW5lcyB3aXRoIEFwYWNoZSBBaXJmbG93IiwiU2hvcnRUaXRsZVVwZGF0ZVR5cGUiOjAsIlNvdXJjZU9mQmlibGlvZ3JhcGhpY0luZm9ybWF0aW9uIjoiV29ybGRDYXQiLCJTdGF0aWNJZHMiOlsiYTMyMzViZTctMjcxNC00ZWY3LWI1ZWYtNmVkNTk2Y2JmOGJmIl0sIlRhYmxlT2ZDb250ZW50c0NvbXBsZXhpdHkiOjAsIlRhYmxlT2ZDb250ZW50c1NvdXJjZVRleHRGb3JtYXQiOjAsIlRhc2tzIjpbXSwiVGl0bGUiOiJEYXRhIFBpcGVsaW5lcyB3aXRoIEFwYWNoZSBBaXJmbG93IiwiVHJhbnNsYXRvcnMiOltdLCJZZWFyIjoiMjAyMSIsIlllYXJSZXNvbHZlZCI6IjIwMjEiLCJDcmVhdGVkQnkiOiJfU2ViYXN0aWFuIFPDpHR6bGVyIiwiQ3JlYXRlZE9uIjoiMjAyMi0wNy0yMlQxMDoyNjoyMiIsIk1vZGlmaWVkQnkiOiJfU2ViYXN0aWFuIiwiSWQiOiI2MzRkOThhYy1mNTAxLTQ0NDYtOTgyNS1lYmMwNjJjYTk2MmIiLCJNb2RpZmllZE9uIjoiMjAyMi0wNy0yOVQxNTowNzozMCIsIlByb2plY3QiOnsiJHJlZiI6IjUifX0sIlVzZU51bWJlcmluZ1R5cGVPZlBhcmVudERvY3VtZW50IjpmYWxzZX1dLCJGb3JtYXR0ZWRUZXh0Ijp7IiRpZCI6IjE5IiwiQ291bnQiOjEsIlRleHRVbml0cyI6W3siJGlkIjoiMjAiLCJGb250U3R5bGUiOnsiJGlkIjoiMjEiLCJOZXV0cmFsIjp0cnVlfSwiUmVhZGluZ09yZGVyIjoxLCJUZXh0IjoiKERlbywgMjAxOTsgSGFyZW5zbGFrICYgUnVpdGVyLCAyMDIxKSJ9XX0sIlRhZyI6IkNpdGF2aVBsYWNlaG9sZGVyIzYzNTFhMGE1LWJmZGUtNDJjNi1hYTI3LWIxMjc3NzlkMzA1OSIsIlRleHQiOiIoRGVvLCAyMDE5OyBIYXJlbnNsYWsgJiBSdWl0ZXIsIDIwMjEpIiwiV0FJVmVyc2lvbiI6IjYuMTIuMC4wIn0=}</w:instrText>
          </w:r>
          <w:r w:rsidR="00113B82">
            <w:fldChar w:fldCharType="separate"/>
          </w:r>
          <w:r w:rsidR="00A130B2">
            <w:t>(Deo, 2019; Harenslak &amp; Ruiter, 2021)</w:t>
          </w:r>
          <w:r w:rsidR="00113B82">
            <w:fldChar w:fldCharType="end"/>
          </w:r>
        </w:sdtContent>
      </w:sdt>
      <w:r w:rsidR="00327378">
        <w:t>.</w:t>
      </w:r>
    </w:p>
    <w:p w14:paraId="3D0A4E65" w14:textId="4A548FB1" w:rsidR="00107CD0" w:rsidRDefault="006E5257" w:rsidP="007A79D5">
      <w:r>
        <w:t xml:space="preserve">DAGs can be </w:t>
      </w:r>
      <w:r w:rsidR="00837084">
        <w:t>created</w:t>
      </w:r>
      <w:r>
        <w:t xml:space="preserve"> and interpreted by </w:t>
      </w:r>
      <w:r w:rsidR="000B3C65">
        <w:t xml:space="preserve">workflow management tools </w:t>
      </w:r>
      <w:r w:rsidR="00FF7536">
        <w:t xml:space="preserve">like </w:t>
      </w:r>
      <w:r w:rsidR="00F543B8">
        <w:t xml:space="preserve">the </w:t>
      </w:r>
      <w:r w:rsidR="00FF7536">
        <w:t>Apache Airflow</w:t>
      </w:r>
      <w:r w:rsidR="00BB7F45">
        <w:t xml:space="preserve"> </w:t>
      </w:r>
      <w:r w:rsidR="00753A51">
        <w:t>or</w:t>
      </w:r>
      <w:r w:rsidR="00BB7F45">
        <w:t xml:space="preserve"> Apache Beam</w:t>
      </w:r>
      <w:r w:rsidR="00FF566C">
        <w:t xml:space="preserve"> </w:t>
      </w:r>
      <w:sdt>
        <w:sdtPr>
          <w:alias w:val="To edit, see citavi.com/edit"/>
          <w:tag w:val="CitaviPlaceholder#18384c44-bf30-4600-a905-67b3675993e7"/>
          <w:id w:val="735213856"/>
          <w:placeholder>
            <w:docPart w:val="DefaultPlaceholder_-1854013440"/>
          </w:placeholder>
        </w:sdtPr>
        <w:sdtEndPr/>
        <w:sdtContent>
          <w:r w:rsidR="00FF566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zI2MWQ1LTdkNDEtNGJhYi1hZWFlLTYwY2RlN2FkN2ExNiIsIlJhbmdlTGVuZ3RoIjozNCwiUmVmZXJlbmNlSWQiOiJjODBhMTRlOC01MTc3LTQ1NWItYTI0MS04MDg2OWIzMmI5MTMiLCJSZWZlcmVuY2UiOnsiJGlkIjoiMyIsIiR0eXBlIjoiU3dpc3NBY2FkZW1pYy5DaXRhdmkuUmVmZXJlbmNlLCBTd2lzc0FjYWRlbWljLkNpdGF2aSIsIkFic3RyYWN0Q29tcGxleGl0eSI6MCwiQWJzdHJhY3RTb3VyY2VUZXh0Rm9ybWF0IjowLCJBY2Nlc3NEYXRlIjoiMjI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YWlyZmxvdy5hcGFjaGUub3JnLyIsIlVyaVN0cmluZyI6Imh0dHBzOi8vYWlyZmxvdy5hcGFjaGU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yVDEwOjE5OjAyIiwiTW9kaWZpZWRCeSI6Il9TZWJhc3RpYW4gU8OkdHpsZXIiLCJJZCI6ImZiMGJlYzI4LTA2YjUtNDliNS1iMWViLWMwOTMwMWZkNjdkNyIsIk1vZGlmaWVkT24iOiIyMDIyLTA3LTIyVDEwOjE5OjAyIiwiUHJvamVjdCI6eyIkaWQiOiI3IiwiJHR5cGUiOiJTd2lzc0FjYWRlbWljLkNpdGF2aS5Qcm9qZWN0LCBTd2lzc0FjYWRlbWljLkNpdGF2aSJ9fV0sIk9ubGluZUFkZHJlc3MiOiJodHRwczovL2FpcmZsb3cuYXBhY2hlLm9yZy8iLCJPcmdhbml6YXRpb25zIjpbeyIkaWQiOiI4IiwiJHR5cGUiOiJTd2lzc0FjYWRlbWljLkNpdGF2aS5QZXJzb24sIFN3aXNzQWNhZGVtaWMuQ2l0YXZpIiwiTGFzdE5hbWUiOiJBcGFjaGUgU29mdHdhcmUgRm91bmRhdGlvbiIsIlByb3RlY3RlZCI6ZmFsc2UsIlNleCI6MCwiQ3JlYXRlZEJ5IjoiX1NlYmFzdGlhbiBTw6R0emxlciIsIkNyZWF0ZWRPbiI6IjIwMjItMDctMjJUMTA6MTk6NTkiLCJNb2RpZmllZEJ5IjoiX1NlYmFzdGlhbiBTw6R0emxlciIsIklkIjoiZmNlNzMyMDktMmJiZC00MzE4LTk0NjktYWFhZDUxNzIxMzAwIiwiTW9kaWZpZWRPbiI6IjIwMjItMDctMjJUMTA6MTk6NTkiLCJQcm9qZWN0Ijp7IiRyZWYiOiI3In19XSwiT3RoZXJzSW52b2x2ZWQiOltdLCJQdWJsaXNoZXJzIjpbXSwiUXVvdGF0aW9ucyI6W10sIlJhdGluZyI6MCwiUmVmZXJlbmNlVHlwZSI6IkludGVybmV0RG9jdW1lbnQiLCJTaG9ydFRpdGxlIjoiQXBhY2hlIFNvZnR3YXJlIEZvdW5kYXRpb24gbi5kLiDigJMgQWlyZmxvdyIsIlNob3J0VGl0bGVVcGRhdGVUeXBlIjowLCJTdGF0aWNJZHMiOlsiNmI3NDRhNmEtMTYwMy00Y2Q3LWI5ZjMtN2QyOGVkMTBkMWM0Il0sIlRhYmxlT2ZDb250ZW50c0NvbXBsZXhpdHkiOjAsIlRhYmxlT2ZDb250ZW50c1NvdXJjZVRleHRGb3JtYXQiOjAsIlRhc2tzIjpbXSwiVGl0bGUiOiJBaXJmbG93IiwiVHJhbnNsYXRvcnMiOltdLCJZZWFyIjoibi5kLiIsIlllYXJSZXNvbHZlZCI6Im4uZC4iLCJDcmVhdGVkQnkiOiJfU2ViYXN0aWFuIFPDpHR6bGVyIiwiQ3JlYXRlZE9uIjoiMjAyMi0wNy0yMlQxMDoxODo1MSIsIk1vZGlmaWVkQnkiOiJfU2ViYXN0aWFuIFPDpHR6bGVyIiwiSWQiOiJjODBhMTRlOC01MTc3LTQ1NWItYTI0MS04MDg2OWIzMmI5MTMiLCJNb2RpZmllZE9uIjoiMjAyMi0wNy0yMlQxMDoyMDowNCIsIlByb2plY3QiOnsiJHJlZiI6IjcifX0sIlVzZU51bWJlcmluZ1R5cGVPZlBhcmVudERvY3VtZW50IjpmYWxzZX1dLCJGb3JtYXR0ZWRUZXh0Ijp7IiRpZCI6IjkiLCJDb3VudCI6MSwiVGV4dFVuaXRzIjpbeyIkaWQiOiIxMCIsIkZvbnRTdHlsZSI6eyIkaWQiOiIxMSIsIk5ldXRyYWwiOnRydWV9LCJSZWFkaW5nT3JkZXIiOjEsIlRleHQiOiIoQXBhY2hlIFNvZnR3YXJlIEZvdW5kYXRpb24sIG4uZC4pIn1dfSwiVGFnIjoiQ2l0YXZpUGxhY2Vob2xkZXIjMTgzODRjNDQtYmYzMC00NjAwLWE5MDUtNjdiMzY3NTk5M2U3IiwiVGV4dCI6IihBcGFjaGUgU29mdHdhcmUgRm91bmRhdGlvbiwgbi5kLikiLCJXQUlWZXJzaW9uIjoiNi4xMi4wLjAifQ==}</w:instrText>
          </w:r>
          <w:r w:rsidR="00FF566C">
            <w:fldChar w:fldCharType="separate"/>
          </w:r>
          <w:r w:rsidR="00A130B2">
            <w:t>(Apache Software Foundation, n.d.)</w:t>
          </w:r>
          <w:r w:rsidR="00FF566C">
            <w:fldChar w:fldCharType="end"/>
          </w:r>
        </w:sdtContent>
      </w:sdt>
      <w:r w:rsidR="00F543B8">
        <w:t xml:space="preserve">. These tools </w:t>
      </w:r>
      <w:r w:rsidR="00E7463A">
        <w:t>execute individual work steps in the defined order and logic of the graph.</w:t>
      </w:r>
      <w:r w:rsidR="00887F9A">
        <w:t xml:space="preserve"> </w:t>
      </w:r>
      <w:r w:rsidR="00B066EE">
        <w:t>A</w:t>
      </w:r>
      <w:r w:rsidR="005F13F2">
        <w:t xml:space="preserve">n exemplary </w:t>
      </w:r>
      <w:r w:rsidR="00E62315">
        <w:t>DAG in Airflow is shown in</w:t>
      </w:r>
      <w:r w:rsidR="00B066EE">
        <w:t xml:space="preserve"> </w:t>
      </w:r>
      <w:r w:rsidR="00D7476B">
        <w:fldChar w:fldCharType="begin"/>
      </w:r>
      <w:r w:rsidR="00D7476B">
        <w:instrText xml:space="preserve"> REF _Ref107267436 \h </w:instrText>
      </w:r>
      <w:r w:rsidR="00D7476B">
        <w:fldChar w:fldCharType="separate"/>
      </w:r>
      <w:r w:rsidR="00D7476B" w:rsidRPr="00584486">
        <w:t xml:space="preserve">Figure </w:t>
      </w:r>
      <w:r w:rsidR="00D7476B">
        <w:rPr>
          <w:noProof/>
        </w:rPr>
        <w:t>1</w:t>
      </w:r>
      <w:r w:rsidR="00D7476B">
        <w:fldChar w:fldCharType="end"/>
      </w:r>
      <w:r w:rsidR="00E62315">
        <w:t xml:space="preserve">. </w:t>
      </w:r>
      <w:r w:rsidR="00200533">
        <w:t xml:space="preserve">In order for a pipeline to run, it needs to be triggered by an </w:t>
      </w:r>
      <w:r w:rsidR="00110148">
        <w:t>external event. This can be done with event listeners</w:t>
      </w:r>
      <w:r w:rsidR="00E30BC8">
        <w:t xml:space="preserve"> or</w:t>
      </w:r>
      <w:r w:rsidR="00CE4D88">
        <w:t xml:space="preserve"> pipeline schedules</w:t>
      </w:r>
      <w:r w:rsidR="00110148">
        <w:t>.</w:t>
      </w:r>
    </w:p>
    <w:p w14:paraId="65F877C6" w14:textId="3C7309BF" w:rsidR="00D7476B" w:rsidRDefault="001F53E2" w:rsidP="00D7476B">
      <w:pPr>
        <w:keepNext/>
      </w:pPr>
      <w:r w:rsidRPr="001F53E2">
        <w:rPr>
          <w:noProof/>
        </w:rPr>
        <w:lastRenderedPageBreak/>
        <w:drawing>
          <wp:inline distT="0" distB="0" distL="0" distR="0" wp14:anchorId="2449BD07" wp14:editId="56447C25">
            <wp:extent cx="5400675" cy="2129155"/>
            <wp:effectExtent l="0" t="0" r="952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129155"/>
                    </a:xfrm>
                    <a:prstGeom prst="rect">
                      <a:avLst/>
                    </a:prstGeom>
                  </pic:spPr>
                </pic:pic>
              </a:graphicData>
            </a:graphic>
          </wp:inline>
        </w:drawing>
      </w:r>
    </w:p>
    <w:p w14:paraId="715F695E" w14:textId="450FB89C" w:rsidR="00E62315" w:rsidRDefault="00D7476B" w:rsidP="00D7476B">
      <w:pPr>
        <w:pStyle w:val="Beschriftung"/>
      </w:pPr>
      <w:r>
        <w:t xml:space="preserve">Figure </w:t>
      </w:r>
      <w:r>
        <w:fldChar w:fldCharType="begin"/>
      </w:r>
      <w:r>
        <w:instrText xml:space="preserve"> SEQ Figure \* ARABIC </w:instrText>
      </w:r>
      <w:r>
        <w:fldChar w:fldCharType="separate"/>
      </w:r>
      <w:r w:rsidR="00500569">
        <w:rPr>
          <w:noProof/>
        </w:rPr>
        <w:t>5</w:t>
      </w:r>
      <w:r>
        <w:fldChar w:fldCharType="end"/>
      </w:r>
      <w:r>
        <w:t>: Exemplary DAG in Airflow</w:t>
      </w:r>
    </w:p>
    <w:p w14:paraId="7696CB35" w14:textId="330A01ED" w:rsidR="007A79D5" w:rsidRPr="003613A4" w:rsidRDefault="00A61C61" w:rsidP="007A79D5">
      <w:r>
        <w:t xml:space="preserve">With </w:t>
      </w:r>
      <w:r w:rsidR="00200533">
        <w:t>p</w:t>
      </w:r>
      <w:r>
        <w:t>ipelines, p</w:t>
      </w:r>
      <w:r w:rsidR="009C07E6">
        <w:t xml:space="preserve">reviously manual tasks can be automated by executing </w:t>
      </w:r>
      <w:r w:rsidR="00327057">
        <w:t>individual scripts represented by a node.</w:t>
      </w:r>
      <w:r w:rsidR="00DD1B56">
        <w:t xml:space="preserve"> Airflow</w:t>
      </w:r>
      <w:r w:rsidR="00753A51">
        <w:t xml:space="preserve"> and Beam</w:t>
      </w:r>
      <w:r w:rsidR="0057017D">
        <w:t xml:space="preserve"> can be used to orchestrate </w:t>
      </w:r>
      <w:r w:rsidR="00381F28">
        <w:t>the data engineering steps</w:t>
      </w:r>
      <w:r w:rsidR="00212563">
        <w:t>, for instance</w:t>
      </w:r>
      <w:r w:rsidR="00381F28">
        <w:t xml:space="preserve">. In the grander scheme of things, the industry is developing </w:t>
      </w:r>
      <w:r w:rsidR="00BE37B8">
        <w:t>workflow</w:t>
      </w:r>
      <w:r w:rsidR="00045EB2">
        <w:t xml:space="preserve"> solution</w:t>
      </w:r>
      <w:r w:rsidR="005376DF">
        <w:t xml:space="preserve"> </w:t>
      </w:r>
      <w:r w:rsidR="00212563">
        <w:t xml:space="preserve">that </w:t>
      </w:r>
      <w:r w:rsidR="00045EB2">
        <w:t>are designed to map</w:t>
      </w:r>
      <w:r w:rsidR="004E2F72">
        <w:t xml:space="preserve"> a</w:t>
      </w:r>
      <w:r w:rsidR="00045EB2">
        <w:t xml:space="preserve"> </w:t>
      </w:r>
      <w:r w:rsidR="005376DF">
        <w:t xml:space="preserve">whole </w:t>
      </w:r>
      <w:r w:rsidR="004E2F72">
        <w:t xml:space="preserve">end-to-end </w:t>
      </w:r>
      <w:r w:rsidR="005376DF">
        <w:t xml:space="preserve">ML </w:t>
      </w:r>
      <w:r w:rsidR="00BE37B8">
        <w:t>lifecycle</w:t>
      </w:r>
      <w:r w:rsidR="002A2276">
        <w:t xml:space="preserve"> process in a structured way</w:t>
      </w:r>
      <w:r w:rsidR="004E2F72">
        <w:t xml:space="preserve">. Some of these tools are discussed in chapter </w:t>
      </w:r>
      <w:r w:rsidR="004E2F72" w:rsidRPr="004E2F72">
        <w:rPr>
          <w:i/>
        </w:rPr>
        <w:fldChar w:fldCharType="begin"/>
      </w:r>
      <w:r w:rsidR="004E2F72" w:rsidRPr="004E2F72">
        <w:rPr>
          <w:i/>
        </w:rPr>
        <w:instrText xml:space="preserve"> REF _Ref109386853 \h </w:instrText>
      </w:r>
      <w:r w:rsidR="004E2F72">
        <w:rPr>
          <w:i/>
        </w:rPr>
        <w:instrText xml:space="preserve"> \* MERGEFORMAT </w:instrText>
      </w:r>
      <w:r w:rsidR="004E2F72" w:rsidRPr="004E2F72">
        <w:rPr>
          <w:i/>
        </w:rPr>
      </w:r>
      <w:r w:rsidR="004E2F72" w:rsidRPr="004E2F72">
        <w:rPr>
          <w:i/>
        </w:rPr>
        <w:fldChar w:fldCharType="separate"/>
      </w:r>
      <w:r w:rsidR="004E2F72" w:rsidRPr="004E2F72">
        <w:rPr>
          <w:i/>
        </w:rPr>
        <w:t>State of the Art Technology</w:t>
      </w:r>
      <w:r w:rsidR="004E2F72" w:rsidRPr="004E2F72">
        <w:rPr>
          <w:i/>
        </w:rPr>
        <w:fldChar w:fldCharType="end"/>
      </w:r>
      <w:r w:rsidR="004E2F72">
        <w:t>.</w:t>
      </w:r>
      <w:r w:rsidR="00F74EDA">
        <w:t xml:space="preserve"> </w:t>
      </w:r>
      <w:r w:rsidR="00EE2F99">
        <w:t>Because of the deterministic nature of DAGs</w:t>
      </w:r>
      <w:r w:rsidR="00C051B5">
        <w:t xml:space="preserve">, they can also ensure reproducibility in the ML lifecycle. </w:t>
      </w:r>
      <w:r w:rsidR="00F74EDA">
        <w:t>Pipelines promote compartmentalization of software</w:t>
      </w:r>
      <w:r w:rsidR="00C30D09">
        <w:t xml:space="preserve"> components, </w:t>
      </w:r>
      <w:r w:rsidR="00C051B5">
        <w:t xml:space="preserve">which </w:t>
      </w:r>
      <w:r w:rsidR="00C30D09">
        <w:t>in return promote</w:t>
      </w:r>
      <w:r w:rsidR="00C051B5">
        <w:t xml:space="preserve"> modularity </w:t>
      </w:r>
      <w:r w:rsidR="00ED507C">
        <w:t>and maintainability in software systems.</w:t>
      </w:r>
      <w:r w:rsidR="004041F2">
        <w:t xml:space="preserve"> This is especially beneficial in ML systems, which are </w:t>
      </w:r>
      <w:r w:rsidR="00DB1D22">
        <w:t xml:space="preserve">often </w:t>
      </w:r>
      <w:r w:rsidR="004041F2">
        <w:t xml:space="preserve">composed of </w:t>
      </w:r>
      <w:r w:rsidR="00DB1D22">
        <w:t>multiple individual and interconnected tasks.</w:t>
      </w:r>
      <w:r w:rsidR="00FC630E">
        <w:t xml:space="preserve"> Pipelines </w:t>
      </w:r>
      <w:r w:rsidR="007E2110">
        <w:t xml:space="preserve">are essential </w:t>
      </w:r>
      <w:r w:rsidR="0062639A">
        <w:t xml:space="preserve">to </w:t>
      </w:r>
      <w:r w:rsidR="007E2110">
        <w:t>the MLOps methodology</w:t>
      </w:r>
      <w:r w:rsidR="0062639A">
        <w:t xml:space="preserve">, as </w:t>
      </w:r>
      <w:r w:rsidR="00586344">
        <w:t xml:space="preserve">they streamline </w:t>
      </w:r>
      <w:r w:rsidR="000A7E58">
        <w:t xml:space="preserve">the </w:t>
      </w:r>
      <w:r w:rsidR="0068025C">
        <w:t xml:space="preserve">development of ML models </w:t>
      </w:r>
      <w:r w:rsidR="002B527F">
        <w:t>and ML</w:t>
      </w:r>
      <w:r w:rsidR="0068025C">
        <w:t xml:space="preserve"> systems</w:t>
      </w:r>
      <w:r w:rsidR="002B527F">
        <w:t>.</w:t>
      </w:r>
      <w:r w:rsidR="00C316C2">
        <w:t xml:space="preserve"> With the use of pipelines</w:t>
      </w:r>
      <w:r w:rsidR="00CD106A">
        <w:t>, developers</w:t>
      </w:r>
      <w:r w:rsidR="00C316C2">
        <w:t xml:space="preserve"> are able to release </w:t>
      </w:r>
      <w:r w:rsidR="00AC704A">
        <w:t>software in a more frequent fashion</w:t>
      </w:r>
      <w:r w:rsidR="001C7C23">
        <w:t xml:space="preserve"> </w:t>
      </w:r>
      <w:sdt>
        <w:sdtPr>
          <w:alias w:val="To edit, see citavi.com/edit"/>
          <w:tag w:val="CitaviPlaceholder#29462d7d-fca1-453f-a397-53970d14e419"/>
          <w:id w:val="1783757063"/>
          <w:placeholder>
            <w:docPart w:val="DefaultPlaceholder_-1854013440"/>
          </w:placeholder>
        </w:sdtPr>
        <w:sdtEndPr/>
        <w:sdtContent>
          <w:r w:rsidR="001C7C23">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zExOWRhLTgzOGUtNDRlNC05MDMwLWI4YzFkMWM3NTM2MyIsIlJhbmdlU3RhcnQiOjE5LCJSYW5nZUxlbmd0aCI6MzksIlJlZmVyZW5jZUlkIjoiYWY1ZjFkMTAtOTVmZS00ZDhlLTg4ZjItY2Q2ZDliYTUzYzc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IdXR0ZXIiLCJQcm90ZWN0ZWQiOmZhbHNlLCJTZXgiOjIsIkNyZWF0ZWRCeSI6Il9TZWJhc3RpYW4gU8OkdHpsZXIiLCJDcmVhdGVkT24iOiIyMDIyLTA3LTIyVDEwOjM2OjQxIiwiTW9kaWZpZWRCeSI6Il9TZWJhc3RpYW4gU8OkdHpsZXIiLCJJZCI6ImYwZmU4ODZjLTY4NTctNDM2Ny04YmNmLTY5MDgxYzVjN2NkZiIsIk1vZGlmaWVkT24iOiIyMDIyLTA3LTIyVDEwOjM2OjQxIiwiUHJvamVjdCI6eyIkaWQiOiI1IiwiJHR5cGUiOiJTd2lzc0FjYWRlbWljLkNpdGF2aS5Qcm9qZWN0LCBTd2lzc0FjYWRlbWljLkNpdGF2aSJ9fSx7IiRpZCI6IjYiLCIkdHlwZSI6IlN3aXNzQWNhZGVtaWMuQ2l0YXZpLlBlcnNvbiwgU3dpc3NBY2FkZW1pYy5DaXRhdmkiLCJGaXJzdE5hbWUiOiJMYXJzIiwiTGFzdE5hbWUiOiJLb3R0aG9mZiIsIlByb3RlY3RlZCI6ZmFsc2UsIlNleCI6MiwiQ3JlYXRlZEJ5IjoiX1NlYmFzdGlhbiBTw6R0emxlciIsIkNyZWF0ZWRPbiI6IjIwMjItMDctMjJUMTA6MzY6NDEiLCJNb2RpZmllZEJ5IjoiX1NlYmFzdGlhbiBTw6R0emxlciIsIklkIjoiNmNkMTFhNmYtNzc2Mi00YzkyLWFiNGMtNjE5YzkxYjMwNTBlIiwiTW9kaWZpZWRPbiI6IjIwMjItMDctMjJUMTA6MzY6NDEiLCJQcm9qZWN0Ijp7IiRyZWYiOiI1In19LHsiJGlkIjoiNyIsIiR0eXBlIjoiU3dpc3NBY2FkZW1pYy5DaXRhdmkuUGVyc29uLCBTd2lzc0FjYWRlbWljLkNpdGF2aSIsIkZpcnN0TmFtZSI6IkpvYXF1aW4iLCJMYXN0TmFtZSI6IlZhbnNjaG9yZW4iLCJQcm90ZWN0ZWQiOmZhbHNlLCJTZXgiOjIsIkNyZWF0ZWRCeSI6Il9TZWJhc3RpYW4gU8OkdHpsZXIiLCJDcmVhdGVkT24iOiIyMDIyLTA3LTIyVDEwOjM2OjQxIiwiTW9kaWZpZWRCeSI6Il9TZWJhc3RpYW4gU8OkdHpsZXIiLCJJZCI6ImUxYWJhNjE0LTFiMDEtNDFmMy1iMzQ5LWQ0NTQzYmYxM2IzYSIsIk1vZGlmaWVkT24iOiIyMDIyLTA3LTIyVDEwOjM2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TZWJhc3RpYW5cXEFwcERhdGFcXExvY2FsXFxUZW1wXFw1d21jY3BvdS5qcGciLCJVcmlTdHJpbmciOiJhZjVmMWQxMC05NWZlLTRkOGUtODhmMi1jZDZkOWJhNTNjNz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wMzAtMDUzMTctOC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pLm9yZy8xMC4xMDA3Lzk3OC0zLTAzMC0wNTMxOC01IiwiVXJpU3RyaW5nIjoiaHR0cHM6Ly9kb2kub3JnLzEwLjEwMDcvOTc4LTMtMDMwLTA1MzE4L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JUMTA6Mzg6NTkiLCJNb2RpZmllZEJ5IjoiX1NlYmFzdGlhbiBTw6R0emxlciIsIklkIjoiNmU5MWE3MjctZWZkNS00ZjUyLWJiMTItMmI5ZjE5MGIwNmIxIiwiTW9kaWZpZWRPbiI6IjIwMjItMDctMjJUMTA6Mzg6N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ndvcmxkY2F0Lm9yZy9vY2xjLzEzMjkwNjI5MDMiLCJVcmlTdHJpbmciOiJodHRwOi8vd3d3LndvcmxkY2F0Lm9yZy9vY2xjLzEzMjkwNjI5MD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yMlQxMDozNToyMCIsIk1vZGlmaWVkQnkiOiJfU2ViYXN0aWFuIFPDpHR6bGVyIiwiSWQiOiJlZjZkNGNiMi00ZTBiLTQyMWItYmIxYy1jZDliM2VhYzc5NzMiLCJNb2RpZmllZE9uIjoiMjAyMi0wNy0yMlQxMDozNToyMCIsIlByb2plY3QiOnsiJHJlZiI6IjUifX1dLCJPbmxpbmVBZGRyZXNzIjoiaHR0cHM6Ly9kb2kub3JnLzEwLjEwMDcvOTc4LTMtMDMwLTA1MzE4LTUiLCJPcmdhbml6YXRpb25zIjpbXSwiT3RoZXJzSW52b2x2ZWQiOltdLCJQYWdlQ291bnQiOiIxIG9ubGluZSByZXNvdXJjZSIsIlB1Ymxpc2hlcnMiOlt7IiRpZCI6IjE2IiwiJHR5cGUiOiJTd2lzc0FjYWRlbWljLkNpdGF2aS5QdWJsaXNoZXIsIFN3aXNzQWNhZGVtaWMuQ2l0YXZpIiwiTmFtZSI6IlNwcmluZ2VyIE5hdHVyZSIsIlByb3RlY3RlZCI6ZmFsc2UsIkNyZWF0ZWRCeSI6Il9TZWJhc3RpYW4gU8OkdHpsZXIiLCJDcmVhdGVkT24iOiIyMDIyLTA3LTIyVDEwOjM1OjIwIiwiTW9kaWZpZWRCeSI6Il9TZWJhc3RpYW4gU8OkdHpsZXIiLCJJZCI6ImNlZTY1ODIzLWFjYzUtNDRmMi04OTZkLWM1YTNlOTljYWE4MiIsIk1vZGlmaWVkT24iOiIyMDIyLTA3LTIyVDEwOjM1OjIwIiwiUHJvamVjdCI6eyIkcmVmIjoiNSJ9fV0sIlF1b3RhdGlvbnMiOltdLCJSYXRpbmciOjAsIlJlZmVyZW5jZVR5cGUiOiJCb29rIiwiU2hvcnRUaXRsZSI6Ikh1dHRlciwgS290dGhvZmYgZXQgYWwuIDIwMTkg4oCTIEF1dG9tYXRlZCBNYWNoaW5lIExlYXJuaW5nIiwiU2hvcnRUaXRsZVVwZGF0ZVR5cGUiOjAsIlNvdXJjZU9mQmlibGlvZ3JhcGhpY0luZm9ybWF0aW9uIjoiV29ybGRDYXQiLCJTdGF0aWNJZHMiOlsiYzBiODljOGYtMWMwNy00OGFjLWJmMGMtNDA1NzQ1NmIxOTdkIl0sIlRhYmxlT2ZDb250ZW50c0NvbXBsZXhpdHkiOjAsIlRhYmxlT2ZDb250ZW50c1NvdXJjZVRleHRGb3JtYXQiOjAsIlRhc2tzIjpbXSwiVGl0bGUiOiJBdXRvbWF0ZWQgTWFjaGluZSBMZWFybmluZyIsIlRyYW5zbGF0b3JzIjpbXSwiWWVhciI6IjIwMTkiLCJZZWFyUmVzb2x2ZWQiOiIyMDE5IiwiQ3JlYXRlZEJ5IjoiX1NlYmFzdGlhbiBTw6R0emxlciIsIkNyZWF0ZWRPbiI6IjIwMjItMDctMjJUMTA6MzU6MjAiLCJNb2RpZmllZEJ5IjoiX1NlYmFzdGlhbiBTw6R0emxlciIsIklkIjoiYWY1ZjFkMTAtOTVmZS00ZDhlLTg4ZjItY2Q2ZDliYTUzYzc1IiwiTW9kaWZpZWRPbiI6IjIwMjItMDctMjJUMTA6Mzg6NTkiLCJQcm9qZWN0Ijp7IiRyZWYiOiI1In19LCJVc2VOdW1iZXJpbmdUeXBlT2ZQYXJlbnREb2N1bWVudCI6ZmFsc2V9LHsiJGlkIjoiMTciLCIkdHlwZSI6IlN3aXNzQWNhZGVtaWMuQ2l0YXZpLkNpdGF0aW9ucy5Xb3JkUGxhY2Vob2xkZXJFbnRyeSwgU3dpc3NBY2FkZW1pYy5DaXRhdmkiLCJJZCI6IjI2OTcwMzUzLWZlYWItNGM2Ni04OTRiLWFmMzc1N2U3MzQ2MiIsIlJhbmdlTGVuZ3RoIjoxOSwiUmVmZXJlbmNlSWQiOiI5MTllZWU3YS0xYzE2LTQ5OWMtYWVhMy1lNDUxMWU2ODNkOTc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UifX0seyIkaWQiOiIyMC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jE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U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SJ9fSwiVXNlTnVtYmVyaW5nVHlwZU9mUGFyZW50RG9jdW1lbnQiOmZhbHNlfV0sIkZvcm1hdHRlZFRleHQiOnsiJGlkIjoiMjIiLCJDb3VudCI6MSwiVGV4dFVuaXRzIjpbeyIkaWQiOiIyMyIsIkZvbnRTdHlsZSI6eyIkaWQiOiIyNCIsIk5ldXRyYWwiOnRydWV9LCJSZWFkaW5nT3JkZXIiOjEsIlRleHQiOiIoQWxsYSAmIEFkYXJpLCAyMDIxOyBIdXR0ZXIsIEtvdHRob2ZmLCAmIFZhbnNjaG9yZW4sIDIwMTkpIn1dfSwiVGFnIjoiQ2l0YXZpUGxhY2Vob2xkZXIjMjk0NjJkN2QtZmNhMS00NTNmLWEzOTctNTM5NzBkMTRlNDE5IiwiVGV4dCI6IihBbGxhICYgQWRhcmksIDIwMjE7IEh1dHRlciwgS290dGhvZmYsICYgVmFuc2Nob3JlbiwgMjAxOSkiLCJXQUlWZXJzaW9uIjoiNi4xMi4wLjAifQ==}</w:instrText>
          </w:r>
          <w:r w:rsidR="001C7C23">
            <w:fldChar w:fldCharType="separate"/>
          </w:r>
          <w:r w:rsidR="00A130B2">
            <w:t>(Alla &amp; Adari, 2021; Hutter, Kotthoff, &amp; Vanschoren, 2019)</w:t>
          </w:r>
          <w:r w:rsidR="001C7C23">
            <w:fldChar w:fldCharType="end"/>
          </w:r>
        </w:sdtContent>
      </w:sdt>
      <w:r w:rsidR="00AC704A">
        <w:t>.</w:t>
      </w:r>
    </w:p>
    <w:p w14:paraId="64C94228" w14:textId="56C4D790" w:rsidR="00B66A57" w:rsidRDefault="00B66A57" w:rsidP="00B66A57">
      <w:pPr>
        <w:pStyle w:val="berschrift3"/>
      </w:pPr>
      <w:bookmarkStart w:id="40" w:name="_Toc110000161"/>
      <w:r>
        <w:t>Maturity Levels</w:t>
      </w:r>
      <w:bookmarkEnd w:id="40"/>
    </w:p>
    <w:bookmarkEnd w:id="37"/>
    <w:p w14:paraId="22299D3D" w14:textId="367DF5C4"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lUMTU6MDc6MzA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A130B2">
            <w:t>(Symeonidis et al., 2022)</w:t>
          </w:r>
          <w:r w:rsidR="00EA295D">
            <w:fldChar w:fldCharType="end"/>
          </w:r>
        </w:sdtContent>
      </w:sdt>
      <w:r w:rsidR="00CE6B46">
        <w:t>.</w:t>
      </w:r>
    </w:p>
    <w:p w14:paraId="0D7C3E8E" w14:textId="5B5F26C0"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A130B2">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lastRenderedPageBreak/>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1E46C656"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A130B2">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w:t>
      </w:r>
      <w:r w:rsidR="00343CE3">
        <w:lastRenderedPageBreak/>
        <w:t xml:space="preserve">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204720"/>
                    </a:xfrm>
                    <a:prstGeom prst="rect">
                      <a:avLst/>
                    </a:prstGeom>
                  </pic:spPr>
                </pic:pic>
              </a:graphicData>
            </a:graphic>
          </wp:inline>
        </w:drawing>
      </w:r>
    </w:p>
    <w:p w14:paraId="1DAA090C" w14:textId="65374205" w:rsidR="0033113A" w:rsidRDefault="00A84B63" w:rsidP="00A84B63">
      <w:pPr>
        <w:pStyle w:val="Beschriftung"/>
      </w:pPr>
      <w:bookmarkStart w:id="41" w:name="_Ref107993404"/>
      <w:bookmarkStart w:id="42" w:name="_Ref107993385"/>
      <w:bookmarkStart w:id="43" w:name="_Toc108263648"/>
      <w:r>
        <w:t xml:space="preserve">Figure </w:t>
      </w:r>
      <w:r>
        <w:fldChar w:fldCharType="begin"/>
      </w:r>
      <w:r>
        <w:instrText xml:space="preserve"> SEQ Figure \* ARABIC </w:instrText>
      </w:r>
      <w:r>
        <w:fldChar w:fldCharType="separate"/>
      </w:r>
      <w:r w:rsidR="00500569">
        <w:rPr>
          <w:noProof/>
        </w:rPr>
        <w:t>6</w:t>
      </w:r>
      <w:r>
        <w:fldChar w:fldCharType="end"/>
      </w:r>
      <w:bookmarkEnd w:id="41"/>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A130B2">
            <w:t>(Google LLC, 2020a; Microsoft, n.d.)</w:t>
          </w:r>
          <w:r w:rsidR="000E6E02">
            <w:fldChar w:fldCharType="end"/>
          </w:r>
        </w:sdtContent>
      </w:sdt>
      <w:bookmarkEnd w:id="42"/>
      <w:bookmarkEnd w:id="43"/>
    </w:p>
    <w:p w14:paraId="2AA00E61" w14:textId="285C9A77" w:rsidR="000D494D" w:rsidRDefault="000D494D" w:rsidP="00FE02F2">
      <w:pPr>
        <w:pStyle w:val="berschrift3"/>
      </w:pPr>
      <w:bookmarkStart w:id="44" w:name="_Ref108570248"/>
      <w:bookmarkStart w:id="45" w:name="_Ref109952888"/>
      <w:bookmarkStart w:id="46" w:name="_Toc110000162"/>
      <w:r>
        <w:t>Concept Drift</w:t>
      </w:r>
      <w:bookmarkEnd w:id="44"/>
      <w:bookmarkEnd w:id="45"/>
      <w:bookmarkEnd w:id="46"/>
    </w:p>
    <w:p w14:paraId="42DF466D" w14:textId="7BAD7A8E"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A130B2">
            <w:t>(Sculley et al., 2015)</w:t>
          </w:r>
          <w:r w:rsidR="005D33DE">
            <w:fldChar w:fldCharType="end"/>
          </w:r>
        </w:sdtContent>
      </w:sdt>
    </w:p>
    <w:p w14:paraId="119644A8" w14:textId="4D873F5B" w:rsidR="00AA033D" w:rsidRDefault="005F7BE1" w:rsidP="008A50A7">
      <w:r>
        <w:lastRenderedPageBreak/>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A130B2">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6842439B" w:rsidR="00533104" w:rsidRDefault="004D479B"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lUMTU6MDc6MzA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A130B2">
            <w:t>(Gama, Žliobaitė, Bifet, Pechenizkiy, &amp; Bouchachia,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68CC9E61"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A130B2">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42190B89"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A130B2">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131820"/>
                    </a:xfrm>
                    <a:prstGeom prst="rect">
                      <a:avLst/>
                    </a:prstGeom>
                  </pic:spPr>
                </pic:pic>
              </a:graphicData>
            </a:graphic>
          </wp:inline>
        </w:drawing>
      </w:r>
    </w:p>
    <w:p w14:paraId="7B90BF63" w14:textId="1FD3ED50" w:rsidR="001B66F2" w:rsidRDefault="00700D22" w:rsidP="00700D22">
      <w:pPr>
        <w:pStyle w:val="Beschriftung"/>
      </w:pPr>
      <w:bookmarkStart w:id="47" w:name="_Ref108096275"/>
      <w:bookmarkStart w:id="48" w:name="_Toc108263649"/>
      <w:r>
        <w:t xml:space="preserve">Figure </w:t>
      </w:r>
      <w:r>
        <w:fldChar w:fldCharType="begin"/>
      </w:r>
      <w:r>
        <w:instrText xml:space="preserve"> SEQ Figure \* ARABIC </w:instrText>
      </w:r>
      <w:r>
        <w:fldChar w:fldCharType="separate"/>
      </w:r>
      <w:r w:rsidR="00500569">
        <w:rPr>
          <w:noProof/>
        </w:rPr>
        <w:t>7</w:t>
      </w:r>
      <w:r>
        <w:fldChar w:fldCharType="end"/>
      </w:r>
      <w:bookmarkEnd w:id="47"/>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A130B2">
            <w:t>(Lu et al., 2018)</w:t>
          </w:r>
          <w:r>
            <w:fldChar w:fldCharType="end"/>
          </w:r>
        </w:sdtContent>
      </w:sdt>
      <w:bookmarkEnd w:id="48"/>
    </w:p>
    <w:p w14:paraId="04D3ADA1" w14:textId="7ABED7C2"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lUMTU6MDc6MzA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A130B2">
            <w:t>(Gama et al., 2014)</w:t>
          </w:r>
          <w:r w:rsidR="00E02A2D">
            <w:fldChar w:fldCharType="end"/>
          </w:r>
        </w:sdtContent>
      </w:sdt>
      <w:r w:rsidR="00346793">
        <w:t>.</w:t>
      </w:r>
    </w:p>
    <w:p w14:paraId="70BDD249" w14:textId="7662AA76"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A130B2">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127760"/>
                    </a:xfrm>
                    <a:prstGeom prst="rect">
                      <a:avLst/>
                    </a:prstGeom>
                  </pic:spPr>
                </pic:pic>
              </a:graphicData>
            </a:graphic>
          </wp:inline>
        </w:drawing>
      </w:r>
    </w:p>
    <w:p w14:paraId="1B42A56D" w14:textId="2C66D545" w:rsidR="00623333" w:rsidRDefault="00B029FF" w:rsidP="00B029FF">
      <w:pPr>
        <w:pStyle w:val="Beschriftung"/>
      </w:pPr>
      <w:bookmarkStart w:id="49" w:name="_Ref108123265"/>
      <w:bookmarkStart w:id="50" w:name="_Toc108263650"/>
      <w:r>
        <w:t xml:space="preserve">Figure </w:t>
      </w:r>
      <w:r>
        <w:fldChar w:fldCharType="begin"/>
      </w:r>
      <w:r>
        <w:instrText xml:space="preserve"> SEQ Figure \* ARABIC </w:instrText>
      </w:r>
      <w:r>
        <w:fldChar w:fldCharType="separate"/>
      </w:r>
      <w:r w:rsidR="00500569">
        <w:rPr>
          <w:noProof/>
        </w:rPr>
        <w:t>8</w:t>
      </w:r>
      <w:r>
        <w:fldChar w:fldCharType="end"/>
      </w:r>
      <w:bookmarkEnd w:id="49"/>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A130B2">
            <w:t>(Lu et al., 2018)</w:t>
          </w:r>
          <w:r>
            <w:fldChar w:fldCharType="end"/>
          </w:r>
        </w:sdtContent>
      </w:sdt>
      <w:bookmarkEnd w:id="50"/>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27D40EE7"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w:t>
      </w:r>
      <w:r w:rsidR="00915C39" w:rsidRPr="00590F25">
        <w:rPr>
          <w:i/>
        </w:rPr>
        <w:t>error</w:t>
      </w:r>
      <w:r w:rsidR="00915C39">
        <w:t xml:space="preserve">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A130B2">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A130B2">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288DCE83"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A130B2">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A130B2">
            <w:t>(Feng Gu, Zhang, Jie Lu, &amp; Chin-Teng Lin, 2016; Qahtan, Alharbi, Wang, &amp; Zhang, 2015)</w:t>
          </w:r>
          <w:r w:rsidR="000A784F">
            <w:fldChar w:fldCharType="end"/>
          </w:r>
        </w:sdtContent>
      </w:sdt>
      <w:r w:rsidR="00320125">
        <w:t>.</w:t>
      </w:r>
      <w:r w:rsidR="003A0E15">
        <w:t xml:space="preserve"> </w:t>
      </w:r>
    </w:p>
    <w:p w14:paraId="54F7557D" w14:textId="3B26CE11"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A130B2">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440CD64C"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A130B2">
            <w:t>(Lu et al., 2018)</w:t>
          </w:r>
          <w:r w:rsidR="00B71793">
            <w:fldChar w:fldCharType="end"/>
          </w:r>
        </w:sdtContent>
      </w:sdt>
      <w:r w:rsidR="007642CD">
        <w:t>.</w:t>
      </w:r>
    </w:p>
    <w:p w14:paraId="56CF2C5E" w14:textId="5171A553"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A130B2">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5D8E083A"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jlUMTU6MDc6MzA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A130B2">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A130B2">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A130B2">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51" w:name="_Ref108564792"/>
      <w:bookmarkStart w:id="52" w:name="_Ref109386853"/>
      <w:bookmarkStart w:id="53" w:name="_Toc110000163"/>
      <w:r>
        <w:t>State of the Art Technology</w:t>
      </w:r>
      <w:bookmarkEnd w:id="51"/>
      <w:bookmarkEnd w:id="52"/>
      <w:bookmarkEnd w:id="53"/>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31DDA9B"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23165D">
        <w:t xml:space="preserve"> (</w:t>
      </w:r>
      <w:r w:rsidR="0023165D">
        <w:fldChar w:fldCharType="begin"/>
      </w:r>
      <w:r w:rsidR="0023165D">
        <w:instrText xml:space="preserve"> REF _Ref108196388 \h </w:instrText>
      </w:r>
      <w:r w:rsidR="0023165D">
        <w:fldChar w:fldCharType="separate"/>
      </w:r>
      <w:r w:rsidR="0023165D">
        <w:t xml:space="preserve">Figure </w:t>
      </w:r>
      <w:r w:rsidR="0023165D">
        <w:rPr>
          <w:noProof/>
        </w:rPr>
        <w:t>8</w:t>
      </w:r>
      <w:r w:rsidR="0023165D">
        <w:fldChar w:fldCharType="end"/>
      </w:r>
      <w:r w:rsidR="0023165D">
        <w:t>)</w:t>
      </w:r>
      <w:r w:rsidR="006871E3">
        <w:t xml:space="preserve">. </w:t>
      </w:r>
      <w:r w:rsidR="00657032">
        <w:t xml:space="preserve">The </w:t>
      </w:r>
      <w:r w:rsidR="00B409FC">
        <w:t xml:space="preserve">repository of </w:t>
      </w:r>
      <w:r w:rsidR="00657032">
        <w:t xml:space="preserve">base </w:t>
      </w:r>
      <w:r w:rsidR="004A4EC0">
        <w:t>components can</w:t>
      </w:r>
      <w:r w:rsidR="00743F03">
        <w:t xml:space="preserve"> also</w:t>
      </w:r>
      <w:r w:rsidR="004A4EC0">
        <w:t xml:space="preserve"> be expanded by building </w:t>
      </w:r>
      <w:r w:rsidR="00407323">
        <w:t>custom components.</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972820"/>
                    </a:xfrm>
                    <a:prstGeom prst="rect">
                      <a:avLst/>
                    </a:prstGeom>
                  </pic:spPr>
                </pic:pic>
              </a:graphicData>
            </a:graphic>
          </wp:inline>
        </w:drawing>
      </w:r>
    </w:p>
    <w:p w14:paraId="6EEE1E7F" w14:textId="7EAA7CAA" w:rsidR="00F37A6E" w:rsidRDefault="00B65174" w:rsidP="00B65174">
      <w:pPr>
        <w:pStyle w:val="Beschriftung"/>
      </w:pPr>
      <w:bookmarkStart w:id="54" w:name="_Ref108196388"/>
      <w:bookmarkStart w:id="55" w:name="_Toc108263651"/>
      <w:r>
        <w:t xml:space="preserve">Figure </w:t>
      </w:r>
      <w:r>
        <w:fldChar w:fldCharType="begin"/>
      </w:r>
      <w:r>
        <w:instrText xml:space="preserve"> SEQ Figure \* ARABIC </w:instrText>
      </w:r>
      <w:r>
        <w:fldChar w:fldCharType="separate"/>
      </w:r>
      <w:r w:rsidR="00500569">
        <w:rPr>
          <w:noProof/>
        </w:rPr>
        <w:t>9</w:t>
      </w:r>
      <w:r>
        <w:fldChar w:fldCharType="end"/>
      </w:r>
      <w:bookmarkEnd w:id="54"/>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S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WEpIn1dfSwiVGFnIjoiQ2l0YXZpUGxhY2Vob2xkZXIjODI0Y2YxMDYtMTY1Yi00MTJlLTgwZTAtNDYyMDI1NjI1ZTlkIiwiVGV4dCI6IihHb29nbGUgTExDLCAyMDE5YSkiLCJXQUlWZXJzaW9uIjoiNi4xMi4wLjAifQ==}</w:instrText>
          </w:r>
          <w:r w:rsidR="00BE20CB">
            <w:fldChar w:fldCharType="separate"/>
          </w:r>
          <w:r w:rsidR="00A130B2">
            <w:t>(Google LLC, 2019a)</w:t>
          </w:r>
          <w:r w:rsidR="00BE20CB">
            <w:fldChar w:fldCharType="end"/>
          </w:r>
        </w:sdtContent>
      </w:sdt>
      <w:bookmarkEnd w:id="55"/>
    </w:p>
    <w:p w14:paraId="116C5AAD" w14:textId="3D54E3E0"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jlUMTU6MDc6MzA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A130B2">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A130B2">
            <w:t>(Crowe, 2019)</w:t>
          </w:r>
          <w:r w:rsidR="008514DC">
            <w:fldChar w:fldCharType="end"/>
          </w:r>
        </w:sdtContent>
      </w:sdt>
      <w:r w:rsidR="007A0B71">
        <w:t>.</w:t>
      </w:r>
      <w:r w:rsidR="00CB0FEA">
        <w:t xml:space="preserve"> </w:t>
      </w:r>
    </w:p>
    <w:p w14:paraId="67B83135" w14:textId="57B4D48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w:t>
      </w:r>
      <w:r w:rsidR="00F86927">
        <w:t>t</w:t>
      </w:r>
      <w:r w:rsidR="00973090">
        <w:t>hout extensive configuration.</w:t>
      </w:r>
    </w:p>
    <w:p w14:paraId="6C7CEFAB" w14:textId="2265C352" w:rsidR="004921CA" w:rsidRDefault="004921CA" w:rsidP="003048EE">
      <w:r>
        <w:t xml:space="preserve">The following will provide an overview to the </w:t>
      </w:r>
      <w:r w:rsidR="005F159C">
        <w:t>essential components of TFX</w:t>
      </w:r>
      <w:r w:rsidR="00E2199C">
        <w:t xml:space="preserve"> </w:t>
      </w:r>
      <w:sdt>
        <w:sdtPr>
          <w:alias w:val="To edit, see citavi.com/edit"/>
          <w:tag w:val="CitaviPlaceholder#4eb017f0-6303-409c-973b-c7f1bde6cc0e"/>
          <w:id w:val="-13688304"/>
          <w:placeholder>
            <w:docPart w:val="DefaultPlaceholder_-1854013440"/>
          </w:placeholder>
        </w:sdtPr>
        <w:sdtEndPr/>
        <w:sdtContent>
          <w:r w:rsidR="00E2199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DA5NjMzLTA1NjgtNDI0Mi05NzA4LWJhZGEwZTUyNTIyYSIsIlJhbmdlTGVuZ3RoIjoxOSwiUmVmZXJlbmNlSWQiOiJkM2NkY2Q5NS0wZTJhLTQ5MzItOWMyMS1jYmQ1MzQ3OWQ5NjIiLCJSZWZlcmVuY2UiOnsiJGlkIjoiMyIsIiR0eXBlIjoiU3dpc3NBY2FkZW1pYy5DaXRhdmkuUmVmZXJlbmNlLCBTd2lzc0FjYWRlbWljLkNpdGF2aSIsIkFic3RyYWN0Q29tcGxleGl0eSI6MCwiQWJzdHJhY3RTb3VyY2VUZXh0Rm9ybWF0IjowLCJBY2Nlc3NEYXRlIjoiMjAuNy4yMDIyIiwiQXV0aG9ycyI6W10sIkNpdGF0aW9uS2V5VXBkYXRlVHlwZSI6MCwiQ29sbGFib3JhdG9ycyI6W10sIkRhdGUiOiIzMS41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dGZ4L2d1aWRlIiwiVXJpU3RyaW5nIjoiaHR0cHM6Ly93d3cudGVuc29yZmxvdy5vcmcvdGZ4L2d1aWRl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BUMTg6MDc6NTQiLCJNb2RpZmllZEJ5IjoiX1NlYmFzdGlhbiBTw6R0emxlciIsIklkIjoiOTkwYTUzMDMtMjAyZS00YTYwLThlNWItMDdhY2FjOTZlYTZjIiwiTW9kaWZpZWRPbiI6IjIwMjItMDctMjBUMTg6MDc6NTQiLCJQcm9qZWN0Ijp7IiRpZCI6IjciLCIkdHlwZSI6IlN3aXNzQWNhZGVtaWMuQ2l0YXZpLlByb2plY3QsIFN3aXNzQWNhZGVtaWMuQ2l0YXZpIn19XSwiT25saW5lQWRkcmVzcyI6Imh0dHBzOi8vd3d3LnRlbnNvcmZsb3cub3JnL3RmeC9ndWlkZS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xOSDigJMgVGhlIFRGWCBVc2VyIEd1aWRlIiwiU2hvcnRUaXRsZVVwZGF0ZVR5cGUiOjAsIlN0YXRpY0lkcyI6WyI5ZWJjMzAyMC1mNjE0LTQ1MjAtYWU1Yi1jYzc2MDljZDZmM2MiXSwiVGFibGVPZkNvbnRlbnRzQ29tcGxleGl0eSI6MCwiVGFibGVPZkNvbnRlbnRzU291cmNlVGV4dEZvcm1hdCI6MCwiVGFza3MiOltdLCJUaXRsZSI6IlRoZSBURlggVXNlciBHdWlkZSIsIlRyYW5zbGF0b3JzIjpbXSwiWWVhciI6IjIwMTkiLCJZZWFyUmVzb2x2ZWQiOiIyMDE5IiwiQ3JlYXRlZEJ5IjoiX1NlYmFzdGlhbiBTw6R0emxlciIsIkNyZWF0ZWRPbiI6IjIwMjItMDctMjBUMTg6MDc6NDciLCJNb2RpZmllZEJ5IjoiX1NlYmFzdGlhbiBTw6R0emxlciIsIklkIjoiZDNjZGNkOTUtMGUyYS00OTMyLTljMjEtY2JkNTM0NzlkOTYyIiwiTW9kaWZpZWRPbiI6IjIwMjItMDctMjBUMTg6MDk6ND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TliKSJ9XX0sIlRhZyI6IkNpdGF2aVBsYWNlaG9sZGVyIzRlYjAxN2YwLTYzMDMtNDA5Yy05NzNiLWM3ZjFiZGU2Y2MwZSIsIlRleHQiOiIoR29vZ2xlIExMQywgMjAxOWIpIiwiV0FJVmVyc2lvbiI6IjYuMTIuMC4wIn0=}</w:instrText>
          </w:r>
          <w:r w:rsidR="00E2199C">
            <w:fldChar w:fldCharType="separate"/>
          </w:r>
          <w:r w:rsidR="00A130B2">
            <w:t>(Google LLC, 2019b)</w:t>
          </w:r>
          <w:r w:rsidR="00E2199C">
            <w:fldChar w:fldCharType="end"/>
          </w:r>
        </w:sdtContent>
      </w:sdt>
      <w:r w:rsidR="005F159C">
        <w:t>:</w:t>
      </w:r>
    </w:p>
    <w:p w14:paraId="6BC6975C" w14:textId="490BE83C" w:rsidR="008F2E28" w:rsidRDefault="005F159C" w:rsidP="003048EE">
      <w:r>
        <w:rPr>
          <w:i/>
        </w:rPr>
        <w:t>ExampleGen</w:t>
      </w:r>
      <w:r>
        <w:t xml:space="preserve"> </w:t>
      </w:r>
      <w:r w:rsidR="00E43D51">
        <w:t xml:space="preserve">is the first component of </w:t>
      </w:r>
      <w:r w:rsidR="00E5762E">
        <w:t>the</w:t>
      </w:r>
      <w:r w:rsidR="00E43D51">
        <w:t xml:space="preserve"> TFX pipeline and </w:t>
      </w:r>
      <w:r w:rsidR="00C425C4">
        <w:t xml:space="preserve">ingests </w:t>
      </w:r>
      <w:r w:rsidR="009146DB">
        <w:t xml:space="preserve">data </w:t>
      </w:r>
      <w:r w:rsidR="00803B49">
        <w:t xml:space="preserve">in a specified directory. </w:t>
      </w:r>
      <w:r w:rsidR="00E41D0A">
        <w:t>It supports various data types, ranging from TensorFlow’s TFRecord</w:t>
      </w:r>
      <w:r w:rsidR="00C3477E">
        <w:t xml:space="preserve"> to CSV and popular </w:t>
      </w:r>
      <w:r w:rsidR="006B36A7">
        <w:t xml:space="preserve">Big Data file formats like Avro or Parquet. </w:t>
      </w:r>
      <w:r w:rsidR="00803B49">
        <w:t>The ingeste</w:t>
      </w:r>
      <w:r w:rsidR="000E31A1">
        <w:t xml:space="preserve">d data is </w:t>
      </w:r>
      <w:r w:rsidR="00C3477E">
        <w:t>then</w:t>
      </w:r>
      <w:r w:rsidR="006B36A7">
        <w:t xml:space="preserve"> </w:t>
      </w:r>
      <w:r w:rsidR="006336DC">
        <w:t xml:space="preserve">versioned and </w:t>
      </w:r>
      <w:r w:rsidR="000E31A1">
        <w:t xml:space="preserve">stored </w:t>
      </w:r>
      <w:r w:rsidR="006B36A7">
        <w:t xml:space="preserve">as </w:t>
      </w:r>
      <w:r w:rsidR="005C5E7B">
        <w:t>TFRecord</w:t>
      </w:r>
      <w:r w:rsidR="000E31A1">
        <w:t>.</w:t>
      </w:r>
    </w:p>
    <w:p w14:paraId="344C4D51" w14:textId="77777777" w:rsidR="004158DB" w:rsidRDefault="008F2E28" w:rsidP="003048EE">
      <w:r>
        <w:rPr>
          <w:i/>
        </w:rPr>
        <w:t>StatisticsGen</w:t>
      </w:r>
      <w:r>
        <w:t xml:space="preserve"> takes the</w:t>
      </w:r>
      <w:r w:rsidR="00EA7116">
        <w:t xml:space="preserve"> saved data from the ExampleGen component and generates</w:t>
      </w:r>
      <w:r w:rsidR="008916B7">
        <w:t xml:space="preserve"> rudimentary statistics from it. This component serves to </w:t>
      </w:r>
      <w:r w:rsidR="004D09AE">
        <w:t>provide a general overview of the data, which can also be used by consecutive components</w:t>
      </w:r>
      <w:r w:rsidR="004158DB">
        <w:t>.</w:t>
      </w:r>
    </w:p>
    <w:p w14:paraId="31C51D73" w14:textId="0328E597" w:rsidR="005F159C" w:rsidRDefault="004158DB" w:rsidP="003048EE">
      <w:r>
        <w:rPr>
          <w:i/>
        </w:rPr>
        <w:t>Schem</w:t>
      </w:r>
      <w:r w:rsidR="0025206A">
        <w:rPr>
          <w:i/>
        </w:rPr>
        <w:t>a</w:t>
      </w:r>
      <w:r>
        <w:rPr>
          <w:i/>
        </w:rPr>
        <w:t>Gen</w:t>
      </w:r>
      <w:r>
        <w:t xml:space="preserve"> </w:t>
      </w:r>
      <w:r w:rsidR="000C2D98">
        <w:t>automatically retrieves and infers the schema of the dataset at hand.</w:t>
      </w:r>
    </w:p>
    <w:p w14:paraId="16141160" w14:textId="3C9DF2A9" w:rsidR="00560189" w:rsidRDefault="00F86927" w:rsidP="003048EE">
      <w:r>
        <w:rPr>
          <w:i/>
        </w:rPr>
        <w:t>ExampleValidator</w:t>
      </w:r>
      <w:r>
        <w:t> </w:t>
      </w:r>
      <w:r w:rsidR="0025206A">
        <w:t xml:space="preserve">takes the outputs from StatisticsGen and SchemaGen and </w:t>
      </w:r>
      <w:r w:rsidR="00B13A17">
        <w:t>searches the dataset for anomalies that might impact training performance.</w:t>
      </w:r>
      <w:r w:rsidR="003353EE">
        <w:t xml:space="preserve"> This component </w:t>
      </w:r>
      <w:r w:rsidR="00516226">
        <w:t xml:space="preserve">investigates the data for missing values, </w:t>
      </w:r>
      <w:r w:rsidR="002C2223">
        <w:t xml:space="preserve">data skews between </w:t>
      </w:r>
      <w:r w:rsidR="00840F1B">
        <w:t>training and serving data, and potential data drift.</w:t>
      </w:r>
    </w:p>
    <w:p w14:paraId="469C2459" w14:textId="6F24F96B" w:rsidR="00B536E0" w:rsidRDefault="00CC3C0B" w:rsidP="003048EE">
      <w:r>
        <w:rPr>
          <w:i/>
        </w:rPr>
        <w:t>Transform</w:t>
      </w:r>
      <w:r w:rsidR="00262CE9">
        <w:t xml:space="preserve"> is</w:t>
      </w:r>
      <w:r w:rsidR="00A05EC2">
        <w:t xml:space="preserve"> used for data preprocessing tasks. Within this component</w:t>
      </w:r>
      <w:r w:rsidR="009F24D4">
        <w:t>,</w:t>
      </w:r>
      <w:r w:rsidR="00A05EC2">
        <w:t xml:space="preserve"> </w:t>
      </w:r>
      <w:r w:rsidR="00C965E1">
        <w:t xml:space="preserve">arbitrary </w:t>
      </w:r>
      <w:r w:rsidR="00A05EC2">
        <w:t xml:space="preserve">data transformation operations </w:t>
      </w:r>
      <w:r w:rsidR="00C965E1">
        <w:t>can be</w:t>
      </w:r>
      <w:r w:rsidR="00A05EC2">
        <w:t xml:space="preserve"> written in a </w:t>
      </w:r>
      <w:r w:rsidR="001B077A" w:rsidRPr="001B077A">
        <w:rPr>
          <w:i/>
        </w:rPr>
        <w:t>preprocessing_fn</w:t>
      </w:r>
      <w:r w:rsidR="001B077A">
        <w:t xml:space="preserve"> function. Transform takes in the </w:t>
      </w:r>
      <w:r w:rsidR="00B536E0">
        <w:t>data output from ExampleGen and the data schema from SchemaGen.</w:t>
      </w:r>
    </w:p>
    <w:p w14:paraId="55ABE144" w14:textId="27E4B095" w:rsidR="0034189C" w:rsidRDefault="005A7CBE" w:rsidP="003048EE">
      <w:r>
        <w:rPr>
          <w:i/>
        </w:rPr>
        <w:t>Trainer</w:t>
      </w:r>
      <w:r w:rsidR="00063290">
        <w:t xml:space="preserve"> takes on the </w:t>
      </w:r>
      <w:r w:rsidR="00E71C67">
        <w:t xml:space="preserve">model training process of a ML lifecycle. </w:t>
      </w:r>
      <w:r w:rsidR="0075427D">
        <w:t>The Trainer component</w:t>
      </w:r>
      <w:r w:rsidR="00FE1606">
        <w:t xml:space="preserve"> </w:t>
      </w:r>
      <w:r w:rsidR="0012038E">
        <w:t xml:space="preserve">takes in a </w:t>
      </w:r>
      <w:r w:rsidR="00974CE3">
        <w:t xml:space="preserve">ML model file with a </w:t>
      </w:r>
      <w:r w:rsidR="00974CE3" w:rsidRPr="00974CE3">
        <w:rPr>
          <w:i/>
        </w:rPr>
        <w:t>run_fn</w:t>
      </w:r>
      <w:r w:rsidR="00974CE3">
        <w:t xml:space="preserve"> function, which initializes the training process. </w:t>
      </w:r>
      <w:r w:rsidR="0046042A">
        <w:t>For the training and evaluation</w:t>
      </w:r>
      <w:r w:rsidR="00974CE3">
        <w:t xml:space="preserve"> data either the output from ExampleGen or Transform can be used. </w:t>
      </w:r>
      <w:r w:rsidR="005C0C6C">
        <w:t>Training parameters</w:t>
      </w:r>
      <w:r w:rsidR="00081F03">
        <w:t xml:space="preserve"> (e.g. training steps)</w:t>
      </w:r>
      <w:r w:rsidR="00D24B37">
        <w:t xml:space="preserve"> can be given as arguments. </w:t>
      </w:r>
      <w:r w:rsidR="00514325">
        <w:t>The output of this component is the trained model.</w:t>
      </w:r>
      <w:r w:rsidR="00DC4F4B">
        <w:t xml:space="preserve"> </w:t>
      </w:r>
    </w:p>
    <w:p w14:paraId="645BC379" w14:textId="792E86DC" w:rsidR="00514325" w:rsidRDefault="00DC4F4B" w:rsidP="003048EE">
      <w:r>
        <w:t>The</w:t>
      </w:r>
      <w:r w:rsidR="007C4553">
        <w:t xml:space="preserve"> training process can optionally be augmented with the </w:t>
      </w:r>
      <w:r w:rsidR="007C4553" w:rsidRPr="007C4553">
        <w:rPr>
          <w:i/>
        </w:rPr>
        <w:t>Tuner</w:t>
      </w:r>
      <w:r w:rsidR="007C4553">
        <w:t xml:space="preserve"> component</w:t>
      </w:r>
      <w:r w:rsidR="00386657">
        <w:t>, which employs</w:t>
      </w:r>
      <w:r w:rsidR="00A94360">
        <w:t xml:space="preserve"> the KerasTuner module to find the best hyperparameters of a model.</w:t>
      </w:r>
      <w:r w:rsidR="00D615AF">
        <w:t xml:space="preserve"> The output of this component is given to </w:t>
      </w:r>
      <w:r w:rsidR="00992A2E">
        <w:t>the Trainer component.</w:t>
      </w:r>
    </w:p>
    <w:p w14:paraId="08F88B9A" w14:textId="7A92DE0A" w:rsidR="004A05BB" w:rsidRDefault="004E50FD" w:rsidP="003048EE">
      <w:r>
        <w:rPr>
          <w:i/>
        </w:rPr>
        <w:t>Evaluator</w:t>
      </w:r>
      <w:r>
        <w:t xml:space="preserve"> leverages </w:t>
      </w:r>
      <w:r w:rsidR="00EF1707">
        <w:t xml:space="preserve">the </w:t>
      </w:r>
      <w:r w:rsidR="00A50146">
        <w:t xml:space="preserve">TensorFlow Model Analysis (TFMA) library to perform model evaluation. </w:t>
      </w:r>
      <w:r w:rsidR="00EA4499">
        <w:t xml:space="preserve">On the basis of the automated model evaluation it can be determined whether the trained model yields superior results to </w:t>
      </w:r>
      <w:r w:rsidR="008D64F5">
        <w:t xml:space="preserve">the current production model. If the </w:t>
      </w:r>
      <w:r w:rsidR="008D64F5">
        <w:lastRenderedPageBreak/>
        <w:t xml:space="preserve">model supersedes the previous model </w:t>
      </w:r>
      <w:r w:rsidR="001776D1">
        <w:t xml:space="preserve">it </w:t>
      </w:r>
      <w:r w:rsidR="001F6990">
        <w:t xml:space="preserve">receives a “blessing”, meaning that it </w:t>
      </w:r>
      <w:r w:rsidR="00CB5D78">
        <w:t>can be deployed to a production environment.</w:t>
      </w:r>
    </w:p>
    <w:p w14:paraId="7A417B4D" w14:textId="27C8ECA2" w:rsidR="00514325" w:rsidRDefault="00CA62D0" w:rsidP="003048EE">
      <w:r>
        <w:rPr>
          <w:i/>
        </w:rPr>
        <w:t>Pusher</w:t>
      </w:r>
      <w:r>
        <w:t xml:space="preserve"> </w:t>
      </w:r>
      <w:r w:rsidR="002E791B">
        <w:t xml:space="preserve">deploys </w:t>
      </w:r>
      <w:r w:rsidR="00EF1707">
        <w:t>the</w:t>
      </w:r>
      <w:r w:rsidR="002E791B">
        <w:t xml:space="preserve"> model </w:t>
      </w:r>
      <w:r w:rsidR="001506C9">
        <w:t xml:space="preserve">to a specified </w:t>
      </w:r>
      <w:r w:rsidR="00D117F0">
        <w:t xml:space="preserve">target (i.e. directory). It takes in the </w:t>
      </w:r>
      <w:r w:rsidR="002A6873">
        <w:t xml:space="preserve">model trained by the Trainer component. If the </w:t>
      </w:r>
      <w:r w:rsidR="00D312E4">
        <w:t>E</w:t>
      </w:r>
      <w:r w:rsidR="002A6873">
        <w:t xml:space="preserve">valuator component is </w:t>
      </w:r>
      <w:r w:rsidR="00A0121E">
        <w:t>used</w:t>
      </w:r>
      <w:r w:rsidR="00D312E4">
        <w:t>,</w:t>
      </w:r>
      <w:r w:rsidR="00A0121E">
        <w:t xml:space="preserve"> </w:t>
      </w:r>
      <w:r w:rsidR="004A6375">
        <w:t xml:space="preserve">the Pusher can </w:t>
      </w:r>
      <w:r w:rsidR="00F46254">
        <w:t>determine whether to push a model based on the blessing</w:t>
      </w:r>
      <w:r w:rsidR="00D312E4">
        <w:t>.</w:t>
      </w:r>
    </w:p>
    <w:p w14:paraId="622AD3FF" w14:textId="6EC4A9E4" w:rsidR="00EF7193" w:rsidRDefault="001D10DB" w:rsidP="003048EE">
      <w:r>
        <w:t>Apache Beam is used as the default orchestrator for TFX, which</w:t>
      </w:r>
      <w:r w:rsidR="004A5D83">
        <w:t xml:space="preserve"> integrates</w:t>
      </w:r>
      <w:r>
        <w:t xml:space="preserve"> the individual TFX components into </w:t>
      </w:r>
      <w:r w:rsidR="004A5D83">
        <w:t>a DAG</w:t>
      </w:r>
      <w:r w:rsidR="00CC0B72">
        <w:t xml:space="preserve">. This DAG can then </w:t>
      </w:r>
      <w:r w:rsidR="00A61FB8">
        <w:t xml:space="preserve">be triggered to run the entire process without human intervention. Alternatively, </w:t>
      </w:r>
      <w:r w:rsidR="00CD21A8">
        <w:t xml:space="preserve">TFX can also be run by other workflow management tools, such as </w:t>
      </w:r>
      <w:r w:rsidR="00FC379F">
        <w:t>Apache Airflow.</w:t>
      </w:r>
    </w:p>
    <w:p w14:paraId="627C7E18" w14:textId="65B2029F"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1C7C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bCoEFkYXJpLCAyMDIxOyBEYXRhYnJpY2tzLCAyMDE4OyBaYWhhcmlhIGV0IGFsLiwgMjAxOCkifV19LCJUYWciOiJDaXRhdmlQbGFjZWhvbGRlciMwMTFlNjc2OC04OWNhLTRjYjctYTkxZS0xMzc5MzU2ODk5NjQiLCJUZXh0IjoiKEFsbGEgJsKgQWRhcmksIDIwMjE7IERhdGFicmlja3MsIDIwMTg7IFphaGFyaWEgZXQgYWwuLCAyMDE4KSIsIldBSVZlcnNpb24iOiI2LjEyLjAuMCJ9}</w:instrText>
          </w:r>
          <w:r w:rsidR="001A4692">
            <w:fldChar w:fldCharType="separate"/>
          </w:r>
          <w:r w:rsidR="00A130B2">
            <w:t>(Alla &amp; Adari, 2021; Databricks, 2018; Zaharia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18892DD0"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A130B2">
            <w:t>(Kubeflow, n.d.)</w:t>
          </w:r>
          <w:r w:rsidR="009C1707">
            <w:fldChar w:fldCharType="end"/>
          </w:r>
        </w:sdtContent>
      </w:sdt>
      <w:r w:rsidR="009C1707">
        <w:t>.</w:t>
      </w:r>
    </w:p>
    <w:p w14:paraId="4E550831" w14:textId="4F1F6708"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to provide 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I5VDE1OjA3OjMw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A130B2">
            <w:t>(Karmaker et al., 2022)</w:t>
          </w:r>
          <w:r w:rsidR="00461633">
            <w:fldChar w:fldCharType="end"/>
          </w:r>
        </w:sdtContent>
      </w:sdt>
      <w:r w:rsidR="009C1A9B">
        <w:t>.</w:t>
      </w:r>
    </w:p>
    <w:p w14:paraId="13531656" w14:textId="7B754B8F" w:rsidR="004F6E3F" w:rsidRDefault="006C51A9" w:rsidP="004F6E3F">
      <w:pPr>
        <w:pStyle w:val="berschrift1"/>
      </w:pPr>
      <w:bookmarkStart w:id="56" w:name="_Toc110000164"/>
      <w:r>
        <w:lastRenderedPageBreak/>
        <w:t>Goal &amp; Specification</w:t>
      </w:r>
      <w:bookmarkEnd w:id="56"/>
      <w:r w:rsidR="00610785" w:rsidRPr="00610785">
        <w:t xml:space="preserve"> </w:t>
      </w:r>
    </w:p>
    <w:p w14:paraId="0FECB897" w14:textId="658C6654" w:rsidR="00610785" w:rsidRPr="00B66644" w:rsidRDefault="00610785" w:rsidP="00610785">
      <w:pPr>
        <w:pStyle w:val="berschrift2"/>
      </w:pPr>
      <w:bookmarkStart w:id="57" w:name="_Toc110000165"/>
      <w:r>
        <w:t>Artifact</w:t>
      </w:r>
      <w:bookmarkEnd w:id="57"/>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66A512F6" w:rsidR="00610785" w:rsidRPr="002F3BBD" w:rsidRDefault="00610785" w:rsidP="00610785">
      <w:pPr>
        <w:pStyle w:val="Tabellenberschrift"/>
      </w:pPr>
      <w:bookmarkStart w:id="58" w:name="_Ref109301010"/>
      <w:bookmarkStart w:id="59" w:name="_Toc109224248"/>
      <w:r w:rsidRPr="002F3BBD">
        <w:t xml:space="preserve">Table </w:t>
      </w:r>
      <w:r w:rsidRPr="002F3BBD">
        <w:fldChar w:fldCharType="begin"/>
      </w:r>
      <w:r w:rsidRPr="002F3BBD">
        <w:instrText xml:space="preserve"> SEQ Table \* ARABIC </w:instrText>
      </w:r>
      <w:r w:rsidRPr="002F3BBD">
        <w:fldChar w:fldCharType="separate"/>
      </w:r>
      <w:r w:rsidR="00936549">
        <w:rPr>
          <w:noProof/>
        </w:rPr>
        <w:t>1</w:t>
      </w:r>
      <w:r w:rsidRPr="002F3BBD">
        <w:fldChar w:fldCharType="end"/>
      </w:r>
      <w:bookmarkEnd w:id="58"/>
      <w:r w:rsidRPr="002F3BBD">
        <w:t xml:space="preserve">: </w:t>
      </w:r>
      <w:r>
        <w:t>Artifact s</w:t>
      </w:r>
      <w:r w:rsidRPr="002F3BBD">
        <w:t>pecification</w:t>
      </w:r>
      <w:r>
        <w:t xml:space="preserve"> table</w:t>
      </w:r>
      <w:bookmarkEnd w:id="59"/>
    </w:p>
    <w:tbl>
      <w:tblPr>
        <w:tblStyle w:val="Tabellenraster"/>
        <w:tblW w:w="0" w:type="auto"/>
        <w:tblLook w:val="04A0" w:firstRow="1" w:lastRow="0" w:firstColumn="1" w:lastColumn="0" w:noHBand="0" w:noVBand="1"/>
      </w:tblPr>
      <w:tblGrid>
        <w:gridCol w:w="2517"/>
        <w:gridCol w:w="2552"/>
        <w:gridCol w:w="3650"/>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1B2DF770" w:rsidR="00610785" w:rsidRDefault="00610785" w:rsidP="006A2159">
            <w:r>
              <w:t>The pipeline can</w:t>
            </w:r>
            <w:r w:rsidR="000A0566">
              <w:t xml:space="preserve"> run</w:t>
            </w:r>
            <w:r>
              <w:t xml:space="preserve"> without human intervention</w:t>
            </w:r>
          </w:p>
        </w:tc>
      </w:tr>
    </w:tbl>
    <w:p w14:paraId="02ABF247" w14:textId="77777777" w:rsidR="00610785" w:rsidRDefault="00610785" w:rsidP="00610785"/>
    <w:p w14:paraId="197A35E2" w14:textId="58647620"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A130B2">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60" w:name="_Toc110000166"/>
      <w:r>
        <w:t>Procedure</w:t>
      </w:r>
      <w:bookmarkEnd w:id="60"/>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CD30203"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74054D">
        <w:t xml:space="preserve">Figure </w:t>
      </w:r>
      <w:r w:rsidR="0074054D">
        <w:rPr>
          <w:noProof/>
        </w:rPr>
        <w:t>9</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0DDFBC7E" w14:textId="2F421774" w:rsidR="000C35BF"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0C35BF">
        <w:t xml:space="preserve"> </w:t>
      </w:r>
    </w:p>
    <w:p w14:paraId="158A9CD4" w14:textId="26C3A833" w:rsidR="009F0279" w:rsidRDefault="009F0279" w:rsidP="00610785">
      <w:r>
        <w:t xml:space="preserve">After setting up the environment, </w:t>
      </w:r>
      <w:r w:rsidR="003855F6">
        <w:t xml:space="preserve">an appropriate public dataset is selected </w:t>
      </w:r>
      <w:r w:rsidR="00F440B0">
        <w:t xml:space="preserve">for this project. If needed, a small data preparation task will </w:t>
      </w:r>
      <w:r w:rsidR="00A33FB2">
        <w:t xml:space="preserve">be done to make the data ingestible by </w:t>
      </w:r>
      <w:r w:rsidR="00653526">
        <w:t>the MLOps tools</w:t>
      </w:r>
      <w:r w:rsidR="0008066C">
        <w:t xml:space="preserve"> used in this project</w:t>
      </w:r>
      <w:r w:rsidR="00653526">
        <w:t>.</w:t>
      </w:r>
    </w:p>
    <w:p w14:paraId="6B4D45B4" w14:textId="77675B32" w:rsidR="002A2942" w:rsidRDefault="00D40E67" w:rsidP="00610785">
      <w:r>
        <w:t>Next</w:t>
      </w:r>
      <w:r w:rsidR="00EB4044" w:rsidRPr="00EB4044">
        <w:t>, a</w:t>
      </w:r>
      <w:r w:rsidR="00D11326">
        <w:t xml:space="preserve"> </w:t>
      </w:r>
      <w:r w:rsidR="00F37836">
        <w:t>base</w:t>
      </w:r>
      <w:r w:rsidR="00E87A2D" w:rsidRPr="00E87A2D">
        <w:t xml:space="preserve"> MLOps pipeline</w:t>
      </w:r>
      <w:r w:rsidR="00D30A11">
        <w:t xml:space="preserve"> with a placeholder RS is built</w:t>
      </w:r>
      <w:r w:rsidR="00E87A2D" w:rsidRPr="00E87A2D">
        <w:t>.</w:t>
      </w:r>
      <w:r w:rsidR="007977C1">
        <w:t xml:space="preserve"> It</w:t>
      </w:r>
      <w:r w:rsidR="003A3F8E">
        <w:t xml:space="preserve"> should fulfill the basic functionality of a MLOps pipeline</w:t>
      </w:r>
      <w:r w:rsidR="007977C1">
        <w:t xml:space="preserve"> and</w:t>
      </w:r>
      <w:r w:rsidR="003A5B05">
        <w:t xml:space="preserve"> serves as the foundation for</w:t>
      </w:r>
      <w:r w:rsidR="00B729DD">
        <w:t xml:space="preserve"> </w:t>
      </w:r>
      <w:r w:rsidR="007262CE">
        <w:t xml:space="preserve">further development steps. </w:t>
      </w:r>
    </w:p>
    <w:p w14:paraId="3809EE84" w14:textId="77777777" w:rsidR="002A2942" w:rsidRDefault="007262CE" w:rsidP="00610785">
      <w:r>
        <w:t xml:space="preserve">The </w:t>
      </w:r>
      <w:r w:rsidR="00720383">
        <w:t>foll</w:t>
      </w:r>
      <w:r w:rsidR="0046769C">
        <w:t>o</w:t>
      </w:r>
      <w:r w:rsidR="00720383">
        <w:t>wing</w:t>
      </w:r>
      <w:r>
        <w:t xml:space="preserve"> phase involve</w:t>
      </w:r>
      <w:r w:rsidR="00825BF4">
        <w:t xml:space="preserve">s </w:t>
      </w:r>
      <w:r w:rsidR="00156E16">
        <w:t>swapping</w:t>
      </w:r>
      <w:r w:rsidR="00C536F1">
        <w:t xml:space="preserve"> the placeholder RS for </w:t>
      </w:r>
      <w:r w:rsidR="00705F45">
        <w:t>one</w:t>
      </w:r>
      <w:r w:rsidR="0065545E">
        <w:t xml:space="preserve"> state-of-the-art</w:t>
      </w:r>
      <w:r w:rsidR="00DF29C8">
        <w:t xml:space="preserve"> </w:t>
      </w:r>
      <w:r w:rsidR="0065545E">
        <w:t xml:space="preserve">RS discussed in </w:t>
      </w:r>
      <w:r w:rsidR="00A875BC">
        <w:t xml:space="preserve">chapter </w:t>
      </w:r>
      <w:r w:rsidR="00A875BC">
        <w:fldChar w:fldCharType="begin"/>
      </w:r>
      <w:r w:rsidR="00A875BC">
        <w:instrText xml:space="preserve"> REF _Ref109217847 \r \h </w:instrText>
      </w:r>
      <w:r w:rsidR="00A875BC">
        <w:fldChar w:fldCharType="separate"/>
      </w:r>
      <w:r w:rsidR="00A875BC">
        <w:t>2.2</w:t>
      </w:r>
      <w:r w:rsidR="00A875BC">
        <w:fldChar w:fldCharType="end"/>
      </w:r>
      <w:r w:rsidR="00381B2E">
        <w:t>.</w:t>
      </w:r>
      <w:r w:rsidR="0065545E">
        <w:t xml:space="preserve"> </w:t>
      </w:r>
    </w:p>
    <w:p w14:paraId="623ADD98" w14:textId="15A60F1B" w:rsidR="002A2942" w:rsidRDefault="00975451" w:rsidP="00610785">
      <w:r>
        <w:t>After implementing the new RS, the</w:t>
      </w:r>
      <w:r w:rsidR="00715D60">
        <w:t xml:space="preserve"> base pipeline then gets incrementally expanded by additional components. Each pipeline component that gets added will be tested for compatibility.</w:t>
      </w:r>
      <w:r w:rsidR="001F3F8C">
        <w:t xml:space="preserve"> </w:t>
      </w:r>
      <w:r w:rsidR="001F3F8C" w:rsidRPr="001F3F8C">
        <w:t xml:space="preserve">Depending on what components work and don’t work, design changes to the artifact need to be made. </w:t>
      </w:r>
    </w:p>
    <w:p w14:paraId="197D790B" w14:textId="77777777" w:rsidR="001F5DC4" w:rsidRDefault="001F3F8C" w:rsidP="00610785">
      <w:r w:rsidRPr="001F3F8C">
        <w:t>Having implemented the RS and the pipeline, an intermediate evaluation of the current pipeline will be done. The objective in this phase is to find out the capabilities of this pipeline in relation to the research question.</w:t>
      </w:r>
      <w:r w:rsidR="009716DC">
        <w:t xml:space="preserve"> </w:t>
      </w:r>
      <w:r w:rsidR="00610785">
        <w:t xml:space="preserve">What components can be leveraged to fulfill the objective of this work? Accomplishing these phases should fulfill the base specifications detailed in the previous chapter. </w:t>
      </w:r>
    </w:p>
    <w:p w14:paraId="68ED891F" w14:textId="77777777" w:rsidR="001F5DC4" w:rsidRDefault="00610785" w:rsidP="00610785">
      <w:r>
        <w:t xml:space="preserve">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w:t>
      </w:r>
    </w:p>
    <w:p w14:paraId="7A34AC51" w14:textId="3C502022" w:rsidR="00610785" w:rsidRDefault="00610785" w:rsidP="00610785">
      <w:r>
        <w:t>Once the artifact reaches a state where no additional iterations are done, a final evaluation of the artifact will be made, which concludes this research project.</w:t>
      </w:r>
    </w:p>
    <w:p w14:paraId="51C3A34C" w14:textId="6091F750" w:rsidR="00610785" w:rsidRDefault="00C26158" w:rsidP="00610785">
      <w:pPr>
        <w:keepNext/>
      </w:pPr>
      <w:r w:rsidRPr="00C26158">
        <w:rPr>
          <w:noProof/>
        </w:rPr>
        <w:lastRenderedPageBreak/>
        <w:drawing>
          <wp:inline distT="0" distB="0" distL="0" distR="0" wp14:anchorId="5AC9B3FE" wp14:editId="78D7262D">
            <wp:extent cx="5400675" cy="1731010"/>
            <wp:effectExtent l="0" t="0" r="9525" b="2540"/>
            <wp:docPr id="18" name="Grafik 18"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Antenne enthält.&#10;&#10;Automatisch generierte Beschreibung"/>
                    <pic:cNvPicPr/>
                  </pic:nvPicPr>
                  <pic:blipFill>
                    <a:blip r:embed="rId19"/>
                    <a:stretch>
                      <a:fillRect/>
                    </a:stretch>
                  </pic:blipFill>
                  <pic:spPr>
                    <a:xfrm>
                      <a:off x="0" y="0"/>
                      <a:ext cx="5400675" cy="1731010"/>
                    </a:xfrm>
                    <a:prstGeom prst="rect">
                      <a:avLst/>
                    </a:prstGeom>
                  </pic:spPr>
                </pic:pic>
              </a:graphicData>
            </a:graphic>
          </wp:inline>
        </w:drawing>
      </w:r>
    </w:p>
    <w:p w14:paraId="595C8ED2" w14:textId="3F88C22F" w:rsidR="00610785" w:rsidRDefault="00610785" w:rsidP="00610785">
      <w:pPr>
        <w:pStyle w:val="Beschriftung"/>
      </w:pPr>
      <w:bookmarkStart w:id="61" w:name="_Ref105760392"/>
      <w:bookmarkStart w:id="62" w:name="_Ref105760284"/>
      <w:bookmarkStart w:id="63" w:name="_Toc108263652"/>
      <w:r>
        <w:t xml:space="preserve">Figure </w:t>
      </w:r>
      <w:r w:rsidR="00F47AB6">
        <w:fldChar w:fldCharType="begin"/>
      </w:r>
      <w:r w:rsidR="00F47AB6">
        <w:instrText xml:space="preserve"> SEQ Figure \* ARABIC </w:instrText>
      </w:r>
      <w:r w:rsidR="00F47AB6">
        <w:fldChar w:fldCharType="separate"/>
      </w:r>
      <w:r w:rsidR="00500569">
        <w:rPr>
          <w:noProof/>
        </w:rPr>
        <w:t>10</w:t>
      </w:r>
      <w:r w:rsidR="00F47AB6">
        <w:rPr>
          <w:noProof/>
        </w:rPr>
        <w:fldChar w:fldCharType="end"/>
      </w:r>
      <w:bookmarkEnd w:id="61"/>
      <w:r>
        <w:t xml:space="preserve">: </w:t>
      </w:r>
      <w:r w:rsidRPr="00894A3E">
        <w:t>procedure of artifact development</w:t>
      </w:r>
      <w:bookmarkEnd w:id="62"/>
      <w:bookmarkEnd w:id="63"/>
    </w:p>
    <w:p w14:paraId="4EE003ED" w14:textId="2ADA5A93" w:rsidR="00610785" w:rsidRPr="00B94C26" w:rsidRDefault="00610785" w:rsidP="00610785">
      <w:pPr>
        <w:pStyle w:val="berschrift2"/>
      </w:pPr>
      <w:bookmarkStart w:id="64" w:name="_Toc110000167"/>
      <w:r>
        <w:t>Challenges</w:t>
      </w:r>
      <w:bookmarkEnd w:id="64"/>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61F18F70" w:rsidR="00610785" w:rsidRDefault="00610785" w:rsidP="00610785">
      <w:r>
        <w:lastRenderedPageBreak/>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A130B2">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A130B2">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A130B2">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A130B2">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yOVQxNTowNzozMC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A130B2">
            <w:t>(Naumov et al., 2019)</w:t>
          </w:r>
          <w:r>
            <w:fldChar w:fldCharType="end"/>
          </w:r>
        </w:sdtContent>
      </w:sdt>
    </w:p>
    <w:p w14:paraId="2B802B2C" w14:textId="2E9E82DA" w:rsidR="006C51A9" w:rsidRDefault="00296067" w:rsidP="006C51A9">
      <w:pPr>
        <w:pStyle w:val="berschrift1"/>
      </w:pPr>
      <w:bookmarkStart w:id="65" w:name="_Toc110000168"/>
      <w:r>
        <w:lastRenderedPageBreak/>
        <w:t>Design &amp; Development</w:t>
      </w:r>
      <w:bookmarkEnd w:id="65"/>
    </w:p>
    <w:p w14:paraId="1831F784" w14:textId="19C6D1BE" w:rsidR="00A01E93" w:rsidRDefault="00124A75" w:rsidP="00DC5696">
      <w:pPr>
        <w:pStyle w:val="berschrift2"/>
      </w:pPr>
      <w:bookmarkStart w:id="66" w:name="_Toc110000169"/>
      <w:r>
        <w:t>Environment</w:t>
      </w:r>
      <w:bookmarkEnd w:id="66"/>
    </w:p>
    <w:p w14:paraId="59370BBC" w14:textId="3C4F6D65" w:rsidR="00611531" w:rsidRPr="00611531" w:rsidRDefault="00611531" w:rsidP="00611531">
      <w:pPr>
        <w:pStyle w:val="berschrift3"/>
      </w:pPr>
      <w:bookmarkStart w:id="67" w:name="_Toc110000170"/>
      <w:r>
        <w:t>Hardware &amp; Software environment</w:t>
      </w:r>
      <w:bookmarkEnd w:id="67"/>
    </w:p>
    <w:p w14:paraId="021D54B9" w14:textId="2C53CA07"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End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A130B2">
            <w:t>(Theodoridis &amp; Grießhaber,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295525"/>
                    </a:xfrm>
                    <a:prstGeom prst="rect">
                      <a:avLst/>
                    </a:prstGeom>
                  </pic:spPr>
                </pic:pic>
              </a:graphicData>
            </a:graphic>
          </wp:inline>
        </w:drawing>
      </w:r>
    </w:p>
    <w:p w14:paraId="2F98EC67" w14:textId="158E641C" w:rsidR="00766A0F" w:rsidRDefault="008D4CDA" w:rsidP="008D4CDA">
      <w:pPr>
        <w:pStyle w:val="Beschriftung"/>
      </w:pPr>
      <w:bookmarkStart w:id="68" w:name="_Ref108438766"/>
      <w:r>
        <w:t xml:space="preserve">Figure </w:t>
      </w:r>
      <w:r>
        <w:fldChar w:fldCharType="begin"/>
      </w:r>
      <w:r>
        <w:instrText xml:space="preserve"> SEQ Figure \* ARABIC </w:instrText>
      </w:r>
      <w:r>
        <w:fldChar w:fldCharType="separate"/>
      </w:r>
      <w:r w:rsidR="00500569">
        <w:rPr>
          <w:noProof/>
        </w:rPr>
        <w:t>11</w:t>
      </w:r>
      <w:r>
        <w:fldChar w:fldCharType="end"/>
      </w:r>
      <w:bookmarkEnd w:id="68"/>
      <w:r>
        <w:t xml:space="preserve">: Infrastructure of </w:t>
      </w:r>
      <w:r w:rsidR="00F959BC">
        <w:t xml:space="preserve">the </w:t>
      </w:r>
      <w:r>
        <w:t>HdM deeplearn</w:t>
      </w:r>
      <w:r w:rsidR="003C6FDB">
        <w:t>ing</w:t>
      </w:r>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End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A130B2">
            <w:t>(Theodoridis &amp; Grießhaber,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1"/>
                    <a:stretch>
                      <a:fillRect/>
                    </a:stretch>
                  </pic:blipFill>
                  <pic:spPr>
                    <a:xfrm>
                      <a:off x="0" y="0"/>
                      <a:ext cx="5400675" cy="1595120"/>
                    </a:xfrm>
                    <a:prstGeom prst="rect">
                      <a:avLst/>
                    </a:prstGeom>
                  </pic:spPr>
                </pic:pic>
              </a:graphicData>
            </a:graphic>
          </wp:inline>
        </w:drawing>
      </w:r>
    </w:p>
    <w:p w14:paraId="6ADABC18" w14:textId="7A28E291" w:rsidR="00D620EF" w:rsidRDefault="000671E3" w:rsidP="003858D4">
      <w:pPr>
        <w:pStyle w:val="Beschriftung"/>
      </w:pPr>
      <w:bookmarkStart w:id="69" w:name="_Ref108439212"/>
      <w:r>
        <w:t xml:space="preserve">Figure </w:t>
      </w:r>
      <w:r>
        <w:fldChar w:fldCharType="begin"/>
      </w:r>
      <w:r>
        <w:instrText xml:space="preserve"> SEQ Figure \* ARABIC </w:instrText>
      </w:r>
      <w:r>
        <w:fldChar w:fldCharType="separate"/>
      </w:r>
      <w:r w:rsidR="00500569">
        <w:rPr>
          <w:noProof/>
        </w:rPr>
        <w:t>12</w:t>
      </w:r>
      <w:r>
        <w:fldChar w:fldCharType="end"/>
      </w:r>
      <w:bookmarkEnd w:id="69"/>
      <w:r>
        <w:t xml:space="preserve">: </w:t>
      </w:r>
      <w:r w:rsidR="000A0FE5">
        <w:t>selection of instance in the HdM deeplearning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2B6B4BD1" w14:textId="2778F2BA" w:rsidR="00E96CB2" w:rsidRDefault="00551E24" w:rsidP="007A67D6">
      <w:r>
        <w:t>For this artifact</w:t>
      </w:r>
      <w:r w:rsidR="00EF5317">
        <w:t>,</w:t>
      </w:r>
      <w:r>
        <w:t xml:space="preserve"> a lean software stack of few selected tools </w:t>
      </w:r>
      <w:r w:rsidR="00012897">
        <w:t>are sufficient to conduct this research.</w:t>
      </w:r>
    </w:p>
    <w:p w14:paraId="66049B8A" w14:textId="2A617C33" w:rsidR="001D06DA" w:rsidRDefault="009F5441" w:rsidP="009F5441">
      <w:pPr>
        <w:pStyle w:val="berschrift3"/>
      </w:pPr>
      <w:bookmarkStart w:id="70" w:name="_Ref109778138"/>
      <w:bookmarkStart w:id="71" w:name="_Toc110000171"/>
      <w:r>
        <w:t>Tools &amp; Frameworks</w:t>
      </w:r>
      <w:bookmarkEnd w:id="70"/>
      <w:bookmarkEnd w:id="71"/>
    </w:p>
    <w:p w14:paraId="78E66B91" w14:textId="7058124B" w:rsidR="00EC718C" w:rsidRDefault="00EC718C" w:rsidP="00EC718C">
      <w:r>
        <w:t>Most MLOps</w:t>
      </w:r>
      <w:r w:rsidR="00C934B2">
        <w:t xml:space="preserve"> systems</w:t>
      </w:r>
      <w:r>
        <w:t xml:space="preserve"> are an amalgamation of different tools.</w:t>
      </w:r>
      <w:r w:rsidR="00EA0480">
        <w:t xml:space="preserve"> MLOps</w:t>
      </w:r>
      <w:r w:rsidR="001642F7">
        <w:t xml:space="preserve"> pipelines consist of individual components (e.g. model training, deployment, monitoring), which use</w:t>
      </w:r>
      <w:r w:rsidR="004837E1">
        <w:t xml:space="preserve"> specific software libraries and frameworks to perform their task. A challenge in building pipelines </w:t>
      </w:r>
      <w:r w:rsidR="00A24FA3">
        <w:t>is the integration of these components into one coherent end-to-end pipeline</w:t>
      </w:r>
      <w:r w:rsidR="00A72D0B">
        <w:t>. Therefore</w:t>
      </w:r>
      <w:r w:rsidR="00E807A0">
        <w:t>,</w:t>
      </w:r>
      <w:r w:rsidR="00A72D0B">
        <w:t xml:space="preserve"> it is not only important to select tools based on their own merits, but also evaluate their compatibility with other tools used </w:t>
      </w:r>
      <w:r w:rsidR="00CB5885">
        <w:t xml:space="preserve">in the pipeline. For this research project, usability, familiarity, and </w:t>
      </w:r>
      <w:r w:rsidR="001F438E">
        <w:t xml:space="preserve">compatibility </w:t>
      </w:r>
      <w:r w:rsidR="00010704">
        <w:t xml:space="preserve">are key factors in determining </w:t>
      </w:r>
      <w:r w:rsidR="00863310">
        <w:t>what</w:t>
      </w:r>
      <w:r w:rsidR="00010704">
        <w:t xml:space="preserve"> tools </w:t>
      </w:r>
      <w:r w:rsidR="00863310">
        <w:t xml:space="preserve">should be </w:t>
      </w:r>
      <w:r w:rsidR="00010704">
        <w:t xml:space="preserve">used </w:t>
      </w:r>
      <w:r w:rsidR="00CD446A">
        <w:t>for</w:t>
      </w:r>
      <w:r w:rsidR="00010704">
        <w:t xml:space="preserve"> this artifact. Throughout </w:t>
      </w:r>
      <w:r w:rsidR="00DE4B16">
        <w:t>this work, multiple libraries need to be applied in order to realize an end-to</w:t>
      </w:r>
      <w:r w:rsidR="00CE03DD">
        <w:t>-end pipeline. Due to the time constraints of a bachelor thesis</w:t>
      </w:r>
      <w:r w:rsidR="00C248B1">
        <w:t xml:space="preserve"> and the diversity of a MLOps </w:t>
      </w:r>
      <w:r w:rsidR="00DE6ABD">
        <w:t xml:space="preserve">system </w:t>
      </w:r>
      <w:r w:rsidR="00C248B1">
        <w:t>software stack</w:t>
      </w:r>
      <w:r w:rsidR="00DE6ABD">
        <w:t>, it is particularly important to select</w:t>
      </w:r>
      <w:r w:rsidR="008356EE">
        <w:t xml:space="preserve"> </w:t>
      </w:r>
      <w:r w:rsidR="00871482">
        <w:t>packages that are intuitive to use, learn and integrate into the artifact.</w:t>
      </w:r>
    </w:p>
    <w:p w14:paraId="03F4D0C2" w14:textId="13C30869" w:rsidR="00531C1E" w:rsidRDefault="00B9613D" w:rsidP="00EC718C">
      <w:r>
        <w:t>The arti</w:t>
      </w:r>
      <w:r w:rsidR="00AC0D46">
        <w:t xml:space="preserve">fact of this work can be compartmentalized into three main components: The RS, the </w:t>
      </w:r>
      <w:r w:rsidR="00B860E8">
        <w:t>CD-awareness, and the pipeline.</w:t>
      </w:r>
      <w:r w:rsidR="008E2C13">
        <w:t xml:space="preserve"> Each component requires its own set of tools which are specific to their task.</w:t>
      </w:r>
      <w:r w:rsidR="00BA075A">
        <w:t xml:space="preserve"> In the following</w:t>
      </w:r>
      <w:r w:rsidR="005A4354">
        <w:t xml:space="preserve">, the tools </w:t>
      </w:r>
      <w:r w:rsidR="00D94655">
        <w:t xml:space="preserve">used </w:t>
      </w:r>
      <w:r w:rsidR="00212B86">
        <w:t>for each component are established,</w:t>
      </w:r>
      <w:r w:rsidR="005A4354">
        <w:t xml:space="preserve"> which makes up the software stack of this research project.</w:t>
      </w:r>
    </w:p>
    <w:p w14:paraId="462C4E59" w14:textId="6B7440DD" w:rsidR="00F94F82" w:rsidRDefault="005A6BF8" w:rsidP="00EC718C">
      <w:r>
        <w:rPr>
          <w:b/>
        </w:rPr>
        <w:t>Recommender System.</w:t>
      </w:r>
      <w:r>
        <w:t xml:space="preserve"> </w:t>
      </w:r>
      <w:r w:rsidR="00690EBB">
        <w:t xml:space="preserve">For this project TensorFlow Recommenders is used. TFRS is built on Keras, which provides easy-to-use APIs to construct DL models. A wide array of built-in methods makes Keras a flexible and powerful library. Detailed information </w:t>
      </w:r>
      <w:r w:rsidR="00690EBB">
        <w:lastRenderedPageBreak/>
        <w:t xml:space="preserve">about the model architecture can be retrieved, which makes debugging and model-understanding easier. In addition to the standard Keras functionality, TFRS also has RS specific features to create comprehensive SotA recommendation systems. This helps streamline the RS creation process, as common operations for RSs are provided as methods. </w:t>
      </w:r>
      <w:r w:rsidR="00A478F6">
        <w:t xml:space="preserve">The RS implemented in this research is a DCN, </w:t>
      </w:r>
      <w:r w:rsidR="00295D33">
        <w:t xml:space="preserve">which is a SotA architecture </w:t>
      </w:r>
      <w:r w:rsidR="00C87177">
        <w:t>proposal</w:t>
      </w:r>
      <w:r w:rsidR="005F5597">
        <w:t xml:space="preserve"> from Google and makes use of cross layers to extract and learn explicit cross-feature interaction</w:t>
      </w:r>
      <w:r w:rsidR="00F27B3B">
        <w:t>s</w:t>
      </w:r>
      <w:r w:rsidR="005F5597">
        <w:t xml:space="preserve"> in the dataset</w:t>
      </w:r>
      <w:r w:rsidR="001C3B56">
        <w:t xml:space="preserve"> </w:t>
      </w:r>
      <w:sdt>
        <w:sdtPr>
          <w:alias w:val="To edit, see citavi.com/edit"/>
          <w:tag w:val="CitaviPlaceholder#c17926e2-26cd-4c2e-a688-a001c8b1e66a"/>
          <w:id w:val="-838308238"/>
          <w:placeholder>
            <w:docPart w:val="DefaultPlaceholder_-1854013440"/>
          </w:placeholder>
        </w:sdtPr>
        <w:sdtEndPr/>
        <w:sdtContent>
          <w:r w:rsidR="001C3B56">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DVjMzBmLTA2ZmUtNGE5NC04ODRmLTc4MjkxZTk0N2Y4Z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5VDE1OjA3OjM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zE3OTI2ZTItMjZjZC00YzJlLWE2ODgtYTAwMWM4YjFlNjZhIiwiVGV4dCI6IihXYW5nIGV0IGFsLiwgMjAyMSkiLCJXQUlWZXJzaW9uIjoiNi4xMi4wLjAifQ==}</w:instrText>
          </w:r>
          <w:r w:rsidR="001C3B56">
            <w:fldChar w:fldCharType="separate"/>
          </w:r>
          <w:r w:rsidR="00A130B2">
            <w:t>(Wang et al., 2021)</w:t>
          </w:r>
          <w:r w:rsidR="001C3B56">
            <w:fldChar w:fldCharType="end"/>
          </w:r>
        </w:sdtContent>
      </w:sdt>
      <w:r w:rsidR="005F5597">
        <w:t>.</w:t>
      </w:r>
      <w:r w:rsidR="00C87177">
        <w:t xml:space="preserve"> </w:t>
      </w:r>
      <w:r w:rsidR="00552634">
        <w:t>TFRS comes built-in with cross layers, which</w:t>
      </w:r>
      <w:r w:rsidR="00A91B5C">
        <w:t xml:space="preserve"> behave similar</w:t>
      </w:r>
      <w:r w:rsidR="00DC6754">
        <w:t>ly</w:t>
      </w:r>
      <w:r w:rsidR="00A91B5C">
        <w:t xml:space="preserve"> to</w:t>
      </w:r>
      <w:r w:rsidR="004015D8">
        <w:t xml:space="preserve"> </w:t>
      </w:r>
      <w:r w:rsidR="00DC6754">
        <w:t xml:space="preserve">other </w:t>
      </w:r>
      <w:r w:rsidR="004015D8">
        <w:t xml:space="preserve">Keras layers. This makes them applicable </w:t>
      </w:r>
      <w:r w:rsidR="00CD5951">
        <w:t xml:space="preserve">to </w:t>
      </w:r>
      <w:r w:rsidR="001C448A">
        <w:t>any Keras model architecture.</w:t>
      </w:r>
      <w:r w:rsidR="007F6352">
        <w:t xml:space="preserve"> This way</w:t>
      </w:r>
      <w:r w:rsidR="00E53376">
        <w:t>,</w:t>
      </w:r>
      <w:r w:rsidR="007F6352">
        <w:t xml:space="preserve"> it is possible to </w:t>
      </w:r>
      <w:r w:rsidR="00E704A9">
        <w:t xml:space="preserve">create SotA </w:t>
      </w:r>
      <w:r w:rsidR="00A259D1">
        <w:t>models, with the intui</w:t>
      </w:r>
      <w:r w:rsidR="003B6831">
        <w:t>tiveness</w:t>
      </w:r>
      <w:r w:rsidR="00A259D1">
        <w:t xml:space="preserve"> that the Keras API provides.</w:t>
      </w:r>
    </w:p>
    <w:p w14:paraId="5683E4AA" w14:textId="49B552F7" w:rsidR="002A2236" w:rsidRPr="00056A8A" w:rsidRDefault="009F7730" w:rsidP="00EC718C">
      <w:r>
        <w:rPr>
          <w:b/>
        </w:rPr>
        <w:t>CD-awareness.</w:t>
      </w:r>
      <w:r w:rsidR="007359F4">
        <w:t xml:space="preserve"> </w:t>
      </w:r>
      <w:r w:rsidR="00C7385E">
        <w:t>For CD</w:t>
      </w:r>
      <w:r w:rsidR="00D65B5D">
        <w:t>-awareness</w:t>
      </w:r>
      <w:r w:rsidR="00703283">
        <w:t>,</w:t>
      </w:r>
      <w:r w:rsidR="00D65B5D">
        <w:t xml:space="preserve"> a custom solution is written</w:t>
      </w:r>
      <w:r w:rsidR="00703283">
        <w:t xml:space="preserve">. </w:t>
      </w:r>
      <w:r w:rsidR="002E4B09">
        <w:t xml:space="preserve">This component of the MLOps system therefore doesn’t utilize any dedicated </w:t>
      </w:r>
      <w:r w:rsidR="00FF15D2">
        <w:t>concept drift detection library.</w:t>
      </w:r>
      <w:r w:rsidR="00A037A0">
        <w:t xml:space="preserve"> In order to analyze and evaluate </w:t>
      </w:r>
      <w:r w:rsidR="00056A8A">
        <w:t xml:space="preserve">monitoring data, </w:t>
      </w:r>
      <w:r w:rsidR="00056A8A" w:rsidRPr="00056A8A">
        <w:rPr>
          <w:i/>
        </w:rPr>
        <w:t>pandas</w:t>
      </w:r>
      <w:r w:rsidR="00056A8A">
        <w:t xml:space="preserve"> is used. </w:t>
      </w:r>
      <w:r w:rsidR="00A130B2">
        <w:t>P</w:t>
      </w:r>
      <w:r w:rsidR="00A130B2" w:rsidRPr="00A130B2">
        <w:t>andas</w:t>
      </w:r>
      <w:r w:rsidR="00A130B2">
        <w:t xml:space="preserve"> is a python library for data processing and data analysis </w:t>
      </w:r>
      <w:sdt>
        <w:sdtPr>
          <w:alias w:val="To edit, see citavi.com/edit"/>
          <w:tag w:val="CitaviPlaceholder#ea4e0f08-d68b-4940-a90d-0a7bb1b59037"/>
          <w:id w:val="-2145881609"/>
          <w:placeholder>
            <w:docPart w:val="E9C9D08D92614FB9A07B926BB05C758F"/>
          </w:placeholder>
        </w:sdtPr>
        <w:sdtEndPr/>
        <w:sdtContent>
          <w:r w:rsidR="00A130B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jYxNmQ0LWU2ZDctNGVjZS05YmZlLTg1NDk0OTA1ZTEyZCIsIlJhbmdlTGVuZ3RoIjoxNCwiUmVmZXJlbmNlSWQiOiJkNThjNjRiYy01MjViLTQ1NmUtOGVjMi1jNzQ4ZGYwYzhmODI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y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xVDAwOjM2OjE3IiwiTW9kaWZpZWRCeSI6Il9TZWJhc3RpYW4gU8OkdHpsZXIiLCJJZCI6ImViY2JmMjEyLTQ0MmUtNGNiOC1iODc3LTliNDJmOThmYjJmMyIsIk1vZGlmaWVkT24iOiIyMDIyLTA3LTIxVDAwOjM2OjE3IiwiUHJvamVjdCI6eyIkaWQiOiI3IiwiJHR5cGUiOiJTd2lzc0FjYWRlbWljLkNpdGF2aS5Qcm9qZWN0LCBTd2lzc0FjYWRlbWljLkNpdGF2aSJ9fV0sIk9ubGluZUFkZHJlc3MiOiJodHRwczovL3BhbmRhcy5weWRhdGEub3JnLyIsIk9yZ2FuaXphdGlvbnMiOlt7IiRpZCI6IjgiLCIkdHlwZSI6IlN3aXNzQWNhZGVtaWMuQ2l0YXZpLlBlcnNvbiwgU3dpc3NBY2FkZW1pYy5DaXRhdmkiLCJMYXN0TmFtZSI6InBhbmRhcyIsIlByb3RlY3RlZCI6ZmFsc2UsIlNleCI6MCwiQ3JlYXRlZEJ5IjoiX1NlYmFzdGlhbiBTw6R0emxlciIsIkNyZWF0ZWRPbiI6IjIwMjItMDctMjFUMDA6MzY6MTUiLCJNb2RpZmllZEJ5IjoiX1NlYmFzdGlhbiBTw6R0emxlciIsIklkIjoiNjhiMmQxODEtNmI4OC00NGFiLTlhOTQtOTE0MWFkZDYzMWYzIiwiTW9kaWZpZWRPbiI6IjIwMjItMDctMjFUMDA6MzY6MTUiLCJQcm9qZWN0Ijp7IiRyZWYiOiI3In19XSwiT3RoZXJzSW52b2x2ZWQiOltdLCJQdWJsaXNoZXJzIjpbXSwiUXVvdGF0aW9ucyI6W10sIlJhdGluZyI6MCwiUmVmZXJlbmNlVHlwZSI6IkludGVybmV0RG9jdW1lbnQiLCJTaG9ydFRpdGxlIjoicGFuZGFzIG4uZC4g4oCTIHBhbmRhcyIsIlNob3J0VGl0bGVVcGRhdGVUeXBlIjowLCJTdGF0aWNJZHMiOlsiNWNlMDAzYmYtZGFiNi00NTYyLWE4MmYtMTEwNjBmZmVlMGIwIl0sIlRhYmxlT2ZDb250ZW50c0NvbXBsZXhpdHkiOjAsIlRhYmxlT2ZDb250ZW50c1NvdXJjZVRleHRGb3JtYXQiOjAsIlRhc2tzIjpbXSwiVGl0bGUiOiJwYW5kYXMiLCJUcmFuc2xhdG9ycyI6W10sIlllYXIiOiJuLmQuIiwiWWVhclJlc29sdmVkIjoibi5kLiIsIkNyZWF0ZWRCeSI6Il9TZWJhc3RpYW4gU8OkdHpsZXIiLCJDcmVhdGVkT24iOiIyMDIyLTA3LTIxVDAwOjM1OjI4IiwiTW9kaWZpZWRCeSI6Il9TZWJhc3RpYW4gU8OkdHpsZXIiLCJJZCI6ImQ1OGM2NGJjLTUyNWItNDU2ZS04ZWMyLWM3NDhkZjBjOGY4MiIsIk1vZGlmaWVkT24iOiIyMDIyLTA3LTIxVDAwOjM3OjE0IiwiUHJvamVjdCI6eyIkcmVmIjoiNyJ9fSwiVXNlTnVtYmVyaW5nVHlwZU9mUGFyZW50RG9jdW1lbnQiOmZhbHNlfV0sIkZvcm1hdHRlZFRleHQiOnsiJGlkIjoiOSIsIkNvdW50IjoxLCJUZXh0VW5pdHMiOlt7IiRpZCI6IjEwIiwiRm9udFN0eWxlIjp7IiRpZCI6IjExIiwiTmV1dHJhbCI6dHJ1ZX0sIlJlYWRpbmdPcmRlciI6MSwiVGV4dCI6IihwYW5kYXMsIG4uZC4pIn1dfSwiVGFnIjoiQ2l0YXZpUGxhY2Vob2xkZXIjZWE0ZTBmMDgtZDY4Yi00OTQwLWE5MGQtMGE3YmIxYjU5MDM3IiwiVGV4dCI6IihwYW5kYXMsIG4uZC4pIiwiV0FJVmVyc2lvbiI6IjYuMTIuMC4wIn0=}</w:instrText>
          </w:r>
          <w:r w:rsidR="00A130B2">
            <w:fldChar w:fldCharType="separate"/>
          </w:r>
          <w:r w:rsidR="00A130B2">
            <w:t>(pandas, n.d.)</w:t>
          </w:r>
          <w:r w:rsidR="00A130B2">
            <w:fldChar w:fldCharType="end"/>
          </w:r>
        </w:sdtContent>
      </w:sdt>
      <w:r w:rsidR="00A130B2">
        <w:t>.</w:t>
      </w:r>
      <w:r w:rsidR="00815A94">
        <w:t xml:space="preserve"> </w:t>
      </w:r>
      <w:r w:rsidR="00FB00EE">
        <w:t>This library</w:t>
      </w:r>
      <w:r w:rsidR="00815A94">
        <w:t xml:space="preserve"> loads data </w:t>
      </w:r>
      <w:r w:rsidR="00521377">
        <w:t xml:space="preserve">(e.g. CSV files) </w:t>
      </w:r>
      <w:r w:rsidR="00815A94">
        <w:t xml:space="preserve">into </w:t>
      </w:r>
      <w:r w:rsidR="00815A94" w:rsidRPr="002D237F">
        <w:rPr>
          <w:i/>
        </w:rPr>
        <w:t>Dataframes</w:t>
      </w:r>
      <w:r w:rsidR="00815A94">
        <w:t>, wh</w:t>
      </w:r>
      <w:r w:rsidR="0045707F">
        <w:t>ere it</w:t>
      </w:r>
      <w:r w:rsidR="00521377">
        <w:t xml:space="preserve"> can be</w:t>
      </w:r>
      <w:r w:rsidR="00271F2B">
        <w:t xml:space="preserve"> </w:t>
      </w:r>
      <w:r w:rsidR="00290F9D">
        <w:t xml:space="preserve">analyzed </w:t>
      </w:r>
      <w:r w:rsidR="0045707F">
        <w:t xml:space="preserve">and manipulated </w:t>
      </w:r>
      <w:r w:rsidR="00290F9D">
        <w:t>with an extensive selection of methods.</w:t>
      </w:r>
      <w:r w:rsidR="00FB1F4D">
        <w:t xml:space="preserve"> </w:t>
      </w:r>
      <w:r w:rsidR="00E81E33">
        <w:t xml:space="preserve">The flexibility of Dataframes </w:t>
      </w:r>
      <w:r w:rsidR="009D3588">
        <w:t xml:space="preserve">makes data analysis intuitive </w:t>
      </w:r>
      <w:r w:rsidR="002A2236">
        <w:t>and powerful.</w:t>
      </w:r>
    </w:p>
    <w:p w14:paraId="3409E27A" w14:textId="20A66DC3" w:rsidR="000751D9" w:rsidRDefault="003C44D0" w:rsidP="00EC718C">
      <w:r>
        <w:t>For large-scale data analysis and processing operations, pandas</w:t>
      </w:r>
      <w:r w:rsidR="00461820">
        <w:t>’</w:t>
      </w:r>
      <w:r>
        <w:t xml:space="preserve"> </w:t>
      </w:r>
      <w:r w:rsidR="00960E4F">
        <w:t xml:space="preserve">performance </w:t>
      </w:r>
      <w:r w:rsidR="00DA3D55">
        <w:t xml:space="preserve">becomes a bottleneck. </w:t>
      </w:r>
      <w:r w:rsidR="007636F4">
        <w:t>Since this artifact is a</w:t>
      </w:r>
      <w:r w:rsidR="00B63B92">
        <w:t xml:space="preserve"> PoC and won’t be</w:t>
      </w:r>
      <w:r w:rsidR="00525CB2">
        <w:t xml:space="preserve"> working with production-scale datasets</w:t>
      </w:r>
      <w:r w:rsidR="0044087A">
        <w:t>, pandas for data</w:t>
      </w:r>
      <w:r w:rsidR="00525CB2">
        <w:t xml:space="preserve"> processing</w:t>
      </w:r>
      <w:r w:rsidR="0044087A">
        <w:t xml:space="preserve"> is sufficient</w:t>
      </w:r>
      <w:r w:rsidR="00B63B92">
        <w:t>.</w:t>
      </w:r>
      <w:r w:rsidR="005A2228">
        <w:t xml:space="preserve"> The goal of this project is to design </w:t>
      </w:r>
      <w:r w:rsidR="00CB3D3A">
        <w:t xml:space="preserve">and outline </w:t>
      </w:r>
      <w:r w:rsidR="005A2228">
        <w:t xml:space="preserve">a solution </w:t>
      </w:r>
      <w:r w:rsidR="00B05257">
        <w:t>for how CD can be effectively detected.</w:t>
      </w:r>
    </w:p>
    <w:p w14:paraId="64D47090" w14:textId="6E5035E2" w:rsidR="00642737" w:rsidRDefault="0090455E" w:rsidP="00EC718C">
      <w:r>
        <w:rPr>
          <w:b/>
        </w:rPr>
        <w:t>Pipeline</w:t>
      </w:r>
      <w:r>
        <w:t xml:space="preserve">. </w:t>
      </w:r>
      <w:r w:rsidR="008B04EE">
        <w:t xml:space="preserve">The </w:t>
      </w:r>
      <w:r w:rsidR="0060004B">
        <w:t>orchestration and pipeline management of the artifact is realized with two core components: TFX and Apache Airflow.</w:t>
      </w:r>
      <w:r w:rsidR="0080235B">
        <w:t xml:space="preserve"> TFX is used </w:t>
      </w:r>
      <w:r w:rsidR="00535D73">
        <w:t xml:space="preserve">in this project to carry out the entire model training process, ranging from </w:t>
      </w:r>
      <w:r w:rsidR="00EE44B9">
        <w:t>ingestion of training data, over model training, to model deployment.</w:t>
      </w:r>
      <w:r w:rsidR="000A7302">
        <w:t xml:space="preserve"> TFX compartmentalizes essential tasks of a ML </w:t>
      </w:r>
      <w:r w:rsidR="00601ACB">
        <w:t>life</w:t>
      </w:r>
      <w:r w:rsidR="000A7302">
        <w:t>cycle into separate components</w:t>
      </w:r>
      <w:r w:rsidR="0088632E">
        <w:t>. The advantage is, that the built-in components</w:t>
      </w:r>
      <w:r w:rsidR="00F06E86">
        <w:t xml:space="preserve"> from TFX are compatible</w:t>
      </w:r>
      <w:r w:rsidR="00601ACB">
        <w:t xml:space="preserve"> among</w:t>
      </w:r>
      <w:r w:rsidR="00F06E86">
        <w:t xml:space="preserve"> each other. </w:t>
      </w:r>
      <w:r w:rsidR="00D1004A">
        <w:t xml:space="preserve">TFX manages the interactions between each components, </w:t>
      </w:r>
      <w:r w:rsidR="00604187">
        <w:t xml:space="preserve">which leaves the user to configure each component to </w:t>
      </w:r>
      <w:r w:rsidR="003A60EB">
        <w:t>their specifications. This makes development of the ML pipeline more manageable</w:t>
      </w:r>
      <w:r w:rsidR="00762A66">
        <w:t xml:space="preserve">, as components can be individually tuned, without interfering with the rest of the pipeline. </w:t>
      </w:r>
      <w:r w:rsidR="000649F0">
        <w:t xml:space="preserve">TFX automates a lot of tasks, like data ingestion, statistics generation </w:t>
      </w:r>
      <w:r w:rsidR="00A70511">
        <w:t>and anomaly detection of training data</w:t>
      </w:r>
      <w:r w:rsidR="00CC0948">
        <w:t xml:space="preserve">, without the need of additional configuration by the user. A lot of these default settings </w:t>
      </w:r>
      <w:r w:rsidR="00881A46">
        <w:t xml:space="preserve">provided by TFX are sufficient for this PoC artifact and provide a baseline for future iterations. </w:t>
      </w:r>
      <w:r w:rsidR="00C90056">
        <w:t xml:space="preserve">Since TFX is developed by Google and the TensorFlow team, </w:t>
      </w:r>
      <w:r w:rsidR="00983251">
        <w:t xml:space="preserve">it shares compatibility with the TensorFlow ecosystem, including TFRS. It can interpret TF and Keras models and run evaluation steps on them. TFX also has an extensive </w:t>
      </w:r>
      <w:r w:rsidR="00C57BA9">
        <w:t>repository of public documentation</w:t>
      </w:r>
      <w:r w:rsidR="00D60E79">
        <w:t xml:space="preserve"> available, </w:t>
      </w:r>
      <w:r w:rsidR="007B6A1A">
        <w:t>among th</w:t>
      </w:r>
      <w:r w:rsidR="00B45D62">
        <w:t>ese</w:t>
      </w:r>
      <w:r w:rsidR="00BA47DB">
        <w:t xml:space="preserve"> are</w:t>
      </w:r>
      <w:r w:rsidR="00B45D62">
        <w:t xml:space="preserve"> a lot of practical user-guides and tutorials. This information is useful in designing the artifact and </w:t>
      </w:r>
      <w:r w:rsidR="00752CA1">
        <w:t>helps overcome challenges that are faced</w:t>
      </w:r>
      <w:r w:rsidR="00235FA7">
        <w:t xml:space="preserve"> using this framework.</w:t>
      </w:r>
    </w:p>
    <w:p w14:paraId="53C9C831" w14:textId="2A951802" w:rsidR="001C448A" w:rsidRPr="009F7730" w:rsidRDefault="00235FA7" w:rsidP="00EC718C">
      <w:r>
        <w:t>The underlying orchestration of the TFX component</w:t>
      </w:r>
      <w:r w:rsidR="004E48B5">
        <w:t>s is managed by Apache Airflow</w:t>
      </w:r>
      <w:r w:rsidR="006D2E65">
        <w:t xml:space="preserve"> in this research</w:t>
      </w:r>
      <w:r w:rsidR="004E48B5">
        <w:t>.</w:t>
      </w:r>
      <w:r w:rsidR="006D2E65">
        <w:t xml:space="preserve"> </w:t>
      </w:r>
      <w:r w:rsidR="00575940">
        <w:t>The default orchestrator for TFX is Apache Beam</w:t>
      </w:r>
      <w:r w:rsidR="00114BD4">
        <w:t>, but has been changed to Airflow</w:t>
      </w:r>
      <w:r w:rsidR="00575940">
        <w:t xml:space="preserve">. </w:t>
      </w:r>
      <w:r w:rsidR="00114BD4">
        <w:t>The reason being</w:t>
      </w:r>
      <w:r w:rsidR="003E0FF3">
        <w:t>,</w:t>
      </w:r>
      <w:r w:rsidR="00114BD4">
        <w:t xml:space="preserve"> that</w:t>
      </w:r>
      <w:r w:rsidR="003E0FF3">
        <w:t xml:space="preserve"> besides</w:t>
      </w:r>
      <w:r w:rsidR="00B80AE1">
        <w:t xml:space="preserve"> the TFX component</w:t>
      </w:r>
      <w:r w:rsidR="007B1DFA">
        <w:t>,</w:t>
      </w:r>
      <w:r w:rsidR="00B80AE1">
        <w:t xml:space="preserve"> the artifact has a sec</w:t>
      </w:r>
      <w:r w:rsidR="00B80AE1">
        <w:lastRenderedPageBreak/>
        <w:t xml:space="preserve">ond pipeline </w:t>
      </w:r>
      <w:r w:rsidR="00101933">
        <w:t xml:space="preserve">in the production environment, where the CD-detection is orchestrated. </w:t>
      </w:r>
      <w:r w:rsidR="00530DE3">
        <w:t xml:space="preserve">In order to unify both processes, the same workflow management tool is used. </w:t>
      </w:r>
      <w:r w:rsidR="00186BAB">
        <w:t xml:space="preserve">The goal of this project is </w:t>
      </w:r>
      <w:r w:rsidR="00F267C0">
        <w:t xml:space="preserve">an integrated and automated pipeline and by using </w:t>
      </w:r>
      <w:r w:rsidR="007B4C14">
        <w:t>Airflow for both pipelines, they can be combined into one complete pipeline.</w:t>
      </w:r>
      <w:r w:rsidR="005C0D0A">
        <w:t xml:space="preserve"> </w:t>
      </w:r>
      <w:r w:rsidR="003E78CF">
        <w:t>Airflow is a suitable tool for this research, as it</w:t>
      </w:r>
      <w:r w:rsidR="00774092">
        <w:t xml:space="preserve"> comes with</w:t>
      </w:r>
      <w:r w:rsidR="003E78CF">
        <w:t xml:space="preserve"> a</w:t>
      </w:r>
      <w:r w:rsidR="002B31D4">
        <w:t xml:space="preserve"> Web-UI, </w:t>
      </w:r>
      <w:r w:rsidR="005C0D0A">
        <w:t>which</w:t>
      </w:r>
      <w:r w:rsidR="00BB717F">
        <w:t xml:space="preserve"> </w:t>
      </w:r>
      <w:r w:rsidR="00774092">
        <w:t>provides</w:t>
      </w:r>
      <w:r w:rsidR="005C0D0A">
        <w:t xml:space="preserve"> an overview </w:t>
      </w:r>
      <w:r w:rsidR="00EF3DAF">
        <w:t xml:space="preserve">of the pipelines. </w:t>
      </w:r>
      <w:r w:rsidR="00DD0F8D">
        <w:t xml:space="preserve">From this web interface, pipelines can be manually triggered, </w:t>
      </w:r>
      <w:r w:rsidR="00A95018">
        <w:t>their runtime overseen, and errors</w:t>
      </w:r>
      <w:r w:rsidR="006220CE">
        <w:t xml:space="preserve"> traced back through</w:t>
      </w:r>
      <w:r w:rsidR="008B2E11">
        <w:t xml:space="preserve"> its log-repository</w:t>
      </w:r>
      <w:r w:rsidR="006220CE">
        <w:t>.</w:t>
      </w:r>
    </w:p>
    <w:p w14:paraId="2DF23CA6" w14:textId="3182C606" w:rsidR="003E5036" w:rsidRDefault="003E5036" w:rsidP="003E5036">
      <w:pPr>
        <w:pStyle w:val="berschrift3"/>
      </w:pPr>
      <w:bookmarkStart w:id="72" w:name="_Toc110000172"/>
      <w:r>
        <w:t>Work</w:t>
      </w:r>
      <w:r w:rsidR="004F59B9">
        <w:t>ing Directory</w:t>
      </w:r>
      <w:bookmarkEnd w:id="72"/>
    </w:p>
    <w:p w14:paraId="4875C4B1" w14:textId="0093CBDB" w:rsidR="00141F57" w:rsidRDefault="004739AB" w:rsidP="007A67D6">
      <w:r>
        <w:t xml:space="preserve">The </w:t>
      </w:r>
      <w:r w:rsidR="00C51D16">
        <w:t xml:space="preserve">working directory </w:t>
      </w:r>
      <w:r w:rsidR="005842E3">
        <w:t xml:space="preserve">of the artifact is located in </w:t>
      </w:r>
      <w:r w:rsidR="005842E3" w:rsidRPr="00A03EF2">
        <w:rPr>
          <w:rFonts w:ascii="Courier New" w:hAnsi="Courier New" w:cs="Courier New"/>
          <w:iCs/>
        </w:rPr>
        <w:t>bachelor_2022/artifact</w:t>
      </w:r>
      <w:r w:rsidR="00B006D5" w:rsidRPr="00A03EF2">
        <w:rPr>
          <w:iCs/>
        </w:rPr>
        <w:t xml:space="preserve"> </w:t>
      </w:r>
      <w:r w:rsidR="00B0689F">
        <w:rPr>
          <w:iCs/>
        </w:rPr>
        <w:t>(</w:t>
      </w:r>
      <w:r w:rsidR="00B0689F">
        <w:rPr>
          <w:iCs/>
        </w:rPr>
        <w:fldChar w:fldCharType="begin"/>
      </w:r>
      <w:r w:rsidR="00B0689F">
        <w:rPr>
          <w:iCs/>
        </w:rPr>
        <w:instrText xml:space="preserve"> REF _Ref109250996 \h </w:instrText>
      </w:r>
      <w:r w:rsidR="00B0689F">
        <w:rPr>
          <w:iCs/>
        </w:rPr>
      </w:r>
      <w:r w:rsidR="00B0689F">
        <w:rPr>
          <w:iCs/>
        </w:rPr>
        <w:fldChar w:fldCharType="separate"/>
      </w:r>
      <w:r w:rsidR="00B0689F">
        <w:t xml:space="preserve">Figure </w:t>
      </w:r>
      <w:r w:rsidR="00B0689F">
        <w:rPr>
          <w:noProof/>
        </w:rPr>
        <w:t>12</w:t>
      </w:r>
      <w:r w:rsidR="00B0689F">
        <w:rPr>
          <w:iCs/>
        </w:rPr>
        <w:fldChar w:fldCharType="end"/>
      </w:r>
      <w:r w:rsidR="00B0689F">
        <w:rPr>
          <w:iCs/>
        </w:rPr>
        <w:t>)</w:t>
      </w:r>
      <w:r w:rsidR="00341769">
        <w:t>.</w:t>
      </w:r>
      <w:r w:rsidR="00566544">
        <w:t xml:space="preserve"> Within the </w:t>
      </w:r>
      <w:r w:rsidR="004E301B">
        <w:t xml:space="preserve">working directory are </w:t>
      </w:r>
      <w:r w:rsidR="00EB202D">
        <w:t xml:space="preserve">other subdirectories. </w:t>
      </w:r>
      <w:r w:rsidR="000131D7">
        <w:t xml:space="preserve">The green </w:t>
      </w:r>
      <w:r w:rsidR="009F41D1">
        <w:t xml:space="preserve">folders </w:t>
      </w:r>
      <w:r w:rsidR="00982B65">
        <w:t xml:space="preserve">seen </w:t>
      </w:r>
      <w:r w:rsidR="009F41D1">
        <w:t xml:space="preserve">in </w:t>
      </w:r>
      <w:r w:rsidR="009F41D1">
        <w:fldChar w:fldCharType="begin"/>
      </w:r>
      <w:r w:rsidR="009F41D1">
        <w:instrText xml:space="preserve"> REF _Ref109250996 \h </w:instrText>
      </w:r>
      <w:r w:rsidR="009F41D1">
        <w:fldChar w:fldCharType="separate"/>
      </w:r>
      <w:r w:rsidR="009F41D1">
        <w:t xml:space="preserve">Figure </w:t>
      </w:r>
      <w:r w:rsidR="009F41D1">
        <w:rPr>
          <w:noProof/>
        </w:rPr>
        <w:t>12</w:t>
      </w:r>
      <w:r w:rsidR="009F41D1">
        <w:fldChar w:fldCharType="end"/>
      </w:r>
      <w:r w:rsidR="009F41D1">
        <w:t xml:space="preserve"> </w:t>
      </w:r>
      <w:r w:rsidR="00982B65">
        <w:t xml:space="preserve">are not tracked </w:t>
      </w:r>
      <w:r w:rsidR="009E4B81">
        <w:t>as they do</w:t>
      </w:r>
      <w:r w:rsidR="00573F47">
        <w:t xml:space="preserve"> not</w:t>
      </w:r>
      <w:r w:rsidR="009E4B81">
        <w:t xml:space="preserve"> contain any source code.</w:t>
      </w:r>
      <w:r w:rsidR="00DE311D">
        <w:t xml:space="preserve"> </w:t>
      </w:r>
    </w:p>
    <w:p w14:paraId="6C6B75E4" w14:textId="31C86A71" w:rsidR="00D12F9E" w:rsidRDefault="0075513F" w:rsidP="007A67D6">
      <w:r w:rsidRPr="00A03EF2">
        <w:rPr>
          <w:rFonts w:ascii="Courier New" w:hAnsi="Courier New" w:cs="Courier New"/>
        </w:rPr>
        <w:t>D</w:t>
      </w:r>
      <w:r w:rsidR="003F6EF3" w:rsidRPr="00A03EF2">
        <w:rPr>
          <w:rFonts w:ascii="Courier New" w:hAnsi="Courier New" w:cs="Courier New"/>
        </w:rPr>
        <w:t>ata</w:t>
      </w:r>
      <w:r>
        <w:t xml:space="preserve"> is a subdirectory where all the data</w:t>
      </w:r>
      <w:r w:rsidR="009A3A64">
        <w:t>sets</w:t>
      </w:r>
      <w:r w:rsidR="00FF77EA">
        <w:t xml:space="preserve"> before</w:t>
      </w:r>
      <w:r w:rsidR="00BB1CAA">
        <w:t xml:space="preserve"> a pipeline </w:t>
      </w:r>
      <w:r w:rsidR="009A3A64">
        <w:t>are</w:t>
      </w:r>
      <w:r>
        <w:t xml:space="preserve"> stored</w:t>
      </w:r>
      <w:r w:rsidR="001B3B4C">
        <w:t>.</w:t>
      </w:r>
    </w:p>
    <w:p w14:paraId="29BA5D61" w14:textId="5AF46249" w:rsidR="00D12F9E" w:rsidRDefault="00141F57" w:rsidP="007A67D6">
      <w:r w:rsidRPr="00A03EF2">
        <w:rPr>
          <w:rFonts w:ascii="Courier New" w:hAnsi="Courier New" w:cs="Courier New"/>
        </w:rPr>
        <w:t>Data</w:t>
      </w:r>
      <w:r w:rsidR="00CC3056" w:rsidRPr="00A03EF2">
        <w:rPr>
          <w:rFonts w:ascii="Courier New" w:hAnsi="Courier New" w:cs="Courier New"/>
        </w:rPr>
        <w:t>_</w:t>
      </w:r>
      <w:r w:rsidRPr="00A03EF2">
        <w:rPr>
          <w:rFonts w:ascii="Courier New" w:hAnsi="Courier New" w:cs="Courier New"/>
        </w:rPr>
        <w:t>fetch</w:t>
      </w:r>
      <w:r>
        <w:t xml:space="preserve"> </w:t>
      </w:r>
      <w:r w:rsidR="00CC3056">
        <w:t>contains scripts for data retrieval and data preparation</w:t>
      </w:r>
      <w:r w:rsidR="00C077F2">
        <w:t>. These</w:t>
      </w:r>
      <w:r w:rsidR="00C60FEF">
        <w:t xml:space="preserve"> scripts can be executed to download files and prepare them to make them </w:t>
      </w:r>
      <w:r w:rsidR="001A4E60">
        <w:t xml:space="preserve">readable by the employed </w:t>
      </w:r>
      <w:r w:rsidR="00D857A3">
        <w:t xml:space="preserve">software </w:t>
      </w:r>
      <w:r w:rsidR="001A4E60">
        <w:t>tools</w:t>
      </w:r>
      <w:r w:rsidR="00C60FEF">
        <w:t>.</w:t>
      </w:r>
      <w:r w:rsidR="0039343D">
        <w:t xml:space="preserve"> The contents </w:t>
      </w:r>
      <w:r w:rsidR="008D65A3">
        <w:t xml:space="preserve">inside </w:t>
      </w:r>
      <w:r w:rsidR="008D65A3" w:rsidRPr="00A03EF2">
        <w:rPr>
          <w:rFonts w:ascii="Courier New" w:hAnsi="Courier New" w:cs="Courier New"/>
        </w:rPr>
        <w:t>data</w:t>
      </w:r>
      <w:r w:rsidR="008D65A3">
        <w:t xml:space="preserve"> </w:t>
      </w:r>
      <w:r w:rsidR="004C59B7">
        <w:t>are the product of these scripts</w:t>
      </w:r>
      <w:r w:rsidR="008D65A3">
        <w:t>.</w:t>
      </w:r>
      <w:r w:rsidR="00F41A9C">
        <w:t xml:space="preserve"> </w:t>
      </w:r>
    </w:p>
    <w:p w14:paraId="36948290" w14:textId="666AC953" w:rsidR="005433D0" w:rsidRDefault="00160AD9" w:rsidP="007A67D6">
      <w:r w:rsidRPr="00A03EF2">
        <w:rPr>
          <w:rFonts w:ascii="Courier New" w:hAnsi="Courier New" w:cs="Courier New"/>
        </w:rPr>
        <w:t>Pipeline</w:t>
      </w:r>
      <w:r w:rsidR="00233401" w:rsidRPr="00A03EF2">
        <w:rPr>
          <w:rFonts w:ascii="Courier New" w:hAnsi="Courier New" w:cs="Courier New"/>
        </w:rPr>
        <w:t>_scripts</w:t>
      </w:r>
      <w:r w:rsidR="00233401" w:rsidRPr="00A03EF2">
        <w:t xml:space="preserve"> </w:t>
      </w:r>
      <w:r w:rsidR="00233401">
        <w:t xml:space="preserve">contain all </w:t>
      </w:r>
      <w:r w:rsidR="00646E25">
        <w:t>files related to pipeline execution and pipeline orchestration.</w:t>
      </w:r>
      <w:r w:rsidR="005433D0">
        <w:t xml:space="preserve"> </w:t>
      </w:r>
    </w:p>
    <w:p w14:paraId="5135627B" w14:textId="04F07541" w:rsidR="005433D0" w:rsidRPr="00056C01" w:rsidRDefault="001460C5" w:rsidP="007A67D6">
      <w:r>
        <w:t xml:space="preserve">The source code for the ML models are saved in </w:t>
      </w:r>
      <w:r w:rsidR="00056C01" w:rsidRPr="00A03EF2">
        <w:rPr>
          <w:rFonts w:ascii="Courier New" w:hAnsi="Courier New" w:cs="Courier New"/>
        </w:rPr>
        <w:t>model_source</w:t>
      </w:r>
      <w:r w:rsidR="00056C01">
        <w:t>.</w:t>
      </w:r>
      <w:r w:rsidR="008D3198">
        <w:t xml:space="preserve"> The pipelines use these files to train the ML model</w:t>
      </w:r>
      <w:r w:rsidR="00D12F9E">
        <w:t>.</w:t>
      </w:r>
    </w:p>
    <w:p w14:paraId="5731E323" w14:textId="7BC8DF18" w:rsidR="002E7B83" w:rsidRDefault="00C32AE0" w:rsidP="007A67D6">
      <w:r w:rsidRPr="00A03EF2">
        <w:rPr>
          <w:rFonts w:ascii="Courier New" w:hAnsi="Courier New" w:cs="Courier New"/>
        </w:rPr>
        <w:t>Pipeline</w:t>
      </w:r>
      <w:r>
        <w:t xml:space="preserve"> is the directory where all</w:t>
      </w:r>
      <w:r w:rsidR="00AB69DF">
        <w:t xml:space="preserve"> pipeline outputs are </w:t>
      </w:r>
      <w:r w:rsidR="005433D0">
        <w:t xml:space="preserve">then </w:t>
      </w:r>
      <w:r w:rsidR="00AB69DF">
        <w:t>stored</w:t>
      </w:r>
      <w:r w:rsidR="007F3B42">
        <w:t>.</w:t>
      </w:r>
    </w:p>
    <w:p w14:paraId="64239939" w14:textId="292F0E21" w:rsidR="00853528" w:rsidRPr="00F215B2" w:rsidRDefault="00853528" w:rsidP="007A67D6">
      <w:r>
        <w:t xml:space="preserve">In the </w:t>
      </w:r>
      <w:r w:rsidRPr="00A03EF2">
        <w:rPr>
          <w:rFonts w:ascii="Courier New" w:hAnsi="Courier New" w:cs="Courier New"/>
        </w:rPr>
        <w:t>production</w:t>
      </w:r>
      <w:r w:rsidR="00F215B2" w:rsidRPr="00F215B2">
        <w:rPr>
          <w:rFonts w:ascii="Courier New" w:hAnsi="Courier New" w:cs="Courier New"/>
        </w:rPr>
        <w:t> </w:t>
      </w:r>
      <w:r w:rsidR="00F215B2">
        <w:t xml:space="preserve">folder </w:t>
      </w:r>
      <w:r w:rsidR="007D4C32">
        <w:t>the productive</w:t>
      </w:r>
      <w:r w:rsidR="00F215B2">
        <w:t xml:space="preserve"> environment is simulated. In</w:t>
      </w:r>
      <w:r w:rsidR="003C0773">
        <w:t xml:space="preserve">side this directory resides </w:t>
      </w:r>
      <w:r w:rsidR="00347F9F">
        <w:t>the</w:t>
      </w:r>
      <w:r w:rsidR="003C0773">
        <w:t xml:space="preserve"> prediction service</w:t>
      </w:r>
      <w:r w:rsidR="00A53D76">
        <w:t>, monitoring and CD-awareness of this project</w:t>
      </w:r>
      <w:r w:rsidR="00347F9F">
        <w:t>.</w:t>
      </w:r>
    </w:p>
    <w:p w14:paraId="6E08C31F" w14:textId="402143C6" w:rsidR="00C32AE0" w:rsidRPr="007D38D4" w:rsidRDefault="00533A3B" w:rsidP="007A67D6">
      <w:r w:rsidRPr="00A03EF2">
        <w:rPr>
          <w:rFonts w:ascii="Courier New" w:hAnsi="Courier New" w:cs="Courier New"/>
        </w:rPr>
        <w:t>Sa</w:t>
      </w:r>
      <w:r w:rsidR="007F3B42" w:rsidRPr="00A03EF2">
        <w:rPr>
          <w:rFonts w:ascii="Courier New" w:hAnsi="Courier New" w:cs="Courier New"/>
        </w:rPr>
        <w:t>ndbox</w:t>
      </w:r>
      <w:r w:rsidR="007D38D4">
        <w:t xml:space="preserve"> </w:t>
      </w:r>
      <w:r>
        <w:t xml:space="preserve">serves as an environment where </w:t>
      </w:r>
      <w:r w:rsidR="007D38D4">
        <w:t>concept and test code</w:t>
      </w:r>
      <w:r w:rsidR="00A41845">
        <w:t xml:space="preserve"> is saved. The</w:t>
      </w:r>
      <w:r>
        <w:t xml:space="preserve">se scripts </w:t>
      </w:r>
      <w:r w:rsidR="00514971">
        <w:t xml:space="preserve">aren’t part </w:t>
      </w:r>
      <w:r w:rsidR="00001AF1">
        <w:t xml:space="preserve">of the artifact and thus are </w:t>
      </w:r>
      <w:r w:rsidR="00F41A9C">
        <w:t>located in a separate folder.</w:t>
      </w:r>
    </w:p>
    <w:p w14:paraId="7C40277F" w14:textId="5FA32825" w:rsidR="00020369" w:rsidRDefault="00550B5D" w:rsidP="00020369">
      <w:pPr>
        <w:keepNext/>
      </w:pPr>
      <w:r>
        <w:rPr>
          <w:noProof/>
        </w:rPr>
        <w:drawing>
          <wp:inline distT="0" distB="0" distL="0" distR="0" wp14:anchorId="270E547F" wp14:editId="58F59006">
            <wp:extent cx="3448050" cy="18383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1838325"/>
                    </a:xfrm>
                    <a:prstGeom prst="rect">
                      <a:avLst/>
                    </a:prstGeom>
                    <a:noFill/>
                    <a:ln>
                      <a:noFill/>
                    </a:ln>
                  </pic:spPr>
                </pic:pic>
              </a:graphicData>
            </a:graphic>
          </wp:inline>
        </w:drawing>
      </w:r>
    </w:p>
    <w:p w14:paraId="0CFA88D7" w14:textId="002BD981" w:rsidR="00D810B9" w:rsidRDefault="00020369" w:rsidP="00020369">
      <w:pPr>
        <w:pStyle w:val="Beschriftung"/>
      </w:pPr>
      <w:bookmarkStart w:id="73" w:name="_Ref109250996"/>
      <w:r>
        <w:t xml:space="preserve">Figure </w:t>
      </w:r>
      <w:r>
        <w:fldChar w:fldCharType="begin"/>
      </w:r>
      <w:r>
        <w:instrText xml:space="preserve"> SEQ Figure \* ARABIC </w:instrText>
      </w:r>
      <w:r>
        <w:fldChar w:fldCharType="separate"/>
      </w:r>
      <w:r w:rsidR="00500569">
        <w:rPr>
          <w:noProof/>
        </w:rPr>
        <w:t>13</w:t>
      </w:r>
      <w:r>
        <w:fldChar w:fldCharType="end"/>
      </w:r>
      <w:bookmarkEnd w:id="73"/>
      <w:r>
        <w:t>: Working directory</w:t>
      </w:r>
      <w:r w:rsidR="0073214B">
        <w:t xml:space="preserve"> and its subdirectories</w:t>
      </w:r>
    </w:p>
    <w:p w14:paraId="5B9A7CC2" w14:textId="41B51828" w:rsidR="003435DD" w:rsidRDefault="00012897" w:rsidP="007A67D6">
      <w:r>
        <w:t xml:space="preserve">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4072DA1E" w14:textId="485A4C16" w:rsidR="00020F19" w:rsidRDefault="00020F19" w:rsidP="00DC5696">
      <w:pPr>
        <w:pStyle w:val="berschrift2"/>
      </w:pPr>
      <w:bookmarkStart w:id="74" w:name="_Toc110000173"/>
      <w:r>
        <w:lastRenderedPageBreak/>
        <w:t>Data</w:t>
      </w:r>
      <w:bookmarkEnd w:id="74"/>
    </w:p>
    <w:p w14:paraId="4B25B791" w14:textId="7B4AA710" w:rsidR="003A415D" w:rsidRPr="003A415D" w:rsidRDefault="003A415D" w:rsidP="003A415D">
      <w:pPr>
        <w:pStyle w:val="berschrift3"/>
      </w:pPr>
      <w:bookmarkStart w:id="75" w:name="_Toc110000174"/>
      <w:r>
        <w:t>Dataset Selection</w:t>
      </w:r>
      <w:bookmarkEnd w:id="75"/>
    </w:p>
    <w:p w14:paraId="0E332048" w14:textId="4FB2C9F1" w:rsidR="00B51434" w:rsidRDefault="00B51434" w:rsidP="00B51434">
      <w:r>
        <w:t xml:space="preserve">This research is </w:t>
      </w:r>
      <w:r w:rsidR="00ED7B46">
        <w:t xml:space="preserve">not conducted </w:t>
      </w:r>
      <w:r>
        <w:t>with</w:t>
      </w:r>
      <w:r w:rsidR="00ED7B46">
        <w:t>in</w:t>
      </w:r>
      <w:r>
        <w:t xml:space="preserve"> a company</w:t>
      </w:r>
      <w:r w:rsidR="00ED7B46">
        <w:t xml:space="preserve"> environment</w:t>
      </w:r>
      <w:r>
        <w:t xml:space="preserve">, which means that a public dataset needs to be chosen in order to realize the artifact. There are various public datasets available that are used for benchmarking by the scientific community. One of the most popular datasets </w:t>
      </w:r>
      <w:r w:rsidR="00DB42E7">
        <w:t xml:space="preserve">for RSs </w:t>
      </w:r>
      <w:r>
        <w:t xml:space="preserve">are the MovieLens datasets from GroupLens </w:t>
      </w:r>
      <w:sdt>
        <w:sdtPr>
          <w:alias w:val="To edit, see citavi.com/edit"/>
          <w:tag w:val="CitaviPlaceholder#b4ddf08d-e65f-46cb-8b55-cced07c50f07"/>
          <w:id w:val="1352227441"/>
          <w:placeholder>
            <w:docPart w:val="DefaultPlaceholder_-1854013440"/>
          </w:placeholder>
        </w:sdtPr>
        <w:sdtEndPr/>
        <w:sdtContent>
          <w:r w:rsidR="0033436B">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2FiMjE1LTBkODYtNDE2Mi1hN2MzLTY2OGRiNWI4OGUyNi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yOVQxNTowNzozMC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YjRkZGYwOGQtZTY1Zi00NmNiLThiNTUtY2NlZDA3YzUwZjA3IiwiVGV4dCI6IihIYXJwZXIgJiBLb25zdGFuLCAyMDE2KSIsIldBSVZlcnNpb24iOiI2LjEyLjAuMCJ9}</w:instrText>
          </w:r>
          <w:r w:rsidR="0033436B">
            <w:fldChar w:fldCharType="separate"/>
          </w:r>
          <w:r w:rsidR="00A130B2">
            <w:t>(Harper &amp; Konstan, 2016)</w:t>
          </w:r>
          <w:r w:rsidR="0033436B">
            <w:fldChar w:fldCharType="end"/>
          </w:r>
        </w:sdtContent>
      </w:sdt>
      <w:r>
        <w:t xml:space="preserve">. GroupLens collects movie ratings of users since July 1998, </w:t>
      </w:r>
      <w:r w:rsidR="00151C74">
        <w:t>that are</w:t>
      </w:r>
      <w:r>
        <w:t xml:space="preserve"> </w:t>
      </w:r>
      <w:r w:rsidR="00783095">
        <w:t xml:space="preserve">then </w:t>
      </w:r>
      <w:r>
        <w:t>continuously release</w:t>
      </w:r>
      <w:r w:rsidR="00151C74">
        <w:t xml:space="preserve">d </w:t>
      </w:r>
      <w:r w:rsidR="00624FEE">
        <w:t>to the public</w:t>
      </w:r>
      <w:r>
        <w:t>. They offer datasets of varying sizes ranging from 100.000 up to 25 m</w:t>
      </w:r>
      <w:r w:rsidR="008A1970">
        <w:t>illion</w:t>
      </w:r>
      <w:r>
        <w:t xml:space="preserve"> ratings, wherein each user has at least 20 movie ratings.</w:t>
      </w:r>
      <w:r w:rsidR="00533CE8">
        <w:t xml:space="preserve"> An overview of the different datasets can be seen in </w:t>
      </w:r>
      <w:r w:rsidR="00167B1D">
        <w:fldChar w:fldCharType="begin"/>
      </w:r>
      <w:r w:rsidR="00167B1D">
        <w:instrText xml:space="preserve"> REF _Ref109082735 \h </w:instrText>
      </w:r>
      <w:r w:rsidR="00167B1D">
        <w:fldChar w:fldCharType="separate"/>
      </w:r>
      <w:r w:rsidR="00167B1D">
        <w:t xml:space="preserve">Table </w:t>
      </w:r>
      <w:r w:rsidR="00167B1D">
        <w:rPr>
          <w:noProof/>
        </w:rPr>
        <w:t>2</w:t>
      </w:r>
      <w:r w:rsidR="00167B1D">
        <w:fldChar w:fldCharType="end"/>
      </w:r>
      <w:r w:rsidR="00167B1D">
        <w:t>.</w:t>
      </w:r>
    </w:p>
    <w:p w14:paraId="04421492" w14:textId="0F5C425C" w:rsidR="00020F19" w:rsidRDefault="00B51434" w:rsidP="00B51434">
      <w:r>
        <w:t>Typical for a recommender dataset, MovieLens entail information about user and item interactions. The two smallest datasets, 100k and 1m, have additional demographic information about their users. These dense features make them a viable choice in light of SotA RSs that can leverage both sparse and dense features for predictions.</w:t>
      </w:r>
    </w:p>
    <w:p w14:paraId="616A81FC" w14:textId="08193F70" w:rsidR="008A1970" w:rsidRDefault="008A1970" w:rsidP="00B51434">
      <w:r w:rsidRPr="008A1970">
        <w:t>This project sets out to create a PoC MLOps pipeline. This means that RS benchmarking isn't part of this research. For this reason, larger datasets, like 20m and 25m, have not been considered, as the training process would have taken up a significant amount of time. Due to the time constraints of this project, it is important to be able to make rapid iterations to the pipeline. We determined that for this reason, the MovieLens 100k dataset would be sufficient for this type of research.</w:t>
      </w:r>
    </w:p>
    <w:p w14:paraId="60711C95" w14:textId="0CF44D1A" w:rsidR="00167B1D" w:rsidRDefault="00167B1D" w:rsidP="00167B1D">
      <w:pPr>
        <w:pStyle w:val="Tabellenberschrift"/>
      </w:pPr>
      <w:bookmarkStart w:id="76" w:name="_Ref109082735"/>
      <w:bookmarkStart w:id="77" w:name="_Toc109224249"/>
      <w:r>
        <w:t xml:space="preserve">Table </w:t>
      </w:r>
      <w:r>
        <w:fldChar w:fldCharType="begin"/>
      </w:r>
      <w:r>
        <w:instrText xml:space="preserve"> SEQ Table \* ARABIC </w:instrText>
      </w:r>
      <w:r>
        <w:fldChar w:fldCharType="separate"/>
      </w:r>
      <w:r w:rsidR="00936549">
        <w:rPr>
          <w:noProof/>
        </w:rPr>
        <w:t>2</w:t>
      </w:r>
      <w:r>
        <w:fldChar w:fldCharType="end"/>
      </w:r>
      <w:bookmarkEnd w:id="76"/>
      <w:r>
        <w:t>: Overview of MovieLens datasets</w:t>
      </w:r>
      <w:r w:rsidR="00B45339">
        <w:t xml:space="preserve"> </w:t>
      </w:r>
      <w:sdt>
        <w:sdtPr>
          <w:alias w:val="To edit, see citavi.com/edit"/>
          <w:tag w:val="CitaviPlaceholder#d9d0a3cc-ab2e-4bab-805d-ef845e8e6a20"/>
          <w:id w:val="-1854564822"/>
          <w:placeholder>
            <w:docPart w:val="DefaultPlaceholder_-1854013440"/>
          </w:placeholder>
        </w:sdtPr>
        <w:sdtEndPr/>
        <w:sdtContent>
          <w:r w:rsidR="00B4533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k4YzU5LTU5NzgtNGNhNS1hOGFkLTRhYTBjMDJkOTFhYy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kOWQwYTNjYy1hYjJlLTRiYWItODA1ZC1lZjg0NWU4ZTZhMjAiLCJUZXh0IjoiKEdyb3VwTGVucywgbi5kLikiLCJXQUlWZXJzaW9uIjoiNi4xMi4wLjAifQ==}</w:instrText>
          </w:r>
          <w:r w:rsidR="00B45339">
            <w:fldChar w:fldCharType="separate"/>
          </w:r>
          <w:r w:rsidR="00A130B2">
            <w:t>(GroupLens, n.d.)</w:t>
          </w:r>
          <w:r w:rsidR="00B45339">
            <w:fldChar w:fldCharType="end"/>
          </w:r>
        </w:sdtContent>
      </w:sdt>
      <w:bookmarkEnd w:id="77"/>
    </w:p>
    <w:tbl>
      <w:tblPr>
        <w:tblStyle w:val="Tabellenraster"/>
        <w:tblW w:w="0" w:type="auto"/>
        <w:tblLook w:val="04A0" w:firstRow="1" w:lastRow="0" w:firstColumn="1" w:lastColumn="0" w:noHBand="0" w:noVBand="1"/>
      </w:tblPr>
      <w:tblGrid>
        <w:gridCol w:w="1642"/>
        <w:gridCol w:w="1245"/>
        <w:gridCol w:w="1390"/>
        <w:gridCol w:w="1248"/>
        <w:gridCol w:w="1341"/>
        <w:gridCol w:w="1341"/>
      </w:tblGrid>
      <w:tr w:rsidR="00B8778C" w14:paraId="0A2E6665" w14:textId="77777777" w:rsidTr="00FF76E6">
        <w:tc>
          <w:tcPr>
            <w:tcW w:w="1642" w:type="dxa"/>
          </w:tcPr>
          <w:p w14:paraId="13061016" w14:textId="40AD380E" w:rsidR="00B8778C" w:rsidRPr="00B729B3" w:rsidRDefault="00B8778C" w:rsidP="00B51434">
            <w:pPr>
              <w:rPr>
                <w:b/>
              </w:rPr>
            </w:pPr>
            <w:r>
              <w:rPr>
                <w:b/>
              </w:rPr>
              <w:t>Name</w:t>
            </w:r>
          </w:p>
        </w:tc>
        <w:tc>
          <w:tcPr>
            <w:tcW w:w="1245" w:type="dxa"/>
          </w:tcPr>
          <w:p w14:paraId="5D0B03C6" w14:textId="72481AF7" w:rsidR="00B8778C" w:rsidRPr="00B729B3" w:rsidRDefault="00B8778C" w:rsidP="00B51434">
            <w:pPr>
              <w:rPr>
                <w:b/>
              </w:rPr>
            </w:pPr>
            <w:r>
              <w:rPr>
                <w:b/>
              </w:rPr>
              <w:t>100k</w:t>
            </w:r>
          </w:p>
        </w:tc>
        <w:tc>
          <w:tcPr>
            <w:tcW w:w="1390" w:type="dxa"/>
          </w:tcPr>
          <w:p w14:paraId="0A9CA64A" w14:textId="6F6D9D07" w:rsidR="00B8778C" w:rsidRPr="00F5274C" w:rsidRDefault="00B8778C" w:rsidP="00B51434">
            <w:pPr>
              <w:rPr>
                <w:b/>
              </w:rPr>
            </w:pPr>
            <w:r>
              <w:rPr>
                <w:b/>
              </w:rPr>
              <w:t>1m</w:t>
            </w:r>
          </w:p>
        </w:tc>
        <w:tc>
          <w:tcPr>
            <w:tcW w:w="1248" w:type="dxa"/>
          </w:tcPr>
          <w:p w14:paraId="36A412D1" w14:textId="7ACBBFA2" w:rsidR="00B8778C" w:rsidRPr="0001755C" w:rsidRDefault="00B8778C" w:rsidP="00B51434">
            <w:pPr>
              <w:rPr>
                <w:b/>
              </w:rPr>
            </w:pPr>
            <w:r>
              <w:rPr>
                <w:b/>
              </w:rPr>
              <w:t>latest-small</w:t>
            </w:r>
          </w:p>
        </w:tc>
        <w:tc>
          <w:tcPr>
            <w:tcW w:w="1341" w:type="dxa"/>
          </w:tcPr>
          <w:p w14:paraId="4F729CAA" w14:textId="367878AA" w:rsidR="00B8778C" w:rsidRPr="00BC53F7" w:rsidRDefault="00B8778C" w:rsidP="00B51434">
            <w:pPr>
              <w:rPr>
                <w:b/>
              </w:rPr>
            </w:pPr>
            <w:r>
              <w:rPr>
                <w:b/>
              </w:rPr>
              <w:t>20m</w:t>
            </w:r>
          </w:p>
        </w:tc>
        <w:tc>
          <w:tcPr>
            <w:tcW w:w="1341" w:type="dxa"/>
          </w:tcPr>
          <w:p w14:paraId="7AF0FD32" w14:textId="745C7410" w:rsidR="00B8778C" w:rsidRPr="00BC53F7" w:rsidRDefault="00B8778C" w:rsidP="00B51434">
            <w:pPr>
              <w:rPr>
                <w:b/>
              </w:rPr>
            </w:pPr>
            <w:r>
              <w:rPr>
                <w:b/>
              </w:rPr>
              <w:t>25m</w:t>
            </w:r>
          </w:p>
        </w:tc>
      </w:tr>
      <w:tr w:rsidR="00B8778C" w14:paraId="3932AE1F" w14:textId="77777777" w:rsidTr="00FF76E6">
        <w:tc>
          <w:tcPr>
            <w:tcW w:w="1642" w:type="dxa"/>
          </w:tcPr>
          <w:p w14:paraId="7AD66DB5" w14:textId="3E7ECDFD" w:rsidR="00B8778C" w:rsidRPr="00266C5D" w:rsidRDefault="00B8778C" w:rsidP="00B51434">
            <w:pPr>
              <w:rPr>
                <w:b/>
              </w:rPr>
            </w:pPr>
            <w:r>
              <w:rPr>
                <w:b/>
              </w:rPr>
              <w:t>Ratings</w:t>
            </w:r>
          </w:p>
        </w:tc>
        <w:tc>
          <w:tcPr>
            <w:tcW w:w="1245" w:type="dxa"/>
          </w:tcPr>
          <w:p w14:paraId="311AF4A7" w14:textId="55F1DD4B" w:rsidR="00B8778C" w:rsidRDefault="00B8778C" w:rsidP="00B51434">
            <w:r>
              <w:t>100.000</w:t>
            </w:r>
          </w:p>
        </w:tc>
        <w:tc>
          <w:tcPr>
            <w:tcW w:w="1390" w:type="dxa"/>
          </w:tcPr>
          <w:p w14:paraId="72287AD7" w14:textId="57CE3145" w:rsidR="00B8778C" w:rsidRDefault="00B8778C" w:rsidP="00B51434">
            <w:r>
              <w:t>1.000.209</w:t>
            </w:r>
          </w:p>
        </w:tc>
        <w:tc>
          <w:tcPr>
            <w:tcW w:w="1248" w:type="dxa"/>
          </w:tcPr>
          <w:p w14:paraId="15FD7196" w14:textId="452D35FC" w:rsidR="00B8778C" w:rsidRDefault="00B8778C" w:rsidP="00B51434">
            <w:r w:rsidRPr="00FE6D0C">
              <w:t>100</w:t>
            </w:r>
            <w:r>
              <w:t>.</w:t>
            </w:r>
            <w:r w:rsidRPr="00FE6D0C">
              <w:t>836</w:t>
            </w:r>
          </w:p>
        </w:tc>
        <w:tc>
          <w:tcPr>
            <w:tcW w:w="1341" w:type="dxa"/>
          </w:tcPr>
          <w:p w14:paraId="36FB3520" w14:textId="0E594B61" w:rsidR="00B8778C" w:rsidRDefault="004C4F0D" w:rsidP="00B51434">
            <w:r w:rsidRPr="004C4F0D">
              <w:t>20</w:t>
            </w:r>
            <w:r>
              <w:t>.</w:t>
            </w:r>
            <w:r w:rsidRPr="004C4F0D">
              <w:t>000</w:t>
            </w:r>
            <w:r>
              <w:t>.</w:t>
            </w:r>
            <w:r w:rsidRPr="004C4F0D">
              <w:t>263</w:t>
            </w:r>
          </w:p>
        </w:tc>
        <w:tc>
          <w:tcPr>
            <w:tcW w:w="1341" w:type="dxa"/>
          </w:tcPr>
          <w:p w14:paraId="5E31D7DA" w14:textId="0D39FD8E" w:rsidR="00B8778C" w:rsidRDefault="00283827" w:rsidP="00B51434">
            <w:r w:rsidRPr="00283827">
              <w:t>25</w:t>
            </w:r>
            <w:r>
              <w:t>.</w:t>
            </w:r>
            <w:r w:rsidRPr="00283827">
              <w:t>000</w:t>
            </w:r>
            <w:r>
              <w:t>.</w:t>
            </w:r>
            <w:r w:rsidRPr="00283827">
              <w:t>095</w:t>
            </w:r>
          </w:p>
        </w:tc>
      </w:tr>
      <w:tr w:rsidR="00B8778C" w14:paraId="17B61651" w14:textId="77777777" w:rsidTr="00FF76E6">
        <w:tc>
          <w:tcPr>
            <w:tcW w:w="1642" w:type="dxa"/>
          </w:tcPr>
          <w:p w14:paraId="67EDB754" w14:textId="4A1CBBC3" w:rsidR="00B8778C" w:rsidRPr="00A45A3F" w:rsidRDefault="00B8778C" w:rsidP="00B51434">
            <w:pPr>
              <w:rPr>
                <w:b/>
              </w:rPr>
            </w:pPr>
            <w:r>
              <w:rPr>
                <w:b/>
              </w:rPr>
              <w:t>Users/</w:t>
            </w:r>
            <w:r>
              <w:rPr>
                <w:b/>
              </w:rPr>
              <w:br/>
              <w:t>Movies</w:t>
            </w:r>
          </w:p>
        </w:tc>
        <w:tc>
          <w:tcPr>
            <w:tcW w:w="1245" w:type="dxa"/>
          </w:tcPr>
          <w:p w14:paraId="684EB2A0" w14:textId="38BD5CB1" w:rsidR="00B8778C" w:rsidRDefault="00B8778C" w:rsidP="00B51434">
            <w:r>
              <w:t>943/</w:t>
            </w:r>
            <w:r>
              <w:br/>
              <w:t>1.682</w:t>
            </w:r>
          </w:p>
        </w:tc>
        <w:tc>
          <w:tcPr>
            <w:tcW w:w="1390" w:type="dxa"/>
          </w:tcPr>
          <w:p w14:paraId="2E279C63" w14:textId="0902E5AA" w:rsidR="00B8778C" w:rsidRDefault="00B8778C" w:rsidP="00B51434">
            <w:r>
              <w:t>6.040/</w:t>
            </w:r>
            <w:r>
              <w:br/>
            </w:r>
            <w:r w:rsidRPr="009F621B">
              <w:t>3</w:t>
            </w:r>
            <w:r>
              <w:t>.</w:t>
            </w:r>
            <w:r w:rsidRPr="009F621B">
              <w:t>952</w:t>
            </w:r>
          </w:p>
        </w:tc>
        <w:tc>
          <w:tcPr>
            <w:tcW w:w="1248" w:type="dxa"/>
          </w:tcPr>
          <w:p w14:paraId="40A749E5" w14:textId="7F0E8435" w:rsidR="00B8778C" w:rsidRDefault="00B8778C" w:rsidP="00B51434">
            <w:r w:rsidRPr="00A73837">
              <w:t>610</w:t>
            </w:r>
            <w:r>
              <w:t>/</w:t>
            </w:r>
            <w:r>
              <w:br/>
              <w:t>9.742</w:t>
            </w:r>
          </w:p>
        </w:tc>
        <w:tc>
          <w:tcPr>
            <w:tcW w:w="1341" w:type="dxa"/>
          </w:tcPr>
          <w:p w14:paraId="6CCABE6A" w14:textId="674C2F97" w:rsidR="00B8778C" w:rsidRDefault="00D705B2" w:rsidP="00B51434">
            <w:r w:rsidRPr="00D705B2">
              <w:t>138</w:t>
            </w:r>
            <w:r>
              <w:t>.</w:t>
            </w:r>
            <w:r w:rsidRPr="00D705B2">
              <w:t>493</w:t>
            </w:r>
            <w:r>
              <w:t>/</w:t>
            </w:r>
            <w:r>
              <w:br/>
            </w:r>
            <w:r w:rsidRPr="00D705B2">
              <w:t>27</w:t>
            </w:r>
            <w:r>
              <w:t>.</w:t>
            </w:r>
            <w:r w:rsidRPr="00D705B2">
              <w:t>278</w:t>
            </w:r>
          </w:p>
        </w:tc>
        <w:tc>
          <w:tcPr>
            <w:tcW w:w="1341" w:type="dxa"/>
          </w:tcPr>
          <w:p w14:paraId="38F7DBC0" w14:textId="2240C3A1" w:rsidR="00B8778C" w:rsidRDefault="004604D1" w:rsidP="00B51434">
            <w:r w:rsidRPr="004604D1">
              <w:t>162</w:t>
            </w:r>
            <w:r>
              <w:t>.</w:t>
            </w:r>
            <w:r w:rsidRPr="004604D1">
              <w:t>541</w:t>
            </w:r>
            <w:r>
              <w:t>/</w:t>
            </w:r>
            <w:r w:rsidR="001F175E">
              <w:br/>
            </w:r>
            <w:r w:rsidRPr="004604D1">
              <w:t>62</w:t>
            </w:r>
            <w:r>
              <w:t>.</w:t>
            </w:r>
            <w:r w:rsidRPr="004604D1">
              <w:t>423</w:t>
            </w:r>
          </w:p>
        </w:tc>
      </w:tr>
      <w:tr w:rsidR="00B8778C" w14:paraId="44AAF2D1" w14:textId="77777777" w:rsidTr="00FF76E6">
        <w:tc>
          <w:tcPr>
            <w:tcW w:w="1642" w:type="dxa"/>
          </w:tcPr>
          <w:p w14:paraId="64522AC6" w14:textId="1CB04DA3" w:rsidR="00B8778C" w:rsidRPr="00265F36" w:rsidRDefault="00B8778C" w:rsidP="00B51434">
            <w:pPr>
              <w:rPr>
                <w:b/>
              </w:rPr>
            </w:pPr>
            <w:r>
              <w:rPr>
                <w:b/>
              </w:rPr>
              <w:t>Dense</w:t>
            </w:r>
            <w:r w:rsidR="001F175E">
              <w:rPr>
                <w:b/>
              </w:rPr>
              <w:br/>
            </w:r>
            <w:r>
              <w:rPr>
                <w:b/>
              </w:rPr>
              <w:t>user</w:t>
            </w:r>
            <w:r w:rsidR="001F175E">
              <w:rPr>
                <w:b/>
              </w:rPr>
              <w:t xml:space="preserve"> </w:t>
            </w:r>
            <w:r>
              <w:rPr>
                <w:b/>
              </w:rPr>
              <w:t>features</w:t>
            </w:r>
          </w:p>
        </w:tc>
        <w:tc>
          <w:tcPr>
            <w:tcW w:w="1245" w:type="dxa"/>
          </w:tcPr>
          <w:p w14:paraId="3F82D26E" w14:textId="0C080CC7" w:rsidR="00B8778C" w:rsidRDefault="00B8778C" w:rsidP="00B51434">
            <w:r>
              <w:t>Yes</w:t>
            </w:r>
          </w:p>
        </w:tc>
        <w:tc>
          <w:tcPr>
            <w:tcW w:w="1390" w:type="dxa"/>
          </w:tcPr>
          <w:p w14:paraId="18CF97DC" w14:textId="218B0D99" w:rsidR="00B8778C" w:rsidRDefault="00B8778C" w:rsidP="00B51434">
            <w:r>
              <w:t>Yes</w:t>
            </w:r>
          </w:p>
        </w:tc>
        <w:tc>
          <w:tcPr>
            <w:tcW w:w="1248" w:type="dxa"/>
          </w:tcPr>
          <w:p w14:paraId="6F019ADA" w14:textId="61012342" w:rsidR="00B8778C" w:rsidRDefault="00B8778C" w:rsidP="00B51434">
            <w:r>
              <w:t>No</w:t>
            </w:r>
          </w:p>
        </w:tc>
        <w:tc>
          <w:tcPr>
            <w:tcW w:w="1341" w:type="dxa"/>
          </w:tcPr>
          <w:p w14:paraId="2B9E856C" w14:textId="08C3378C" w:rsidR="00B8778C" w:rsidRDefault="00B8778C" w:rsidP="00B51434">
            <w:r>
              <w:t>No</w:t>
            </w:r>
          </w:p>
        </w:tc>
        <w:tc>
          <w:tcPr>
            <w:tcW w:w="1341" w:type="dxa"/>
          </w:tcPr>
          <w:p w14:paraId="7B714D2F" w14:textId="149D935A" w:rsidR="00B8778C" w:rsidRDefault="00B8778C" w:rsidP="00B51434">
            <w:r>
              <w:t>No</w:t>
            </w:r>
          </w:p>
        </w:tc>
      </w:tr>
      <w:tr w:rsidR="00B8778C" w14:paraId="297154A9" w14:textId="77777777" w:rsidTr="00FF76E6">
        <w:tc>
          <w:tcPr>
            <w:tcW w:w="1642" w:type="dxa"/>
          </w:tcPr>
          <w:p w14:paraId="73EE0755" w14:textId="498E5220" w:rsidR="00B8778C" w:rsidRDefault="00B8778C" w:rsidP="00B51434">
            <w:pPr>
              <w:rPr>
                <w:b/>
              </w:rPr>
            </w:pPr>
            <w:r>
              <w:rPr>
                <w:b/>
              </w:rPr>
              <w:t>Timespan</w:t>
            </w:r>
          </w:p>
        </w:tc>
        <w:tc>
          <w:tcPr>
            <w:tcW w:w="1245" w:type="dxa"/>
          </w:tcPr>
          <w:p w14:paraId="0D9C2D7C" w14:textId="7E8E11FF" w:rsidR="00B8778C" w:rsidRDefault="00B8778C" w:rsidP="00B51434">
            <w:r>
              <w:t>1997-1998</w:t>
            </w:r>
          </w:p>
        </w:tc>
        <w:tc>
          <w:tcPr>
            <w:tcW w:w="1390" w:type="dxa"/>
          </w:tcPr>
          <w:p w14:paraId="3B89AD36" w14:textId="6826E38A" w:rsidR="00B8778C" w:rsidRDefault="00B8778C" w:rsidP="00B51434">
            <w:r>
              <w:t>2000-2003</w:t>
            </w:r>
          </w:p>
        </w:tc>
        <w:tc>
          <w:tcPr>
            <w:tcW w:w="1248" w:type="dxa"/>
          </w:tcPr>
          <w:p w14:paraId="2BC6CF2E" w14:textId="7A6F39A5" w:rsidR="00B8778C" w:rsidRDefault="00B8778C" w:rsidP="00B51434">
            <w:r>
              <w:t>1996-2018</w:t>
            </w:r>
          </w:p>
        </w:tc>
        <w:tc>
          <w:tcPr>
            <w:tcW w:w="1341" w:type="dxa"/>
          </w:tcPr>
          <w:p w14:paraId="0506D408" w14:textId="4FD3F3C9" w:rsidR="00B8778C" w:rsidRDefault="00B8778C" w:rsidP="00B51434">
            <w:r>
              <w:t>1995-2015</w:t>
            </w:r>
          </w:p>
        </w:tc>
        <w:tc>
          <w:tcPr>
            <w:tcW w:w="1341" w:type="dxa"/>
          </w:tcPr>
          <w:p w14:paraId="7200F2D9" w14:textId="16BF3FA0" w:rsidR="00B8778C" w:rsidRDefault="00283827" w:rsidP="00B51434">
            <w:r>
              <w:t>1995-2019</w:t>
            </w:r>
          </w:p>
        </w:tc>
      </w:tr>
    </w:tbl>
    <w:p w14:paraId="4BA3727F" w14:textId="77777777" w:rsidR="004E0602" w:rsidRDefault="004E0602" w:rsidP="00B51434"/>
    <w:p w14:paraId="6DA6DF30" w14:textId="3817E20F" w:rsidR="006417A2" w:rsidRDefault="006417A2" w:rsidP="006417A2">
      <w:pPr>
        <w:pStyle w:val="berschrift3"/>
      </w:pPr>
      <w:bookmarkStart w:id="78" w:name="_Toc110000175"/>
      <w:r>
        <w:t>Dataset</w:t>
      </w:r>
      <w:r w:rsidR="00680400">
        <w:t xml:space="preserve"> Description</w:t>
      </w:r>
      <w:bookmarkEnd w:id="78"/>
    </w:p>
    <w:p w14:paraId="46A8A98E" w14:textId="640E630E" w:rsidR="00FA3231" w:rsidRDefault="00A02E0D" w:rsidP="00A02E0D">
      <w:r>
        <w:t xml:space="preserve">The </w:t>
      </w:r>
      <w:r w:rsidR="00A4136A">
        <w:t>M</w:t>
      </w:r>
      <w:r>
        <w:t>ovie</w:t>
      </w:r>
      <w:r w:rsidR="00A4136A">
        <w:t>L</w:t>
      </w:r>
      <w:r>
        <w:t>ens 100k dataset can be divided into 3 parts. The first part maps the user-item interaction.</w:t>
      </w:r>
      <w:r w:rsidR="000A3C0D">
        <w:t xml:space="preserve"> </w:t>
      </w:r>
      <w:r>
        <w:t>It consists of a user</w:t>
      </w:r>
      <w:r w:rsidR="000A3C0D">
        <w:t xml:space="preserve"> </w:t>
      </w:r>
      <w:r>
        <w:t>id</w:t>
      </w:r>
      <w:r w:rsidR="000A3C0D">
        <w:t>,</w:t>
      </w:r>
      <w:r>
        <w:t xml:space="preserve"> movie</w:t>
      </w:r>
      <w:r w:rsidR="000A3C0D">
        <w:t xml:space="preserve"> </w:t>
      </w:r>
      <w:r>
        <w:t xml:space="preserve">id and a resulting rating between 1 and 5, as well as a </w:t>
      </w:r>
      <w:r w:rsidR="004F5CE4">
        <w:t>U</w:t>
      </w:r>
      <w:r w:rsidR="002D5CBF">
        <w:t>nix</w:t>
      </w:r>
      <w:r w:rsidR="004F5CE4">
        <w:t xml:space="preserve"> </w:t>
      </w:r>
      <w:r>
        <w:t xml:space="preserve">timestamp of when the user-rating was logged. These represent </w:t>
      </w:r>
      <w:r>
        <w:lastRenderedPageBreak/>
        <w:t>the sparse features</w:t>
      </w:r>
      <w:r w:rsidR="004F5CE4">
        <w:t xml:space="preserve"> of the dataset</w:t>
      </w:r>
      <w:r>
        <w:t>. The other parts hold dense features about the user and the movies. The demographic data entails information about the user age, their gender, their occupation and the zip code. The movie data is made up of the movie name, it</w:t>
      </w:r>
      <w:r w:rsidR="00214AAE">
        <w:t>s</w:t>
      </w:r>
      <w:r>
        <w:t xml:space="preserve"> release date, a link to the </w:t>
      </w:r>
      <w:r w:rsidR="00155703">
        <w:t>IMD</w:t>
      </w:r>
      <w:r>
        <w:t>b</w:t>
      </w:r>
      <w:r w:rsidR="00E17E66">
        <w:rPr>
          <w:rStyle w:val="Funotenzeichen"/>
        </w:rPr>
        <w:footnoteReference w:id="11"/>
      </w:r>
      <w:r>
        <w:t xml:space="preserve"> page</w:t>
      </w:r>
      <w:r w:rsidR="00214AAE">
        <w:t xml:space="preserve"> of the movie</w:t>
      </w:r>
      <w:r>
        <w:t>, and columns for each genre. The genres are encoded in a binary fashion, meaning that genres belong</w:t>
      </w:r>
      <w:r w:rsidR="002E4534">
        <w:t>ing</w:t>
      </w:r>
      <w:r>
        <w:t xml:space="preserve"> to the movie are assigned </w:t>
      </w:r>
      <w:r w:rsidR="00081EE2">
        <w:t>the</w:t>
      </w:r>
      <w:r>
        <w:t xml:space="preserve"> value 1,</w:t>
      </w:r>
      <w:r w:rsidR="009E2D07">
        <w:t xml:space="preserve"> </w:t>
      </w:r>
      <w:r w:rsidR="004C6451">
        <w:t>otherwise it’s set to</w:t>
      </w:r>
      <w:r>
        <w:t xml:space="preserve"> 0.</w:t>
      </w:r>
    </w:p>
    <w:p w14:paraId="26F5D931" w14:textId="4611F6E0" w:rsidR="00680400" w:rsidRDefault="00680400" w:rsidP="00680400">
      <w:pPr>
        <w:pStyle w:val="berschrift3"/>
      </w:pPr>
      <w:bookmarkStart w:id="79" w:name="_Ref109857216"/>
      <w:bookmarkStart w:id="80" w:name="_Toc110000176"/>
      <w:r>
        <w:t>Data Preparation</w:t>
      </w:r>
      <w:bookmarkEnd w:id="79"/>
      <w:bookmarkEnd w:id="80"/>
    </w:p>
    <w:p w14:paraId="70F39F72" w14:textId="76963BAB" w:rsidR="000C481F" w:rsidRDefault="00F047D1" w:rsidP="00F047D1">
      <w:r>
        <w:t>All files prior to the pipeline ingestion</w:t>
      </w:r>
      <w:r w:rsidR="004D22A3">
        <w:t xml:space="preserve"> are stored in </w:t>
      </w:r>
      <w:r w:rsidR="008810DC">
        <w:t xml:space="preserve">the </w:t>
      </w:r>
      <w:r w:rsidR="004D22A3" w:rsidRPr="00A03EF2">
        <w:rPr>
          <w:rFonts w:ascii="Courier New" w:hAnsi="Courier New" w:cs="Courier New"/>
        </w:rPr>
        <w:t>data</w:t>
      </w:r>
      <w:r w:rsidR="004D22A3">
        <w:t xml:space="preserve"> directory</w:t>
      </w:r>
      <w:r w:rsidR="008810DC">
        <w:t xml:space="preserve">. </w:t>
      </w:r>
      <w:r w:rsidR="00890F31">
        <w:t xml:space="preserve">The raw </w:t>
      </w:r>
      <w:r w:rsidR="00917B3F">
        <w:t xml:space="preserve">dataset </w:t>
      </w:r>
      <w:r w:rsidR="00890F31">
        <w:t xml:space="preserve">download files </w:t>
      </w:r>
      <w:r w:rsidR="00917B3F">
        <w:t xml:space="preserve">are stored in </w:t>
      </w:r>
      <w:r w:rsidR="003F53F8">
        <w:t>the</w:t>
      </w:r>
      <w:r w:rsidR="008D023D">
        <w:t xml:space="preserve"> </w:t>
      </w:r>
      <w:r w:rsidR="008D023D" w:rsidRPr="00A03EF2">
        <w:rPr>
          <w:rFonts w:ascii="Courier New" w:hAnsi="Courier New" w:cs="Courier New"/>
        </w:rPr>
        <w:t>download</w:t>
      </w:r>
      <w:r w:rsidR="008D023D">
        <w:t xml:space="preserve"> subdirectory. The files in </w:t>
      </w:r>
      <w:r w:rsidR="0056071D">
        <w:t>this</w:t>
      </w:r>
      <w:r w:rsidR="003F53F8">
        <w:t xml:space="preserve"> folder</w:t>
      </w:r>
      <w:r w:rsidR="0056071D">
        <w:t xml:space="preserve"> </w:t>
      </w:r>
      <w:r w:rsidR="00566AA8">
        <w:t>cannot</w:t>
      </w:r>
      <w:r w:rsidR="0056071D">
        <w:t xml:space="preserve"> be ingested by a MLOps pipeline yet</w:t>
      </w:r>
      <w:r w:rsidR="00CE14C6">
        <w:t xml:space="preserve"> and need to undergo data preparation steps</w:t>
      </w:r>
      <w:r w:rsidR="0056071D">
        <w:t>.</w:t>
      </w:r>
      <w:r w:rsidR="007C207E">
        <w:t xml:space="preserve"> Usable data </w:t>
      </w:r>
      <w:r w:rsidR="008A253F">
        <w:t xml:space="preserve">is stored in </w:t>
      </w:r>
      <w:r w:rsidR="008A253F" w:rsidRPr="00A03EF2">
        <w:rPr>
          <w:rFonts w:ascii="Courier New" w:hAnsi="Courier New" w:cs="Courier New"/>
        </w:rPr>
        <w:t>recommender-data</w:t>
      </w:r>
      <w:r w:rsidR="00140195" w:rsidRPr="00A03EF2">
        <w:rPr>
          <w:rFonts w:ascii="Courier New" w:hAnsi="Courier New" w:cs="Courier New"/>
        </w:rPr>
        <w:t>sets</w:t>
      </w:r>
      <w:r w:rsidR="008A253F">
        <w:t xml:space="preserve">. This folder serves as a repository </w:t>
      </w:r>
      <w:r w:rsidR="0021633C">
        <w:t xml:space="preserve">for ingestible data. </w:t>
      </w:r>
      <w:r w:rsidR="00D46B04">
        <w:t>From there t</w:t>
      </w:r>
      <w:r w:rsidR="0021633C">
        <w:t>he data</w:t>
      </w:r>
      <w:r w:rsidR="00181239">
        <w:t>set</w:t>
      </w:r>
      <w:r w:rsidR="00D46B04">
        <w:t>s</w:t>
      </w:r>
      <w:r w:rsidR="0021633C">
        <w:t xml:space="preserve"> inside </w:t>
      </w:r>
      <w:r w:rsidR="00181239" w:rsidRPr="00A03EF2">
        <w:rPr>
          <w:rFonts w:ascii="Courier New" w:hAnsi="Courier New" w:cs="Courier New"/>
        </w:rPr>
        <w:t>recommender-data</w:t>
      </w:r>
      <w:r w:rsidR="00140195" w:rsidRPr="00A03EF2">
        <w:rPr>
          <w:rFonts w:ascii="Courier New" w:hAnsi="Courier New" w:cs="Courier New"/>
        </w:rPr>
        <w:t>sets</w:t>
      </w:r>
      <w:r w:rsidR="00181239">
        <w:t xml:space="preserve"> </w:t>
      </w:r>
      <w:r w:rsidR="006E5AAB">
        <w:t>are</w:t>
      </w:r>
      <w:r w:rsidR="00181239">
        <w:t xml:space="preserve"> copied over to </w:t>
      </w:r>
      <w:r w:rsidR="001B1F15">
        <w:t xml:space="preserve">separate </w:t>
      </w:r>
      <w:r w:rsidR="00D46B04">
        <w:t xml:space="preserve">dedicated </w:t>
      </w:r>
      <w:r w:rsidR="001B1F15">
        <w:t>pipeline folders. There</w:t>
      </w:r>
      <w:r w:rsidR="00D66E9A">
        <w:t>,</w:t>
      </w:r>
      <w:r w:rsidR="001B1F15">
        <w:t xml:space="preserve"> the specific dataset</w:t>
      </w:r>
      <w:r w:rsidR="00233D83">
        <w:t xml:space="preserve"> is stored</w:t>
      </w:r>
      <w:r w:rsidR="00646746">
        <w:t xml:space="preserve"> to be</w:t>
      </w:r>
      <w:r w:rsidR="00233D83">
        <w:t xml:space="preserve"> ingested by the </w:t>
      </w:r>
      <w:r w:rsidR="00CA5DDE">
        <w:t xml:space="preserve">respective </w:t>
      </w:r>
      <w:r w:rsidR="006E5AAB">
        <w:t xml:space="preserve">MLOps </w:t>
      </w:r>
      <w:r w:rsidR="00233D83">
        <w:t>pipeline</w:t>
      </w:r>
      <w:r w:rsidR="00596490">
        <w:t xml:space="preserve"> </w:t>
      </w:r>
      <w:r w:rsidR="00AC05E7">
        <w:t>(</w:t>
      </w:r>
      <w:r w:rsidR="00AC05E7">
        <w:fldChar w:fldCharType="begin"/>
      </w:r>
      <w:r w:rsidR="00AC05E7">
        <w:instrText xml:space="preserve"> REF _Ref109262047 \h </w:instrText>
      </w:r>
      <w:r w:rsidR="00AC05E7">
        <w:fldChar w:fldCharType="separate"/>
      </w:r>
      <w:r w:rsidR="00AC05E7">
        <w:t xml:space="preserve">Figure </w:t>
      </w:r>
      <w:r w:rsidR="00AC05E7">
        <w:rPr>
          <w:noProof/>
        </w:rPr>
        <w:t>13</w:t>
      </w:r>
      <w:r w:rsidR="00AC05E7">
        <w:fldChar w:fldCharType="end"/>
      </w:r>
      <w:r w:rsidR="00AC05E7">
        <w:t>)</w:t>
      </w:r>
      <w:r w:rsidR="00233D83">
        <w:t>.</w:t>
      </w:r>
    </w:p>
    <w:p w14:paraId="0E3ADA82" w14:textId="77777777" w:rsidR="00255F11" w:rsidRDefault="009D45F5" w:rsidP="00255F11">
      <w:pPr>
        <w:keepNext/>
      </w:pPr>
      <w:r w:rsidRPr="009D45F5">
        <w:rPr>
          <w:noProof/>
        </w:rPr>
        <w:drawing>
          <wp:inline distT="0" distB="0" distL="0" distR="0" wp14:anchorId="06450074" wp14:editId="009A28AB">
            <wp:extent cx="5400675" cy="1659255"/>
            <wp:effectExtent l="0" t="0" r="952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3"/>
                    <a:stretch>
                      <a:fillRect/>
                    </a:stretch>
                  </pic:blipFill>
                  <pic:spPr>
                    <a:xfrm>
                      <a:off x="0" y="0"/>
                      <a:ext cx="5400675" cy="1659255"/>
                    </a:xfrm>
                    <a:prstGeom prst="rect">
                      <a:avLst/>
                    </a:prstGeom>
                  </pic:spPr>
                </pic:pic>
              </a:graphicData>
            </a:graphic>
          </wp:inline>
        </w:drawing>
      </w:r>
    </w:p>
    <w:p w14:paraId="51D3F092" w14:textId="2A1E04E6" w:rsidR="00FA3CFD" w:rsidRPr="008D023D" w:rsidRDefault="00255F11" w:rsidP="00255F11">
      <w:pPr>
        <w:pStyle w:val="Beschriftung"/>
      </w:pPr>
      <w:bookmarkStart w:id="81" w:name="_Ref109262047"/>
      <w:r>
        <w:t xml:space="preserve">Figure </w:t>
      </w:r>
      <w:r>
        <w:fldChar w:fldCharType="begin"/>
      </w:r>
      <w:r>
        <w:instrText xml:space="preserve"> SEQ Figure \* ARABIC </w:instrText>
      </w:r>
      <w:r>
        <w:fldChar w:fldCharType="separate"/>
      </w:r>
      <w:r w:rsidR="00500569">
        <w:rPr>
          <w:noProof/>
        </w:rPr>
        <w:t>14</w:t>
      </w:r>
      <w:r>
        <w:fldChar w:fldCharType="end"/>
      </w:r>
      <w:bookmarkEnd w:id="81"/>
      <w:r>
        <w:t>: Structure of data directory</w:t>
      </w:r>
    </w:p>
    <w:p w14:paraId="20F5C73D" w14:textId="0ADFA91E" w:rsidR="002A0F19" w:rsidRDefault="002A0F19" w:rsidP="00A02E0D">
      <w:r>
        <w:t xml:space="preserve">Having established </w:t>
      </w:r>
      <w:r w:rsidR="009D3287">
        <w:t xml:space="preserve">the </w:t>
      </w:r>
      <w:r w:rsidR="004E55DB">
        <w:t>structure of the</w:t>
      </w:r>
      <w:r w:rsidR="00AC05E7">
        <w:t xml:space="preserve"> </w:t>
      </w:r>
      <w:r w:rsidR="00AC05E7" w:rsidRPr="00A03EF2">
        <w:rPr>
          <w:rFonts w:ascii="Courier New" w:hAnsi="Courier New" w:cs="Courier New"/>
        </w:rPr>
        <w:t>data</w:t>
      </w:r>
      <w:r w:rsidR="004E55DB">
        <w:t xml:space="preserve"> directory, now the data preparation process is described</w:t>
      </w:r>
      <w:r w:rsidR="00B33A63">
        <w:t>, which uses</w:t>
      </w:r>
      <w:r w:rsidR="0047561F">
        <w:t xml:space="preserve"> </w:t>
      </w:r>
      <w:r w:rsidR="00B15B8D">
        <w:t>the script</w:t>
      </w:r>
      <w:r w:rsidR="0047561F">
        <w:t xml:space="preserve"> </w:t>
      </w:r>
      <w:r w:rsidR="00D05E98" w:rsidRPr="001E12BE">
        <w:rPr>
          <w:rFonts w:ascii="Courier New" w:hAnsi="Courier New" w:cs="Courier New"/>
        </w:rPr>
        <w:t>movielens_csv_generator</w:t>
      </w:r>
      <w:r w:rsidR="001E12BE" w:rsidRPr="001E12BE">
        <w:rPr>
          <w:rFonts w:ascii="Courier New" w:hAnsi="Courier New" w:cs="Courier New"/>
        </w:rPr>
        <w:t>.ipynb</w:t>
      </w:r>
      <w:r w:rsidR="00B33A63">
        <w:t>.</w:t>
      </w:r>
    </w:p>
    <w:p w14:paraId="706F480F" w14:textId="183F1C50" w:rsidR="00776A76" w:rsidRDefault="00AF5648" w:rsidP="00A02E0D">
      <w:r>
        <w:t>First, t</w:t>
      </w:r>
      <w:r w:rsidR="00FB647B" w:rsidRPr="00FB647B">
        <w:t xml:space="preserve">he </w:t>
      </w:r>
      <w:r w:rsidR="00076EC1" w:rsidRPr="00FB647B">
        <w:t>MovieLens</w:t>
      </w:r>
      <w:r w:rsidR="00FB647B" w:rsidRPr="00FB647B">
        <w:t xml:space="preserve"> </w:t>
      </w:r>
      <w:r w:rsidR="007F6E25">
        <w:t xml:space="preserve">100k </w:t>
      </w:r>
      <w:r w:rsidR="00FB647B" w:rsidRPr="00FB647B">
        <w:t>dataset</w:t>
      </w:r>
      <w:r>
        <w:t xml:space="preserve"> is downloaded</w:t>
      </w:r>
      <w:r w:rsidR="00FB647B" w:rsidRPr="00FB647B">
        <w:t xml:space="preserve"> from the GroupLens file repository</w:t>
      </w:r>
      <w:r w:rsidR="00ED31CE">
        <w:t xml:space="preserve"> </w:t>
      </w:r>
      <w:sdt>
        <w:sdtPr>
          <w:alias w:val="To edit, see citavi.com/edit"/>
          <w:tag w:val="CitaviPlaceholder#367b57ac-be2b-40c8-bab5-d3bc7bdba311"/>
          <w:id w:val="-407458784"/>
          <w:placeholder>
            <w:docPart w:val="DefaultPlaceholder_-1854013440"/>
          </w:placeholder>
        </w:sdtPr>
        <w:sdtEndPr/>
        <w:sdtContent>
          <w:r w:rsidR="00ED31C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U1MzZiLWQ5YWItNDExZS04YjAwLTQ5MTIyZTYyNjgwZS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MzNjdiNTdhYy1iZTJiLTQwYzgtYmFiNS1kM2JjN2JkYmEzMTEiLCJUZXh0IjoiKEdyb3VwTGVucywgbi5kLikiLCJXQUlWZXJzaW9uIjoiNi4xMi4wLjAifQ==}</w:instrText>
          </w:r>
          <w:r w:rsidR="00ED31CE">
            <w:fldChar w:fldCharType="separate"/>
          </w:r>
          <w:r w:rsidR="00A130B2">
            <w:t>(GroupLens, n.d.)</w:t>
          </w:r>
          <w:r w:rsidR="00ED31CE">
            <w:fldChar w:fldCharType="end"/>
          </w:r>
        </w:sdtContent>
      </w:sdt>
      <w:r w:rsidR="00FB647B" w:rsidRPr="00FB647B">
        <w:t xml:space="preserve">. </w:t>
      </w:r>
      <w:r w:rsidR="006E13E3">
        <w:t>The</w:t>
      </w:r>
      <w:r w:rsidR="00F57B8C">
        <w:t xml:space="preserve"> dataset</w:t>
      </w:r>
      <w:r w:rsidR="006E13E3">
        <w:t xml:space="preserve"> </w:t>
      </w:r>
      <w:r w:rsidR="00EF68DE">
        <w:t xml:space="preserve">comes </w:t>
      </w:r>
      <w:r w:rsidR="00F57B8C">
        <w:t>in a zip-file, which needs to be extracted</w:t>
      </w:r>
      <w:r w:rsidR="00B40232">
        <w:t xml:space="preserve">. </w:t>
      </w:r>
      <w:r w:rsidR="00061C13">
        <w:t xml:space="preserve">After the contents have been unpacked, </w:t>
      </w:r>
      <w:r w:rsidR="000B1FDE">
        <w:t xml:space="preserve">the zip file is deleted. </w:t>
      </w:r>
      <w:r w:rsidR="00B40232">
        <w:t xml:space="preserve">This process is done with </w:t>
      </w:r>
      <w:r w:rsidR="00307D35">
        <w:t xml:space="preserve">the </w:t>
      </w:r>
      <w:r w:rsidR="00B67C9F">
        <w:t xml:space="preserve">following </w:t>
      </w:r>
      <w:r w:rsidR="00B40232">
        <w:t xml:space="preserve">inline commands in the </w:t>
      </w:r>
      <w:r w:rsidR="00416FCB">
        <w:t>J</w:t>
      </w:r>
      <w:r w:rsidR="00B40232">
        <w:t>upyter notebook:</w:t>
      </w:r>
    </w:p>
    <w:p w14:paraId="7E8EEB8F" w14:textId="77777777" w:rsidR="00416FCB" w:rsidRDefault="00416FCB" w:rsidP="00416FCB">
      <w:pPr>
        <w:pStyle w:val="Computerprogramm"/>
      </w:pPr>
      <w:r>
        <w:t># Fetch data (only run for the first time)</w:t>
      </w:r>
    </w:p>
    <w:p w14:paraId="4BEFBD57" w14:textId="77777777" w:rsidR="00416FCB" w:rsidRDefault="00416FCB" w:rsidP="00416FCB">
      <w:pPr>
        <w:pStyle w:val="Computerprogramm"/>
      </w:pPr>
      <w:r>
        <w:t>!wget https://files.grouplens.org/datasets/movielens/{ds_name}.zip</w:t>
      </w:r>
    </w:p>
    <w:p w14:paraId="473F9E21" w14:textId="77777777" w:rsidR="00416FCB" w:rsidRDefault="00416FCB" w:rsidP="00416FCB">
      <w:pPr>
        <w:pStyle w:val="Computerprogramm"/>
      </w:pPr>
      <w:r>
        <w:t>!unzip {ds_name}.zip</w:t>
      </w:r>
    </w:p>
    <w:p w14:paraId="6EA22490" w14:textId="77777777" w:rsidR="00416FCB" w:rsidRDefault="00416FCB" w:rsidP="00416FCB">
      <w:pPr>
        <w:pStyle w:val="Computerprogramm"/>
      </w:pPr>
      <w:r>
        <w:t>!rm {ds_name}.zip</w:t>
      </w:r>
    </w:p>
    <w:p w14:paraId="4C5725D1" w14:textId="4CF7923C" w:rsidR="00DF6157" w:rsidRDefault="00E0581B" w:rsidP="00A02E0D">
      <w:r>
        <w:t xml:space="preserve">The </w:t>
      </w:r>
      <w:r w:rsidR="0039429D">
        <w:t xml:space="preserve">extracted files are saved in the </w:t>
      </w:r>
      <w:r w:rsidR="00BD2D60" w:rsidRPr="00A03EF2">
        <w:rPr>
          <w:rFonts w:ascii="Courier New" w:hAnsi="Courier New" w:cs="Courier New"/>
        </w:rPr>
        <w:t>downloads</w:t>
      </w:r>
      <w:r w:rsidR="00334E9C">
        <w:rPr>
          <w:rFonts w:cs="Arial"/>
          <w:i/>
        </w:rPr>
        <w:t xml:space="preserve"> </w:t>
      </w:r>
      <w:r w:rsidR="00334E9C">
        <w:rPr>
          <w:rFonts w:cs="Arial"/>
        </w:rPr>
        <w:t>folder. The dataset is</w:t>
      </w:r>
      <w:r w:rsidR="00967ACE">
        <w:rPr>
          <w:rFonts w:cs="Arial"/>
        </w:rPr>
        <w:t xml:space="preserve"> divided</w:t>
      </w:r>
      <w:r w:rsidR="00334E9C">
        <w:rPr>
          <w:rFonts w:cs="Arial"/>
        </w:rPr>
        <w:t xml:space="preserve"> into separate files. </w:t>
      </w:r>
      <w:r w:rsidR="00FB647B" w:rsidRPr="00FB647B">
        <w:t xml:space="preserve">In order to create a complete dataset, the files </w:t>
      </w:r>
      <w:r w:rsidR="00C73F59">
        <w:t>need to</w:t>
      </w:r>
      <w:r w:rsidR="00FB647B" w:rsidRPr="00FB647B">
        <w:t xml:space="preserve"> be concatenated. For </w:t>
      </w:r>
      <w:r w:rsidR="00FB647B" w:rsidRPr="00FB647B">
        <w:lastRenderedPageBreak/>
        <w:t>this research, the user demographics will be joined together with the sparse data of the user-item interaction.</w:t>
      </w:r>
      <w:r w:rsidR="00090F24">
        <w:t xml:space="preserve"> </w:t>
      </w:r>
      <w:r w:rsidR="00D5155C">
        <w:t>The individual parts of the dataset are loaded into pandas</w:t>
      </w:r>
      <w:r w:rsidR="00B7110A">
        <w:t xml:space="preserve"> and merged into one dataframe</w:t>
      </w:r>
      <w:r w:rsidR="00D5155C">
        <w:t>.</w:t>
      </w:r>
      <w:r w:rsidR="00E7715F">
        <w:t xml:space="preserve"> </w:t>
      </w:r>
      <w:r w:rsidR="0066027D">
        <w:t>Dataframes are objects that hold data in form of a table. Dataframes support a</w:t>
      </w:r>
      <w:r w:rsidR="006A047C">
        <w:t xml:space="preserve"> wide array</w:t>
      </w:r>
      <w:r w:rsidR="0066027D">
        <w:t xml:space="preserve"> </w:t>
      </w:r>
      <w:r w:rsidR="006A047C">
        <w:t xml:space="preserve">of </w:t>
      </w:r>
      <w:r w:rsidR="0066027D">
        <w:t>operations to transform and manipulate the data, which is the reason it is used for this data preparation task.</w:t>
      </w:r>
    </w:p>
    <w:p w14:paraId="6D9FED66" w14:textId="77777777" w:rsidR="00DF6157" w:rsidRDefault="00DF6157" w:rsidP="00DF6157">
      <w:pPr>
        <w:pStyle w:val="Computerprogramm"/>
      </w:pPr>
      <w:r>
        <w:t># Augment data_df with user_df</w:t>
      </w:r>
    </w:p>
    <w:p w14:paraId="76F5E699" w14:textId="69F97CD5" w:rsidR="00C405AF" w:rsidRDefault="00DF6157" w:rsidP="00DF6157">
      <w:pPr>
        <w:pStyle w:val="Computerprogramm"/>
      </w:pPr>
      <w:r>
        <w:t>df = data_df.merge(user_df, on='user_id')</w:t>
      </w:r>
    </w:p>
    <w:p w14:paraId="1096E08D" w14:textId="77777777" w:rsidR="002F63EE" w:rsidRDefault="00C405AF" w:rsidP="002F63EE">
      <w:pPr>
        <w:keepNext/>
      </w:pPr>
      <w:r w:rsidRPr="00C405AF">
        <w:rPr>
          <w:noProof/>
        </w:rPr>
        <w:drawing>
          <wp:inline distT="0" distB="0" distL="0" distR="0" wp14:anchorId="6F8A34B3" wp14:editId="227ACCC7">
            <wp:extent cx="5400675" cy="1293495"/>
            <wp:effectExtent l="0" t="0" r="952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4"/>
                    <a:stretch>
                      <a:fillRect/>
                    </a:stretch>
                  </pic:blipFill>
                  <pic:spPr>
                    <a:xfrm>
                      <a:off x="0" y="0"/>
                      <a:ext cx="5400675" cy="1293495"/>
                    </a:xfrm>
                    <a:prstGeom prst="rect">
                      <a:avLst/>
                    </a:prstGeom>
                  </pic:spPr>
                </pic:pic>
              </a:graphicData>
            </a:graphic>
          </wp:inline>
        </w:drawing>
      </w:r>
    </w:p>
    <w:p w14:paraId="624098A8" w14:textId="1AEBE709" w:rsidR="00C405AF" w:rsidRDefault="002F63EE" w:rsidP="002F63EE">
      <w:pPr>
        <w:pStyle w:val="Beschriftung"/>
      </w:pPr>
      <w:r>
        <w:t xml:space="preserve">Figure </w:t>
      </w:r>
      <w:r>
        <w:fldChar w:fldCharType="begin"/>
      </w:r>
      <w:r>
        <w:instrText xml:space="preserve"> SEQ Figure \* ARABIC </w:instrText>
      </w:r>
      <w:r>
        <w:fldChar w:fldCharType="separate"/>
      </w:r>
      <w:r w:rsidR="00500569">
        <w:rPr>
          <w:noProof/>
        </w:rPr>
        <w:t>15</w:t>
      </w:r>
      <w:r>
        <w:fldChar w:fldCharType="end"/>
      </w:r>
      <w:r>
        <w:t xml:space="preserve">: </w:t>
      </w:r>
      <w:r w:rsidR="00615B48">
        <w:t>S</w:t>
      </w:r>
      <w:r>
        <w:t>parse rating features and dense user features</w:t>
      </w:r>
      <w:r w:rsidR="00615B48">
        <w:t xml:space="preserve"> merged</w:t>
      </w:r>
    </w:p>
    <w:p w14:paraId="73142456" w14:textId="77777777" w:rsidR="00473A97" w:rsidRDefault="00473A97" w:rsidP="002F4670"/>
    <w:p w14:paraId="235E53D5" w14:textId="04E2278E" w:rsidR="00D22D2D" w:rsidRDefault="009B5A16" w:rsidP="002F4670">
      <w:r>
        <w:t xml:space="preserve">The </w:t>
      </w:r>
      <w:r w:rsidR="000417BC">
        <w:t xml:space="preserve">dataset used by the </w:t>
      </w:r>
      <w:r w:rsidR="00A21025">
        <w:t>Recommender System will</w:t>
      </w:r>
      <w:r w:rsidR="00D22D2D">
        <w:t xml:space="preserve"> use </w:t>
      </w:r>
      <w:r w:rsidR="00815CD9">
        <w:t>5</w:t>
      </w:r>
      <w:r w:rsidR="00D22D2D">
        <w:t xml:space="preserve"> features</w:t>
      </w:r>
      <w:r w:rsidR="00815CD9">
        <w:t>, with the movie rating as the label</w:t>
      </w:r>
      <w:r w:rsidR="00D22D2D">
        <w:t>:</w:t>
      </w:r>
    </w:p>
    <w:p w14:paraId="0C690F10" w14:textId="5AB8775B" w:rsidR="009B5A16" w:rsidRDefault="00664E8B" w:rsidP="00754046">
      <w:pPr>
        <w:pStyle w:val="Listenabsatz"/>
        <w:numPr>
          <w:ilvl w:val="0"/>
          <w:numId w:val="23"/>
        </w:numPr>
      </w:pPr>
      <w:r w:rsidRPr="006A78F3">
        <w:rPr>
          <w:i/>
        </w:rPr>
        <w:t>user_id</w:t>
      </w:r>
      <w:r w:rsidR="008949A8">
        <w:t xml:space="preserve"> (sparse)</w:t>
      </w:r>
    </w:p>
    <w:p w14:paraId="3D670DBC" w14:textId="197024C5" w:rsidR="00664E8B" w:rsidRDefault="00664E8B" w:rsidP="00754046">
      <w:pPr>
        <w:pStyle w:val="Listenabsatz"/>
        <w:numPr>
          <w:ilvl w:val="0"/>
          <w:numId w:val="23"/>
        </w:numPr>
      </w:pPr>
      <w:r w:rsidRPr="006A78F3">
        <w:rPr>
          <w:i/>
        </w:rPr>
        <w:t>movie_id</w:t>
      </w:r>
      <w:r w:rsidR="008949A8">
        <w:t xml:space="preserve"> (sparse)</w:t>
      </w:r>
    </w:p>
    <w:p w14:paraId="00F4ED91" w14:textId="3938F70A" w:rsidR="00664E8B" w:rsidRDefault="006A78F3" w:rsidP="00754046">
      <w:pPr>
        <w:pStyle w:val="Listenabsatz"/>
        <w:numPr>
          <w:ilvl w:val="0"/>
          <w:numId w:val="23"/>
        </w:numPr>
      </w:pPr>
      <w:r>
        <w:rPr>
          <w:i/>
        </w:rPr>
        <w:t>raw_</w:t>
      </w:r>
      <w:r w:rsidR="008E37EA" w:rsidRPr="006A78F3">
        <w:rPr>
          <w:i/>
        </w:rPr>
        <w:t>user_age</w:t>
      </w:r>
      <w:r w:rsidR="00341071">
        <w:t xml:space="preserve"> (dense)</w:t>
      </w:r>
    </w:p>
    <w:p w14:paraId="13EBEE57" w14:textId="4FC64411" w:rsidR="008E37EA" w:rsidRDefault="008E37EA" w:rsidP="00754046">
      <w:pPr>
        <w:pStyle w:val="Listenabsatz"/>
        <w:numPr>
          <w:ilvl w:val="0"/>
          <w:numId w:val="23"/>
        </w:numPr>
      </w:pPr>
      <w:r w:rsidRPr="006A78F3">
        <w:rPr>
          <w:i/>
        </w:rPr>
        <w:t>user_gender</w:t>
      </w:r>
      <w:r w:rsidR="00341071">
        <w:t xml:space="preserve"> (dense)</w:t>
      </w:r>
    </w:p>
    <w:p w14:paraId="67570A74" w14:textId="3AAC2A75" w:rsidR="008E37EA" w:rsidRDefault="008E37EA" w:rsidP="00754046">
      <w:pPr>
        <w:pStyle w:val="Listenabsatz"/>
        <w:numPr>
          <w:ilvl w:val="0"/>
          <w:numId w:val="23"/>
        </w:numPr>
      </w:pPr>
      <w:r w:rsidRPr="006A78F3">
        <w:rPr>
          <w:i/>
        </w:rPr>
        <w:t>user_occupation</w:t>
      </w:r>
      <w:r w:rsidR="00341071">
        <w:t xml:space="preserve"> (dense)</w:t>
      </w:r>
    </w:p>
    <w:p w14:paraId="79E58F82" w14:textId="6DA6A0A5" w:rsidR="007B2A3E" w:rsidRDefault="007B2A3E" w:rsidP="00754046">
      <w:pPr>
        <w:pStyle w:val="Listenabsatz"/>
        <w:numPr>
          <w:ilvl w:val="0"/>
          <w:numId w:val="23"/>
        </w:numPr>
      </w:pPr>
      <w:r w:rsidRPr="006A78F3">
        <w:rPr>
          <w:i/>
        </w:rPr>
        <w:t>user_rating</w:t>
      </w:r>
      <w:r>
        <w:t xml:space="preserve"> (</w:t>
      </w:r>
      <w:r w:rsidR="009F171C">
        <w:t>sparse, label)</w:t>
      </w:r>
    </w:p>
    <w:p w14:paraId="65283907" w14:textId="1A4B76AB" w:rsidR="007B695E" w:rsidRDefault="00736D29" w:rsidP="002F4670">
      <w:r>
        <w:t>Since SotA recommender systems can leverage both sparse and dense features to train a model</w:t>
      </w:r>
      <w:r w:rsidR="00D07B5C">
        <w:t xml:space="preserve">, it </w:t>
      </w:r>
      <w:r w:rsidR="00CE0A71">
        <w:t>was</w:t>
      </w:r>
      <w:r w:rsidR="00D07B5C">
        <w:t xml:space="preserve"> a priority </w:t>
      </w:r>
      <w:r w:rsidR="00CE0A71">
        <w:t xml:space="preserve">to </w:t>
      </w:r>
      <w:r w:rsidR="00971179">
        <w:t>create a dataset that incorporates a mixture of both types of features.</w:t>
      </w:r>
      <w:r w:rsidR="00653E0C">
        <w:t xml:space="preserve"> </w:t>
      </w:r>
      <w:r w:rsidR="007B695E">
        <w:t xml:space="preserve">In order to </w:t>
      </w:r>
      <w:r w:rsidR="00612473">
        <w:t xml:space="preserve">simplify the </w:t>
      </w:r>
      <w:r w:rsidR="002531A2">
        <w:t xml:space="preserve">data ingestion </w:t>
      </w:r>
      <w:r w:rsidR="00BA0601">
        <w:t xml:space="preserve">process </w:t>
      </w:r>
      <w:r w:rsidR="002531A2">
        <w:t xml:space="preserve">for the </w:t>
      </w:r>
      <w:r w:rsidR="00BA0601">
        <w:t>RS, all features</w:t>
      </w:r>
      <w:r w:rsidR="00EB11CF">
        <w:t xml:space="preserve"> </w:t>
      </w:r>
      <w:r w:rsidR="00A04306">
        <w:t>should be</w:t>
      </w:r>
      <w:r w:rsidR="007266E9">
        <w:t xml:space="preserve"> </w:t>
      </w:r>
      <w:r w:rsidR="00A54268">
        <w:t>categorial and ordinal values</w:t>
      </w:r>
      <w:r w:rsidR="006753A2">
        <w:t xml:space="preserve">. </w:t>
      </w:r>
      <w:r w:rsidR="00A04306">
        <w:t>All fea</w:t>
      </w:r>
      <w:r w:rsidR="006A78F3">
        <w:t xml:space="preserve">tures are already categorical besides </w:t>
      </w:r>
      <w:r w:rsidR="00F00B45" w:rsidRPr="00E342DB">
        <w:rPr>
          <w:rFonts w:ascii="Courier New" w:hAnsi="Courier New" w:cs="Courier New"/>
        </w:rPr>
        <w:t>raw_user_age</w:t>
      </w:r>
      <w:r w:rsidR="00507541">
        <w:t xml:space="preserve">, which is continuous. </w:t>
      </w:r>
      <w:r w:rsidR="00A70FBC">
        <w:t xml:space="preserve">In order to </w:t>
      </w:r>
      <w:r w:rsidR="00F96CA5">
        <w:t xml:space="preserve">make </w:t>
      </w:r>
      <w:r w:rsidR="00F96CA5" w:rsidRPr="00E342DB">
        <w:rPr>
          <w:rFonts w:ascii="Courier New" w:hAnsi="Courier New" w:cs="Courier New"/>
        </w:rPr>
        <w:t>raw_user_age</w:t>
      </w:r>
      <w:r w:rsidR="00F96CA5">
        <w:t xml:space="preserve"> categorical, each user age is assigned to a specific age group</w:t>
      </w:r>
      <w:r w:rsidR="00BA4A3E">
        <w:t>, seen in</w:t>
      </w:r>
      <w:r w:rsidR="006C2A89">
        <w:t xml:space="preserve"> </w:t>
      </w:r>
      <w:r w:rsidR="006C2A89">
        <w:fldChar w:fldCharType="begin"/>
      </w:r>
      <w:r w:rsidR="006C2A89">
        <w:instrText xml:space="preserve"> REF _Ref109301029 \h </w:instrText>
      </w:r>
      <w:r w:rsidR="006C2A89">
        <w:fldChar w:fldCharType="separate"/>
      </w:r>
      <w:r w:rsidR="006C2A89">
        <w:t xml:space="preserve">Table </w:t>
      </w:r>
      <w:r w:rsidR="006C2A89">
        <w:rPr>
          <w:noProof/>
        </w:rPr>
        <w:t>3</w:t>
      </w:r>
      <w:r w:rsidR="006C2A89">
        <w:fldChar w:fldCharType="end"/>
      </w:r>
      <w:r w:rsidR="007A21A6">
        <w:t>.</w:t>
      </w:r>
      <w:r w:rsidR="000D56E8">
        <w:t xml:space="preserve"> The</w:t>
      </w:r>
      <w:r w:rsidR="00236538">
        <w:t>se age cohorts are</w:t>
      </w:r>
      <w:r w:rsidR="00504827">
        <w:t xml:space="preserve"> derived</w:t>
      </w:r>
      <w:r w:rsidR="00B001CC">
        <w:t xml:space="preserve"> from</w:t>
      </w:r>
      <w:r w:rsidR="00504827">
        <w:t xml:space="preserve"> other MovieLens datasets </w:t>
      </w:r>
      <w:sdt>
        <w:sdtPr>
          <w:alias w:val="To edit, see citavi.com/edit"/>
          <w:tag w:val="CitaviPlaceholder#a71977ed-b232-4832-ab60-c55bc7fb0f42"/>
          <w:id w:val="-1909067831"/>
          <w:placeholder>
            <w:docPart w:val="DefaultPlaceholder_-1854013440"/>
          </w:placeholder>
        </w:sdtPr>
        <w:sdtEndPr/>
        <w:sdtContent>
          <w:r w:rsidR="00504827">
            <w:fldChar w:fldCharType="begin"/>
          </w:r>
          <w:r w:rsidR="005048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Dg2M2U0LTVlMjgtNDZkZi05ZDBhLWYxN2U1ZmNjOGI4Ni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hNzE5NzdlZC1iMjMyLTQ4MzItYWI2MC1jNTViYzdmYjBmNDIiLCJUZXh0IjoiKEdyb3VwTGVucywgbi5kLikiLCJXQUlWZXJzaW9uIjoiNi4xMi4wLjAifQ==}</w:instrText>
          </w:r>
          <w:r w:rsidR="00504827">
            <w:fldChar w:fldCharType="separate"/>
          </w:r>
          <w:r w:rsidR="00A130B2">
            <w:t>(GroupLens, n.d.)</w:t>
          </w:r>
          <w:r w:rsidR="00504827">
            <w:fldChar w:fldCharType="end"/>
          </w:r>
        </w:sdtContent>
      </w:sdt>
      <w:r w:rsidR="00504827">
        <w:t>.</w:t>
      </w:r>
    </w:p>
    <w:p w14:paraId="25B5C2F4" w14:textId="252389C4" w:rsidR="00936549" w:rsidRDefault="00936549" w:rsidP="006C2A89">
      <w:pPr>
        <w:pStyle w:val="Tabellenberschrift"/>
      </w:pPr>
      <w:bookmarkStart w:id="82" w:name="_Ref109301029"/>
      <w:r>
        <w:t xml:space="preserve">Table </w:t>
      </w:r>
      <w:r>
        <w:fldChar w:fldCharType="begin"/>
      </w:r>
      <w:r>
        <w:instrText xml:space="preserve"> SEQ Table \* ARABIC </w:instrText>
      </w:r>
      <w:r>
        <w:fldChar w:fldCharType="separate"/>
      </w:r>
      <w:r>
        <w:rPr>
          <w:noProof/>
        </w:rPr>
        <w:t>3</w:t>
      </w:r>
      <w:r>
        <w:fldChar w:fldCharType="end"/>
      </w:r>
      <w:bookmarkEnd w:id="82"/>
      <w:r>
        <w:t>: Age cohorts</w:t>
      </w:r>
    </w:p>
    <w:tbl>
      <w:tblPr>
        <w:tblStyle w:val="Tabellenraster"/>
        <w:tblW w:w="0" w:type="auto"/>
        <w:tblLook w:val="04A0" w:firstRow="1" w:lastRow="0" w:firstColumn="1" w:lastColumn="0" w:noHBand="0" w:noVBand="1"/>
      </w:tblPr>
      <w:tblGrid>
        <w:gridCol w:w="1383"/>
        <w:gridCol w:w="795"/>
        <w:gridCol w:w="1090"/>
        <w:gridCol w:w="1090"/>
        <w:gridCol w:w="1090"/>
        <w:gridCol w:w="1090"/>
        <w:gridCol w:w="1090"/>
        <w:gridCol w:w="1091"/>
      </w:tblGrid>
      <w:tr w:rsidR="00A326B3" w14:paraId="6C7081F1" w14:textId="77777777" w:rsidTr="008C5959">
        <w:tc>
          <w:tcPr>
            <w:tcW w:w="1384" w:type="dxa"/>
          </w:tcPr>
          <w:p w14:paraId="2D445582" w14:textId="396A04C4" w:rsidR="00A326B3" w:rsidRPr="008C5959" w:rsidRDefault="008C5959" w:rsidP="002F4670">
            <w:pPr>
              <w:rPr>
                <w:b/>
              </w:rPr>
            </w:pPr>
            <w:r w:rsidRPr="008C5959">
              <w:rPr>
                <w:b/>
              </w:rPr>
              <w:t>Age group</w:t>
            </w:r>
          </w:p>
        </w:tc>
        <w:tc>
          <w:tcPr>
            <w:tcW w:w="796" w:type="dxa"/>
          </w:tcPr>
          <w:p w14:paraId="319116BF" w14:textId="57CE0C7F" w:rsidR="00A326B3" w:rsidRDefault="008C5959" w:rsidP="002F4670">
            <w:r>
              <w:t>1</w:t>
            </w:r>
          </w:p>
        </w:tc>
        <w:tc>
          <w:tcPr>
            <w:tcW w:w="1090" w:type="dxa"/>
          </w:tcPr>
          <w:p w14:paraId="262271E8" w14:textId="437A52D1" w:rsidR="00A326B3" w:rsidRDefault="008C5959" w:rsidP="002F4670">
            <w:r>
              <w:t>18</w:t>
            </w:r>
          </w:p>
        </w:tc>
        <w:tc>
          <w:tcPr>
            <w:tcW w:w="1090" w:type="dxa"/>
          </w:tcPr>
          <w:p w14:paraId="1278A6ED" w14:textId="6013CAF4" w:rsidR="00A326B3" w:rsidRDefault="008C5959" w:rsidP="002F4670">
            <w:r>
              <w:t>25</w:t>
            </w:r>
          </w:p>
        </w:tc>
        <w:tc>
          <w:tcPr>
            <w:tcW w:w="1090" w:type="dxa"/>
          </w:tcPr>
          <w:p w14:paraId="39A89D2D" w14:textId="7BE86984" w:rsidR="00A326B3" w:rsidRDefault="008C5959" w:rsidP="002F4670">
            <w:r>
              <w:t>35</w:t>
            </w:r>
          </w:p>
        </w:tc>
        <w:tc>
          <w:tcPr>
            <w:tcW w:w="1090" w:type="dxa"/>
          </w:tcPr>
          <w:p w14:paraId="14A2A157" w14:textId="3421924B" w:rsidR="00A326B3" w:rsidRDefault="008C5959" w:rsidP="002F4670">
            <w:r>
              <w:t>45</w:t>
            </w:r>
          </w:p>
        </w:tc>
        <w:tc>
          <w:tcPr>
            <w:tcW w:w="1090" w:type="dxa"/>
          </w:tcPr>
          <w:p w14:paraId="3E143FDA" w14:textId="0A236C02" w:rsidR="00A326B3" w:rsidRDefault="008C5959" w:rsidP="002F4670">
            <w:r>
              <w:t>50</w:t>
            </w:r>
          </w:p>
        </w:tc>
        <w:tc>
          <w:tcPr>
            <w:tcW w:w="1091" w:type="dxa"/>
          </w:tcPr>
          <w:p w14:paraId="29E25F58" w14:textId="3220F3B0" w:rsidR="00A326B3" w:rsidRDefault="00B92202" w:rsidP="002F4670">
            <w:r>
              <w:t>56</w:t>
            </w:r>
          </w:p>
        </w:tc>
      </w:tr>
      <w:tr w:rsidR="00A326B3" w14:paraId="2F63D9BD" w14:textId="77777777" w:rsidTr="008C5959">
        <w:tc>
          <w:tcPr>
            <w:tcW w:w="1384" w:type="dxa"/>
          </w:tcPr>
          <w:p w14:paraId="3335E5A0" w14:textId="485BE724" w:rsidR="00A326B3" w:rsidRPr="008C5959" w:rsidRDefault="008C5959" w:rsidP="002F4670">
            <w:pPr>
              <w:rPr>
                <w:b/>
              </w:rPr>
            </w:pPr>
            <w:r w:rsidRPr="008C5959">
              <w:rPr>
                <w:b/>
              </w:rPr>
              <w:t>Age range</w:t>
            </w:r>
          </w:p>
        </w:tc>
        <w:tc>
          <w:tcPr>
            <w:tcW w:w="796" w:type="dxa"/>
          </w:tcPr>
          <w:p w14:paraId="35B6F455" w14:textId="7D030522" w:rsidR="00A326B3" w:rsidRDefault="00B92202" w:rsidP="002F4670">
            <w:r>
              <w:t>&lt;18</w:t>
            </w:r>
          </w:p>
        </w:tc>
        <w:tc>
          <w:tcPr>
            <w:tcW w:w="1090" w:type="dxa"/>
          </w:tcPr>
          <w:p w14:paraId="46C8261D" w14:textId="20527A69" w:rsidR="00A326B3" w:rsidRDefault="00B92202" w:rsidP="002F4670">
            <w:r>
              <w:t>18-24</w:t>
            </w:r>
          </w:p>
        </w:tc>
        <w:tc>
          <w:tcPr>
            <w:tcW w:w="1090" w:type="dxa"/>
          </w:tcPr>
          <w:p w14:paraId="076AFA15" w14:textId="4F921A39" w:rsidR="00A326B3" w:rsidRDefault="00B92202" w:rsidP="002F4670">
            <w:r>
              <w:t>25-34</w:t>
            </w:r>
          </w:p>
        </w:tc>
        <w:tc>
          <w:tcPr>
            <w:tcW w:w="1090" w:type="dxa"/>
          </w:tcPr>
          <w:p w14:paraId="2E08BF69" w14:textId="2A044100" w:rsidR="00A326B3" w:rsidRDefault="00085AAC" w:rsidP="002F4670">
            <w:r>
              <w:t>35-44</w:t>
            </w:r>
          </w:p>
        </w:tc>
        <w:tc>
          <w:tcPr>
            <w:tcW w:w="1090" w:type="dxa"/>
          </w:tcPr>
          <w:p w14:paraId="20A3F96F" w14:textId="291200F4" w:rsidR="00A326B3" w:rsidRDefault="00085AAC" w:rsidP="002F4670">
            <w:r>
              <w:t>45-49</w:t>
            </w:r>
          </w:p>
        </w:tc>
        <w:tc>
          <w:tcPr>
            <w:tcW w:w="1090" w:type="dxa"/>
          </w:tcPr>
          <w:p w14:paraId="4DA4EC71" w14:textId="6A190ADD" w:rsidR="00A326B3" w:rsidRDefault="008B6A19" w:rsidP="002F4670">
            <w:r>
              <w:t>50-55</w:t>
            </w:r>
          </w:p>
        </w:tc>
        <w:tc>
          <w:tcPr>
            <w:tcW w:w="1091" w:type="dxa"/>
          </w:tcPr>
          <w:p w14:paraId="4B0F9214" w14:textId="101954FB" w:rsidR="00A326B3" w:rsidRDefault="008B6A19" w:rsidP="002F4670">
            <w:r>
              <w:t>55&lt;</w:t>
            </w:r>
          </w:p>
        </w:tc>
      </w:tr>
    </w:tbl>
    <w:p w14:paraId="6AE5014A" w14:textId="77777777" w:rsidR="00BA4A3E" w:rsidRPr="00F96CA5" w:rsidRDefault="00BA4A3E" w:rsidP="002F4670"/>
    <w:p w14:paraId="0B7C2761" w14:textId="72BCEFCD" w:rsidR="00B757FC" w:rsidRDefault="00A527B6" w:rsidP="002F4670">
      <w:r>
        <w:lastRenderedPageBreak/>
        <w:t>In the next step</w:t>
      </w:r>
      <w:r w:rsidR="00986C2C">
        <w:t xml:space="preserve"> all features are integer encoded</w:t>
      </w:r>
      <w:r w:rsidR="00231149">
        <w:t xml:space="preserve">. This is done to easily generate a </w:t>
      </w:r>
      <w:r w:rsidR="001032D9">
        <w:t>category vocabulary</w:t>
      </w:r>
      <w:r w:rsidR="003404E5">
        <w:t xml:space="preserve"> for the RS, which is explained in the following chapter.</w:t>
      </w:r>
      <w:r w:rsidR="00702AE8">
        <w:t xml:space="preserve"> In </w:t>
      </w:r>
      <w:r w:rsidR="00D617F6">
        <w:fldChar w:fldCharType="begin"/>
      </w:r>
      <w:r w:rsidR="00D617F6">
        <w:instrText xml:space="preserve"> REF _Ref109302731 \h </w:instrText>
      </w:r>
      <w:r w:rsidR="00D617F6">
        <w:fldChar w:fldCharType="separate"/>
      </w:r>
      <w:r w:rsidR="00D617F6">
        <w:t xml:space="preserve">Figure </w:t>
      </w:r>
      <w:r w:rsidR="00D617F6">
        <w:rPr>
          <w:noProof/>
        </w:rPr>
        <w:t>15</w:t>
      </w:r>
      <w:r w:rsidR="00D617F6">
        <w:fldChar w:fldCharType="end"/>
      </w:r>
      <w:r w:rsidR="00D617F6">
        <w:t xml:space="preserve"> </w:t>
      </w:r>
      <w:r w:rsidR="00702AE8">
        <w:t xml:space="preserve">the final dataset </w:t>
      </w:r>
      <w:r w:rsidR="003F6E27">
        <w:t>can be seen.</w:t>
      </w:r>
    </w:p>
    <w:p w14:paraId="70BC6CCB" w14:textId="77777777" w:rsidR="006A68C7" w:rsidRDefault="00551D6B" w:rsidP="006A68C7">
      <w:pPr>
        <w:keepNext/>
      </w:pPr>
      <w:r w:rsidRPr="00551D6B">
        <w:rPr>
          <w:noProof/>
        </w:rPr>
        <w:drawing>
          <wp:inline distT="0" distB="0" distL="0" distR="0" wp14:anchorId="36308E1B" wp14:editId="291A36FD">
            <wp:extent cx="5400675" cy="166306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663065"/>
                    </a:xfrm>
                    <a:prstGeom prst="rect">
                      <a:avLst/>
                    </a:prstGeom>
                  </pic:spPr>
                </pic:pic>
              </a:graphicData>
            </a:graphic>
          </wp:inline>
        </w:drawing>
      </w:r>
    </w:p>
    <w:p w14:paraId="04461339" w14:textId="15BFD1B0" w:rsidR="00A14610" w:rsidRDefault="006A68C7" w:rsidP="006A68C7">
      <w:pPr>
        <w:pStyle w:val="Beschriftung"/>
      </w:pPr>
      <w:bookmarkStart w:id="83" w:name="_Ref109302731"/>
      <w:bookmarkStart w:id="84" w:name="_Ref109302704"/>
      <w:r>
        <w:t xml:space="preserve">Figure </w:t>
      </w:r>
      <w:r>
        <w:fldChar w:fldCharType="begin"/>
      </w:r>
      <w:r>
        <w:instrText xml:space="preserve"> SEQ Figure \* ARABIC </w:instrText>
      </w:r>
      <w:r>
        <w:fldChar w:fldCharType="separate"/>
      </w:r>
      <w:r w:rsidR="00500569">
        <w:rPr>
          <w:noProof/>
        </w:rPr>
        <w:t>16</w:t>
      </w:r>
      <w:r>
        <w:fldChar w:fldCharType="end"/>
      </w:r>
      <w:bookmarkEnd w:id="83"/>
      <w:r>
        <w:t>: Pipeline dataset</w:t>
      </w:r>
      <w:bookmarkEnd w:id="84"/>
    </w:p>
    <w:p w14:paraId="3CCF4A1D" w14:textId="5E11184A" w:rsidR="008F57B7" w:rsidRPr="00B11E06" w:rsidRDefault="00E355DC" w:rsidP="00B11E06">
      <w:r>
        <w:t xml:space="preserve">After </w:t>
      </w:r>
      <w:r w:rsidR="00CF2C00">
        <w:t xml:space="preserve">data </w:t>
      </w:r>
      <w:r w:rsidR="006D73E6">
        <w:t>preparation is done,</w:t>
      </w:r>
      <w:r w:rsidR="00CF2C00">
        <w:t xml:space="preserve"> the dataframe is saved </w:t>
      </w:r>
      <w:r w:rsidR="00DE23E4">
        <w:t xml:space="preserve">in CSV format inside the </w:t>
      </w:r>
      <w:r w:rsidR="0092622C" w:rsidRPr="00A03EF2">
        <w:rPr>
          <w:rFonts w:ascii="Courier New" w:hAnsi="Courier New" w:cs="Courier New"/>
        </w:rPr>
        <w:t>recommender-systems</w:t>
      </w:r>
      <w:r w:rsidR="00CF2C00" w:rsidRPr="00A03EF2">
        <w:t xml:space="preserve"> </w:t>
      </w:r>
      <w:r w:rsidR="0092622C">
        <w:t>folder.</w:t>
      </w:r>
      <w:r w:rsidR="00352F77">
        <w:t xml:space="preserve"> </w:t>
      </w:r>
      <w:r w:rsidR="008F57B7">
        <w:t xml:space="preserve">Throughout this </w:t>
      </w:r>
      <w:r w:rsidR="006D73E6">
        <w:t xml:space="preserve">project different </w:t>
      </w:r>
      <w:r w:rsidR="00C34990">
        <w:t>data preparation approaches and data formats have been explored.</w:t>
      </w:r>
      <w:r w:rsidR="005817AE">
        <w:rPr>
          <w:rStyle w:val="Funotenzeichen"/>
        </w:rPr>
        <w:footnoteReference w:id="12"/>
      </w:r>
      <w:r w:rsidR="00C34990">
        <w:t xml:space="preserve"> </w:t>
      </w:r>
      <w:r w:rsidR="00ED64D2">
        <w:t xml:space="preserve">Besides CSV, </w:t>
      </w:r>
      <w:r w:rsidR="00906BC1">
        <w:t>TensorFlow’s TFRecord format has been considered</w:t>
      </w:r>
      <w:r w:rsidR="005F682C">
        <w:t xml:space="preserve"> as</w:t>
      </w:r>
      <w:r w:rsidR="0038191A">
        <w:t xml:space="preserve"> well</w:t>
      </w:r>
      <w:r w:rsidR="00896A8C">
        <w:t xml:space="preserve">. Compared to CSV, it </w:t>
      </w:r>
      <w:r w:rsidR="00816DF1">
        <w:t>is more scalable and</w:t>
      </w:r>
      <w:r w:rsidR="0038191A">
        <w:t xml:space="preserve"> supports</w:t>
      </w:r>
      <w:r w:rsidR="00816DF1">
        <w:t xml:space="preserve"> </w:t>
      </w:r>
      <w:r w:rsidR="00F51E89">
        <w:t>parallel-training</w:t>
      </w:r>
      <w:r w:rsidR="00315BBA">
        <w:t xml:space="preserve"> in conjunction with TensorFlow. TFRecord</w:t>
      </w:r>
      <w:r w:rsidR="00E732F5">
        <w:t xml:space="preserve"> </w:t>
      </w:r>
      <w:r w:rsidR="00250769">
        <w:t>is</w:t>
      </w:r>
      <w:r w:rsidR="00E732F5">
        <w:t xml:space="preserve"> </w:t>
      </w:r>
      <w:r w:rsidR="005153DD">
        <w:t xml:space="preserve">however only natively supported </w:t>
      </w:r>
      <w:r w:rsidR="00933FB9">
        <w:t xml:space="preserve">within the TensorFlow ecosystem. </w:t>
      </w:r>
      <w:r w:rsidR="00933FB9" w:rsidRPr="00933FB9">
        <w:t>Ultimately</w:t>
      </w:r>
      <w:r w:rsidR="00933FB9">
        <w:t>,</w:t>
      </w:r>
      <w:r w:rsidR="00933FB9" w:rsidRPr="00933FB9">
        <w:t xml:space="preserve"> CSV has been chosen as the data format, because of it</w:t>
      </w:r>
      <w:r w:rsidR="00933FB9">
        <w:t>s</w:t>
      </w:r>
      <w:r w:rsidR="00933FB9" w:rsidRPr="00933FB9">
        <w:t xml:space="preserve"> general compatibility with different tools and it</w:t>
      </w:r>
      <w:r w:rsidR="00933FB9">
        <w:t>s</w:t>
      </w:r>
      <w:r w:rsidR="00933FB9" w:rsidRPr="00933FB9">
        <w:t xml:space="preserve"> ease of use with libraries like pandas.</w:t>
      </w:r>
      <w:r w:rsidR="00250769">
        <w:t xml:space="preserve"> Since the relatively small </w:t>
      </w:r>
      <w:r w:rsidR="00A819D1">
        <w:t>MovieLens 100k dataset is used</w:t>
      </w:r>
      <w:r w:rsidR="008F0E9E">
        <w:t xml:space="preserve"> for this work</w:t>
      </w:r>
      <w:r w:rsidR="00A819D1">
        <w:t xml:space="preserve">, performance </w:t>
      </w:r>
      <w:r w:rsidR="005F556F">
        <w:t xml:space="preserve">isn’t </w:t>
      </w:r>
      <w:r w:rsidR="0075676E">
        <w:t>a detrimental factor in the selection of the file format.</w:t>
      </w:r>
    </w:p>
    <w:p w14:paraId="3C42F32D" w14:textId="35636051" w:rsidR="004E4A88" w:rsidRDefault="004E4A88" w:rsidP="00DC5696">
      <w:pPr>
        <w:pStyle w:val="berschrift2"/>
      </w:pPr>
      <w:bookmarkStart w:id="85" w:name="_Toc110000177"/>
      <w:r>
        <w:t>Recommender System</w:t>
      </w:r>
      <w:bookmarkEnd w:id="85"/>
    </w:p>
    <w:p w14:paraId="4C32BDE4" w14:textId="1F5F7DA4" w:rsidR="00F57194" w:rsidRDefault="001247DB" w:rsidP="000E7ACA">
      <w:pPr>
        <w:pStyle w:val="berschrift3"/>
      </w:pPr>
      <w:bookmarkStart w:id="86" w:name="_Toc110000178"/>
      <w:r>
        <w:t>Design</w:t>
      </w:r>
      <w:bookmarkEnd w:id="86"/>
    </w:p>
    <w:p w14:paraId="0C69CBFD" w14:textId="1B4602B1" w:rsidR="00590E25" w:rsidRPr="00BE4231" w:rsidRDefault="00DD6A1D" w:rsidP="00DD6A1D">
      <w:pPr>
        <w:rPr>
          <w:rFonts w:cs="Arial"/>
        </w:rPr>
      </w:pPr>
      <w:r>
        <w:t xml:space="preserve">As stated in chapter </w:t>
      </w:r>
      <w:r>
        <w:fldChar w:fldCharType="begin"/>
      </w:r>
      <w:r>
        <w:instrText xml:space="preserve"> REF _Ref109778138 \r \h </w:instrText>
      </w:r>
      <w:r>
        <w:fldChar w:fldCharType="separate"/>
      </w:r>
      <w:r>
        <w:t>4.1.2</w:t>
      </w:r>
      <w:r>
        <w:fldChar w:fldCharType="end"/>
      </w:r>
      <w:r>
        <w:t xml:space="preserve">, a DCN is developed as </w:t>
      </w:r>
      <w:r w:rsidR="00DB755D">
        <w:t>the</w:t>
      </w:r>
      <w:r>
        <w:t xml:space="preserve"> RS for this artifact. </w:t>
      </w:r>
      <w:r w:rsidR="00015FCB">
        <w:t xml:space="preserve">In the working directory the model source code can be found in the </w:t>
      </w:r>
      <w:r w:rsidR="00015FCB" w:rsidRPr="00A03EF2">
        <w:rPr>
          <w:rFonts w:ascii="Courier New" w:hAnsi="Courier New" w:cs="Courier New"/>
        </w:rPr>
        <w:t>model-source</w:t>
      </w:r>
      <w:r w:rsidR="00015FCB">
        <w:t xml:space="preserve"> folder.</w:t>
      </w:r>
      <w:r w:rsidR="00AA631D">
        <w:t xml:space="preserve"> The file is named </w:t>
      </w:r>
      <w:r w:rsidR="00AA631D" w:rsidRPr="00AA631D">
        <w:rPr>
          <w:rFonts w:ascii="Courier New" w:hAnsi="Courier New" w:cs="Courier New"/>
        </w:rPr>
        <w:t>dcn_ranking_training.py</w:t>
      </w:r>
      <w:r w:rsidR="00AA631D">
        <w:t>.</w:t>
      </w:r>
      <w:r w:rsidR="00AF72A2">
        <w:t xml:space="preserve"> The base structure of </w:t>
      </w:r>
      <w:r w:rsidR="004A525F">
        <w:t xml:space="preserve">this </w:t>
      </w:r>
      <w:r w:rsidR="0068658F">
        <w:t>model file</w:t>
      </w:r>
      <w:r w:rsidR="004A525F">
        <w:t xml:space="preserve"> is derived from </w:t>
      </w:r>
      <w:r w:rsidR="0068658F">
        <w:t>the official TFX-TFRS documentation, which</w:t>
      </w:r>
      <w:r w:rsidR="00740F09">
        <w:t xml:space="preserve"> is made up of</w:t>
      </w:r>
      <w:r w:rsidR="007D69AC">
        <w:t xml:space="preserve"> two classes</w:t>
      </w:r>
      <w:r w:rsidR="00FB16A2" w:rsidRPr="008A7528">
        <w:rPr>
          <w:rFonts w:cs="Arial"/>
        </w:rPr>
        <w:t xml:space="preserve"> </w:t>
      </w:r>
      <w:sdt>
        <w:sdtPr>
          <w:rPr>
            <w:rFonts w:cs="Arial"/>
          </w:rPr>
          <w:alias w:val="To edit, see citavi.com/edit"/>
          <w:tag w:val="CitaviPlaceholder#201edea9-cf06-4f60-a999-8cf0afa9e551"/>
          <w:id w:val="-1270850175"/>
          <w:placeholder>
            <w:docPart w:val="2C224A9F3D434F39831BCD3BF6E85F52"/>
          </w:placeholder>
        </w:sdtPr>
        <w:sdtEndPr>
          <w:rPr>
            <w:rFonts w:ascii="Courier New" w:hAnsi="Courier New" w:cs="Courier New"/>
          </w:rPr>
        </w:sdtEndPr>
        <w:sdtContent>
          <w:r w:rsidR="00FB16A2" w:rsidRPr="008A7528">
            <w:rPr>
              <w:rFonts w:cs="Arial"/>
            </w:rPr>
            <w:fldChar w:fldCharType="begin"/>
          </w:r>
          <w:r w:rsidR="00FB16A2" w:rsidRPr="008A7528">
            <w:rPr>
              <w:rFonts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YjIwN2RjLWVkNWMtNDVmOC04YWI1LWJjNTY3ZjQ1NTg1OS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MjAxZWRlYTktY2YwNi00ZjYwLWE5OTktOGNmMGFmYTllNTUxIiwiVGV4dCI6IihHb29nbGUgTExDLCAyMDIyKSIsIldBSVZlcnNpb24iOiI2LjEyLjAuMCJ9}</w:instrText>
          </w:r>
          <w:r w:rsidR="00FB16A2" w:rsidRPr="008A7528">
            <w:rPr>
              <w:rFonts w:cs="Arial"/>
            </w:rPr>
            <w:fldChar w:fldCharType="separate"/>
          </w:r>
          <w:r w:rsidR="00FB16A2" w:rsidRPr="008A7528">
            <w:rPr>
              <w:rFonts w:cs="Arial"/>
            </w:rPr>
            <w:t>(Google LLC, 2022)</w:t>
          </w:r>
          <w:r w:rsidR="00FB16A2" w:rsidRPr="008A7528">
            <w:rPr>
              <w:rFonts w:cs="Arial"/>
            </w:rPr>
            <w:fldChar w:fldCharType="end"/>
          </w:r>
        </w:sdtContent>
      </w:sdt>
      <w:r w:rsidR="007D69AC">
        <w:t xml:space="preserve">: </w:t>
      </w:r>
      <w:r w:rsidR="00862A45" w:rsidRPr="00B248D9">
        <w:rPr>
          <w:rFonts w:ascii="Courier New" w:hAnsi="Courier New" w:cs="Courier New"/>
        </w:rPr>
        <w:t>RankingModel</w:t>
      </w:r>
      <w:r w:rsidR="00862A45">
        <w:t xml:space="preserve"> and </w:t>
      </w:r>
      <w:r w:rsidR="000C0C9A" w:rsidRPr="000C0C9A">
        <w:rPr>
          <w:rFonts w:ascii="Courier New" w:hAnsi="Courier New" w:cs="Courier New"/>
        </w:rPr>
        <w:t>MovieLens</w:t>
      </w:r>
      <w:r w:rsidR="000C0C9A">
        <w:rPr>
          <w:rFonts w:cs="Arial"/>
        </w:rPr>
        <w:t>.</w:t>
      </w:r>
      <w:r w:rsidR="00A92C91">
        <w:rPr>
          <w:rFonts w:cs="Arial"/>
        </w:rPr>
        <w:t xml:space="preserve"> </w:t>
      </w:r>
      <w:r w:rsidR="00A92C91" w:rsidRPr="00A92C91">
        <w:rPr>
          <w:rFonts w:ascii="Courier New" w:hAnsi="Courier New" w:cs="Courier New"/>
        </w:rPr>
        <w:t>RankingModel</w:t>
      </w:r>
      <w:r w:rsidR="00FA52AF">
        <w:rPr>
          <w:rFonts w:ascii="Courier New" w:hAnsi="Courier New" w:cs="Courier New"/>
        </w:rPr>
        <w:t xml:space="preserve"> </w:t>
      </w:r>
      <w:r w:rsidR="00BE4231">
        <w:rPr>
          <w:rFonts w:cs="Arial"/>
        </w:rPr>
        <w:t>contains both the data</w:t>
      </w:r>
      <w:r w:rsidR="000C0DB1">
        <w:rPr>
          <w:rFonts w:cs="Arial"/>
        </w:rPr>
        <w:t xml:space="preserve"> embedding task </w:t>
      </w:r>
      <w:r w:rsidR="00BF63A8">
        <w:rPr>
          <w:rFonts w:cs="Arial"/>
        </w:rPr>
        <w:t xml:space="preserve">and the </w:t>
      </w:r>
      <w:r w:rsidR="00FA6F61">
        <w:rPr>
          <w:rFonts w:cs="Arial"/>
        </w:rPr>
        <w:t xml:space="preserve">model architecture. </w:t>
      </w:r>
      <w:r w:rsidR="00FA6F61" w:rsidRPr="00FA6F61">
        <w:rPr>
          <w:rFonts w:ascii="Courier New" w:hAnsi="Courier New" w:cs="Courier New"/>
        </w:rPr>
        <w:t>MovieLens</w:t>
      </w:r>
      <w:r w:rsidR="00FA6F61">
        <w:rPr>
          <w:rFonts w:cs="Arial"/>
        </w:rPr>
        <w:t xml:space="preserve"> encompasses the</w:t>
      </w:r>
      <w:r w:rsidR="00A90E70">
        <w:rPr>
          <w:rFonts w:cs="Arial"/>
        </w:rPr>
        <w:t xml:space="preserve"> loss and evaluation metrics for the training process</w:t>
      </w:r>
      <w:r w:rsidR="00FA6F61">
        <w:rPr>
          <w:rFonts w:cs="Arial"/>
        </w:rPr>
        <w:t>.</w:t>
      </w:r>
      <w:r w:rsidR="007454C1">
        <w:rPr>
          <w:rFonts w:cs="Arial"/>
        </w:rPr>
        <w:t xml:space="preserve"> </w:t>
      </w:r>
      <w:r w:rsidR="00B00F53">
        <w:rPr>
          <w:rFonts w:cs="Arial"/>
        </w:rPr>
        <w:t xml:space="preserve">Compared to the baseline model file, this implementation changes the model architecture </w:t>
      </w:r>
      <w:r w:rsidR="008068EC">
        <w:rPr>
          <w:rFonts w:cs="Arial"/>
        </w:rPr>
        <w:t xml:space="preserve">from a normal NN to a DCN. This model is also </w:t>
      </w:r>
      <w:r w:rsidR="008A7528">
        <w:rPr>
          <w:rFonts w:cs="Arial"/>
        </w:rPr>
        <w:t xml:space="preserve">further </w:t>
      </w:r>
      <w:r w:rsidR="008068EC">
        <w:rPr>
          <w:rFonts w:cs="Arial"/>
        </w:rPr>
        <w:t>expanded to</w:t>
      </w:r>
      <w:r w:rsidR="00317407">
        <w:rPr>
          <w:rFonts w:cs="Arial"/>
        </w:rPr>
        <w:t xml:space="preserve"> train with</w:t>
      </w:r>
      <w:r w:rsidR="00FD14F4">
        <w:rPr>
          <w:rFonts w:cs="Arial"/>
        </w:rPr>
        <w:t xml:space="preserve"> dense features, like user demographics</w:t>
      </w:r>
      <w:r w:rsidR="00175091">
        <w:rPr>
          <w:rFonts w:cs="Arial"/>
        </w:rPr>
        <w:t xml:space="preserve">, in addition to the sparse </w:t>
      </w:r>
      <w:r w:rsidR="00D96111">
        <w:rPr>
          <w:rFonts w:cs="Arial"/>
        </w:rPr>
        <w:t xml:space="preserve">rating </w:t>
      </w:r>
      <w:r w:rsidR="00175091">
        <w:rPr>
          <w:rFonts w:cs="Arial"/>
        </w:rPr>
        <w:t>features</w:t>
      </w:r>
      <w:r w:rsidR="00D96111">
        <w:rPr>
          <w:rFonts w:cs="Arial"/>
        </w:rPr>
        <w:t>.</w:t>
      </w:r>
      <w:r w:rsidR="00D25D66">
        <w:rPr>
          <w:rFonts w:cs="Arial"/>
        </w:rPr>
        <w:t xml:space="preserve"> </w:t>
      </w:r>
      <w:r w:rsidR="00D96111">
        <w:rPr>
          <w:rFonts w:cs="Arial"/>
        </w:rPr>
        <w:t xml:space="preserve">Lastly, this file </w:t>
      </w:r>
      <w:r w:rsidR="00ED14AF">
        <w:rPr>
          <w:rFonts w:cs="Arial"/>
        </w:rPr>
        <w:t xml:space="preserve">extracts and saves </w:t>
      </w:r>
      <w:r w:rsidR="00ED14AF">
        <w:rPr>
          <w:rFonts w:cs="Arial"/>
        </w:rPr>
        <w:lastRenderedPageBreak/>
        <w:t xml:space="preserve">model information </w:t>
      </w:r>
      <w:r w:rsidR="00590E25">
        <w:rPr>
          <w:rFonts w:cs="Arial"/>
        </w:rPr>
        <w:t xml:space="preserve">in order </w:t>
      </w:r>
      <w:r w:rsidR="00ED14AF">
        <w:rPr>
          <w:rFonts w:cs="Arial"/>
        </w:rPr>
        <w:t>to gain insights</w:t>
      </w:r>
      <w:r w:rsidR="00D408B2">
        <w:rPr>
          <w:rFonts w:cs="Arial"/>
        </w:rPr>
        <w:t xml:space="preserve"> into the trained model. This is done to make the RSs more explainable.</w:t>
      </w:r>
    </w:p>
    <w:p w14:paraId="01B77F66" w14:textId="54A921A3" w:rsidR="00D15D8C" w:rsidRDefault="008133C0" w:rsidP="00D15D8C">
      <w:pPr>
        <w:pStyle w:val="berschrift3"/>
      </w:pPr>
      <w:bookmarkStart w:id="87" w:name="_Toc110000179"/>
      <w:r>
        <w:t>RankingModel</w:t>
      </w:r>
      <w:bookmarkEnd w:id="87"/>
    </w:p>
    <w:p w14:paraId="777C4F71" w14:textId="2D4FC2C4" w:rsidR="00246F51" w:rsidRPr="00246F51" w:rsidRDefault="00246F51" w:rsidP="00246F51">
      <w:r w:rsidRPr="00A75FE5">
        <w:rPr>
          <w:rFonts w:ascii="Courier New" w:hAnsi="Courier New" w:cs="Courier New"/>
        </w:rPr>
        <w:t>RankingModel</w:t>
      </w:r>
      <w:r>
        <w:t xml:space="preserve"> gets instantiated </w:t>
      </w:r>
      <w:r w:rsidR="00BF0D9E">
        <w:t xml:space="preserve">inside the </w:t>
      </w:r>
      <w:r w:rsidR="00BF0D9E" w:rsidRPr="00A75FE5">
        <w:rPr>
          <w:rFonts w:ascii="Courier New" w:hAnsi="Courier New" w:cs="Courier New"/>
        </w:rPr>
        <w:t>MovieLens</w:t>
      </w:r>
      <w:r w:rsidR="00BF0D9E">
        <w:t xml:space="preserve"> </w:t>
      </w:r>
      <w:r w:rsidR="00E2522C">
        <w:t>and</w:t>
      </w:r>
      <w:r w:rsidR="00686B3E">
        <w:t xml:space="preserve"> </w:t>
      </w:r>
      <w:r w:rsidR="00370631">
        <w:t xml:space="preserve">passes </w:t>
      </w:r>
      <w:r w:rsidR="00B80CC3">
        <w:t xml:space="preserve">training data to the model through the </w:t>
      </w:r>
      <w:r w:rsidR="00B80CC3" w:rsidRPr="00B80CC3">
        <w:rPr>
          <w:rFonts w:ascii="Courier New" w:hAnsi="Courier New" w:cs="Courier New"/>
        </w:rPr>
        <w:t>call</w:t>
      </w:r>
      <w:r w:rsidR="00B80CC3">
        <w:t xml:space="preserve"> method</w:t>
      </w:r>
      <w:r w:rsidR="00E2522C">
        <w:t xml:space="preserve">. The training data is </w:t>
      </w:r>
      <w:r w:rsidR="00615A9F">
        <w:t xml:space="preserve">first </w:t>
      </w:r>
      <w:r w:rsidR="00E2522C">
        <w:t xml:space="preserve">fed through the </w:t>
      </w:r>
      <w:r w:rsidR="00615A9F">
        <w:t>embedding layers and then through the DCN.</w:t>
      </w:r>
      <w:r w:rsidR="006F7F3D">
        <w:t xml:space="preserve"> T</w:t>
      </w:r>
      <w:r w:rsidR="00A81B75">
        <w:t xml:space="preserve">he </w:t>
      </w:r>
      <w:r w:rsidR="00A81B75" w:rsidRPr="001031A0">
        <w:rPr>
          <w:rFonts w:ascii="Courier New" w:hAnsi="Courier New" w:cs="Courier New"/>
        </w:rPr>
        <w:t>call</w:t>
      </w:r>
      <w:r w:rsidR="00A81B75">
        <w:t xml:space="preserve"> method returns the result </w:t>
      </w:r>
      <w:r w:rsidR="00B46D43">
        <w:t xml:space="preserve">of the output layer back to </w:t>
      </w:r>
      <w:r w:rsidR="00F07D55">
        <w:t xml:space="preserve">the instantiation of </w:t>
      </w:r>
      <w:r w:rsidR="00B46D43" w:rsidRPr="00F07D55">
        <w:rPr>
          <w:rFonts w:ascii="Courier New" w:hAnsi="Courier New" w:cs="Courier New"/>
        </w:rPr>
        <w:t>MovieLens</w:t>
      </w:r>
      <w:r w:rsidR="00F07D55">
        <w:t>.</w:t>
      </w:r>
    </w:p>
    <w:p w14:paraId="20267B76" w14:textId="6646B8EA" w:rsidR="00B634E1" w:rsidRDefault="00B65F59" w:rsidP="00D15D8C">
      <w:r>
        <w:rPr>
          <w:b/>
        </w:rPr>
        <w:t>Feature Embedding</w:t>
      </w:r>
      <w:r w:rsidR="007F3BF5">
        <w:t>.</w:t>
      </w:r>
      <w:r>
        <w:t xml:space="preserve"> </w:t>
      </w:r>
      <w:r w:rsidR="003F4A4A">
        <w:t xml:space="preserve">The first </w:t>
      </w:r>
      <w:r w:rsidR="0055793E">
        <w:t xml:space="preserve">task of </w:t>
      </w:r>
      <w:r w:rsidR="0055793E" w:rsidRPr="0055793E">
        <w:rPr>
          <w:rFonts w:ascii="Courier New" w:hAnsi="Courier New" w:cs="Courier New"/>
        </w:rPr>
        <w:t xml:space="preserve">RankingModel </w:t>
      </w:r>
      <w:r w:rsidR="0055793E">
        <w:t>is dedicate to</w:t>
      </w:r>
      <w:r w:rsidR="00BF1196">
        <w:t xml:space="preserve"> feature embedding</w:t>
      </w:r>
      <w:r w:rsidR="0055793E">
        <w:t>.</w:t>
      </w:r>
      <w:r w:rsidR="00B51DD3">
        <w:t xml:space="preserve"> </w:t>
      </w:r>
      <w:r w:rsidR="00002AB5">
        <w:t>The embedding process</w:t>
      </w:r>
      <w:r w:rsidR="00006BD2">
        <w:t xml:space="preserve"> maps</w:t>
      </w:r>
      <w:r w:rsidR="00DB6492">
        <w:t xml:space="preserve"> categorical input values </w:t>
      </w:r>
      <w:r w:rsidR="00037A56">
        <w:t xml:space="preserve">of a feature </w:t>
      </w:r>
      <w:r w:rsidR="00DB6492">
        <w:t>into a</w:t>
      </w:r>
      <w:r w:rsidR="00037A56">
        <w:t xml:space="preserve"> dense vector of </w:t>
      </w:r>
      <w:r w:rsidR="001E6309">
        <w:t xml:space="preserve">fixed size. </w:t>
      </w:r>
      <w:r w:rsidR="00A00038">
        <w:t xml:space="preserve">Contrary to </w:t>
      </w:r>
      <w:r w:rsidR="005B785D">
        <w:t>sparse feature embedding</w:t>
      </w:r>
      <w:r w:rsidR="00A501BD">
        <w:t>, like one-hot encoding</w:t>
      </w:r>
      <w:r w:rsidR="005B785D">
        <w:t>, the embedding layers in</w:t>
      </w:r>
      <w:r w:rsidR="002029A9">
        <w:t xml:space="preserve"> NNs are weights that are learned </w:t>
      </w:r>
      <w:r w:rsidR="00BE15CF">
        <w:t xml:space="preserve">during the training process. </w:t>
      </w:r>
      <w:r w:rsidR="00026E32">
        <w:t xml:space="preserve">The embedding layer is initialized </w:t>
      </w:r>
      <w:r w:rsidR="00E07F7C">
        <w:t>with random values, which are adjusted through backpropagation</w:t>
      </w:r>
      <w:r w:rsidR="00A85D0D">
        <w:t xml:space="preserve">. </w:t>
      </w:r>
      <w:r w:rsidR="00B634E1">
        <w:t xml:space="preserve">After training, the </w:t>
      </w:r>
      <w:r w:rsidR="00164823">
        <w:t>feature</w:t>
      </w:r>
      <w:r w:rsidR="00540592">
        <w:t xml:space="preserve"> embeddings</w:t>
      </w:r>
      <w:r w:rsidR="00164823">
        <w:t xml:space="preserve"> </w:t>
      </w:r>
      <w:r w:rsidR="00B634E1">
        <w:t>carry semantic</w:t>
      </w:r>
      <w:r w:rsidR="00327571">
        <w:t>s</w:t>
      </w:r>
      <w:r w:rsidR="00B634E1">
        <w:t xml:space="preserve"> in relation to the RS task, which </w:t>
      </w:r>
      <w:r w:rsidR="00282A25">
        <w:t>is</w:t>
      </w:r>
      <w:r w:rsidR="00B634E1">
        <w:t xml:space="preserve"> represented by the</w:t>
      </w:r>
      <w:r w:rsidR="00164823">
        <w:t xml:space="preserve"> values</w:t>
      </w:r>
      <w:r w:rsidR="00B634E1">
        <w:t xml:space="preserve"> of the </w:t>
      </w:r>
      <w:r w:rsidR="00164823">
        <w:t xml:space="preserve">weights </w:t>
      </w:r>
      <w:r w:rsidR="00B634E1">
        <w:t>within the vector space</w:t>
      </w:r>
      <w:r w:rsidR="0040536C">
        <w:t xml:space="preserve"> </w:t>
      </w:r>
      <w:sdt>
        <w:sdtPr>
          <w:alias w:val="To edit, see citavi.com/edit"/>
          <w:tag w:val="CitaviPlaceholder#c52a1c41-48c5-4856-a6bc-3ec94cfb1634"/>
          <w:id w:val="-1249956061"/>
          <w:placeholder>
            <w:docPart w:val="DefaultPlaceholder_-1854013440"/>
          </w:placeholder>
        </w:sdtPr>
        <w:sdtEndPr/>
        <w:sdtContent>
          <w:r w:rsidR="0008724C">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DgwNGQzLTc1MjAtNDNmNy1iNTMwLWQyMDM5NWYwNDg4NiIsIlJhbmdlTGVuZ3RoIjo1MSwiUmVmZXJlbmNlSWQiOiJjMTI5MTU3OS1hOTBmLTRiM2EtODgyZS1mMDc4YjJiODNh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Mw7NwZXotU8OhbmNoZXoiLCJQcm90ZWN0ZWQiOmZhbHNlLCJTZXgiOjIsIkNyZWF0ZWRCeSI6Il9TZWJhc3RpYW4gU8OkdHpsZXIiLCJDcmVhdGVkT24iOiIyMDIyLTA3LTI3VDE0OjE5OjI4IiwiTW9kaWZpZWRCeSI6Il9TZWJhc3RpYW4gU8OkdHpsZXIiLCJJZCI6ImYwMGFjNWU0LTNjZTUtNDJhZS1hZmE0LWMzOWZkMjcxOGE2OSIsIk1vZGlmaWVkT24iOiIyMDIyLTA3LTI3VDE0OjE5OjI4IiwiUHJvamVjdCI6eyIkaWQiOiI1IiwiJHR5cGUiOiJTd2lzc0FjYWRlbWljLkNpdGF2aS5Qcm9qZWN0LCBTd2lzc0FjYWRlbWljLkNpdGF2aSJ9fSx7IiRpZCI6IjYiLCIkdHlwZSI6IlN3aXNzQWNhZGVtaWMuQ2l0YXZpLlBlcnNvbiwgU3dpc3NBY2FkZW1pYy5DaXRhdmkiLCJGaXJzdE5hbWUiOiJKb3JnZSIsIkxhc3ROYW1lIjoiSGVycmVybyIsIk1pZGRsZU5hbWUiOiJSZXZ1ZWx0YSIsIlByb3RlY3RlZCI6ZmFsc2UsIlNleCI6MiwiQ3JlYXRlZEJ5IjoiX1NlYmFzdGlhbiBTw6R0emxlciIsIkNyZWF0ZWRPbiI6IjIwMjItMDctMjdUMTQ6MTk6MjgiLCJNb2RpZmllZEJ5IjoiX1NlYmFzdGlhbiBTw6R0emxlciIsIklkIjoiNmEwMGY1NDItZTUyNy00ZGRlLWE1MDItYmQzMDdlNTQ5ZTg1IiwiTW9kaWZpZWRPbiI6IjIwMjItMDctMjdUMTQ6MTk6MjgiLCJQcm9qZWN0Ijp7IiRyZWYiOiI1In19LHsiJGlkIjoiNyIsIiR0eXBlIjoiU3dpc3NBY2FkZW1pYy5DaXRhdmkuUGVyc29uLCBTd2lzc0FjYWRlbWljLkNpdGF2aSIsIkZpcnN0TmFtZSI6IkFuZ8OpbGljYSIsIkxhc3ROYW1lIjoiQXJyaWV0YSIsIk1pZGRsZU5hbWUiOiJHb256w6FsZXoiLCJQcm90ZWN0ZWQiOmZhbHNlLCJTZXgiOjAsIkNyZWF0ZWRCeSI6Il9TZWJhc3RpYW4gU8OkdHpsZXIiLCJDcmVhdGVkT24iOiIyMDIyLTA3LTI3VDE0OjE5OjI4IiwiTW9kaWZpZWRCeSI6Il9TZWJhc3RpYW4gU8OkdHpsZXIiLCJJZCI6ImYzZmY3YjQzLTRkYmItNDQ1OS1hOGE1LTBlY2U3MzQ0NjMxZiIsIk1vZGlmaWVkT24iOiIyMDIyLTA3LTI3VDE0OjE5OjI4IiwiUHJvamVjdCI6eyIkcmVmIjoiNSJ9fSx7IiRpZCI6IjgiLCIkdHlwZSI6IlN3aXNzQWNhZGVtaWMuQ2l0YXZpLlBlcnNvbiwgU3dpc3NBY2FkZW1pYy5DaXRhdmkiLCJGaXJzdE5hbWUiOiJKdWFuIiwiTGFzdE5hbWUiOiJDb3JjaGFkbyIsIk1pZGRsZU5hbWUiOiJNLiIsIlByb3RlY3RlZCI6ZmFsc2UsIlNleCI6MiwiQ3JlYXRlZEJ5IjoiX1NlYmFzdGlhbiBTw6R0emxlciIsIkNyZWF0ZWRPbiI6IjIwMjItMDctMjdUMTQ6MTk6MjgiLCJNb2RpZmllZEJ5IjoiX1NlYmFzdGlhbiBTw6R0emxlciIsIklkIjoiOTc3YWE5NWEtYTg5NC00OThlLWEyNDAtZmRiYjU4OWEzZmYzIiwiTW9kaWZpZWRPbiI6IjIwMjItMDctMjdUMTQ6MTk6MjgiLCJQcm9qZWN0Ijp7IiRyZWYiOiI1In19XSwiQ2l0YXRpb25LZXlVcGRhdGVUeXBlIjowLCJDb2xsYWJvcmF0b3JzIjpbXSwiRGF0ZSI6IjIwMTgvMDkvMDEiLCJEb2kiOiIxMC4xMDA3L3MxMDQ4OS0wMTctMTEwOS03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DQ4OS0wMTctMTEwOS03IiwiVXJpU3RyaW5nIjoiaHR0cHM6Ly9kb2kub3JnLzEwLjEwMDcvczEwNDg5LTAxNy0xMTA5LT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jdUMTQ6MTk6MjgiLCJNb2RpZmllZEJ5IjoiX1NlYmFzdGlhbiBTw6R0emxlciIsIklkIjoiNWVlOTc1MjEtODQzNS00NTJhLTk4YWItNzliNTQwNzY0OTlkIiwiTW9kaWZpZWRPbiI6IjIwMjItMDctMjdUMTQ6MTk6MjgiLCJQcm9qZWN0Ijp7IiRyZWYiOiI1In19XSwiTnVtYmVyIjoiOSIsIk9yZ2FuaXphdGlvbnMiOltdLCJPdGhlcnNJbnZvbHZlZCI6W10sIlBhZ2VSYW5nZSI6IjxzcD5cclxuICA8bj4yOTY3PC9uPlxyXG4gIDxpbj50cnVlPC9pbj5cclxuICA8b3M+Mjk2Nzwvb3M+XHJcbiAgPHBzPjI5Njc8L3BzPlxyXG48L3NwPlxyXG48ZXA+XHJcbiAgPG4+Mjk4Mjwvbj5cclxuICA8aW4+dHJ1ZTwvaW4+XHJcbiAgPG9zPjI5ODI8L29zPlxyXG4gIDxwcz4yOTgyPC9wcz5cclxuPC9lcD5cclxuPG9zPjI5NjctMjk4Mjwvb3M+IiwiUGVyaW9kaWNhbCI6eyIkaWQiOiIxMiIsIiR0eXBlIjoiU3dpc3NBY2FkZW1pYy5DaXRhdmkuUGVyaW9kaWNhbCwgU3dpc3NBY2FkZW1pYy5DaXRhdmkiLCJJc3NuIjoiMTU3My03NDk3IiwiTmFtZSI6IkFwcGxpZWQgSW50ZWxsaWdlbmNlIiwiUGFnaW5hdGlvbiI6MCwiUHJvdGVjdGVkIjpmYWxzZSwiQ3JlYXRlZEJ5IjoiX1NlYmFzdGlhbiBTw6R0emxlciIsIkNyZWF0ZWRPbiI6IjIwMjItMDctMjdUMTQ6MTk6MjgiLCJNb2RpZmllZEJ5IjoiX1NlYmFzdGlhbiBTw6R0emxlciIsIklkIjoiNDY1NjQ4ZGQtZGRjZi00Y2NhLTlmMjgtZWMxMzljZDZkY2MzIiwiTW9kaWZpZWRPbiI6IjIwMjItMDctMjdUMTQ6MTk6MjgiLCJQcm9qZWN0Ijp7IiRyZWYiOiI1In19LCJQdWJsaXNoZXJzIjpbXSwiUXVvdGF0aW9ucyI6W10sIlJhdGluZyI6MCwiUmVmZXJlbmNlVHlwZSI6IkpvdXJuYWxBcnRpY2xlIiwiU2hvcnRUaXRsZSI6IkzDs3Blei1Tw6FuY2hleiwgSGVycmVybyBldCBhbC4gMjAxOCDigJMgSHlicmlkaXppbmcgbWV0cmljIGxlYXJuaW5nIGFuZCBjYXNlLWJhc2VkIiwiU2hvcnRUaXRsZVVwZGF0ZVR5cGUiOjAsIlNvdXJjZU9mQmlibGlvZ3JhcGhpY0luZm9ybWF0aW9uIjoiUklTIiwiU3RhdGljSWRzIjpbImJlYWQ3MzU3LWEyY2MtNGY4Mi1hYjY3LTcwZTA4NDE0Zjg3ZiJdLCJUYWJsZU9mQ29udGVudHNDb21wbGV4aXR5IjowLCJUYWJsZU9mQ29udGVudHNTb3VyY2VUZXh0Rm9ybWF0IjowLCJUYXNrcyI6W10sIlRpdGxlIjoiSHlicmlkaXppbmcgbWV0cmljIGxlYXJuaW5nIGFuZCBjYXNlLWJhc2VkIHJlYXNvbmluZyBmb3IgYWRhcHRhYmxlIGNsaWNrYmFpdCBkZXRlY3Rpb24iLCJUcmFuc2xhdG9ycyI6W10sIlZvbHVtZSI6IjQ4IiwiWWVhciI6IjIwMTgiLCJZZWFyUmVzb2x2ZWQiOiIyMDE4IiwiQ3JlYXRlZEJ5IjoiX1NlYmFzdGlhbiBTw6R0emxlciIsIkNyZWF0ZWRPbiI6IjIwMjItMDctMjdUMTQ6MTk6MjgiLCJNb2RpZmllZEJ5IjoiX1NlYmFzdGlhbiBTw6R0emxlciIsIklkIjoiYzEyOTE1NzktYTkwZi00YjNhLTg4MmUtZjA3OGIyYjgzYTQ4IiwiTW9kaWZpZWRPbiI6IjIwMjItMDctMjdUMTQ6MTk6MjgiLCJQcm9qZWN0Ijp7IiRyZWYiOiI1In19LCJVc2VOdW1iZXJpbmdUeXBlT2ZQYXJlbnREb2N1bWVudCI6ZmFsc2V9XSwiRm9ybWF0dGVkVGV4dCI6eyIkaWQiOiIxMyIsIkNvdW50IjoxLCJUZXh0VW5pdHMiOlt7IiRpZCI6IjE0IiwiRm9udFN0eWxlIjp7IiRpZCI6IjE1IiwiTmV1dHJhbCI6dHJ1ZX0sIlJlYWRpbmdPcmRlciI6MSwiVGV4dCI6IihMw7NwZXotU8OhbmNoZXosIEhlcnJlcm8sIEFycmlldGEsICYgQ29yY2hhZG8sIDIwMTgpIn1dfSwiVGFnIjoiQ2l0YXZpUGxhY2Vob2xkZXIjYzUyYTFjNDEtNDhjNS00ODU2LWE2YmMtM2VjOTRjZmIxNjM0IiwiVGV4dCI6IihMw7NwZXotU8OhbmNoZXosIEhlcnJlcm8sIEFycmlldGEsICYgQ29yY2hhZG8sIDIwMTgpIiwiV0FJVmVyc2lvbiI6IjYuMTIuMC4wIn0=}</w:instrText>
          </w:r>
          <w:r w:rsidR="0008724C">
            <w:fldChar w:fldCharType="separate"/>
          </w:r>
          <w:r w:rsidR="0008724C">
            <w:t>(López-Sánchez, Herrero, Arrieta, &amp; Corchado, 2018)</w:t>
          </w:r>
          <w:r w:rsidR="0008724C">
            <w:fldChar w:fldCharType="end"/>
          </w:r>
        </w:sdtContent>
      </w:sdt>
      <w:r w:rsidR="00B634E1">
        <w:t>.</w:t>
      </w:r>
    </w:p>
    <w:p w14:paraId="3F62568B" w14:textId="2BA62B80" w:rsidR="0033315F" w:rsidRDefault="00692D7A" w:rsidP="00D15D8C">
      <w:r>
        <w:t xml:space="preserve">The advantages of embedding layers over one-hot encoding, is that </w:t>
      </w:r>
      <w:r w:rsidR="002A2576">
        <w:t xml:space="preserve">the vectors are dense. </w:t>
      </w:r>
      <w:r w:rsidR="00984758">
        <w:t>One-hot encoding</w:t>
      </w:r>
      <w:r w:rsidR="00F9449F">
        <w:t xml:space="preserve"> is highly inefficient with </w:t>
      </w:r>
      <w:r w:rsidR="00E2398D">
        <w:t xml:space="preserve">features that have a lot of unique </w:t>
      </w:r>
      <w:r w:rsidR="003F315F">
        <w:t xml:space="preserve">categorical feature values, like user and items </w:t>
      </w:r>
      <w:r w:rsidR="00B47A99">
        <w:t>of a</w:t>
      </w:r>
      <w:r w:rsidR="003F315F">
        <w:t xml:space="preserve"> RS dataset</w:t>
      </w:r>
      <w:r w:rsidR="004917EB">
        <w:t xml:space="preserve">. </w:t>
      </w:r>
      <w:r w:rsidR="00C70639">
        <w:t>Also, relationships</w:t>
      </w:r>
      <w:r w:rsidR="00355C0C">
        <w:t xml:space="preserve"> and similarities between different feature values can be</w:t>
      </w:r>
      <w:r w:rsidR="009729D6">
        <w:t xml:space="preserve"> represented in the vector space.</w:t>
      </w:r>
      <w:r w:rsidR="00355C0C">
        <w:t xml:space="preserve"> </w:t>
      </w:r>
    </w:p>
    <w:p w14:paraId="5D08C58D" w14:textId="032862C8" w:rsidR="00C21BBD" w:rsidRDefault="008038E0" w:rsidP="00D15D8C">
      <w:r>
        <w:t xml:space="preserve">The basic operation of feature embedding used in this project is </w:t>
      </w:r>
      <w:r w:rsidR="0029564D">
        <w:t xml:space="preserve">outlined in </w:t>
      </w:r>
      <w:r w:rsidR="0007145F">
        <w:fldChar w:fldCharType="begin"/>
      </w:r>
      <w:r w:rsidR="0007145F">
        <w:instrText xml:space="preserve"> REF _Ref109843331 \h </w:instrText>
      </w:r>
      <w:r w:rsidR="0007145F">
        <w:fldChar w:fldCharType="separate"/>
      </w:r>
      <w:r w:rsidR="0007145F">
        <w:t xml:space="preserve">Figure </w:t>
      </w:r>
      <w:r w:rsidR="0007145F">
        <w:rPr>
          <w:noProof/>
        </w:rPr>
        <w:t>17</w:t>
      </w:r>
      <w:r w:rsidR="0007145F">
        <w:fldChar w:fldCharType="end"/>
      </w:r>
      <w:r w:rsidR="0007145F">
        <w:t>.</w:t>
      </w:r>
      <w:r w:rsidR="007E024F">
        <w:t xml:space="preserve"> The categorical values (e.g. string value or ID value) are indexed in a vocabulary. The vocabulary serves as a look-up table, which is used to access the right feature embeddings</w:t>
      </w:r>
      <w:r w:rsidR="00D019D0">
        <w:t xml:space="preserve"> for the</w:t>
      </w:r>
      <w:r w:rsidR="0093390D">
        <w:t xml:space="preserve"> corresponding input value</w:t>
      </w:r>
      <w:r w:rsidR="00D019D0">
        <w:t>.</w:t>
      </w:r>
      <w:r w:rsidR="0093390D">
        <w:t xml:space="preserve"> The embedding layer is a </w:t>
      </w:r>
      <m:oMath>
        <m:r>
          <w:rPr>
            <w:rFonts w:ascii="Cambria Math" w:hAnsi="Cambria Math"/>
          </w:rPr>
          <m:t>s×d</m:t>
        </m:r>
      </m:oMath>
      <w:r w:rsidR="00C17773">
        <w:t xml:space="preserve"> matrix</w:t>
      </w:r>
      <w:r w:rsidR="00C6649C">
        <w:t xml:space="preserve">, where </w:t>
      </w:r>
      <m:oMath>
        <m:r>
          <w:rPr>
            <w:rFonts w:ascii="Cambria Math" w:hAnsi="Cambria Math"/>
          </w:rPr>
          <m:t>s</m:t>
        </m:r>
      </m:oMath>
      <w:r w:rsidR="00C6649C">
        <w:t xml:space="preserve"> represents the vocabulary size of the feature and </w:t>
      </w:r>
      <m:oMath>
        <m:r>
          <w:rPr>
            <w:rFonts w:ascii="Cambria Math" w:hAnsi="Cambria Math"/>
          </w:rPr>
          <m:t>d</m:t>
        </m:r>
      </m:oMath>
      <w:r w:rsidR="00705919">
        <w:t xml:space="preserve"> refers to the</w:t>
      </w:r>
      <w:r w:rsidR="00BE5508">
        <w:t xml:space="preserve"> chosen</w:t>
      </w:r>
      <w:r w:rsidR="00705919">
        <w:t xml:space="preserve"> dimensionality</w:t>
      </w:r>
      <w:r w:rsidR="00BE5508">
        <w:t xml:space="preserve"> of the embedding. In order to retrieve the right embedding from the </w:t>
      </w:r>
      <w:r w:rsidR="00B47870">
        <w:t>layer</w:t>
      </w:r>
      <w:r w:rsidR="00BE5508">
        <w:t xml:space="preserve">, the </w:t>
      </w:r>
      <w:r w:rsidR="00B47870">
        <w:t xml:space="preserve">matrix is multiplied with an one-hot encoded vector of the input value. The product is a vector of size </w:t>
      </w:r>
      <m:oMath>
        <m:r>
          <w:rPr>
            <w:rFonts w:ascii="Cambria Math" w:hAnsi="Cambria Math"/>
          </w:rPr>
          <m:t>d</m:t>
        </m:r>
      </m:oMath>
      <w:r w:rsidR="00CD42FD">
        <w:t>, which contains the embedding of the input value.</w:t>
      </w:r>
    </w:p>
    <w:p w14:paraId="6B7EFCA1" w14:textId="77777777" w:rsidR="002B61CA" w:rsidRDefault="002B61CA" w:rsidP="002B61CA">
      <w:pPr>
        <w:keepNext/>
      </w:pPr>
      <w:r w:rsidRPr="002B61CA">
        <w:rPr>
          <w:noProof/>
        </w:rPr>
        <w:drawing>
          <wp:inline distT="0" distB="0" distL="0" distR="0" wp14:anchorId="3DD2FA07" wp14:editId="40CC4451">
            <wp:extent cx="5400675" cy="1316355"/>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316355"/>
                    </a:xfrm>
                    <a:prstGeom prst="rect">
                      <a:avLst/>
                    </a:prstGeom>
                  </pic:spPr>
                </pic:pic>
              </a:graphicData>
            </a:graphic>
          </wp:inline>
        </w:drawing>
      </w:r>
    </w:p>
    <w:p w14:paraId="7268B65F" w14:textId="70F89541" w:rsidR="002B61CA" w:rsidRDefault="002B61CA" w:rsidP="002B61CA">
      <w:pPr>
        <w:pStyle w:val="Beschriftung"/>
      </w:pPr>
      <w:bookmarkStart w:id="88" w:name="_Ref109843331"/>
      <w:bookmarkStart w:id="89" w:name="_Ref109843294"/>
      <w:r>
        <w:t xml:space="preserve">Figure </w:t>
      </w:r>
      <w:r>
        <w:fldChar w:fldCharType="begin"/>
      </w:r>
      <w:r>
        <w:instrText xml:space="preserve"> SEQ Figure \* ARABIC </w:instrText>
      </w:r>
      <w:r>
        <w:fldChar w:fldCharType="separate"/>
      </w:r>
      <w:r w:rsidR="00500569">
        <w:rPr>
          <w:noProof/>
        </w:rPr>
        <w:t>17</w:t>
      </w:r>
      <w:r>
        <w:fldChar w:fldCharType="end"/>
      </w:r>
      <w:bookmarkEnd w:id="88"/>
      <w:r>
        <w:t xml:space="preserve">: </w:t>
      </w:r>
      <w:r w:rsidR="00E457BC">
        <w:t>S</w:t>
      </w:r>
      <w:r>
        <w:t>imple embedding example</w:t>
      </w:r>
      <w:r w:rsidR="00B61F57">
        <w:t xml:space="preserve"> </w:t>
      </w:r>
      <w:r w:rsidR="00F603CC">
        <w:t>for feature “occupation”</w:t>
      </w:r>
      <w:bookmarkEnd w:id="89"/>
    </w:p>
    <w:p w14:paraId="2F2ED576" w14:textId="6A63EFBB" w:rsidR="00590E25" w:rsidRDefault="00397870" w:rsidP="00590E25">
      <w:r>
        <w:t xml:space="preserve">All features in this dataset are treated as categorical variables. This means that for every feature, an embedding layer is </w:t>
      </w:r>
      <w:r w:rsidR="00330365">
        <w:t>created.</w:t>
      </w:r>
      <w:r w:rsidR="00B607F1">
        <w:t xml:space="preserve"> This paragraph will describe the implementation of the feature embedding </w:t>
      </w:r>
      <w:r w:rsidR="000614FF">
        <w:t xml:space="preserve">inside the </w:t>
      </w:r>
      <w:r w:rsidR="000614FF" w:rsidRPr="000614FF">
        <w:rPr>
          <w:rFonts w:ascii="Courier New" w:hAnsi="Courier New" w:cs="Courier New"/>
        </w:rPr>
        <w:t>Rank</w:t>
      </w:r>
      <w:r w:rsidR="000614FF">
        <w:rPr>
          <w:rFonts w:ascii="Courier New" w:hAnsi="Courier New" w:cs="Courier New"/>
        </w:rPr>
        <w:t>ing</w:t>
      </w:r>
      <w:r w:rsidR="000614FF" w:rsidRPr="000614FF">
        <w:rPr>
          <w:rFonts w:ascii="Courier New" w:hAnsi="Courier New" w:cs="Courier New"/>
        </w:rPr>
        <w:t>Model</w:t>
      </w:r>
      <w:r w:rsidR="000614FF">
        <w:t xml:space="preserve"> class.</w:t>
      </w:r>
    </w:p>
    <w:p w14:paraId="34FA7273" w14:textId="6658C5E7" w:rsidR="00FC23DA" w:rsidRDefault="00764221" w:rsidP="00590E25">
      <w:r>
        <w:lastRenderedPageBreak/>
        <w:t xml:space="preserve">At the beginning of the class, </w:t>
      </w:r>
      <w:r w:rsidR="00832C47">
        <w:t>variables are</w:t>
      </w:r>
      <w:r w:rsidR="006F1A3B">
        <w:t xml:space="preserve"> defined</w:t>
      </w:r>
      <w:r w:rsidR="00832C47">
        <w:t xml:space="preserve"> that are going to be used </w:t>
      </w:r>
      <w:r w:rsidR="002517EB">
        <w:t xml:space="preserve">by the embedding layers. First, </w:t>
      </w:r>
      <w:r w:rsidR="006F1A3B">
        <w:t>the dimensionality of the feature embedding is</w:t>
      </w:r>
      <w:r w:rsidR="00BC41C2">
        <w:t xml:space="preserve"> declared</w:t>
      </w:r>
      <w:r w:rsidR="00AC3EA2">
        <w:t xml:space="preserve"> in variable </w:t>
      </w:r>
      <w:r w:rsidR="00AC3EA2" w:rsidRPr="00E71CC2">
        <w:rPr>
          <w:rFonts w:ascii="Courier New" w:hAnsi="Courier New" w:cs="Courier New"/>
        </w:rPr>
        <w:t>embedding_dimension</w:t>
      </w:r>
      <w:r w:rsidR="00BC41C2">
        <w:t>. For this work</w:t>
      </w:r>
      <w:r w:rsidR="00E66598">
        <w:t>,</w:t>
      </w:r>
      <w:r w:rsidR="00BC41C2">
        <w:t xml:space="preserve"> the size of 32 is chosen. This embedding dimension will be applied to every feature in the dataset.</w:t>
      </w:r>
      <w:r w:rsidR="007D1090">
        <w:t xml:space="preserve"> Next, a vocabulary for each feature is declared. The vocabulary is represented in a </w:t>
      </w:r>
      <w:r w:rsidR="00736C11">
        <w:t>NumPy</w:t>
      </w:r>
      <w:r w:rsidR="007D1090">
        <w:t xml:space="preserve"> </w:t>
      </w:r>
      <w:r w:rsidR="00736C11">
        <w:t xml:space="preserve">array of the length </w:t>
      </w:r>
      <w:r w:rsidR="004D61DB">
        <w:t>of unique feature values. By filling the array with incrementing val</w:t>
      </w:r>
      <w:r w:rsidR="00E71CC2">
        <w:t>u</w:t>
      </w:r>
      <w:r w:rsidR="004D61DB">
        <w:t xml:space="preserve">es, the index is created. </w:t>
      </w:r>
      <w:r w:rsidR="0096025D">
        <w:t>We recall that all</w:t>
      </w:r>
      <w:r w:rsidR="00E33D17">
        <w:t xml:space="preserve"> features of the dataset </w:t>
      </w:r>
      <w:r w:rsidR="008745A8">
        <w:t>are integer encoded</w:t>
      </w:r>
      <w:r w:rsidR="00F43C48">
        <w:t>,</w:t>
      </w:r>
      <w:r w:rsidR="008745A8">
        <w:t xml:space="preserve"> as described in chapter </w:t>
      </w:r>
      <w:r w:rsidR="008745A8">
        <w:fldChar w:fldCharType="begin"/>
      </w:r>
      <w:r w:rsidR="008745A8">
        <w:instrText xml:space="preserve"> REF _Ref109857216 \r \h </w:instrText>
      </w:r>
      <w:r w:rsidR="008745A8">
        <w:fldChar w:fldCharType="separate"/>
      </w:r>
      <w:r w:rsidR="008745A8">
        <w:t>4.2.3</w:t>
      </w:r>
      <w:r w:rsidR="008745A8">
        <w:fldChar w:fldCharType="end"/>
      </w:r>
      <w:r w:rsidR="0096025D">
        <w:t>. For this reason the</w:t>
      </w:r>
      <w:r w:rsidR="00B07655">
        <w:t xml:space="preserve"> vocabulary </w:t>
      </w:r>
      <w:r w:rsidR="00050833">
        <w:t>doesn’t need to be a dictionary</w:t>
      </w:r>
      <w:r w:rsidR="009559A9">
        <w:t xml:space="preserve">, as the values </w:t>
      </w:r>
      <w:r w:rsidR="00670A57">
        <w:t xml:space="preserve">in the array </w:t>
      </w:r>
      <w:r w:rsidR="0096025D">
        <w:t xml:space="preserve">already </w:t>
      </w:r>
      <w:r w:rsidR="00670A57">
        <w:t xml:space="preserve">correspond with the </w:t>
      </w:r>
      <w:r w:rsidR="005F336A">
        <w:t>encoded values from the dataset</w:t>
      </w:r>
      <w:r w:rsidR="007A096C">
        <w:t xml:space="preserve"> (</w:t>
      </w:r>
      <w:r w:rsidR="007A096C">
        <w:fldChar w:fldCharType="begin"/>
      </w:r>
      <w:r w:rsidR="007A096C">
        <w:instrText xml:space="preserve"> REF _Ref109857558 \h </w:instrText>
      </w:r>
      <w:r w:rsidR="007A096C">
        <w:fldChar w:fldCharType="separate"/>
      </w:r>
      <w:r w:rsidR="007A096C">
        <w:t xml:space="preserve">Figure </w:t>
      </w:r>
      <w:r w:rsidR="007A096C">
        <w:rPr>
          <w:noProof/>
        </w:rPr>
        <w:t>18</w:t>
      </w:r>
      <w:r w:rsidR="007A096C">
        <w:fldChar w:fldCharType="end"/>
      </w:r>
      <w:r w:rsidR="007A096C">
        <w:t>)</w:t>
      </w:r>
      <w:r w:rsidR="005F336A">
        <w:t>.</w:t>
      </w:r>
    </w:p>
    <w:p w14:paraId="77D9472B" w14:textId="15BCB7AD" w:rsidR="00D40CB0" w:rsidRDefault="00D44BD8" w:rsidP="00D40CB0">
      <w:pPr>
        <w:keepNext/>
      </w:pPr>
      <w:r w:rsidRPr="00D44BD8">
        <w:rPr>
          <w:noProof/>
        </w:rPr>
        <w:drawing>
          <wp:inline distT="0" distB="0" distL="0" distR="0" wp14:anchorId="03DF17F5" wp14:editId="3F1226DB">
            <wp:extent cx="5400675" cy="1633855"/>
            <wp:effectExtent l="0" t="0" r="9525" b="444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5400675" cy="1633855"/>
                    </a:xfrm>
                    <a:prstGeom prst="rect">
                      <a:avLst/>
                    </a:prstGeom>
                  </pic:spPr>
                </pic:pic>
              </a:graphicData>
            </a:graphic>
          </wp:inline>
        </w:drawing>
      </w:r>
    </w:p>
    <w:p w14:paraId="33E9F18D" w14:textId="030335B2" w:rsidR="00FC23DA" w:rsidRDefault="00D40CB0" w:rsidP="00D40CB0">
      <w:pPr>
        <w:pStyle w:val="Beschriftung"/>
      </w:pPr>
      <w:bookmarkStart w:id="90" w:name="_Ref109857558"/>
      <w:r>
        <w:t xml:space="preserve">Figure </w:t>
      </w:r>
      <w:r>
        <w:fldChar w:fldCharType="begin"/>
      </w:r>
      <w:r>
        <w:instrText xml:space="preserve"> SEQ Figure \* ARABIC </w:instrText>
      </w:r>
      <w:r>
        <w:fldChar w:fldCharType="separate"/>
      </w:r>
      <w:r w:rsidR="00500569">
        <w:rPr>
          <w:noProof/>
        </w:rPr>
        <w:t>18</w:t>
      </w:r>
      <w:r>
        <w:fldChar w:fldCharType="end"/>
      </w:r>
      <w:bookmarkEnd w:id="90"/>
      <w:r>
        <w:t xml:space="preserve">: </w:t>
      </w:r>
      <w:r w:rsidR="00E457BC">
        <w:t>D</w:t>
      </w:r>
      <w:r>
        <w:t>eclaration of embedding dimension and vocabularies</w:t>
      </w:r>
      <w:r w:rsidR="00FB6940">
        <w:t xml:space="preserve"> inside RankingModel</w:t>
      </w:r>
    </w:p>
    <w:p w14:paraId="6472EAA3" w14:textId="540D2C0F" w:rsidR="00675B6D" w:rsidRDefault="004D61DB" w:rsidP="00590E25">
      <w:r>
        <w:t>Now, that the</w:t>
      </w:r>
      <w:r w:rsidR="0015698A">
        <w:t xml:space="preserve"> embedding dimension and vocabulary </w:t>
      </w:r>
      <w:r w:rsidR="006F6B48">
        <w:t>have been</w:t>
      </w:r>
      <w:r w:rsidR="0015698A">
        <w:t xml:space="preserve"> defined, the embedding layer</w:t>
      </w:r>
      <w:r w:rsidR="00675B6D">
        <w:t>s are configured.</w:t>
      </w:r>
      <w:r w:rsidR="002B5EF5">
        <w:t xml:space="preserve"> </w:t>
      </w:r>
      <w:r w:rsidR="001B731A">
        <w:t xml:space="preserve">Since </w:t>
      </w:r>
      <w:r w:rsidR="002B5EF5">
        <w:t>the</w:t>
      </w:r>
      <w:r w:rsidR="00675B6D">
        <w:t xml:space="preserve"> feature</w:t>
      </w:r>
      <w:r w:rsidR="002B5EF5">
        <w:t>s</w:t>
      </w:r>
      <w:r w:rsidR="00675B6D">
        <w:t xml:space="preserve"> are integer encoded</w:t>
      </w:r>
      <w:r w:rsidR="002B5EF5">
        <w:t xml:space="preserve">, </w:t>
      </w:r>
      <w:r w:rsidR="006F6B48">
        <w:t xml:space="preserve">all </w:t>
      </w:r>
      <w:r w:rsidR="00F07BEC">
        <w:t xml:space="preserve">embedding layers receive an integer value as an input, which is defined in the </w:t>
      </w:r>
      <w:r w:rsidR="008D139E">
        <w:t xml:space="preserve">Keras </w:t>
      </w:r>
      <w:r w:rsidR="00F07BEC" w:rsidRPr="008D139E">
        <w:rPr>
          <w:rFonts w:ascii="Courier New" w:hAnsi="Courier New" w:cs="Courier New"/>
        </w:rPr>
        <w:t>I</w:t>
      </w:r>
      <w:r w:rsidR="008D139E" w:rsidRPr="008D139E">
        <w:rPr>
          <w:rFonts w:ascii="Courier New" w:hAnsi="Courier New" w:cs="Courier New"/>
        </w:rPr>
        <w:t>nput</w:t>
      </w:r>
      <w:r w:rsidR="00947CB4">
        <w:rPr>
          <w:rFonts w:ascii="Courier New" w:hAnsi="Courier New" w:cs="Courier New"/>
        </w:rPr>
        <w:t xml:space="preserve"> </w:t>
      </w:r>
      <w:r w:rsidR="008D139E">
        <w:t>layer</w:t>
      </w:r>
      <w:r w:rsidR="00B76B4B">
        <w:t xml:space="preserve">. The input is then converted into a string value, which is passed to the </w:t>
      </w:r>
      <w:r w:rsidR="00B76B4B" w:rsidRPr="00762437">
        <w:rPr>
          <w:rFonts w:ascii="Courier New" w:hAnsi="Courier New" w:cs="Courier New"/>
        </w:rPr>
        <w:t>StringLookup</w:t>
      </w:r>
      <w:r w:rsidR="00762437">
        <w:rPr>
          <w:rFonts w:cs="Arial"/>
        </w:rPr>
        <w:t xml:space="preserve"> Keras layer</w:t>
      </w:r>
      <w:r w:rsidR="00762437">
        <w:t>. This function</w:t>
      </w:r>
      <w:r w:rsidR="00462476">
        <w:t xml:space="preserve"> searches for the feature value inside the vocabulary and returns its index. As seen in </w:t>
      </w:r>
      <w:r w:rsidR="00462476">
        <w:fldChar w:fldCharType="begin"/>
      </w:r>
      <w:r w:rsidR="00462476">
        <w:instrText xml:space="preserve"> REF _Ref109843331 \h </w:instrText>
      </w:r>
      <w:r w:rsidR="00462476">
        <w:fldChar w:fldCharType="separate"/>
      </w:r>
      <w:r w:rsidR="00462476">
        <w:t xml:space="preserve">Figure </w:t>
      </w:r>
      <w:r w:rsidR="00462476">
        <w:rPr>
          <w:noProof/>
        </w:rPr>
        <w:t>17</w:t>
      </w:r>
      <w:r w:rsidR="00462476">
        <w:fldChar w:fldCharType="end"/>
      </w:r>
      <w:r w:rsidR="00462476">
        <w:t xml:space="preserve">, </w:t>
      </w:r>
      <w:r w:rsidR="00BA6ACC">
        <w:t>the index is used to create a one-hot vector of t</w:t>
      </w:r>
      <w:r w:rsidR="00D908A8">
        <w:t xml:space="preserve">he input value, which is then passed to the </w:t>
      </w:r>
      <w:r w:rsidR="008F6146" w:rsidRPr="008F6146">
        <w:rPr>
          <w:rFonts w:ascii="Courier New" w:hAnsi="Courier New" w:cs="Courier New"/>
        </w:rPr>
        <w:t>E</w:t>
      </w:r>
      <w:r w:rsidR="00D908A8" w:rsidRPr="008F6146">
        <w:rPr>
          <w:rFonts w:ascii="Courier New" w:hAnsi="Courier New" w:cs="Courier New"/>
        </w:rPr>
        <w:t>mbedding</w:t>
      </w:r>
      <w:r w:rsidR="00D908A8">
        <w:t xml:space="preserve"> layer.</w:t>
      </w:r>
      <w:r w:rsidR="005211BE">
        <w:t xml:space="preserve"> The embedding layer is multiplied by the one-hot vector from the previous layer</w:t>
      </w:r>
      <w:r w:rsidR="00795F27">
        <w:t>,</w:t>
      </w:r>
      <w:r w:rsidR="00440CC2">
        <w:t xml:space="preserve"> which outputs the feature representation of the input value.</w:t>
      </w:r>
      <w:r w:rsidR="005211BE">
        <w:t xml:space="preserve"> </w:t>
      </w:r>
      <w:r w:rsidR="009111AB">
        <w:t xml:space="preserve">The embedding is then ingested </w:t>
      </w:r>
      <w:r w:rsidR="005211BE">
        <w:t>by the DCN</w:t>
      </w:r>
      <w:r w:rsidR="000C3B4F">
        <w:t xml:space="preserve"> (</w:t>
      </w:r>
      <w:r w:rsidR="000C3B4F">
        <w:fldChar w:fldCharType="begin"/>
      </w:r>
      <w:r w:rsidR="000C3B4F">
        <w:instrText xml:space="preserve"> REF _Ref109858885 \h </w:instrText>
      </w:r>
      <w:r w:rsidR="000C3B4F">
        <w:fldChar w:fldCharType="separate"/>
      </w:r>
      <w:r w:rsidR="000C3B4F">
        <w:t xml:space="preserve">Figure </w:t>
      </w:r>
      <w:r w:rsidR="000C3B4F">
        <w:rPr>
          <w:noProof/>
        </w:rPr>
        <w:t>19</w:t>
      </w:r>
      <w:r w:rsidR="000C3B4F">
        <w:fldChar w:fldCharType="end"/>
      </w:r>
      <w:r w:rsidR="000C3B4F">
        <w:t>)</w:t>
      </w:r>
      <w:r w:rsidR="005211BE">
        <w:t>.</w:t>
      </w:r>
    </w:p>
    <w:p w14:paraId="3EB61B02" w14:textId="77777777" w:rsidR="002C5477" w:rsidRDefault="005A7D44" w:rsidP="002C5477">
      <w:pPr>
        <w:keepNext/>
      </w:pPr>
      <w:r w:rsidRPr="005A7D44">
        <w:rPr>
          <w:noProof/>
        </w:rPr>
        <w:drawing>
          <wp:inline distT="0" distB="0" distL="0" distR="0" wp14:anchorId="2B550210" wp14:editId="7CDFBE83">
            <wp:extent cx="5400675" cy="2113280"/>
            <wp:effectExtent l="0" t="0" r="9525" b="127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8"/>
                    <a:stretch>
                      <a:fillRect/>
                    </a:stretch>
                  </pic:blipFill>
                  <pic:spPr>
                    <a:xfrm>
                      <a:off x="0" y="0"/>
                      <a:ext cx="5400675" cy="2113280"/>
                    </a:xfrm>
                    <a:prstGeom prst="rect">
                      <a:avLst/>
                    </a:prstGeom>
                  </pic:spPr>
                </pic:pic>
              </a:graphicData>
            </a:graphic>
          </wp:inline>
        </w:drawing>
      </w:r>
    </w:p>
    <w:p w14:paraId="73FFBEAD" w14:textId="6D6600EA" w:rsidR="008A0BDE" w:rsidRDefault="002C5477" w:rsidP="002C5477">
      <w:pPr>
        <w:pStyle w:val="Beschriftung"/>
      </w:pPr>
      <w:bookmarkStart w:id="91" w:name="_Ref109858885"/>
      <w:r>
        <w:t xml:space="preserve">Figure </w:t>
      </w:r>
      <w:r>
        <w:fldChar w:fldCharType="begin"/>
      </w:r>
      <w:r>
        <w:instrText xml:space="preserve"> SEQ Figure \* ARABIC </w:instrText>
      </w:r>
      <w:r>
        <w:fldChar w:fldCharType="separate"/>
      </w:r>
      <w:r w:rsidR="00500569">
        <w:rPr>
          <w:noProof/>
        </w:rPr>
        <w:t>19</w:t>
      </w:r>
      <w:r>
        <w:fldChar w:fldCharType="end"/>
      </w:r>
      <w:bookmarkEnd w:id="91"/>
      <w:r>
        <w:t xml:space="preserve">: </w:t>
      </w:r>
      <w:r w:rsidR="00E457BC">
        <w:t>I</w:t>
      </w:r>
      <w:r>
        <w:t>mplementation of the embedding layer</w:t>
      </w:r>
    </w:p>
    <w:p w14:paraId="78806D42" w14:textId="701B64F0" w:rsidR="000C3B4F" w:rsidRDefault="00BB7470" w:rsidP="000C3B4F">
      <w:r>
        <w:rPr>
          <w:b/>
        </w:rPr>
        <w:lastRenderedPageBreak/>
        <w:t>DCN</w:t>
      </w:r>
      <w:r>
        <w:t xml:space="preserve">. </w:t>
      </w:r>
      <w:r w:rsidR="001031A0">
        <w:t>The implementation of the DCN in this research uses a total of 4 layers. The model</w:t>
      </w:r>
      <w:r w:rsidR="00A31498">
        <w:t xml:space="preserve"> in its entirety can be seen in </w:t>
      </w:r>
      <w:r w:rsidR="00F3798A">
        <w:fldChar w:fldCharType="begin"/>
      </w:r>
      <w:r w:rsidR="00F3798A">
        <w:instrText xml:space="preserve"> REF _Ref109863345 \h </w:instrText>
      </w:r>
      <w:r w:rsidR="00F3798A">
        <w:fldChar w:fldCharType="separate"/>
      </w:r>
      <w:r w:rsidR="00F3798A">
        <w:t xml:space="preserve">Figure </w:t>
      </w:r>
      <w:r w:rsidR="00F3798A">
        <w:rPr>
          <w:noProof/>
        </w:rPr>
        <w:t>20</w:t>
      </w:r>
      <w:r w:rsidR="00F3798A">
        <w:fldChar w:fldCharType="end"/>
      </w:r>
      <w:r w:rsidR="00F3798A">
        <w:t>.</w:t>
      </w:r>
      <w:r w:rsidR="00007211">
        <w:t xml:space="preserve"> This model serves as a PoC for the cross layer, which is part of the TFRS library. In order to ensure reproducibility of the model, </w:t>
      </w:r>
      <w:r w:rsidR="00486D7F">
        <w:t>all layers within the DCN</w:t>
      </w:r>
      <w:r w:rsidR="00420329">
        <w:t xml:space="preserve"> are initialized with a see</w:t>
      </w:r>
      <w:r w:rsidR="00D06DDB">
        <w:t>d</w:t>
      </w:r>
      <w:r w:rsidR="00420329">
        <w:t xml:space="preserve">. This means that the weights before model training are the </w:t>
      </w:r>
      <w:r w:rsidR="000C58C7">
        <w:t xml:space="preserve">same throughout all training runs. As proposed by </w:t>
      </w:r>
      <w:sdt>
        <w:sdtPr>
          <w:alias w:val="To edit, see citavi.com/edit"/>
          <w:tag w:val="CitaviPlaceholder#9b5f09fe-3773-433f-9bd5-a91ef56581e9"/>
          <w:id w:val="268978416"/>
          <w:placeholder>
            <w:docPart w:val="DefaultPlaceholder_-1854013440"/>
          </w:placeholder>
        </w:sdtPr>
        <w:sdtEndPr/>
        <w:sdtContent>
          <w:r w:rsidR="000C58C7">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OWFhMjkxLTVhZjUtNDBiZi04YTc4LWQyOGU1ZGRlY2Iz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5VDE1OjA3OjM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WI1ZjA5ZmUtMzc3My00MzNmLTliZDUtYTkxZWY1NjU4MWU5IiwiVGV4dCI6IihXYW5nIGV0IGFsLiwgMjAyMSkiLCJXQUlWZXJzaW9uIjoiNi4xMi4wLjAifQ==}</w:instrText>
          </w:r>
          <w:r w:rsidR="000C58C7">
            <w:fldChar w:fldCharType="separate"/>
          </w:r>
          <w:r w:rsidR="000C58C7">
            <w:t xml:space="preserve">Wang et al. </w:t>
          </w:r>
          <w:r w:rsidR="00406EC0">
            <w:t>(</w:t>
          </w:r>
          <w:r w:rsidR="000C58C7">
            <w:t>2021)</w:t>
          </w:r>
          <w:r w:rsidR="000C58C7">
            <w:fldChar w:fldCharType="end"/>
          </w:r>
        </w:sdtContent>
      </w:sdt>
      <w:r w:rsidR="00406EC0">
        <w:t xml:space="preserve">, the cross network </w:t>
      </w:r>
      <w:r w:rsidR="009F5EB4">
        <w:t xml:space="preserve">is positioned </w:t>
      </w:r>
      <w:r w:rsidR="00E061EC">
        <w:t>before the NN and after the embedding layer. It therefore receives the feature embedding as its inputs</w:t>
      </w:r>
      <w:r w:rsidR="00CE58B5">
        <w:t xml:space="preserve">. As mentioned in chapter </w:t>
      </w:r>
      <w:r w:rsidR="002116A8">
        <w:fldChar w:fldCharType="begin"/>
      </w:r>
      <w:r w:rsidR="002116A8">
        <w:instrText xml:space="preserve"> REF _Ref109863681 \h </w:instrText>
      </w:r>
      <w:r w:rsidR="002116A8">
        <w:fldChar w:fldCharType="separate"/>
      </w:r>
      <w:r w:rsidR="002116A8">
        <w:t>Deep &amp; Cross Networks</w:t>
      </w:r>
      <w:r w:rsidR="002116A8">
        <w:fldChar w:fldCharType="end"/>
      </w:r>
      <w:r w:rsidR="002116A8">
        <w:t xml:space="preserve">, the degree </w:t>
      </w:r>
      <w:r w:rsidR="00324B99">
        <w:t xml:space="preserve">of cross feature interactions explicitly learned, can be controlled by the amount of </w:t>
      </w:r>
      <w:r w:rsidR="008A0A67">
        <w:t xml:space="preserve">layers in the cross network. </w:t>
      </w:r>
      <w:r w:rsidR="00B37C74">
        <w:t>This model architecture uses one cross layer, which declares that the learned feature interactions are bound to degree 1. This means, that the CN considers interactions between one feature to another one. The cross network is then followed by two dense layers and an output layer. For both dense layers, the ReLU activation layer is used. The first NN layer consists of 256 neurons, while the second layer has a total of 64 units. The output layer returns a float value, which represents the predicted rating of the user for a movie.</w:t>
      </w:r>
    </w:p>
    <w:p w14:paraId="2C994028" w14:textId="468A1D13" w:rsidR="00F3798A" w:rsidRDefault="00BF061E" w:rsidP="00F3798A">
      <w:pPr>
        <w:keepNext/>
      </w:pPr>
      <w:r w:rsidRPr="00BF061E">
        <w:rPr>
          <w:noProof/>
        </w:rPr>
        <w:drawing>
          <wp:inline distT="0" distB="0" distL="0" distR="0" wp14:anchorId="3B8A4230" wp14:editId="3B00E0B3">
            <wp:extent cx="5400675" cy="1311910"/>
            <wp:effectExtent l="0" t="0" r="9525" b="254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9"/>
                    <a:stretch>
                      <a:fillRect/>
                    </a:stretch>
                  </pic:blipFill>
                  <pic:spPr>
                    <a:xfrm>
                      <a:off x="0" y="0"/>
                      <a:ext cx="5400675" cy="1311910"/>
                    </a:xfrm>
                    <a:prstGeom prst="rect">
                      <a:avLst/>
                    </a:prstGeom>
                  </pic:spPr>
                </pic:pic>
              </a:graphicData>
            </a:graphic>
          </wp:inline>
        </w:drawing>
      </w:r>
    </w:p>
    <w:p w14:paraId="733CDE35" w14:textId="172155F6" w:rsidR="00BF061E" w:rsidRPr="00BF061E" w:rsidRDefault="00F3798A" w:rsidP="00BF061E">
      <w:pPr>
        <w:pStyle w:val="Beschriftung"/>
      </w:pPr>
      <w:bookmarkStart w:id="92" w:name="_Ref109863345"/>
      <w:r>
        <w:t xml:space="preserve">Figure </w:t>
      </w:r>
      <w:r>
        <w:fldChar w:fldCharType="begin"/>
      </w:r>
      <w:r>
        <w:instrText xml:space="preserve"> SEQ Figure \* ARABIC </w:instrText>
      </w:r>
      <w:r>
        <w:fldChar w:fldCharType="separate"/>
      </w:r>
      <w:r w:rsidR="00500569">
        <w:rPr>
          <w:noProof/>
        </w:rPr>
        <w:t>20</w:t>
      </w:r>
      <w:r>
        <w:fldChar w:fldCharType="end"/>
      </w:r>
      <w:bookmarkEnd w:id="92"/>
      <w:r>
        <w:t xml:space="preserve">: </w:t>
      </w:r>
      <w:r w:rsidR="00E457BC">
        <w:t>I</w:t>
      </w:r>
      <w:r>
        <w:t>mplementation of the DCN</w:t>
      </w:r>
    </w:p>
    <w:p w14:paraId="441A10EA" w14:textId="13E2D516" w:rsidR="00002051" w:rsidRDefault="008133C0" w:rsidP="00002051">
      <w:pPr>
        <w:pStyle w:val="berschrift3"/>
      </w:pPr>
      <w:bookmarkStart w:id="93" w:name="_Toc110000180"/>
      <w:r>
        <w:t>MovieLens</w:t>
      </w:r>
      <w:bookmarkEnd w:id="93"/>
    </w:p>
    <w:p w14:paraId="380DC66E" w14:textId="39CA8D2B" w:rsidR="0093428B" w:rsidRDefault="00A62AF9" w:rsidP="00BF061E">
      <w:pPr>
        <w:rPr>
          <w:rFonts w:cs="Arial"/>
        </w:rPr>
      </w:pPr>
      <w:r>
        <w:rPr>
          <w:rFonts w:ascii="Courier New" w:hAnsi="Courier New" w:cs="Courier New"/>
        </w:rPr>
        <w:t>MovieLens</w:t>
      </w:r>
      <w:r w:rsidR="00E56FC1">
        <w:rPr>
          <w:rFonts w:cs="Arial"/>
        </w:rPr>
        <w:t xml:space="preserve"> inherits from the TFRS Model class, which is a </w:t>
      </w:r>
      <w:r w:rsidR="002270BB">
        <w:rPr>
          <w:rFonts w:cs="Arial"/>
        </w:rPr>
        <w:t>wrapper for the Keras Model class. This base class lets the developer define custom training and test losses, by implementing three methods in the child class:</w:t>
      </w:r>
    </w:p>
    <w:p w14:paraId="0015698A" w14:textId="7C2EE9A7" w:rsidR="00BF061E" w:rsidRDefault="002E2B0F" w:rsidP="00BF061E">
      <w:r>
        <w:rPr>
          <w:rFonts w:cs="Arial"/>
        </w:rPr>
        <w:t>In t</w:t>
      </w:r>
      <w:r w:rsidR="00C52196">
        <w:rPr>
          <w:rFonts w:cs="Arial"/>
        </w:rPr>
        <w:t xml:space="preserve">he </w:t>
      </w:r>
      <w:r w:rsidR="00C52196" w:rsidRPr="00C52196">
        <w:rPr>
          <w:rFonts w:ascii="Courier New" w:hAnsi="Courier New" w:cs="Courier New"/>
        </w:rPr>
        <w:t>__init__</w:t>
      </w:r>
      <w:r w:rsidR="00C52196">
        <w:rPr>
          <w:rFonts w:cs="Arial"/>
        </w:rPr>
        <w:t xml:space="preserve"> method, </w:t>
      </w:r>
      <w:r w:rsidR="00441967">
        <w:rPr>
          <w:rFonts w:cs="Arial"/>
        </w:rPr>
        <w:t xml:space="preserve">a Keras model and the loss metrics are declared. </w:t>
      </w:r>
      <w:r w:rsidR="00335D75" w:rsidRPr="00BB32AA">
        <w:rPr>
          <w:rFonts w:ascii="Courier New" w:hAnsi="Courier New" w:cs="Courier New"/>
        </w:rPr>
        <w:t>self.ranking_model</w:t>
      </w:r>
      <w:r w:rsidR="00335D75">
        <w:t xml:space="preserve"> is an instantiation of </w:t>
      </w:r>
      <w:r w:rsidR="00BB32AA">
        <w:t>the RankingModel class, discussed in the previous chapter</w:t>
      </w:r>
      <w:r w:rsidR="0018397C">
        <w:t xml:space="preserve">. </w:t>
      </w:r>
      <w:r w:rsidR="00B94FAD" w:rsidRPr="000D2128">
        <w:rPr>
          <w:rFonts w:ascii="Courier New" w:hAnsi="Courier New" w:cs="Courier New"/>
        </w:rPr>
        <w:t>self.</w:t>
      </w:r>
      <w:r w:rsidR="00624305" w:rsidRPr="000D2128">
        <w:rPr>
          <w:rFonts w:ascii="Courier New" w:hAnsi="Courier New" w:cs="Courier New"/>
        </w:rPr>
        <w:t>task</w:t>
      </w:r>
      <w:r w:rsidR="00624305">
        <w:t xml:space="preserve"> is an object of the </w:t>
      </w:r>
      <w:r w:rsidR="000D2128">
        <w:t>Ranking class from the TFRS module.</w:t>
      </w:r>
      <w:r>
        <w:t xml:space="preserve"> </w:t>
      </w:r>
      <w:r w:rsidR="00204D43">
        <w:t xml:space="preserve">This </w:t>
      </w:r>
      <w:r w:rsidR="00595A95">
        <w:t>class can be given a loss function</w:t>
      </w:r>
      <w:r w:rsidR="007A5F41">
        <w:t xml:space="preserve"> as a parameter with which </w:t>
      </w:r>
      <w:r w:rsidR="003E6ED2">
        <w:t xml:space="preserve">the training loss is calculated. </w:t>
      </w:r>
      <w:r w:rsidR="00645527">
        <w:t xml:space="preserve">In addition to </w:t>
      </w:r>
      <w:r w:rsidR="008D37D8">
        <w:t xml:space="preserve">the loss function, additional evaluation metrics can </w:t>
      </w:r>
      <w:r w:rsidR="004D7B86">
        <w:t xml:space="preserve">be given as </w:t>
      </w:r>
      <w:r w:rsidR="007624A1">
        <w:t>parameter</w:t>
      </w:r>
      <w:r w:rsidR="004D7B86">
        <w:t>s.</w:t>
      </w:r>
      <w:r w:rsidR="00A435E5">
        <w:t xml:space="preserve"> This artifact uses </w:t>
      </w:r>
      <w:r w:rsidR="00D657E1">
        <w:t xml:space="preserve">mean squared error as the loss function and root mean squared error as </w:t>
      </w:r>
      <w:r w:rsidR="00B96BDE">
        <w:t>an evaluation metric</w:t>
      </w:r>
      <w:r w:rsidR="004F3CAB">
        <w:t>, which can be seen during the training process</w:t>
      </w:r>
      <w:r w:rsidR="007B04A2">
        <w:t xml:space="preserve"> (</w:t>
      </w:r>
      <w:r w:rsidR="00E457BC">
        <w:fldChar w:fldCharType="begin"/>
      </w:r>
      <w:r w:rsidR="00E457BC">
        <w:instrText xml:space="preserve"> REF _Ref109868265 \h </w:instrText>
      </w:r>
      <w:r w:rsidR="00E457BC">
        <w:fldChar w:fldCharType="separate"/>
      </w:r>
      <w:r w:rsidR="00E457BC">
        <w:t xml:space="preserve">Figure </w:t>
      </w:r>
      <w:r w:rsidR="00E457BC">
        <w:rPr>
          <w:noProof/>
        </w:rPr>
        <w:t>21</w:t>
      </w:r>
      <w:r w:rsidR="00E457BC">
        <w:fldChar w:fldCharType="end"/>
      </w:r>
      <w:r w:rsidR="007B04A2">
        <w:t>)</w:t>
      </w:r>
      <w:r w:rsidR="00E457BC">
        <w:t>.</w:t>
      </w:r>
    </w:p>
    <w:p w14:paraId="696A1FA2" w14:textId="77777777" w:rsidR="00E457BC" w:rsidRDefault="00D81D47" w:rsidP="00E457BC">
      <w:pPr>
        <w:keepNext/>
      </w:pPr>
      <w:r w:rsidRPr="00D81D47">
        <w:rPr>
          <w:noProof/>
        </w:rPr>
        <w:drawing>
          <wp:inline distT="0" distB="0" distL="0" distR="0" wp14:anchorId="147D80C2" wp14:editId="2152BDA1">
            <wp:extent cx="5400675" cy="372110"/>
            <wp:effectExtent l="0" t="0" r="9525"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72110"/>
                    </a:xfrm>
                    <a:prstGeom prst="rect">
                      <a:avLst/>
                    </a:prstGeom>
                  </pic:spPr>
                </pic:pic>
              </a:graphicData>
            </a:graphic>
          </wp:inline>
        </w:drawing>
      </w:r>
    </w:p>
    <w:p w14:paraId="5FFBAC8F" w14:textId="0B0163E7" w:rsidR="007B04A2" w:rsidRDefault="00E457BC" w:rsidP="00E457BC">
      <w:pPr>
        <w:pStyle w:val="Beschriftung"/>
      </w:pPr>
      <w:bookmarkStart w:id="94" w:name="_Ref109868265"/>
      <w:bookmarkStart w:id="95" w:name="_Ref109868245"/>
      <w:r>
        <w:t xml:space="preserve">Figure </w:t>
      </w:r>
      <w:r>
        <w:fldChar w:fldCharType="begin"/>
      </w:r>
      <w:r>
        <w:instrText xml:space="preserve"> SEQ Figure \* ARABIC </w:instrText>
      </w:r>
      <w:r>
        <w:fldChar w:fldCharType="separate"/>
      </w:r>
      <w:r w:rsidR="00500569">
        <w:rPr>
          <w:noProof/>
        </w:rPr>
        <w:t>21</w:t>
      </w:r>
      <w:r>
        <w:fldChar w:fldCharType="end"/>
      </w:r>
      <w:bookmarkEnd w:id="94"/>
      <w:r>
        <w:t>: Metrics during model training</w:t>
      </w:r>
      <w:bookmarkEnd w:id="95"/>
    </w:p>
    <w:p w14:paraId="05DC07CC" w14:textId="10C93402" w:rsidR="00847E2E" w:rsidRDefault="00847E2E" w:rsidP="001D3FB6">
      <w:r>
        <w:lastRenderedPageBreak/>
        <w:t>The second method in MovieLens</w:t>
      </w:r>
      <w:r w:rsidR="00DE1FED">
        <w:t xml:space="preserve"> is </w:t>
      </w:r>
      <w:r w:rsidR="00DE1FED" w:rsidRPr="00DE1FED">
        <w:rPr>
          <w:rFonts w:ascii="Courier New" w:hAnsi="Courier New" w:cs="Courier New"/>
        </w:rPr>
        <w:t>call</w:t>
      </w:r>
      <w:r w:rsidR="00DE1FED">
        <w:t>.</w:t>
      </w:r>
      <w:r w:rsidR="00F033C9">
        <w:t xml:space="preserve"> This method</w:t>
      </w:r>
      <w:r w:rsidR="00DE1FED">
        <w:t xml:space="preserve"> takes in </w:t>
      </w:r>
      <w:r w:rsidR="00D26FAF">
        <w:t xml:space="preserve">the </w:t>
      </w:r>
      <w:r w:rsidR="006D41FD">
        <w:t xml:space="preserve">features of the </w:t>
      </w:r>
      <w:r w:rsidR="009857BE">
        <w:t>training data and gives it to the RankingModel in order to compute the predictions.</w:t>
      </w:r>
    </w:p>
    <w:p w14:paraId="11DCD91E" w14:textId="769671A1" w:rsidR="009857BE" w:rsidRDefault="009857BE" w:rsidP="001D3FB6">
      <w:r>
        <w:t>The</w:t>
      </w:r>
      <w:r w:rsidR="004E3713">
        <w:t>se</w:t>
      </w:r>
      <w:r>
        <w:t xml:space="preserve"> predict</w:t>
      </w:r>
      <w:r w:rsidR="00606B12">
        <w:t>ed labels</w:t>
      </w:r>
      <w:r>
        <w:t xml:space="preserve"> are then </w:t>
      </w:r>
      <w:r w:rsidR="004E3713">
        <w:t xml:space="preserve">given to </w:t>
      </w:r>
      <w:r w:rsidR="004E3713" w:rsidRPr="00606B12">
        <w:rPr>
          <w:rFonts w:ascii="Courier New" w:hAnsi="Courier New" w:cs="Courier New"/>
        </w:rPr>
        <w:t>compute_loss</w:t>
      </w:r>
      <w:r w:rsidR="00606B12">
        <w:t xml:space="preserve">, where they are compared against the true labels. </w:t>
      </w:r>
      <w:r w:rsidR="00590AB6">
        <w:t xml:space="preserve">These two values are passed to the task object, which executes the call method in </w:t>
      </w:r>
      <w:r w:rsidR="00590AB6" w:rsidRPr="005A55A8">
        <w:rPr>
          <w:rFonts w:ascii="Courier New" w:hAnsi="Courier New" w:cs="Courier New"/>
        </w:rPr>
        <w:t xml:space="preserve">Ranking </w:t>
      </w:r>
      <w:r w:rsidR="00590AB6">
        <w:t xml:space="preserve">and returns the </w:t>
      </w:r>
      <w:r w:rsidR="005A55A8">
        <w:t>loss value and metrics.</w:t>
      </w:r>
    </w:p>
    <w:p w14:paraId="36966188" w14:textId="42B3B7BA" w:rsidR="008133C0" w:rsidRDefault="00756763" w:rsidP="008133C0">
      <w:pPr>
        <w:pStyle w:val="berschrift3"/>
      </w:pPr>
      <w:bookmarkStart w:id="96" w:name="_Toc110000181"/>
      <w:r>
        <w:t>Post</w:t>
      </w:r>
      <w:r w:rsidR="00AD6E14">
        <w:t>-Training Actions</w:t>
      </w:r>
      <w:bookmarkEnd w:id="96"/>
    </w:p>
    <w:p w14:paraId="039C371C" w14:textId="7AAA9D29" w:rsidR="005F6EE6" w:rsidRDefault="00E67D42" w:rsidP="005F6EE6">
      <w:r>
        <w:t>Metadata collection is a key task in MLOps systems.</w:t>
      </w:r>
      <w:r w:rsidR="001F3AA6">
        <w:t xml:space="preserve"> It</w:t>
      </w:r>
      <w:r>
        <w:t xml:space="preserve"> can give ML e</w:t>
      </w:r>
      <w:r w:rsidR="008B0A35">
        <w:t>ngi</w:t>
      </w:r>
      <w:r>
        <w:t>ne</w:t>
      </w:r>
      <w:r w:rsidR="00C430F7">
        <w:t>ers an overview of trained models, help identify weaknesses in a model and improve model understanding.</w:t>
      </w:r>
      <w:r w:rsidR="008B0A35">
        <w:t xml:space="preserve"> In order to satisfy the need for model metadata in an MLOps environment, this research project retrieves </w:t>
      </w:r>
      <w:r w:rsidR="007F7252">
        <w:t>and sav</w:t>
      </w:r>
      <w:r w:rsidR="0057232E">
        <w:t>es</w:t>
      </w:r>
      <w:r w:rsidR="007F7252">
        <w:t xml:space="preserve"> </w:t>
      </w:r>
      <w:r w:rsidR="00227123">
        <w:t xml:space="preserve">custom information after every training. These are referred to in this paper as </w:t>
      </w:r>
      <w:r w:rsidR="00D813AD">
        <w:t>post-training actions (PTA).</w:t>
      </w:r>
      <w:r w:rsidR="00AA5032">
        <w:t xml:space="preserve"> </w:t>
      </w:r>
      <w:r w:rsidR="00436DD8">
        <w:t>T</w:t>
      </w:r>
      <w:r w:rsidR="00AA5032">
        <w:t xml:space="preserve">wo </w:t>
      </w:r>
      <w:r w:rsidR="00214C0E">
        <w:t>PTAs are</w:t>
      </w:r>
      <w:r w:rsidR="00436DD8">
        <w:t xml:space="preserve"> implemented in the artifact</w:t>
      </w:r>
      <w:r w:rsidR="00214C0E">
        <w:t>.</w:t>
      </w:r>
    </w:p>
    <w:p w14:paraId="316B6A38" w14:textId="0F94D25D" w:rsidR="00BE2184" w:rsidRDefault="0087236B" w:rsidP="005F6EE6">
      <w:r>
        <w:rPr>
          <w:b/>
        </w:rPr>
        <w:t xml:space="preserve">Visualization of </w:t>
      </w:r>
      <w:r w:rsidR="0063347C">
        <w:rPr>
          <w:b/>
        </w:rPr>
        <w:t>m</w:t>
      </w:r>
      <w:r>
        <w:rPr>
          <w:b/>
        </w:rPr>
        <w:t>odel architecture</w:t>
      </w:r>
      <w:r w:rsidR="0063347C">
        <w:rPr>
          <w:b/>
        </w:rPr>
        <w:t>.</w:t>
      </w:r>
      <w:r w:rsidR="0063347C">
        <w:t xml:space="preserve"> </w:t>
      </w:r>
      <w:r w:rsidR="00FD4012">
        <w:t>The first PTA is a visualization of the model architecture</w:t>
      </w:r>
      <w:r w:rsidR="006E619D">
        <w:t>.</w:t>
      </w:r>
      <w:r w:rsidR="007F161E">
        <w:t xml:space="preserve"> Keras provides a method to visualize its sequential models</w:t>
      </w:r>
      <w:r w:rsidR="0053046E">
        <w:t>, which reads the layers of the model and maps them</w:t>
      </w:r>
      <w:r w:rsidR="00AC3467">
        <w:t xml:space="preserve"> to a plot.</w:t>
      </w:r>
      <w:r w:rsidR="00905DA9">
        <w:t xml:space="preserve"> The model architecture in this project is defined inside the RankingModel class, which </w:t>
      </w:r>
      <w:r w:rsidR="00E90134">
        <w:t>is instantiated in self.ranking_</w:t>
      </w:r>
      <w:r w:rsidR="00A33055">
        <w:t>model of the MovieLens class.</w:t>
      </w:r>
      <w:r w:rsidR="00A235CE">
        <w:t xml:space="preserve"> The ratings variable is passed to the </w:t>
      </w:r>
      <w:r w:rsidR="001465F1">
        <w:t xml:space="preserve">Keras </w:t>
      </w:r>
      <w:r w:rsidR="0008414F">
        <w:t>plot_model</w:t>
      </w:r>
      <w:r w:rsidR="001465F1">
        <w:t xml:space="preserve"> method </w:t>
      </w:r>
      <w:r w:rsidR="005F39EE">
        <w:t xml:space="preserve">to generate the visual representation of the </w:t>
      </w:r>
      <w:r w:rsidR="00F97D77">
        <w:t>model</w:t>
      </w:r>
      <w:r w:rsidR="005F39EE">
        <w:t>.</w:t>
      </w:r>
      <w:r w:rsidR="005000EA">
        <w:t xml:space="preserve"> By giving the plot the same name as the </w:t>
      </w:r>
      <w:r w:rsidR="001639EF">
        <w:t>model, it becomes</w:t>
      </w:r>
      <w:r w:rsidR="00A12775">
        <w:t xml:space="preserve"> clear to which model </w:t>
      </w:r>
      <w:r w:rsidR="00A019EB">
        <w:t>the visualization</w:t>
      </w:r>
      <w:r w:rsidR="00A12775">
        <w:t xml:space="preserve"> belongs to.</w:t>
      </w:r>
      <w:r w:rsidR="00511D57">
        <w:t xml:space="preserve"> </w:t>
      </w:r>
      <w:r w:rsidR="003A6417">
        <w:t xml:space="preserve">In </w:t>
      </w:r>
      <w:r w:rsidR="00A52BD8">
        <w:fldChar w:fldCharType="begin"/>
      </w:r>
      <w:r w:rsidR="00A52BD8">
        <w:instrText xml:space="preserve"> REF _Ref109925369 \h </w:instrText>
      </w:r>
      <w:r w:rsidR="00A52BD8">
        <w:fldChar w:fldCharType="separate"/>
      </w:r>
      <w:r w:rsidR="00A52BD8">
        <w:t xml:space="preserve">Figure </w:t>
      </w:r>
      <w:r w:rsidR="00A52BD8">
        <w:rPr>
          <w:noProof/>
        </w:rPr>
        <w:t>22</w:t>
      </w:r>
      <w:r w:rsidR="00A52BD8">
        <w:fldChar w:fldCharType="end"/>
      </w:r>
      <w:r w:rsidR="003A6417">
        <w:t xml:space="preserve"> the output of this PTA can be seen.</w:t>
      </w:r>
    </w:p>
    <w:p w14:paraId="607243DB" w14:textId="77777777" w:rsidR="00C16F6F" w:rsidRDefault="00F436A3" w:rsidP="00C16F6F">
      <w:pPr>
        <w:keepNext/>
      </w:pPr>
      <w:r w:rsidRPr="00F436A3">
        <w:rPr>
          <w:noProof/>
        </w:rPr>
        <w:drawing>
          <wp:inline distT="0" distB="0" distL="0" distR="0" wp14:anchorId="20481938" wp14:editId="162C2F06">
            <wp:extent cx="5399405" cy="2174240"/>
            <wp:effectExtent l="0" t="0" r="0" b="0"/>
            <wp:docPr id="33" name="Grafik 3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isch enthält.&#10;&#10;Automatisch generierte Beschreibung"/>
                    <pic:cNvPicPr/>
                  </pic:nvPicPr>
                  <pic:blipFill>
                    <a:blip r:embed="rId31"/>
                    <a:stretch>
                      <a:fillRect/>
                    </a:stretch>
                  </pic:blipFill>
                  <pic:spPr>
                    <a:xfrm>
                      <a:off x="0" y="0"/>
                      <a:ext cx="5399405" cy="2174240"/>
                    </a:xfrm>
                    <a:prstGeom prst="rect">
                      <a:avLst/>
                    </a:prstGeom>
                  </pic:spPr>
                </pic:pic>
              </a:graphicData>
            </a:graphic>
          </wp:inline>
        </w:drawing>
      </w:r>
    </w:p>
    <w:p w14:paraId="1AA20FAA" w14:textId="77439C22" w:rsidR="00C16F6F" w:rsidRDefault="00C16F6F" w:rsidP="00C16F6F">
      <w:pPr>
        <w:pStyle w:val="Beschriftung"/>
      </w:pPr>
      <w:bookmarkStart w:id="97" w:name="_Ref109925369"/>
      <w:r>
        <w:t xml:space="preserve">Figure </w:t>
      </w:r>
      <w:r>
        <w:fldChar w:fldCharType="begin"/>
      </w:r>
      <w:r>
        <w:instrText xml:space="preserve"> SEQ Figure \* ARABIC </w:instrText>
      </w:r>
      <w:r>
        <w:fldChar w:fldCharType="separate"/>
      </w:r>
      <w:r w:rsidR="00500569">
        <w:rPr>
          <w:noProof/>
        </w:rPr>
        <w:t>22</w:t>
      </w:r>
      <w:r>
        <w:fldChar w:fldCharType="end"/>
      </w:r>
      <w:bookmarkEnd w:id="97"/>
      <w:r>
        <w:t>: Model architecture visualization</w:t>
      </w:r>
    </w:p>
    <w:p w14:paraId="5C12632E" w14:textId="7C4DF3EA" w:rsidR="00957618" w:rsidRDefault="00957618" w:rsidP="008E5214">
      <w:r>
        <w:t xml:space="preserve">The intention behind </w:t>
      </w:r>
      <w:r w:rsidR="007B0E2F">
        <w:t>th</w:t>
      </w:r>
      <w:r w:rsidR="00401D75">
        <w:t>is PTA,</w:t>
      </w:r>
      <w:r w:rsidR="007B0E2F">
        <w:t xml:space="preserve"> is to provide a</w:t>
      </w:r>
      <w:r w:rsidR="003B2537">
        <w:t xml:space="preserve"> </w:t>
      </w:r>
      <w:r w:rsidR="00401D75">
        <w:t>model overview to ML engineers.</w:t>
      </w:r>
      <w:r w:rsidR="00245B7D">
        <w:t xml:space="preserve"> Model repositories can become convoluted and it is beneficial to </w:t>
      </w:r>
      <w:r w:rsidR="00F817A9">
        <w:t xml:space="preserve">have visual </w:t>
      </w:r>
      <w:r w:rsidR="00940FB3">
        <w:t>information about the composition of a model.</w:t>
      </w:r>
    </w:p>
    <w:p w14:paraId="563CC037" w14:textId="0F993124" w:rsidR="003722A1" w:rsidRDefault="00DF2FD8" w:rsidP="00227FF1">
      <w:r>
        <w:rPr>
          <w:b/>
        </w:rPr>
        <w:t xml:space="preserve">Visualization of </w:t>
      </w:r>
      <w:r w:rsidR="000B035F">
        <w:rPr>
          <w:b/>
        </w:rPr>
        <w:t>learned cross-</w:t>
      </w:r>
      <w:r w:rsidR="00D01EF9">
        <w:rPr>
          <w:b/>
        </w:rPr>
        <w:t>features</w:t>
      </w:r>
      <w:r w:rsidR="007E16EA">
        <w:rPr>
          <w:b/>
        </w:rPr>
        <w:t>.</w:t>
      </w:r>
      <w:r w:rsidR="007E16EA">
        <w:t xml:space="preserve"> Model understanding is a </w:t>
      </w:r>
      <w:r w:rsidR="00FF3462">
        <w:t>non-trivial task for large neural networks. Because of the amount of parameters</w:t>
      </w:r>
      <w:r w:rsidR="00B176D1">
        <w:t>, models become</w:t>
      </w:r>
      <w:r w:rsidR="006305D8">
        <w:t xml:space="preserve"> hard to explain</w:t>
      </w:r>
      <w:r w:rsidR="00B176D1">
        <w:t>. Fortun</w:t>
      </w:r>
      <w:r w:rsidR="00207878">
        <w:t xml:space="preserve">ately, </w:t>
      </w:r>
      <w:r w:rsidR="00E44F27">
        <w:t>cross networks are much easier to interpret, as their weights are always allocated to specific cross interactions.</w:t>
      </w:r>
      <w:r w:rsidR="007E09A8">
        <w:t xml:space="preserve"> </w:t>
      </w:r>
      <w:r w:rsidR="002A65DE">
        <w:t>The</w:t>
      </w:r>
      <w:r w:rsidR="00D5763A">
        <w:t xml:space="preserve"> interpretability of these weights can</w:t>
      </w:r>
      <w:r w:rsidR="002A65DE">
        <w:t xml:space="preserve"> </w:t>
      </w:r>
      <w:r w:rsidR="00B56253">
        <w:lastRenderedPageBreak/>
        <w:t xml:space="preserve">be </w:t>
      </w:r>
      <w:r w:rsidR="002A65DE">
        <w:t>leveraged to improve model understanding</w:t>
      </w:r>
      <w:r w:rsidR="00CB63E7">
        <w:t xml:space="preserve">. </w:t>
      </w:r>
      <w:r w:rsidR="00A10F66">
        <w:t>As part of the second PTA, the</w:t>
      </w:r>
      <w:r w:rsidR="0005752A">
        <w:t xml:space="preserve"> cross network is visualized to </w:t>
      </w:r>
      <w:r w:rsidR="00B83497">
        <w:t xml:space="preserve">present </w:t>
      </w:r>
      <w:r w:rsidR="00EF3D64">
        <w:t>information about the feature interactions that the model has learned.</w:t>
      </w:r>
      <w:r w:rsidR="00E232C4">
        <w:t xml:space="preserve"> The final plot </w:t>
      </w:r>
      <w:r w:rsidR="00725724">
        <w:t xml:space="preserve">is a </w:t>
      </w:r>
      <m:oMath>
        <m:r>
          <w:rPr>
            <w:rFonts w:ascii="Cambria Math" w:hAnsi="Cambria Math"/>
          </w:rPr>
          <m:t>m×m</m:t>
        </m:r>
      </m:oMath>
      <w:r w:rsidR="00ED0962">
        <w:t xml:space="preserve"> where m is the</w:t>
      </w:r>
      <w:r w:rsidR="00777B9D">
        <w:t xml:space="preserve"> number</w:t>
      </w:r>
      <w:r w:rsidR="00ED0962">
        <w:t xml:space="preserve"> of features </w:t>
      </w:r>
      <w:r w:rsidR="006B0AF9">
        <w:t>of this model</w:t>
      </w:r>
      <w:r w:rsidR="00ED0962">
        <w:t>.</w:t>
      </w:r>
      <w:r w:rsidR="006B0AF9">
        <w:t xml:space="preserve"> </w:t>
      </w:r>
      <w:r w:rsidR="00546286">
        <w:t>Each</w:t>
      </w:r>
      <w:r w:rsidR="00B80E3A">
        <w:t xml:space="preserve"> matrix holds an element, which represents </w:t>
      </w:r>
      <w:r w:rsidR="00E04072">
        <w:t xml:space="preserve">how strong the learned cross interactions between </w:t>
      </w:r>
      <w:r w:rsidR="007C19A2">
        <w:t>two features are</w:t>
      </w:r>
      <w:r w:rsidR="005E03B5">
        <w:t xml:space="preserve"> (</w:t>
      </w:r>
      <w:r w:rsidR="00626681">
        <w:fldChar w:fldCharType="begin"/>
      </w:r>
      <w:r w:rsidR="00626681">
        <w:instrText xml:space="preserve"> REF _Ref109944071 \h </w:instrText>
      </w:r>
      <w:r w:rsidR="00626681">
        <w:fldChar w:fldCharType="separate"/>
      </w:r>
      <w:r w:rsidR="00626681">
        <w:t xml:space="preserve">Figure </w:t>
      </w:r>
      <w:r w:rsidR="00626681">
        <w:rPr>
          <w:noProof/>
        </w:rPr>
        <w:t>23</w:t>
      </w:r>
      <w:r w:rsidR="00626681">
        <w:fldChar w:fldCharType="end"/>
      </w:r>
      <w:r w:rsidR="005E03B5">
        <w:t>)</w:t>
      </w:r>
      <w:r w:rsidR="007C19A2">
        <w:t xml:space="preserve">. </w:t>
      </w:r>
      <w:r w:rsidR="006F7315">
        <w:t xml:space="preserve">This plot is created with seaborn and </w:t>
      </w:r>
      <w:r w:rsidR="004C7E7E">
        <w:t xml:space="preserve">saved with the name of the trained model to </w:t>
      </w:r>
      <w:r w:rsidR="0059334B">
        <w:t xml:space="preserve">make it </w:t>
      </w:r>
      <w:r w:rsidR="004C7E7E">
        <w:t>retrace</w:t>
      </w:r>
      <w:r w:rsidR="0059334B">
        <w:t>able</w:t>
      </w:r>
      <w:r w:rsidR="00B94FBB">
        <w:t>.</w:t>
      </w:r>
    </w:p>
    <w:p w14:paraId="07B8FCEB" w14:textId="77777777" w:rsidR="008A24D3" w:rsidRDefault="00ED0962" w:rsidP="008A24D3">
      <w:pPr>
        <w:keepNext/>
      </w:pPr>
      <w:r>
        <w:t xml:space="preserve"> </w:t>
      </w:r>
      <w:r w:rsidR="00E05606">
        <w:rPr>
          <w:noProof/>
        </w:rPr>
        <w:drawing>
          <wp:inline distT="0" distB="0" distL="0" distR="0" wp14:anchorId="69F5B1CC" wp14:editId="08B3075F">
            <wp:extent cx="3008630" cy="2519045"/>
            <wp:effectExtent l="0" t="0" r="0" b="0"/>
            <wp:docPr id="34" name="Grafik 34"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Platz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8630" cy="2519045"/>
                    </a:xfrm>
                    <a:prstGeom prst="rect">
                      <a:avLst/>
                    </a:prstGeom>
                    <a:noFill/>
                    <a:ln>
                      <a:noFill/>
                    </a:ln>
                  </pic:spPr>
                </pic:pic>
              </a:graphicData>
            </a:graphic>
          </wp:inline>
        </w:drawing>
      </w:r>
    </w:p>
    <w:p w14:paraId="32BBDF49" w14:textId="47DC7B11" w:rsidR="00227FF1" w:rsidRDefault="008A24D3" w:rsidP="008A24D3">
      <w:pPr>
        <w:pStyle w:val="Beschriftung"/>
      </w:pPr>
      <w:bookmarkStart w:id="98" w:name="_Ref109944071"/>
      <w:r>
        <w:t xml:space="preserve">Figure </w:t>
      </w:r>
      <w:r>
        <w:fldChar w:fldCharType="begin"/>
      </w:r>
      <w:r>
        <w:instrText xml:space="preserve"> SEQ Figure \* ARABIC </w:instrText>
      </w:r>
      <w:r>
        <w:fldChar w:fldCharType="separate"/>
      </w:r>
      <w:r w:rsidR="00500569">
        <w:rPr>
          <w:noProof/>
        </w:rPr>
        <w:t>23</w:t>
      </w:r>
      <w:r>
        <w:fldChar w:fldCharType="end"/>
      </w:r>
      <w:bookmarkEnd w:id="98"/>
      <w:r>
        <w:t>: Plot of the learned feature interactions in a cross layer</w:t>
      </w:r>
    </w:p>
    <w:p w14:paraId="138B946A" w14:textId="59051949" w:rsidR="00257809" w:rsidRDefault="00257809" w:rsidP="00227FF1">
      <w:r>
        <w:t>In the following</w:t>
      </w:r>
      <w:r w:rsidR="006A0980">
        <w:t>,</w:t>
      </w:r>
      <w:r>
        <w:t xml:space="preserve"> it is explained</w:t>
      </w:r>
      <w:r w:rsidR="006A0980">
        <w:t xml:space="preserve"> how </w:t>
      </w:r>
      <w:r w:rsidR="00E95FDC">
        <w:t>the cross layer</w:t>
      </w:r>
      <w:r w:rsidR="00E962EF">
        <w:t xml:space="preserve"> is</w:t>
      </w:r>
      <w:r w:rsidR="00F870BF">
        <w:t xml:space="preserve"> translated into a visualization</w:t>
      </w:r>
      <w:r w:rsidR="00DE0EC4">
        <w:t>.</w:t>
      </w:r>
      <w:r w:rsidR="00F870BF">
        <w:t xml:space="preserve"> </w:t>
      </w:r>
      <w:r w:rsidR="0041775D">
        <w:t xml:space="preserve">In </w:t>
      </w:r>
      <w:r w:rsidR="00CA1657">
        <w:fldChar w:fldCharType="begin"/>
      </w:r>
      <w:r w:rsidR="00CA1657">
        <w:instrText xml:space="preserve"> REF _Ref109941465 \h </w:instrText>
      </w:r>
      <w:r w:rsidR="00CA1657">
        <w:fldChar w:fldCharType="separate"/>
      </w:r>
      <w:r w:rsidR="00CA1657">
        <w:t xml:space="preserve">Figure </w:t>
      </w:r>
      <w:r w:rsidR="00CA1657">
        <w:rPr>
          <w:noProof/>
        </w:rPr>
        <w:t>23</w:t>
      </w:r>
      <w:r w:rsidR="00CA1657">
        <w:fldChar w:fldCharType="end"/>
      </w:r>
      <w:r w:rsidR="00CA1657">
        <w:t xml:space="preserve"> the console output of a trained cross layer is shown. </w:t>
      </w:r>
      <w:r w:rsidR="000C38E0">
        <w:t xml:space="preserve">The cross </w:t>
      </w:r>
      <w:r w:rsidR="002D46FA">
        <w:t>layer of this network</w:t>
      </w:r>
      <w:r w:rsidR="000C38E0">
        <w:t xml:space="preserve"> is </w:t>
      </w:r>
      <w:r w:rsidR="002D46FA">
        <w:t xml:space="preserve">a </w:t>
      </w:r>
      <m:oMath>
        <m:r>
          <w:rPr>
            <w:rFonts w:ascii="Cambria Math" w:hAnsi="Cambria Math"/>
          </w:rPr>
          <m:t>160 ×160</m:t>
        </m:r>
      </m:oMath>
      <w:r w:rsidR="002D46FA">
        <w:t xml:space="preserve"> matrix</w:t>
      </w:r>
      <w:r w:rsidR="00F8306A">
        <w:t xml:space="preserve">. </w:t>
      </w:r>
      <w:r w:rsidR="00B70D24">
        <w:t xml:space="preserve">160 corresponds </w:t>
      </w:r>
      <w:r w:rsidR="00971501">
        <w:t xml:space="preserve">to the output dimension of the previous layer, which is the </w:t>
      </w:r>
      <w:r w:rsidR="001F305F">
        <w:t xml:space="preserve">embedding layer. </w:t>
      </w:r>
      <w:r w:rsidR="00221B70">
        <w:t>In the embedding layer</w:t>
      </w:r>
      <w:r w:rsidR="000E70CE">
        <w:t>,</w:t>
      </w:r>
      <w:r w:rsidR="00221B70">
        <w:t xml:space="preserve"> </w:t>
      </w:r>
      <w:r w:rsidR="000E70CE">
        <w:t xml:space="preserve">each </w:t>
      </w:r>
      <w:r w:rsidR="00AF08F0">
        <w:t xml:space="preserve">of the 5 </w:t>
      </w:r>
      <w:r w:rsidR="000E70CE">
        <w:t>feature</w:t>
      </w:r>
      <w:r w:rsidR="00AF08F0">
        <w:t>s</w:t>
      </w:r>
      <w:r w:rsidR="000E70CE">
        <w:t xml:space="preserve"> </w:t>
      </w:r>
      <w:r w:rsidR="00AF08F0">
        <w:t>are</w:t>
      </w:r>
      <w:r w:rsidR="000E70CE">
        <w:t xml:space="preserve"> translated into a 32 dimensional vector representation</w:t>
      </w:r>
      <w:r w:rsidR="00AF08F0">
        <w:t xml:space="preserve">. </w:t>
      </w:r>
      <w:r w:rsidR="006064C5">
        <w:t>Multiplying the</w:t>
      </w:r>
      <w:r w:rsidR="00AF08F0">
        <w:t xml:space="preserve"> amount of </w:t>
      </w:r>
      <w:r w:rsidR="006064C5">
        <w:t xml:space="preserve"> features</w:t>
      </w:r>
      <w:r w:rsidR="008C390A">
        <w:t xml:space="preserve"> with</w:t>
      </w:r>
      <w:r w:rsidR="006064C5">
        <w:t xml:space="preserve"> the 32 dimensions results in a</w:t>
      </w:r>
      <w:r w:rsidR="008C390A">
        <w:t>n</w:t>
      </w:r>
      <w:r w:rsidR="005214EF">
        <w:t xml:space="preserve"> output of 160 dimensions.</w:t>
      </w:r>
      <w:r w:rsidR="008B16A3">
        <w:t xml:space="preserve"> </w:t>
      </w:r>
      <w:r w:rsidR="000F36E7">
        <w:t>In order to map cross interactions between features</w:t>
      </w:r>
      <w:r w:rsidR="004443B6">
        <w:t xml:space="preserve">, a </w:t>
      </w:r>
      <w:r w:rsidR="00FB4ACD">
        <w:t xml:space="preserve">square matrix of the </w:t>
      </w:r>
      <w:r w:rsidR="00106B82">
        <w:t>output dimensionality is created. In this case, each</w:t>
      </w:r>
      <w:r w:rsidR="00132BFD">
        <w:t xml:space="preserve"> </w:t>
      </w:r>
      <w:bookmarkStart w:id="99" w:name="_Hlk109944616"/>
      <m:oMath>
        <m:r>
          <w:rPr>
            <w:rFonts w:ascii="Cambria Math" w:hAnsi="Cambria Math"/>
          </w:rPr>
          <m:t>32×32</m:t>
        </m:r>
      </m:oMath>
      <w:bookmarkEnd w:id="99"/>
      <w:r w:rsidR="00132BFD">
        <w:t xml:space="preserve"> </w:t>
      </w:r>
      <w:r w:rsidR="009371AC">
        <w:t>slice of the cross layer represents a specific cross interactions between two features.</w:t>
      </w:r>
      <w:r w:rsidR="00B26C92">
        <w:t xml:space="preserve"> </w:t>
      </w:r>
      <w:r w:rsidR="00A452FA">
        <w:t xml:space="preserve">In order to bring the </w:t>
      </w:r>
      <m:oMath>
        <m:r>
          <w:rPr>
            <w:rFonts w:ascii="Cambria Math" w:hAnsi="Cambria Math"/>
          </w:rPr>
          <m:t>160 ×160</m:t>
        </m:r>
      </m:oMath>
      <w:r w:rsidR="00EF6083">
        <w:t xml:space="preserve"> matrix into a </w:t>
      </w:r>
      <m:oMath>
        <m:r>
          <w:rPr>
            <w:rFonts w:ascii="Cambria Math" w:hAnsi="Cambria Math"/>
          </w:rPr>
          <m:t>5×5</m:t>
        </m:r>
      </m:oMath>
      <w:r w:rsidR="00EA437B">
        <w:t xml:space="preserve"> </w:t>
      </w:r>
      <w:r w:rsidR="00C30DFD">
        <w:t xml:space="preserve">matrix, the </w:t>
      </w:r>
      <w:r w:rsidR="00B1780F">
        <w:t xml:space="preserve">weights </w:t>
      </w:r>
      <w:r w:rsidR="009E4C32">
        <w:t>representing one cross-feature interaction</w:t>
      </w:r>
      <w:r w:rsidR="002A3CBD">
        <w:t xml:space="preserve"> </w:t>
      </w:r>
      <w:r w:rsidR="009E4C32">
        <w:t xml:space="preserve">need to be </w:t>
      </w:r>
      <w:r w:rsidR="00C70C5A">
        <w:t xml:space="preserve">summarized into </w:t>
      </w:r>
      <w:r w:rsidR="00141A67">
        <w:t xml:space="preserve">a single value. </w:t>
      </w:r>
      <w:r w:rsidR="00CB1C21">
        <w:t xml:space="preserve">This is done by calculating the norm of each </w:t>
      </w:r>
      <m:oMath>
        <m:r>
          <w:rPr>
            <w:rFonts w:ascii="Cambria Math" w:hAnsi="Cambria Math"/>
          </w:rPr>
          <m:t>32×32</m:t>
        </m:r>
      </m:oMath>
      <w:r w:rsidR="00CB1C21">
        <w:t xml:space="preserve"> sub-matrix of the </w:t>
      </w:r>
      <w:r w:rsidR="006C5446">
        <w:t xml:space="preserve">cross layer. In this case </w:t>
      </w:r>
      <w:r w:rsidR="002E6595">
        <w:t xml:space="preserve">the Frobenius norm is </w:t>
      </w:r>
      <w:r w:rsidR="00677122">
        <w:t>used</w:t>
      </w:r>
      <w:r w:rsidR="00A96C10">
        <w:t xml:space="preserve">, </w:t>
      </w:r>
      <w:r w:rsidR="00B52FFF">
        <w:t>which calculates the</w:t>
      </w:r>
      <w:r w:rsidR="009F264A">
        <w:t xml:space="preserve"> root</w:t>
      </w:r>
      <w:r w:rsidR="005E26A3">
        <w:t xml:space="preserve"> </w:t>
      </w:r>
      <w:r w:rsidR="00B52FFF">
        <w:t xml:space="preserve">sum of squares of </w:t>
      </w:r>
      <w:r w:rsidR="00FF1900">
        <w:t>the</w:t>
      </w:r>
      <w:r w:rsidR="00B52FFF">
        <w:t xml:space="preserve"> matrix</w:t>
      </w:r>
      <w:r w:rsidR="009F264A">
        <w:t>.</w:t>
      </w:r>
    </w:p>
    <w:p w14:paraId="16C9A108" w14:textId="32D20850" w:rsidR="0066504A" w:rsidRDefault="00C04181" w:rsidP="0066504A">
      <w:pPr>
        <w:keepNext/>
      </w:pPr>
      <w:r w:rsidRPr="00C04181">
        <w:rPr>
          <w:noProof/>
        </w:rPr>
        <w:drawing>
          <wp:inline distT="0" distB="0" distL="0" distR="0" wp14:anchorId="3E95BF94" wp14:editId="2C6BAC9C">
            <wp:extent cx="5399405" cy="1517015"/>
            <wp:effectExtent l="0" t="0" r="0" b="6985"/>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33"/>
                    <a:stretch>
                      <a:fillRect/>
                    </a:stretch>
                  </pic:blipFill>
                  <pic:spPr>
                    <a:xfrm>
                      <a:off x="0" y="0"/>
                      <a:ext cx="5399405" cy="1517015"/>
                    </a:xfrm>
                    <a:prstGeom prst="rect">
                      <a:avLst/>
                    </a:prstGeom>
                  </pic:spPr>
                </pic:pic>
              </a:graphicData>
            </a:graphic>
          </wp:inline>
        </w:drawing>
      </w:r>
    </w:p>
    <w:p w14:paraId="7B276888" w14:textId="44D46A77" w:rsidR="00214C0E" w:rsidRPr="005F6EE6" w:rsidRDefault="0066504A" w:rsidP="00FF1900">
      <w:pPr>
        <w:pStyle w:val="Beschriftung"/>
      </w:pPr>
      <w:bookmarkStart w:id="100" w:name="_Ref109941465"/>
      <w:r>
        <w:t xml:space="preserve">Figure </w:t>
      </w:r>
      <w:r>
        <w:fldChar w:fldCharType="begin"/>
      </w:r>
      <w:r>
        <w:instrText xml:space="preserve"> SEQ Figure \* ARABIC </w:instrText>
      </w:r>
      <w:r>
        <w:fldChar w:fldCharType="separate"/>
      </w:r>
      <w:r w:rsidR="00500569">
        <w:rPr>
          <w:noProof/>
        </w:rPr>
        <w:t>24</w:t>
      </w:r>
      <w:r>
        <w:fldChar w:fldCharType="end"/>
      </w:r>
      <w:bookmarkEnd w:id="100"/>
      <w:r>
        <w:t xml:space="preserve">: </w:t>
      </w:r>
      <w:r w:rsidR="00A479FC">
        <w:t>Console output</w:t>
      </w:r>
      <w:r>
        <w:t xml:space="preserve"> of cross layer after training</w:t>
      </w:r>
    </w:p>
    <w:p w14:paraId="07431526" w14:textId="5495E598" w:rsidR="00DC5696" w:rsidRDefault="00DC5696" w:rsidP="00DC5696">
      <w:pPr>
        <w:pStyle w:val="berschrift2"/>
      </w:pPr>
      <w:bookmarkStart w:id="101" w:name="_Toc110000182"/>
      <w:r>
        <w:lastRenderedPageBreak/>
        <w:t>Concept Drift Awareness</w:t>
      </w:r>
      <w:bookmarkEnd w:id="101"/>
    </w:p>
    <w:p w14:paraId="1595DC7A" w14:textId="58CE5404" w:rsidR="00A479FC" w:rsidRDefault="00256D60" w:rsidP="00256D60">
      <w:pPr>
        <w:pStyle w:val="berschrift3"/>
      </w:pPr>
      <w:bookmarkStart w:id="102" w:name="_Toc110000183"/>
      <w:r>
        <w:t>Design</w:t>
      </w:r>
      <w:bookmarkEnd w:id="102"/>
    </w:p>
    <w:p w14:paraId="79F8873B" w14:textId="361D32A5" w:rsidR="00F20618" w:rsidRDefault="00AE737F" w:rsidP="00752B2B">
      <w:r>
        <w:t xml:space="preserve">The CD awareness process of this MLOps system is implemented in the production </w:t>
      </w:r>
      <w:r w:rsidR="00E6475D">
        <w:t xml:space="preserve">directory. This production environment is structured in two </w:t>
      </w:r>
      <w:r w:rsidR="006E5E93">
        <w:t>components. The first component is the prediction service and the second component is monitoring. The prediction service simulates a ML application that pre</w:t>
      </w:r>
      <w:r w:rsidR="00B114D7">
        <w:t>dicts ratings for users</w:t>
      </w:r>
      <w:r w:rsidR="004A37FB">
        <w:t>,</w:t>
      </w:r>
      <w:r w:rsidR="00D53EE2">
        <w:t xml:space="preserve"> by using the production model</w:t>
      </w:r>
      <w:r w:rsidR="00B114D7">
        <w:t xml:space="preserve">. </w:t>
      </w:r>
      <w:r w:rsidR="004D3C07">
        <w:t>These predicted ratings, as well as the actual user ratings</w:t>
      </w:r>
      <w:r w:rsidR="00535DF6">
        <w:t xml:space="preserve"> are then stored to be used by the </w:t>
      </w:r>
      <w:r w:rsidR="00541556">
        <w:t>monitoring component. Monitoring entails the</w:t>
      </w:r>
      <w:r w:rsidR="001C6EDF">
        <w:t xml:space="preserve"> CD-awareness of the artifact</w:t>
      </w:r>
      <w:r w:rsidR="009F12DA">
        <w:t xml:space="preserve">, which consists of CD detection, CD understanding and CD adaptation, as mentioned in chapter </w:t>
      </w:r>
      <w:r w:rsidR="009F12DA">
        <w:fldChar w:fldCharType="begin"/>
      </w:r>
      <w:r w:rsidR="009F12DA">
        <w:instrText xml:space="preserve"> REF _Ref109952888 \h </w:instrText>
      </w:r>
      <w:r w:rsidR="009F12DA">
        <w:fldChar w:fldCharType="separate"/>
      </w:r>
      <w:r w:rsidR="009F12DA">
        <w:t>Concept Drift</w:t>
      </w:r>
      <w:r w:rsidR="009F12DA">
        <w:fldChar w:fldCharType="end"/>
      </w:r>
      <w:r w:rsidR="009F12DA">
        <w:t>.</w:t>
      </w:r>
      <w:r w:rsidR="0082557C">
        <w:t xml:space="preserve"> For </w:t>
      </w:r>
      <w:r w:rsidR="00C50F3F">
        <w:t xml:space="preserve">drift detection an error rate-based </w:t>
      </w:r>
      <w:r w:rsidR="00DC7BB5">
        <w:t>approach is taken. This means that the model performance will be the</w:t>
      </w:r>
      <w:r w:rsidR="00403E26">
        <w:t xml:space="preserve"> determinant for CD detection.</w:t>
      </w:r>
    </w:p>
    <w:p w14:paraId="2D48AD39" w14:textId="362888C6" w:rsidR="005C5AE9" w:rsidRDefault="00F20618" w:rsidP="00752B2B">
      <w:r>
        <w:t xml:space="preserve">Before the implementation of these two components are described in greater detail, it is important </w:t>
      </w:r>
      <w:r w:rsidR="00C726AF">
        <w:t xml:space="preserve">to know how the data is used to simulate a productive environment in this research. The </w:t>
      </w:r>
      <w:r w:rsidR="003A21BE">
        <w:t>MovieLens 100k dataset is split in two</w:t>
      </w:r>
      <w:r w:rsidR="000772A3">
        <w:t xml:space="preserve"> halves along the timestamp. Only the first half of the data, consisting of the old ratings</w:t>
      </w:r>
      <w:r w:rsidR="00C024E1">
        <w:t xml:space="preserve">, is used for model training. For production, the entire dataset is </w:t>
      </w:r>
      <w:r w:rsidR="00872CCC">
        <w:t xml:space="preserve">used in the prediction service (i.e. old </w:t>
      </w:r>
      <w:r w:rsidR="00850E4C">
        <w:t xml:space="preserve">and new ratings). The hypothesis behind this procedure is that the model performs better on the </w:t>
      </w:r>
      <w:r w:rsidR="00BE51C7">
        <w:t>first half of the dataset than on the second half, because</w:t>
      </w:r>
      <w:r w:rsidR="00DF41D4">
        <w:t xml:space="preserve"> the new data is unknown to the </w:t>
      </w:r>
      <w:r w:rsidR="005915E4">
        <w:t>model. This anticipated drop in prediction quality can then be used to simulate the performance drop due to CD.</w:t>
      </w:r>
    </w:p>
    <w:p w14:paraId="24898871" w14:textId="3D256E3D" w:rsidR="004830E7" w:rsidRDefault="00DA26DF" w:rsidP="005C5AE9">
      <w:pPr>
        <w:pStyle w:val="berschrift3"/>
      </w:pPr>
      <w:bookmarkStart w:id="103" w:name="_Toc110000184"/>
      <w:r>
        <w:t>Prediction Service</w:t>
      </w:r>
      <w:bookmarkEnd w:id="103"/>
    </w:p>
    <w:p w14:paraId="6002FFFC" w14:textId="2F42CE1B" w:rsidR="009C15ED" w:rsidRDefault="002A1068" w:rsidP="009C15ED">
      <w:r w:rsidRPr="002A1068">
        <w:t xml:space="preserve">The prediction service is initiated through </w:t>
      </w:r>
      <w:r w:rsidRPr="00AA0ECD">
        <w:rPr>
          <w:rFonts w:ascii="Courier New" w:hAnsi="Courier New" w:cs="Courier New"/>
        </w:rPr>
        <w:t>prediction_service.py</w:t>
      </w:r>
      <w:r w:rsidRPr="002A1068">
        <w:t xml:space="preserve"> in the </w:t>
      </w:r>
      <w:r w:rsidRPr="00AA0ECD">
        <w:rPr>
          <w:rFonts w:ascii="Courier New" w:hAnsi="Courier New" w:cs="Courier New"/>
        </w:rPr>
        <w:t>prediction_service</w:t>
      </w:r>
      <w:r w:rsidRPr="002A1068">
        <w:t xml:space="preserve"> directory. There the production data is loaded into a Dataframe. The production data contains the same features as the training data. Two additional columns are added to the Dataframe: </w:t>
      </w:r>
      <w:r w:rsidRPr="00AA0ECD">
        <w:rPr>
          <w:rFonts w:ascii="Courier New" w:hAnsi="Courier New" w:cs="Courier New"/>
        </w:rPr>
        <w:t>pred_rating</w:t>
      </w:r>
      <w:r w:rsidRPr="002A1068">
        <w:t xml:space="preserve"> and </w:t>
      </w:r>
      <w:r w:rsidRPr="00AA0ECD">
        <w:rPr>
          <w:rFonts w:ascii="Courier New" w:hAnsi="Courier New" w:cs="Courier New"/>
        </w:rPr>
        <w:t>pred_int_rating</w:t>
      </w:r>
      <w:r w:rsidRPr="002A1068">
        <w:t xml:space="preserve">. Both columns are filled with zeroes as placeholder values. </w:t>
      </w:r>
      <w:r w:rsidR="00AA0ECD">
        <w:rPr>
          <w:rFonts w:ascii="Courier New" w:hAnsi="Courier New" w:cs="Courier New"/>
        </w:rPr>
        <w:t>p</w:t>
      </w:r>
      <w:r w:rsidRPr="00AA0ECD">
        <w:rPr>
          <w:rFonts w:ascii="Courier New" w:hAnsi="Courier New" w:cs="Courier New"/>
        </w:rPr>
        <w:t>red_rating</w:t>
      </w:r>
      <w:r w:rsidRPr="002A1068">
        <w:t xml:space="preserve"> is later filled with the raw output values by the model. </w:t>
      </w:r>
      <w:r w:rsidR="00AA0ECD">
        <w:rPr>
          <w:rFonts w:ascii="Courier New" w:hAnsi="Courier New" w:cs="Courier New"/>
        </w:rPr>
        <w:t>p</w:t>
      </w:r>
      <w:r w:rsidRPr="00AA0ECD">
        <w:rPr>
          <w:rFonts w:ascii="Courier New" w:hAnsi="Courier New" w:cs="Courier New"/>
        </w:rPr>
        <w:t>red_int_rating</w:t>
      </w:r>
      <w:r w:rsidRPr="002A1068">
        <w:t xml:space="preserve"> is going to contain the model output in form of the rating system of the dataset. In the case of the MovieLens dataset it is an integer between 1 and 5. This Dataframe is passed as an argument to the </w:t>
      </w:r>
      <w:r w:rsidRPr="00AA0ECD">
        <w:rPr>
          <w:rFonts w:ascii="Courier New" w:hAnsi="Courier New" w:cs="Courier New"/>
        </w:rPr>
        <w:t>batch_predict</w:t>
      </w:r>
      <w:r w:rsidRPr="002A1068">
        <w:t xml:space="preserve"> function in </w:t>
      </w:r>
      <w:r w:rsidRPr="00AA0ECD">
        <w:rPr>
          <w:rFonts w:ascii="Courier New" w:hAnsi="Courier New" w:cs="Courier New"/>
        </w:rPr>
        <w:t>batch_predictor.py</w:t>
      </w:r>
      <w:r w:rsidRPr="002A1068">
        <w:t xml:space="preserve"> file. This function iterates over the the dataset and calls </w:t>
      </w:r>
      <w:r w:rsidRPr="0061483A">
        <w:rPr>
          <w:rFonts w:ascii="Courier New" w:hAnsi="Courier New" w:cs="Courier New"/>
        </w:rPr>
        <w:t>prediction_server</w:t>
      </w:r>
      <w:r w:rsidRPr="002A1068">
        <w:t xml:space="preserve"> in </w:t>
      </w:r>
      <w:r w:rsidRPr="0061483A">
        <w:rPr>
          <w:rFonts w:ascii="Courier New" w:hAnsi="Courier New" w:cs="Courier New"/>
        </w:rPr>
        <w:t>predictor.py</w:t>
      </w:r>
      <w:r w:rsidRPr="002A1068">
        <w:t>. This function takes in the RS model and a single user-movie entry as arguments and returns the output</w:t>
      </w:r>
      <w:r w:rsidR="0076269C">
        <w:t xml:space="preserve"> of</w:t>
      </w:r>
      <w:r w:rsidRPr="002A1068">
        <w:t xml:space="preserve"> the model. This rating then replaces the filler value in the </w:t>
      </w:r>
      <w:r w:rsidRPr="0076269C">
        <w:rPr>
          <w:rFonts w:ascii="Courier New" w:hAnsi="Courier New" w:cs="Courier New"/>
        </w:rPr>
        <w:t xml:space="preserve">pred_rating </w:t>
      </w:r>
      <w:r w:rsidRPr="002A1068">
        <w:t xml:space="preserve">column. For </w:t>
      </w:r>
      <w:r w:rsidRPr="0076269C">
        <w:rPr>
          <w:rFonts w:ascii="Courier New" w:hAnsi="Courier New" w:cs="Courier New"/>
        </w:rPr>
        <w:t>pred_int_rating</w:t>
      </w:r>
      <w:r w:rsidRPr="002A1068">
        <w:t xml:space="preserve">, the model output is converted into the 5-star rating system, by rounding the float value to an integer of an interval of [1;5]. The </w:t>
      </w:r>
      <w:r w:rsidRPr="0076269C">
        <w:rPr>
          <w:rFonts w:ascii="Courier New" w:hAnsi="Courier New" w:cs="Courier New"/>
        </w:rPr>
        <w:t>batch_predict</w:t>
      </w:r>
      <w:r w:rsidRPr="002A1068">
        <w:t xml:space="preserve"> function returns the complete dataset with it</w:t>
      </w:r>
      <w:r w:rsidR="0076269C">
        <w:t>s</w:t>
      </w:r>
      <w:r w:rsidRPr="002A1068">
        <w:t xml:space="preserve"> predicted ratings. In the last step, the Dataframe is saved to be used for the CD detection task in </w:t>
      </w:r>
      <w:r w:rsidRPr="0076269C">
        <w:rPr>
          <w:rFonts w:ascii="Courier New" w:hAnsi="Courier New" w:cs="Courier New"/>
        </w:rPr>
        <w:t>monitoring</w:t>
      </w:r>
      <w:r w:rsidR="0093312A">
        <w:rPr>
          <w:rFonts w:cs="Arial"/>
        </w:rPr>
        <w:t xml:space="preserve"> (</w:t>
      </w:r>
      <w:r w:rsidR="0093312A">
        <w:rPr>
          <w:rFonts w:cs="Arial"/>
        </w:rPr>
        <w:fldChar w:fldCharType="begin"/>
      </w:r>
      <w:r w:rsidR="0093312A">
        <w:rPr>
          <w:rFonts w:cs="Arial"/>
        </w:rPr>
        <w:instrText xml:space="preserve"> REF _Ref110015339 \h </w:instrText>
      </w:r>
      <w:r w:rsidR="0093312A">
        <w:rPr>
          <w:rFonts w:cs="Arial"/>
        </w:rPr>
      </w:r>
      <w:r w:rsidR="0093312A">
        <w:rPr>
          <w:rFonts w:cs="Arial"/>
        </w:rPr>
        <w:fldChar w:fldCharType="separate"/>
      </w:r>
      <w:r w:rsidR="0093312A">
        <w:t xml:space="preserve">Figure </w:t>
      </w:r>
      <w:r w:rsidR="0093312A">
        <w:rPr>
          <w:noProof/>
        </w:rPr>
        <w:t>25</w:t>
      </w:r>
      <w:r w:rsidR="0093312A">
        <w:t>: Output of the prediction service</w:t>
      </w:r>
      <w:r w:rsidR="0093312A">
        <w:rPr>
          <w:rFonts w:cs="Arial"/>
        </w:rPr>
        <w:fldChar w:fldCharType="end"/>
      </w:r>
      <w:r w:rsidR="0093312A">
        <w:rPr>
          <w:rFonts w:cs="Arial"/>
        </w:rPr>
        <w:t>)</w:t>
      </w:r>
      <w:r w:rsidRPr="002A1068">
        <w:t>.</w:t>
      </w:r>
    </w:p>
    <w:p w14:paraId="219B5149" w14:textId="77777777" w:rsidR="0047509E" w:rsidRDefault="008B6BBD" w:rsidP="0047509E">
      <w:pPr>
        <w:keepNext/>
      </w:pPr>
      <w:r>
        <w:rPr>
          <w:noProof/>
        </w:rPr>
        <w:lastRenderedPageBreak/>
        <w:drawing>
          <wp:inline distT="0" distB="0" distL="0" distR="0" wp14:anchorId="459C4E5E" wp14:editId="68D71C18">
            <wp:extent cx="5399405" cy="1459230"/>
            <wp:effectExtent l="0" t="0" r="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1459230"/>
                    </a:xfrm>
                    <a:prstGeom prst="rect">
                      <a:avLst/>
                    </a:prstGeom>
                    <a:noFill/>
                    <a:ln>
                      <a:noFill/>
                    </a:ln>
                  </pic:spPr>
                </pic:pic>
              </a:graphicData>
            </a:graphic>
          </wp:inline>
        </w:drawing>
      </w:r>
    </w:p>
    <w:p w14:paraId="43F5F63F" w14:textId="7E163276" w:rsidR="008B6BBD" w:rsidRDefault="0047509E" w:rsidP="0047509E">
      <w:pPr>
        <w:pStyle w:val="Beschriftung"/>
      </w:pPr>
      <w:bookmarkStart w:id="104" w:name="_Ref110015339"/>
      <w:r>
        <w:t xml:space="preserve">Figure </w:t>
      </w:r>
      <w:r>
        <w:fldChar w:fldCharType="begin"/>
      </w:r>
      <w:r>
        <w:instrText xml:space="preserve"> SEQ Figure \* ARABIC </w:instrText>
      </w:r>
      <w:r>
        <w:fldChar w:fldCharType="separate"/>
      </w:r>
      <w:r w:rsidR="00500569">
        <w:rPr>
          <w:noProof/>
        </w:rPr>
        <w:t>25</w:t>
      </w:r>
      <w:r>
        <w:fldChar w:fldCharType="end"/>
      </w:r>
      <w:r>
        <w:t>: Output of the prediction service</w:t>
      </w:r>
      <w:bookmarkEnd w:id="104"/>
    </w:p>
    <w:p w14:paraId="34F58C16" w14:textId="5283436A" w:rsidR="00F22FCB" w:rsidRDefault="00F22FCB" w:rsidP="00F22FCB">
      <w:pPr>
        <w:pStyle w:val="berschrift3"/>
      </w:pPr>
      <w:r>
        <w:t>Monitoring</w:t>
      </w:r>
    </w:p>
    <w:p w14:paraId="10BE1419" w14:textId="7D3A12DC" w:rsidR="00F22FCB" w:rsidRDefault="006F439D" w:rsidP="00F22FCB">
      <w:r>
        <w:t xml:space="preserve">In order to satisfy the requirements of this research project, </w:t>
      </w:r>
      <w:r w:rsidR="002C564D">
        <w:t>CD detection, CD understanding and CD adaptation</w:t>
      </w:r>
      <w:r>
        <w:t xml:space="preserve"> need to be </w:t>
      </w:r>
      <w:r w:rsidR="00ED2EE3">
        <w:t>integrated in</w:t>
      </w:r>
      <w:r w:rsidR="00FA2B1E">
        <w:t>to</w:t>
      </w:r>
      <w:r w:rsidR="00ED2EE3">
        <w:t xml:space="preserve"> </w:t>
      </w:r>
      <w:r w:rsidR="002C564D">
        <w:t xml:space="preserve">the </w:t>
      </w:r>
      <w:r w:rsidR="00ED2EE3">
        <w:t>monitoring</w:t>
      </w:r>
      <w:r w:rsidR="002C564D">
        <w:t xml:space="preserve"> process. </w:t>
      </w:r>
      <w:r w:rsidR="001C1B6E">
        <w:t xml:space="preserve">Instead of implementing a third party drift detection library, a custom solution is developed, which shares similarities with other </w:t>
      </w:r>
      <w:r w:rsidR="00B809F1">
        <w:t>algorithms, like DDM. The monitoring is done on the data provided by the prediction service.</w:t>
      </w:r>
      <w:r w:rsidR="0052234E">
        <w:t xml:space="preserve"> The model performance </w:t>
      </w:r>
      <w:r w:rsidR="006129AD">
        <w:t>development</w:t>
      </w:r>
      <w:r w:rsidR="0052234E">
        <w:t xml:space="preserve"> is derived from the actual user ratings and the predicted ratings of the model. </w:t>
      </w:r>
      <w:r w:rsidR="00623CBB">
        <w:t xml:space="preserve">For this, </w:t>
      </w:r>
      <w:r w:rsidR="00136704">
        <w:t>root mean squared error (RMSE) is chosen as the evaluation metric for CD.</w:t>
      </w:r>
    </w:p>
    <w:p w14:paraId="2BFB6053" w14:textId="1D97BB99" w:rsidR="00223103" w:rsidRDefault="00136704" w:rsidP="00F22FCB">
      <w:r>
        <w:t xml:space="preserve">The source code for the CD evaluation task is located under </w:t>
      </w:r>
      <w:r w:rsidRPr="00136704">
        <w:rPr>
          <w:rFonts w:ascii="Courier New" w:hAnsi="Courier New" w:cs="Courier New"/>
        </w:rPr>
        <w:t>evaluation_code</w:t>
      </w:r>
      <w:r>
        <w:t xml:space="preserve"> </w:t>
      </w:r>
      <w:r w:rsidR="00043DE0">
        <w:t xml:space="preserve">inside the </w:t>
      </w:r>
      <w:r w:rsidR="00043DE0" w:rsidRPr="003713EB">
        <w:rPr>
          <w:rFonts w:ascii="Courier New" w:hAnsi="Courier New" w:cs="Courier New"/>
        </w:rPr>
        <w:t xml:space="preserve">monitoring </w:t>
      </w:r>
      <w:r w:rsidR="00043DE0">
        <w:t xml:space="preserve">directory. </w:t>
      </w:r>
      <w:r w:rsidR="003E2E1C">
        <w:t xml:space="preserve">The monitoring </w:t>
      </w:r>
      <w:r w:rsidR="008A7D11">
        <w:t xml:space="preserve">script </w:t>
      </w:r>
      <w:r w:rsidR="003E2E1C">
        <w:t xml:space="preserve">that </w:t>
      </w:r>
      <w:r w:rsidR="008A7D11">
        <w:t xml:space="preserve">holds the CD-awareness functionality is </w:t>
      </w:r>
      <w:r w:rsidR="006B3D34" w:rsidRPr="006B3D34">
        <w:rPr>
          <w:rFonts w:ascii="Courier New" w:hAnsi="Courier New" w:cs="Courier New"/>
        </w:rPr>
        <w:t>cd_evaluation.py</w:t>
      </w:r>
      <w:r w:rsidR="006B3D34">
        <w:t>.</w:t>
      </w:r>
      <w:r w:rsidR="00DC4E40">
        <w:t xml:space="preserve"> Like in the prediction service, the data is loaded into a pandas Dataframe, in order to conduct the necessary </w:t>
      </w:r>
      <w:r w:rsidR="0023652B">
        <w:t>data processing steps.</w:t>
      </w:r>
      <w:r w:rsidR="00A17B57">
        <w:t xml:space="preserve"> First, a column</w:t>
      </w:r>
      <w:r w:rsidR="00FA2388">
        <w:t xml:space="preserve"> </w:t>
      </w:r>
      <w:r w:rsidR="00A17B57">
        <w:t>is added</w:t>
      </w:r>
      <w:r w:rsidR="00566C84">
        <w:t xml:space="preserve"> to the Dataframe</w:t>
      </w:r>
      <w:r w:rsidR="00A17B57">
        <w:t xml:space="preserve">, where the </w:t>
      </w:r>
      <w:r w:rsidR="002C4DB8">
        <w:t>U</w:t>
      </w:r>
      <w:r w:rsidR="00A17B57">
        <w:t xml:space="preserve">nix timestamps </w:t>
      </w:r>
      <w:r w:rsidR="002C4DB8">
        <w:t>are converted into date objects. With a dat</w:t>
      </w:r>
      <w:r w:rsidR="008A677E">
        <w:t>e</w:t>
      </w:r>
      <w:r w:rsidR="00566C84">
        <w:t xml:space="preserve"> column</w:t>
      </w:r>
      <w:r w:rsidR="002C4DB8">
        <w:t xml:space="preserve">, data can be easily grouped by </w:t>
      </w:r>
      <w:r w:rsidR="00EF41EC">
        <w:t xml:space="preserve">a </w:t>
      </w:r>
      <w:r w:rsidR="00FC694E">
        <w:t>desired time unit (e.g. month, or year), which is needed to calculate the RMSE in the next step</w:t>
      </w:r>
      <w:r w:rsidR="00A648B8">
        <w:t xml:space="preserve">. The calculation of RMSE is done with the </w:t>
      </w:r>
      <w:r w:rsidR="00A648B8" w:rsidRPr="00A648B8">
        <w:rPr>
          <w:rFonts w:ascii="Courier New" w:hAnsi="Courier New" w:cs="Courier New"/>
        </w:rPr>
        <w:t>rmse_calc</w:t>
      </w:r>
      <w:r w:rsidR="00A648B8">
        <w:t xml:space="preserve"> function in </w:t>
      </w:r>
      <w:r w:rsidR="00A648B8" w:rsidRPr="00A648B8">
        <w:rPr>
          <w:rFonts w:ascii="Courier New" w:hAnsi="Courier New" w:cs="Courier New"/>
        </w:rPr>
        <w:t>rmse_calculator.py</w:t>
      </w:r>
      <w:r w:rsidR="00A648B8">
        <w:t>.</w:t>
      </w:r>
      <w:r w:rsidR="0083531A">
        <w:t xml:space="preserve"> This function takes in a Dataframe with </w:t>
      </w:r>
      <w:r w:rsidR="005616EB">
        <w:t>three columns: A dat</w:t>
      </w:r>
      <w:r w:rsidR="00F85999">
        <w:t>e</w:t>
      </w:r>
      <w:r w:rsidR="005616EB">
        <w:t xml:space="preserve"> column, a column with the user rating and another column with the predicted ratings.</w:t>
      </w:r>
      <w:r w:rsidR="00CE36CA">
        <w:t xml:space="preserve"> A</w:t>
      </w:r>
      <w:r w:rsidR="00054928">
        <w:t>nother</w:t>
      </w:r>
      <w:r w:rsidR="00CE36CA">
        <w:t xml:space="preserve"> argument is passed to</w:t>
      </w:r>
      <w:r w:rsidR="00CE613B">
        <w:t xml:space="preserve"> specify the time aggregation</w:t>
      </w:r>
      <w:r w:rsidR="00054928">
        <w:t>.</w:t>
      </w:r>
      <w:r w:rsidR="00CE613B">
        <w:t xml:space="preserve"> </w:t>
      </w:r>
      <w:r w:rsidR="0097705B">
        <w:t xml:space="preserve">For this project, </w:t>
      </w:r>
      <w:r w:rsidR="00955151">
        <w:t xml:space="preserve">the </w:t>
      </w:r>
      <w:r w:rsidR="0097705B">
        <w:t>data is grouped by the year.</w:t>
      </w:r>
      <w:r w:rsidR="0097705B">
        <w:t xml:space="preserve"> </w:t>
      </w:r>
      <w:r w:rsidR="00223103">
        <w:t xml:space="preserve">This function then returns </w:t>
      </w:r>
      <w:r w:rsidR="00BB4AAF">
        <w:t xml:space="preserve">a pandas </w:t>
      </w:r>
      <w:r w:rsidR="00483402">
        <w:t>S</w:t>
      </w:r>
      <w:r w:rsidR="00BB4AAF">
        <w:t xml:space="preserve">eries with the calculated </w:t>
      </w:r>
      <w:r w:rsidR="0097705B">
        <w:t xml:space="preserve">RMSE values </w:t>
      </w:r>
      <w:r w:rsidR="006D6153">
        <w:t xml:space="preserve">for every year. </w:t>
      </w:r>
      <w:r w:rsidR="00D00E64">
        <w:t xml:space="preserve">This function is applied </w:t>
      </w:r>
      <w:r w:rsidR="00D457E1">
        <w:t>for both the float prediction and the integer prediction</w:t>
      </w:r>
      <w:r w:rsidR="008A0C1C">
        <w:t xml:space="preserve">, which are then merged </w:t>
      </w:r>
      <w:r w:rsidR="00483402">
        <w:t>in</w:t>
      </w:r>
      <w:r w:rsidR="008A0C1C">
        <w:t>to one Dataframe (</w:t>
      </w:r>
      <w:r w:rsidR="006E5D7C">
        <w:fldChar w:fldCharType="begin"/>
      </w:r>
      <w:r w:rsidR="006E5D7C">
        <w:instrText xml:space="preserve"> REF _Ref110029040 \h </w:instrText>
      </w:r>
      <w:r w:rsidR="006E5D7C">
        <w:fldChar w:fldCharType="separate"/>
      </w:r>
      <w:r w:rsidR="006E5D7C">
        <w:t xml:space="preserve">Figure </w:t>
      </w:r>
      <w:r w:rsidR="006E5D7C">
        <w:rPr>
          <w:noProof/>
        </w:rPr>
        <w:t>26</w:t>
      </w:r>
      <w:r w:rsidR="006E5D7C">
        <w:fldChar w:fldCharType="end"/>
      </w:r>
      <w:r w:rsidR="008A0C1C">
        <w:t>).</w:t>
      </w:r>
    </w:p>
    <w:p w14:paraId="198E5243" w14:textId="77777777" w:rsidR="008A0C1C" w:rsidRDefault="008A0C1C" w:rsidP="008A0C1C">
      <w:pPr>
        <w:keepNext/>
      </w:pPr>
      <w:r w:rsidRPr="008A0C1C">
        <w:drawing>
          <wp:inline distT="0" distB="0" distL="0" distR="0" wp14:anchorId="2C565A7A" wp14:editId="182BA37B">
            <wp:extent cx="5399405" cy="1589405"/>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5"/>
                    <a:stretch>
                      <a:fillRect/>
                    </a:stretch>
                  </pic:blipFill>
                  <pic:spPr>
                    <a:xfrm>
                      <a:off x="0" y="0"/>
                      <a:ext cx="5399405" cy="1589405"/>
                    </a:xfrm>
                    <a:prstGeom prst="rect">
                      <a:avLst/>
                    </a:prstGeom>
                  </pic:spPr>
                </pic:pic>
              </a:graphicData>
            </a:graphic>
          </wp:inline>
        </w:drawing>
      </w:r>
    </w:p>
    <w:p w14:paraId="3979879E" w14:textId="02F96ABC" w:rsidR="008A0C1C" w:rsidRDefault="008A0C1C" w:rsidP="008A0C1C">
      <w:pPr>
        <w:pStyle w:val="Beschriftung"/>
      </w:pPr>
      <w:bookmarkStart w:id="105" w:name="_Ref110029022"/>
      <w:bookmarkStart w:id="106" w:name="_Ref110029040"/>
      <w:r>
        <w:t xml:space="preserve">Figure </w:t>
      </w:r>
      <w:r>
        <w:fldChar w:fldCharType="begin"/>
      </w:r>
      <w:r>
        <w:instrText xml:space="preserve"> SEQ Figure \* ARABIC </w:instrText>
      </w:r>
      <w:r>
        <w:fldChar w:fldCharType="separate"/>
      </w:r>
      <w:r w:rsidR="00500569">
        <w:rPr>
          <w:noProof/>
        </w:rPr>
        <w:t>26</w:t>
      </w:r>
      <w:r>
        <w:fldChar w:fldCharType="end"/>
      </w:r>
      <w:bookmarkEnd w:id="106"/>
      <w:r>
        <w:t>: RMSE values of the production data grouped by year</w:t>
      </w:r>
      <w:bookmarkEnd w:id="105"/>
      <w:r w:rsidR="004F5335">
        <w:t xml:space="preserve"> (rmse_df)</w:t>
      </w:r>
    </w:p>
    <w:p w14:paraId="41BA7FAA" w14:textId="13CD4ACB" w:rsidR="00CA2C8B" w:rsidRDefault="00CA2C8B" w:rsidP="00CA2C8B">
      <w:pPr>
        <w:rPr>
          <w:rFonts w:cs="Arial"/>
        </w:rPr>
      </w:pPr>
      <w:r>
        <w:lastRenderedPageBreak/>
        <w:t>This Dataframe</w:t>
      </w:r>
      <w:r w:rsidR="00F14687">
        <w:t xml:space="preserve"> is</w:t>
      </w:r>
      <w:r w:rsidR="00D97FAE">
        <w:t xml:space="preserve"> the basis for the first CD-awareness requirement: CD detection. The CD</w:t>
      </w:r>
      <w:r w:rsidR="00CC24B2">
        <w:t xml:space="preserve"> detection task is conducted by the </w:t>
      </w:r>
      <w:r w:rsidR="00CC24B2" w:rsidRPr="00CC24B2">
        <w:rPr>
          <w:rFonts w:ascii="Courier New" w:hAnsi="Courier New" w:cs="Courier New"/>
        </w:rPr>
        <w:t>cd_detector</w:t>
      </w:r>
      <w:r w:rsidR="00CC24B2">
        <w:t xml:space="preserve"> function</w:t>
      </w:r>
      <w:r w:rsidR="00D416D3">
        <w:t>, which returns a</w:t>
      </w:r>
      <w:r w:rsidR="00B003BE">
        <w:t xml:space="preserve"> Boolean</w:t>
      </w:r>
      <w:r w:rsidR="00D71DEF">
        <w:rPr>
          <w:rFonts w:cs="Arial"/>
        </w:rPr>
        <w:t>.</w:t>
      </w:r>
      <w:r w:rsidR="00B003BE">
        <w:rPr>
          <w:rFonts w:cs="Arial"/>
        </w:rPr>
        <w:t xml:space="preserve"> True means, that no CD </w:t>
      </w:r>
      <w:r w:rsidR="00FF1F5B">
        <w:rPr>
          <w:rFonts w:cs="Arial"/>
        </w:rPr>
        <w:t>has been detected, false means that CD drift has been detected</w:t>
      </w:r>
      <w:r w:rsidR="00A80713">
        <w:rPr>
          <w:rFonts w:cs="Arial"/>
        </w:rPr>
        <w:t xml:space="preserve">. </w:t>
      </w:r>
      <w:r w:rsidR="0015020D">
        <w:rPr>
          <w:rFonts w:cs="Arial"/>
        </w:rPr>
        <w:t>This function ingests the Dataframe with the RMSE values</w:t>
      </w:r>
      <w:r w:rsidR="00CB4D97">
        <w:rPr>
          <w:rFonts w:cs="Arial"/>
        </w:rPr>
        <w:t>. In addition, error thresholds</w:t>
      </w:r>
      <w:r w:rsidR="000109C9">
        <w:rPr>
          <w:rFonts w:cs="Arial"/>
        </w:rPr>
        <w:t xml:space="preserve"> are</w:t>
      </w:r>
      <w:r w:rsidR="00CB4D97">
        <w:rPr>
          <w:rFonts w:cs="Arial"/>
        </w:rPr>
        <w:t xml:space="preserve"> defined.</w:t>
      </w:r>
      <w:r w:rsidR="00FB23D2">
        <w:rPr>
          <w:rFonts w:cs="Arial"/>
        </w:rPr>
        <w:t xml:space="preserve"> </w:t>
      </w:r>
      <w:r w:rsidR="000109C9">
        <w:rPr>
          <w:rFonts w:cs="Arial"/>
        </w:rPr>
        <w:t>Should</w:t>
      </w:r>
      <w:r w:rsidR="00FB23D2">
        <w:rPr>
          <w:rFonts w:cs="Arial"/>
        </w:rPr>
        <w:t xml:space="preserve"> these thresholds </w:t>
      </w:r>
      <w:r w:rsidR="000109C9">
        <w:rPr>
          <w:rFonts w:cs="Arial"/>
        </w:rPr>
        <w:t xml:space="preserve">be </w:t>
      </w:r>
      <w:r w:rsidR="00FB23D2">
        <w:rPr>
          <w:rFonts w:cs="Arial"/>
        </w:rPr>
        <w:t>surpassed</w:t>
      </w:r>
      <w:r w:rsidR="001D35B7">
        <w:rPr>
          <w:rFonts w:cs="Arial"/>
        </w:rPr>
        <w:t>,</w:t>
      </w:r>
      <w:r w:rsidR="00052F3C">
        <w:rPr>
          <w:rFonts w:cs="Arial"/>
        </w:rPr>
        <w:t xml:space="preserve"> it is assumed that CD has occurred in the data</w:t>
      </w:r>
      <w:r w:rsidR="004F523E">
        <w:rPr>
          <w:rFonts w:cs="Arial"/>
        </w:rPr>
        <w:t xml:space="preserve"> (</w:t>
      </w:r>
      <w:r w:rsidR="004F523E">
        <w:rPr>
          <w:rFonts w:cs="Arial"/>
        </w:rPr>
        <w:fldChar w:fldCharType="begin"/>
      </w:r>
      <w:r w:rsidR="004F523E">
        <w:rPr>
          <w:rFonts w:cs="Arial"/>
        </w:rPr>
        <w:instrText xml:space="preserve"> REF _Ref110031281 \h </w:instrText>
      </w:r>
      <w:r w:rsidR="004F523E">
        <w:rPr>
          <w:rFonts w:cs="Arial"/>
        </w:rPr>
      </w:r>
      <w:r w:rsidR="004F523E">
        <w:rPr>
          <w:rFonts w:cs="Arial"/>
        </w:rPr>
        <w:fldChar w:fldCharType="separate"/>
      </w:r>
      <w:r w:rsidR="004F523E">
        <w:t xml:space="preserve">Figure </w:t>
      </w:r>
      <w:r w:rsidR="004F523E">
        <w:rPr>
          <w:noProof/>
        </w:rPr>
        <w:t>27</w:t>
      </w:r>
      <w:r w:rsidR="004F523E">
        <w:rPr>
          <w:rFonts w:cs="Arial"/>
        </w:rPr>
        <w:fldChar w:fldCharType="end"/>
      </w:r>
      <w:r w:rsidR="004F523E">
        <w:rPr>
          <w:rFonts w:cs="Arial"/>
        </w:rPr>
        <w:t>)</w:t>
      </w:r>
      <w:r w:rsidR="003D271F">
        <w:rPr>
          <w:rFonts w:cs="Arial"/>
        </w:rPr>
        <w:t xml:space="preserve">. </w:t>
      </w:r>
      <w:r w:rsidR="003D271F" w:rsidRPr="003D271F">
        <w:rPr>
          <w:rFonts w:ascii="Courier New" w:hAnsi="Courier New" w:cs="Courier New"/>
        </w:rPr>
        <w:t>delta_threshold</w:t>
      </w:r>
      <w:r w:rsidR="00B022B3">
        <w:rPr>
          <w:rFonts w:cs="Arial"/>
        </w:rPr>
        <w:t xml:space="preserve"> </w:t>
      </w:r>
      <w:r w:rsidR="009723ED">
        <w:rPr>
          <w:rFonts w:cs="Arial"/>
        </w:rPr>
        <w:t>defines the</w:t>
      </w:r>
      <w:r w:rsidR="0011483E">
        <w:rPr>
          <w:rFonts w:cs="Arial"/>
        </w:rPr>
        <w:t xml:space="preserve"> allowed</w:t>
      </w:r>
      <w:r w:rsidR="009723ED">
        <w:rPr>
          <w:rFonts w:cs="Arial"/>
        </w:rPr>
        <w:t xml:space="preserve"> </w:t>
      </w:r>
      <w:r w:rsidR="00986038">
        <w:rPr>
          <w:rFonts w:cs="Arial"/>
        </w:rPr>
        <w:t xml:space="preserve">RMSE </w:t>
      </w:r>
      <w:r w:rsidR="009723ED">
        <w:rPr>
          <w:rFonts w:cs="Arial"/>
        </w:rPr>
        <w:t>increase</w:t>
      </w:r>
      <w:r w:rsidR="006A040B">
        <w:rPr>
          <w:rFonts w:cs="Arial"/>
        </w:rPr>
        <w:t xml:space="preserve"> </w:t>
      </w:r>
      <w:r w:rsidR="00986038">
        <w:rPr>
          <w:rFonts w:cs="Arial"/>
        </w:rPr>
        <w:t xml:space="preserve">from </w:t>
      </w:r>
      <w:r w:rsidR="006A040B">
        <w:rPr>
          <w:rFonts w:cs="Arial"/>
        </w:rPr>
        <w:t>one</w:t>
      </w:r>
      <w:r w:rsidR="00310046">
        <w:rPr>
          <w:rFonts w:cs="Arial"/>
        </w:rPr>
        <w:t xml:space="preserve"> time window to the next </w:t>
      </w:r>
      <w:r w:rsidR="00397D2A">
        <w:rPr>
          <w:rFonts w:cs="Arial"/>
        </w:rPr>
        <w:t xml:space="preserve">time window </w:t>
      </w:r>
      <w:r w:rsidR="00310046">
        <w:rPr>
          <w:rFonts w:cs="Arial"/>
        </w:rPr>
        <w:t>(i.e. from one year to the next year)</w:t>
      </w:r>
      <w:r w:rsidR="00B028AD">
        <w:rPr>
          <w:rFonts w:cs="Arial"/>
        </w:rPr>
        <w:t>.</w:t>
      </w:r>
      <w:r w:rsidR="00397D2A">
        <w:rPr>
          <w:rFonts w:cs="Arial"/>
        </w:rPr>
        <w:t xml:space="preserve"> </w:t>
      </w:r>
      <w:r w:rsidR="00A57F06" w:rsidRPr="002A0F50">
        <w:rPr>
          <w:rFonts w:ascii="Courier New" w:hAnsi="Courier New" w:cs="Courier New"/>
        </w:rPr>
        <w:t>absolute_threshold</w:t>
      </w:r>
      <w:r w:rsidR="00A57F06">
        <w:rPr>
          <w:rFonts w:cs="Arial"/>
        </w:rPr>
        <w:t xml:space="preserve"> denotes the maximum</w:t>
      </w:r>
      <w:r w:rsidR="002A0F50">
        <w:rPr>
          <w:rFonts w:cs="Arial"/>
        </w:rPr>
        <w:t xml:space="preserve"> RMSE value a window is allowed to have</w:t>
      </w:r>
      <w:r w:rsidR="00B87BAC">
        <w:rPr>
          <w:rFonts w:cs="Arial"/>
        </w:rPr>
        <w:t>. The absolute threshold is a safe guard</w:t>
      </w:r>
      <w:r w:rsidR="006F4747">
        <w:rPr>
          <w:rFonts w:cs="Arial"/>
        </w:rPr>
        <w:t xml:space="preserve"> for </w:t>
      </w:r>
      <w:r w:rsidR="001A2D58">
        <w:rPr>
          <w:rFonts w:cs="Arial"/>
        </w:rPr>
        <w:t xml:space="preserve">incremental and </w:t>
      </w:r>
      <w:r w:rsidR="004E416B">
        <w:rPr>
          <w:rFonts w:cs="Arial"/>
        </w:rPr>
        <w:t>gradual</w:t>
      </w:r>
      <w:r w:rsidR="006F4747">
        <w:rPr>
          <w:rFonts w:cs="Arial"/>
        </w:rPr>
        <w:t xml:space="preserve"> CD, </w:t>
      </w:r>
      <w:r w:rsidR="004E416B">
        <w:rPr>
          <w:rFonts w:cs="Arial"/>
        </w:rPr>
        <w:t xml:space="preserve">where </w:t>
      </w:r>
      <w:r w:rsidR="00461DCE">
        <w:rPr>
          <w:rFonts w:cs="Arial"/>
        </w:rPr>
        <w:t xml:space="preserve">shift in data is slow and might not be picked up by </w:t>
      </w:r>
      <w:r w:rsidR="004F523E">
        <w:rPr>
          <w:rFonts w:cs="Arial"/>
        </w:rPr>
        <w:t>the delta threshold.</w:t>
      </w:r>
    </w:p>
    <w:p w14:paraId="3CDA73B8" w14:textId="77777777" w:rsidR="004F5335" w:rsidRDefault="00074DEA" w:rsidP="004F5335">
      <w:pPr>
        <w:keepNext/>
      </w:pPr>
      <w:r w:rsidRPr="00074DEA">
        <w:rPr>
          <w:rFonts w:cs="Arial"/>
        </w:rPr>
        <w:drawing>
          <wp:inline distT="0" distB="0" distL="0" distR="0" wp14:anchorId="7900949E" wp14:editId="59479EE6">
            <wp:extent cx="5399405" cy="45466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454660"/>
                    </a:xfrm>
                    <a:prstGeom prst="rect">
                      <a:avLst/>
                    </a:prstGeom>
                  </pic:spPr>
                </pic:pic>
              </a:graphicData>
            </a:graphic>
          </wp:inline>
        </w:drawing>
      </w:r>
    </w:p>
    <w:p w14:paraId="6AFB8793" w14:textId="22B4BD69" w:rsidR="0023652B" w:rsidRDefault="004F5335" w:rsidP="00334226">
      <w:pPr>
        <w:pStyle w:val="Beschriftung"/>
      </w:pPr>
      <w:bookmarkStart w:id="107" w:name="_Ref110031281"/>
      <w:r>
        <w:t xml:space="preserve">Figure </w:t>
      </w:r>
      <w:r>
        <w:fldChar w:fldCharType="begin"/>
      </w:r>
      <w:r>
        <w:instrText xml:space="preserve"> SEQ Figure \* ARABIC </w:instrText>
      </w:r>
      <w:r>
        <w:fldChar w:fldCharType="separate"/>
      </w:r>
      <w:r w:rsidR="00500569">
        <w:rPr>
          <w:noProof/>
        </w:rPr>
        <w:t>27</w:t>
      </w:r>
      <w:r>
        <w:fldChar w:fldCharType="end"/>
      </w:r>
      <w:bookmarkEnd w:id="107"/>
      <w:r>
        <w:t>: cd_detector</w:t>
      </w:r>
    </w:p>
    <w:p w14:paraId="20E3F2D9" w14:textId="60C7FD39" w:rsidR="00334226" w:rsidRDefault="00C577CD" w:rsidP="00334226">
      <w:r>
        <w:t xml:space="preserve">After the CD detection is run, </w:t>
      </w:r>
      <w:r w:rsidR="00E72590">
        <w:t>the</w:t>
      </w:r>
      <w:r>
        <w:t xml:space="preserve"> results are saved </w:t>
      </w:r>
      <w:r w:rsidR="000F4B6C">
        <w:t>in form of a text file</w:t>
      </w:r>
      <w:r w:rsidR="00F563B3">
        <w:t xml:space="preserve"> in</w:t>
      </w:r>
      <w:r w:rsidR="000F4B6C">
        <w:t xml:space="preserve"> </w:t>
      </w:r>
      <w:r w:rsidR="00B318BB">
        <w:t xml:space="preserve">the </w:t>
      </w:r>
      <w:r w:rsidR="00B318BB" w:rsidRPr="00B318BB">
        <w:rPr>
          <w:rFonts w:ascii="Courier New" w:hAnsi="Courier New" w:cs="Courier New"/>
        </w:rPr>
        <w:t>evaluation_outputs</w:t>
      </w:r>
      <w:r w:rsidR="00B318BB">
        <w:t xml:space="preserve"> folder</w:t>
      </w:r>
      <w:r w:rsidR="00404EA7">
        <w:t xml:space="preserve">. </w:t>
      </w:r>
      <w:r w:rsidR="007542C0">
        <w:t>If the filename is “OK</w:t>
      </w:r>
      <w:r w:rsidR="00513FA9">
        <w:t>.txt</w:t>
      </w:r>
      <w:r w:rsidR="007542C0">
        <w:t>”, no CD has occurred</w:t>
      </w:r>
      <w:r w:rsidR="003570D6">
        <w:t xml:space="preserve">. If CD has been detected, </w:t>
      </w:r>
      <w:r w:rsidR="00513FA9">
        <w:t>a file name</w:t>
      </w:r>
      <w:r w:rsidR="00831DC8">
        <w:t>d</w:t>
      </w:r>
      <w:r w:rsidR="003570D6">
        <w:t xml:space="preserve"> “CD_DETECTED”</w:t>
      </w:r>
      <w:r w:rsidR="00831DC8">
        <w:t xml:space="preserve"> is created</w:t>
      </w:r>
      <w:r w:rsidR="003570D6">
        <w:t xml:space="preserve">. </w:t>
      </w:r>
      <w:r w:rsidR="002145E2">
        <w:t>The text file holds the timestamp of the evaluation run</w:t>
      </w:r>
      <w:r w:rsidR="00C645A1">
        <w:t xml:space="preserve"> (</w:t>
      </w:r>
      <w:r w:rsidR="00EE2E3D">
        <w:fldChar w:fldCharType="begin"/>
      </w:r>
      <w:r w:rsidR="00EE2E3D">
        <w:instrText xml:space="preserve"> REF _Ref110032958 \h </w:instrText>
      </w:r>
      <w:r w:rsidR="00EE2E3D">
        <w:fldChar w:fldCharType="separate"/>
      </w:r>
      <w:r w:rsidR="00EE2E3D">
        <w:t xml:space="preserve">Figure </w:t>
      </w:r>
      <w:r w:rsidR="00EE2E3D">
        <w:rPr>
          <w:noProof/>
        </w:rPr>
        <w:t>28</w:t>
      </w:r>
      <w:r w:rsidR="00EE2E3D">
        <w:fldChar w:fldCharType="end"/>
      </w:r>
      <w:r w:rsidR="00C645A1">
        <w:t>)</w:t>
      </w:r>
      <w:r w:rsidR="008716A1">
        <w:t>.</w:t>
      </w:r>
    </w:p>
    <w:p w14:paraId="0A21E26F" w14:textId="6745D3DC" w:rsidR="00C645A1" w:rsidRDefault="00C555B7" w:rsidP="00C645A1">
      <w:pPr>
        <w:keepNext/>
      </w:pPr>
      <w:r w:rsidRPr="00C555B7">
        <w:drawing>
          <wp:inline distT="0" distB="0" distL="0" distR="0" wp14:anchorId="7CDD912F" wp14:editId="5F6C9D30">
            <wp:extent cx="5399405" cy="792480"/>
            <wp:effectExtent l="0" t="0" r="0"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792480"/>
                    </a:xfrm>
                    <a:prstGeom prst="rect">
                      <a:avLst/>
                    </a:prstGeom>
                  </pic:spPr>
                </pic:pic>
              </a:graphicData>
            </a:graphic>
          </wp:inline>
        </w:drawing>
      </w:r>
    </w:p>
    <w:p w14:paraId="5CF5C516" w14:textId="7C22498B" w:rsidR="00C645A1" w:rsidRPr="00334226" w:rsidRDefault="00C645A1" w:rsidP="00C645A1">
      <w:pPr>
        <w:pStyle w:val="Beschriftung"/>
      </w:pPr>
      <w:bookmarkStart w:id="108" w:name="_Ref110032958"/>
      <w:r>
        <w:t xml:space="preserve">Figure </w:t>
      </w:r>
      <w:r>
        <w:fldChar w:fldCharType="begin"/>
      </w:r>
      <w:r>
        <w:instrText xml:space="preserve"> SEQ Figure \* ARABIC </w:instrText>
      </w:r>
      <w:r>
        <w:fldChar w:fldCharType="separate"/>
      </w:r>
      <w:r w:rsidR="00500569">
        <w:rPr>
          <w:noProof/>
        </w:rPr>
        <w:t>28</w:t>
      </w:r>
      <w:r>
        <w:fldChar w:fldCharType="end"/>
      </w:r>
      <w:bookmarkEnd w:id="108"/>
      <w:r>
        <w:t>: CD detection result</w:t>
      </w:r>
    </w:p>
    <w:p w14:paraId="7467D8B9" w14:textId="21068185" w:rsidR="00094813" w:rsidRDefault="00086999" w:rsidP="00F22FCB">
      <w:r>
        <w:t>After</w:t>
      </w:r>
      <w:r w:rsidR="008E0AD5">
        <w:t xml:space="preserve"> the CD detection</w:t>
      </w:r>
      <w:r w:rsidR="003447AC">
        <w:t xml:space="preserve"> task</w:t>
      </w:r>
      <w:r w:rsidR="008E0AD5">
        <w:t xml:space="preserve">, a graph </w:t>
      </w:r>
      <w:r w:rsidR="00573418">
        <w:t>containing the progression of the RMSE is created.</w:t>
      </w:r>
      <w:r w:rsidR="00821BFD">
        <w:t xml:space="preserve"> </w:t>
      </w:r>
      <w:r w:rsidR="003264E0">
        <w:t xml:space="preserve">In order to have more granularity in the visualization, </w:t>
      </w:r>
      <w:r w:rsidR="00EE4DCD">
        <w:t xml:space="preserve">another RMSE table is created, this time </w:t>
      </w:r>
      <w:r w:rsidR="00E85ACA">
        <w:t xml:space="preserve">with a monthly aggregation. The Dataframe is then visualized </w:t>
      </w:r>
      <w:r w:rsidR="009E5B2F">
        <w:t xml:space="preserve">with seaborn and saved in </w:t>
      </w:r>
      <w:r w:rsidR="009E5B2F" w:rsidRPr="009E5B2F">
        <w:rPr>
          <w:rFonts w:ascii="Courier New" w:hAnsi="Courier New" w:cs="Courier New"/>
        </w:rPr>
        <w:t>evaluation_outputs</w:t>
      </w:r>
      <w:r w:rsidR="00AC69AF">
        <w:rPr>
          <w:rFonts w:cs="Arial"/>
        </w:rPr>
        <w:t xml:space="preserve"> (</w:t>
      </w:r>
      <w:r w:rsidR="00AC69AF">
        <w:rPr>
          <w:rFonts w:cs="Arial"/>
        </w:rPr>
        <w:fldChar w:fldCharType="begin"/>
      </w:r>
      <w:r w:rsidR="00AC69AF">
        <w:rPr>
          <w:rFonts w:cs="Arial"/>
        </w:rPr>
        <w:instrText xml:space="preserve"> REF _Ref110034506 \h </w:instrText>
      </w:r>
      <w:r w:rsidR="00AC69AF">
        <w:rPr>
          <w:rFonts w:cs="Arial"/>
        </w:rPr>
      </w:r>
      <w:r w:rsidR="00AC69AF">
        <w:rPr>
          <w:rFonts w:cs="Arial"/>
        </w:rPr>
        <w:fldChar w:fldCharType="separate"/>
      </w:r>
      <w:r w:rsidR="00AC69AF">
        <w:t xml:space="preserve">Figure </w:t>
      </w:r>
      <w:r w:rsidR="00AC69AF">
        <w:rPr>
          <w:noProof/>
        </w:rPr>
        <w:t>29</w:t>
      </w:r>
      <w:r w:rsidR="00AC69AF">
        <w:rPr>
          <w:rFonts w:cs="Arial"/>
        </w:rPr>
        <w:fldChar w:fldCharType="end"/>
      </w:r>
      <w:r w:rsidR="00AC69AF">
        <w:rPr>
          <w:rFonts w:cs="Arial"/>
        </w:rPr>
        <w:t>)</w:t>
      </w:r>
      <w:r w:rsidR="009E5B2F">
        <w:t>.</w:t>
      </w:r>
      <w:r w:rsidR="00871BE8">
        <w:t xml:space="preserve"> </w:t>
      </w:r>
      <w:r w:rsidR="00871BE8">
        <w:t>This visualization is the implementation of CD understanding</w:t>
      </w:r>
      <w:r w:rsidR="00A5102F">
        <w:t xml:space="preserve"> in this artifact</w:t>
      </w:r>
      <w:r w:rsidR="00871BE8">
        <w:t>. Through this graph</w:t>
      </w:r>
      <w:r w:rsidR="00A5102F">
        <w:t>,</w:t>
      </w:r>
      <w:r w:rsidR="00871BE8">
        <w:t xml:space="preserve"> the trend</w:t>
      </w:r>
      <w:r w:rsidR="00A5102F">
        <w:t>s</w:t>
      </w:r>
      <w:r w:rsidR="00871BE8">
        <w:t xml:space="preserve"> of the CD can be analyzed</w:t>
      </w:r>
      <w:r w:rsidR="00A5102F">
        <w:t xml:space="preserve"> and </w:t>
      </w:r>
      <w:r w:rsidR="00156E24">
        <w:t>retraced</w:t>
      </w:r>
      <w:r w:rsidR="00871BE8">
        <w:t>.</w:t>
      </w:r>
    </w:p>
    <w:p w14:paraId="21A24255" w14:textId="0DBBC4EB" w:rsidR="00500569" w:rsidRDefault="00D90E16" w:rsidP="00500569">
      <w:pPr>
        <w:keepNext/>
      </w:pPr>
      <w:r w:rsidRPr="00D90E16">
        <w:drawing>
          <wp:inline distT="0" distB="0" distL="0" distR="0" wp14:anchorId="777E1554" wp14:editId="5EDBDBE5">
            <wp:extent cx="4351207" cy="190976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6915" cy="1912267"/>
                    </a:xfrm>
                    <a:prstGeom prst="rect">
                      <a:avLst/>
                    </a:prstGeom>
                  </pic:spPr>
                </pic:pic>
              </a:graphicData>
            </a:graphic>
          </wp:inline>
        </w:drawing>
      </w:r>
    </w:p>
    <w:p w14:paraId="21C4A8F7" w14:textId="720F4AE3" w:rsidR="00122346" w:rsidRDefault="00500569" w:rsidP="00500569">
      <w:pPr>
        <w:pStyle w:val="Beschriftung"/>
      </w:pPr>
      <w:bookmarkStart w:id="109" w:name="_Ref110034506"/>
      <w:r>
        <w:t xml:space="preserve">Figure </w:t>
      </w:r>
      <w:r>
        <w:fldChar w:fldCharType="begin"/>
      </w:r>
      <w:r>
        <w:instrText xml:space="preserve"> SEQ Figure \* ARABIC </w:instrText>
      </w:r>
      <w:r>
        <w:fldChar w:fldCharType="separate"/>
      </w:r>
      <w:r>
        <w:rPr>
          <w:noProof/>
        </w:rPr>
        <w:t>29</w:t>
      </w:r>
      <w:r>
        <w:fldChar w:fldCharType="end"/>
      </w:r>
      <w:bookmarkEnd w:id="109"/>
      <w:r>
        <w:t>: Graph of CD trend</w:t>
      </w:r>
    </w:p>
    <w:p w14:paraId="0D8F5481" w14:textId="0AE21E4B" w:rsidR="00136704" w:rsidRPr="00F22FCB" w:rsidRDefault="00DC4E40" w:rsidP="00F22FCB">
      <w:r>
        <w:lastRenderedPageBreak/>
        <w:t xml:space="preserve"> </w:t>
      </w:r>
      <w:r w:rsidR="00564EA9">
        <w:t>CD adaptation</w:t>
      </w:r>
      <w:r w:rsidR="00F3528A">
        <w:t xml:space="preserve"> </w:t>
      </w:r>
      <w:r w:rsidR="001C6825">
        <w:t xml:space="preserve">is realized through </w:t>
      </w:r>
      <w:r w:rsidR="00F3528A">
        <w:t>orchestration with Apache Airflow</w:t>
      </w:r>
      <w:r w:rsidR="009D4406">
        <w:t xml:space="preserve"> and is explained in </w:t>
      </w:r>
      <w:r w:rsidR="00715A4D">
        <w:t xml:space="preserve">greater detail in </w:t>
      </w:r>
      <w:r w:rsidR="009D4406">
        <w:t xml:space="preserve">chapter </w:t>
      </w:r>
      <w:r w:rsidR="009D4406">
        <w:fldChar w:fldCharType="begin"/>
      </w:r>
      <w:r w:rsidR="009D4406">
        <w:instrText xml:space="preserve"> REF _Ref110034644 \h </w:instrText>
      </w:r>
      <w:r w:rsidR="009D4406">
        <w:fldChar w:fldCharType="separate"/>
      </w:r>
      <w:r w:rsidR="009D4406">
        <w:t>CD evaluation pipeline</w:t>
      </w:r>
      <w:r w:rsidR="009D4406">
        <w:fldChar w:fldCharType="end"/>
      </w:r>
      <w:r w:rsidR="001C6825">
        <w:t>.</w:t>
      </w:r>
      <w:r w:rsidR="00F95FE5">
        <w:t xml:space="preserve"> The CD adaptation in this artifact is implemented through</w:t>
      </w:r>
      <w:r w:rsidR="00C76E90">
        <w:t xml:space="preserve"> model retraining.</w:t>
      </w:r>
      <w:r w:rsidR="002755E2">
        <w:t xml:space="preserve"> If the </w:t>
      </w:r>
      <w:r w:rsidR="002755E2" w:rsidRPr="0033299F">
        <w:rPr>
          <w:rFonts w:ascii="Courier New" w:hAnsi="Courier New" w:cs="Courier New"/>
        </w:rPr>
        <w:t>cd_detector</w:t>
      </w:r>
      <w:r w:rsidR="000134CF">
        <w:t xml:space="preserve"> function returns</w:t>
      </w:r>
      <w:r w:rsidR="00D20A40">
        <w:t xml:space="preserve"> </w:t>
      </w:r>
      <w:r w:rsidR="00D20A40" w:rsidRPr="00D20A40">
        <w:rPr>
          <w:rFonts w:ascii="Courier New" w:hAnsi="Courier New" w:cs="Courier New"/>
        </w:rPr>
        <w:t>False</w:t>
      </w:r>
      <w:r w:rsidR="00D20A40">
        <w:t xml:space="preserve"> (i.e. CD has been detected), a model retraining process is initiated.</w:t>
      </w:r>
    </w:p>
    <w:p w14:paraId="5510F50E" w14:textId="0BA1C9CC" w:rsidR="00DC5696" w:rsidRDefault="00971710" w:rsidP="00DC5696">
      <w:pPr>
        <w:pStyle w:val="berschrift2"/>
      </w:pPr>
      <w:bookmarkStart w:id="110" w:name="_Toc110000185"/>
      <w:r>
        <w:t>Pipeline</w:t>
      </w:r>
      <w:bookmarkEnd w:id="110"/>
    </w:p>
    <w:p w14:paraId="58C74770" w14:textId="2CB4EDF6" w:rsidR="00F9071D" w:rsidRPr="00F9071D" w:rsidRDefault="00072A3E" w:rsidP="00072A3E">
      <w:pPr>
        <w:pStyle w:val="berschrift3"/>
      </w:pPr>
      <w:bookmarkStart w:id="111" w:name="_Toc110000186"/>
      <w:r>
        <w:t>Design</w:t>
      </w:r>
      <w:bookmarkEnd w:id="111"/>
    </w:p>
    <w:p w14:paraId="00AD252E" w14:textId="2813E8AE" w:rsidR="002773DF" w:rsidRDefault="002773DF" w:rsidP="002773DF">
      <w:pPr>
        <w:pStyle w:val="berschrift3"/>
      </w:pPr>
      <w:bookmarkStart w:id="112" w:name="_Toc110000187"/>
      <w:r>
        <w:t>TFX pipeline</w:t>
      </w:r>
      <w:bookmarkEnd w:id="112"/>
    </w:p>
    <w:p w14:paraId="1ED21A3A" w14:textId="709E1986" w:rsidR="002773DF" w:rsidRDefault="006F7FE4" w:rsidP="006F7FE4">
      <w:pPr>
        <w:pStyle w:val="berschrift3"/>
      </w:pPr>
      <w:bookmarkStart w:id="113" w:name="_Toc110000188"/>
      <w:bookmarkStart w:id="114" w:name="_Ref110034644"/>
      <w:r>
        <w:t xml:space="preserve">CD </w:t>
      </w:r>
      <w:r w:rsidR="009D4406">
        <w:t>evaluation</w:t>
      </w:r>
      <w:r>
        <w:t xml:space="preserve"> pipeline</w:t>
      </w:r>
      <w:bookmarkEnd w:id="113"/>
      <w:bookmarkEnd w:id="114"/>
    </w:p>
    <w:p w14:paraId="68F8BE52" w14:textId="4403E3DA" w:rsidR="006F7FE4" w:rsidRDefault="006F7FE4" w:rsidP="006F7FE4">
      <w:pPr>
        <w:pStyle w:val="berschrift3"/>
      </w:pPr>
      <w:bookmarkStart w:id="115" w:name="_Toc110000189"/>
      <w:r>
        <w:t>Integrated pipeline</w:t>
      </w:r>
      <w:bookmarkEnd w:id="115"/>
    </w:p>
    <w:p w14:paraId="6448EB40" w14:textId="5BFD54F7" w:rsidR="006F7FE4" w:rsidRPr="006F7FE4" w:rsidRDefault="005B5EE3" w:rsidP="006F7FE4">
      <w:r>
        <w:t>(Visualization of complete pipeline)</w:t>
      </w:r>
    </w:p>
    <w:p w14:paraId="7D0D4C9B" w14:textId="2572CCE6" w:rsidR="00296067" w:rsidRDefault="00296067" w:rsidP="00296067">
      <w:pPr>
        <w:pStyle w:val="berschrift1"/>
      </w:pPr>
      <w:bookmarkStart w:id="116" w:name="_Toc110000190"/>
      <w:r>
        <w:lastRenderedPageBreak/>
        <w:t>Evaluation</w:t>
      </w:r>
      <w:bookmarkEnd w:id="116"/>
    </w:p>
    <w:p w14:paraId="7128DE15" w14:textId="4CFFDC76" w:rsidR="00296067" w:rsidRPr="00296067" w:rsidRDefault="00296067" w:rsidP="00296067">
      <w:pPr>
        <w:pStyle w:val="berschrift1"/>
      </w:pPr>
      <w:bookmarkStart w:id="117" w:name="_Toc110000191"/>
      <w:r>
        <w:lastRenderedPageBreak/>
        <w:t>Conclusion</w:t>
      </w:r>
      <w:bookmarkEnd w:id="117"/>
    </w:p>
    <w:p w14:paraId="5282B445" w14:textId="0CDFB9CE" w:rsidR="0025063D" w:rsidRPr="00721A18" w:rsidRDefault="004150CB" w:rsidP="0025063D">
      <w:pPr>
        <w:pStyle w:val="berschrift2"/>
      </w:pPr>
      <w:bookmarkStart w:id="118" w:name="_Toc110000192"/>
      <w:r w:rsidRPr="00721A18">
        <w:t>Design Science Research</w:t>
      </w:r>
      <w:bookmarkEnd w:id="118"/>
    </w:p>
    <w:p w14:paraId="6E4F1E5E" w14:textId="0144D24E" w:rsidR="00D520F3" w:rsidRPr="00D520F3" w:rsidRDefault="005512C8" w:rsidP="00D520F3">
      <w:pPr>
        <w:pStyle w:val="berschrift2"/>
      </w:pPr>
      <w:bookmarkStart w:id="119" w:name="_Toc110000193"/>
      <w:r>
        <w:t>Outlook</w:t>
      </w:r>
      <w:bookmarkEnd w:id="119"/>
    </w:p>
    <w:p w14:paraId="5236F2B1" w14:textId="77777777" w:rsidR="0091617C" w:rsidRPr="0091617C" w:rsidRDefault="0091617C" w:rsidP="0091617C"/>
    <w:p w14:paraId="4AEB0C0B" w14:textId="5CE25819" w:rsidR="00284FA6" w:rsidRPr="00721A18" w:rsidRDefault="00383561">
      <w:pPr>
        <w:pStyle w:val="berschrift1"/>
      </w:pPr>
      <w:bookmarkStart w:id="120" w:name="_Toc110000194"/>
      <w:r w:rsidRPr="00721A18">
        <w:lastRenderedPageBreak/>
        <w:t>Outlook</w:t>
      </w:r>
      <w:bookmarkEnd w:id="120"/>
    </w:p>
    <w:p w14:paraId="4AEB0C10" w14:textId="77453B3D" w:rsidR="00284FA6" w:rsidRPr="00721A18" w:rsidRDefault="00383AD9">
      <w:pPr>
        <w:pStyle w:val="berschrift1"/>
        <w:numPr>
          <w:ilvl w:val="0"/>
          <w:numId w:val="0"/>
        </w:numPr>
      </w:pPr>
      <w:bookmarkStart w:id="121" w:name="_Toc110000195"/>
      <w:r>
        <w:lastRenderedPageBreak/>
        <w:t>Appendix</w:t>
      </w:r>
      <w:r w:rsidR="00C34D77">
        <w:t>:</w:t>
      </w:r>
      <w:bookmarkEnd w:id="121"/>
    </w:p>
    <w:p w14:paraId="4AEB0C12" w14:textId="515EA2E9" w:rsidR="00284FA6" w:rsidRDefault="00284FA6">
      <w:pPr>
        <w:pStyle w:val="berschrift2"/>
        <w:numPr>
          <w:ilvl w:val="0"/>
          <w:numId w:val="0"/>
        </w:numPr>
      </w:pPr>
      <w:bookmarkStart w:id="122" w:name="_Toc110000196"/>
      <w:r w:rsidRPr="00721A18">
        <w:t xml:space="preserve">A.1 </w:t>
      </w:r>
      <w:r w:rsidR="00BF40F4">
        <w:t>Figures</w:t>
      </w:r>
      <w:bookmarkEnd w:id="122"/>
    </w:p>
    <w:p w14:paraId="66263427" w14:textId="77777777" w:rsidR="00EB04DF" w:rsidRDefault="00BF40F4" w:rsidP="00EB04DF">
      <w:pPr>
        <w:keepNext/>
      </w:pPr>
      <w:r w:rsidRPr="00C34D77">
        <w:rPr>
          <w:noProof/>
        </w:rPr>
        <w:drawing>
          <wp:inline distT="0" distB="0" distL="0" distR="0" wp14:anchorId="3CCA454B" wp14:editId="1219AFEC">
            <wp:extent cx="5399405" cy="739775"/>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739775"/>
                    </a:xfrm>
                    <a:prstGeom prst="rect">
                      <a:avLst/>
                    </a:prstGeom>
                  </pic:spPr>
                </pic:pic>
              </a:graphicData>
            </a:graphic>
          </wp:inline>
        </w:drawing>
      </w:r>
    </w:p>
    <w:p w14:paraId="4E4DF315" w14:textId="00A84DA1" w:rsidR="00BF40F4" w:rsidRPr="00BF40F4" w:rsidRDefault="00EB04DF" w:rsidP="00EB04DF">
      <w:pPr>
        <w:pStyle w:val="Beschriftung"/>
      </w:pPr>
      <w:r>
        <w:t xml:space="preserve">Figure </w:t>
      </w:r>
      <w:r>
        <w:fldChar w:fldCharType="begin"/>
      </w:r>
      <w:r>
        <w:instrText xml:space="preserve"> SEQ Figure \* ARABIC </w:instrText>
      </w:r>
      <w:r>
        <w:fldChar w:fldCharType="separate"/>
      </w:r>
      <w:r w:rsidR="00500569">
        <w:rPr>
          <w:noProof/>
        </w:rPr>
        <w:t>30</w:t>
      </w:r>
      <w:r>
        <w:fldChar w:fldCharType="end"/>
      </w:r>
      <w:r>
        <w:t xml:space="preserve">: Code </w:t>
      </w:r>
      <w:r w:rsidR="005F775F">
        <w:t>for</w:t>
      </w:r>
      <w:r>
        <w:t xml:space="preserve"> model visualization</w:t>
      </w:r>
      <w:r w:rsidR="005F775F">
        <w:t xml:space="preserve"> PTA</w:t>
      </w:r>
    </w:p>
    <w:p w14:paraId="4AEB0C1A" w14:textId="085650EC" w:rsidR="00284FA6" w:rsidRPr="00721A18" w:rsidRDefault="00284FA6">
      <w:pPr>
        <w:pStyle w:val="berschrift2"/>
        <w:numPr>
          <w:ilvl w:val="0"/>
          <w:numId w:val="0"/>
        </w:numPr>
      </w:pPr>
      <w:bookmarkStart w:id="123" w:name="_Toc110000197"/>
      <w:r w:rsidRPr="00721A18">
        <w:t xml:space="preserve">A.2 </w:t>
      </w:r>
      <w:r w:rsidR="001601F0">
        <w:t>Source Code</w:t>
      </w:r>
      <w:bookmarkEnd w:id="123"/>
    </w:p>
    <w:p w14:paraId="4AEB0C23" w14:textId="028568C1" w:rsidR="00284FA6" w:rsidRPr="00721A18" w:rsidRDefault="002A3FC9">
      <w:r>
        <w:t xml:space="preserve">The printed version of this </w:t>
      </w:r>
      <w:r w:rsidR="00DE3DB0">
        <w:t xml:space="preserve">bachelor thesis contains a CD with the source code of this artifact. Alternatively the </w:t>
      </w:r>
      <w:r w:rsidR="002E4D5B">
        <w:t xml:space="preserve">source code </w:t>
      </w:r>
      <w:r w:rsidR="00CD50AF">
        <w:t xml:space="preserve">is available online at </w:t>
      </w:r>
      <w:hyperlink r:id="rId40" w:history="1">
        <w:r w:rsidR="003E4893" w:rsidRPr="00AB7603">
          <w:rPr>
            <w:rStyle w:val="Hyperlink"/>
          </w:rPr>
          <w:t>https://github.com/MyPetOctocat/bachelor_2022</w:t>
        </w:r>
      </w:hyperlink>
      <w:r w:rsidR="003E4893">
        <w:t xml:space="preserve"> (commit: ).</w:t>
      </w:r>
    </w:p>
    <w:p w14:paraId="4AEB0C7B" w14:textId="0A7E2369" w:rsidR="00284FA6" w:rsidRPr="00721A18" w:rsidRDefault="005C7085">
      <w:pPr>
        <w:pStyle w:val="berschrift1"/>
        <w:numPr>
          <w:ilvl w:val="0"/>
          <w:numId w:val="0"/>
        </w:numPr>
      </w:pPr>
      <w:bookmarkStart w:id="124" w:name="_Toc110000198"/>
      <w:r w:rsidRPr="00721A18">
        <w:lastRenderedPageBreak/>
        <w:t>Index</w:t>
      </w:r>
      <w:bookmarkEnd w:id="124"/>
    </w:p>
    <w:p w14:paraId="4AEB0C7C" w14:textId="77777777" w:rsidR="00824316" w:rsidRPr="00721A18" w:rsidRDefault="00284FA6">
      <w:pPr>
        <w:rPr>
          <w:noProof/>
        </w:rPr>
        <w:sectPr w:rsidR="00824316" w:rsidRPr="00721A18" w:rsidSect="00824316">
          <w:headerReference w:type="first" r:id="rId41"/>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76A17B05" w14:textId="77777777" w:rsidR="0008724C" w:rsidRDefault="00B32AE3" w:rsidP="0008724C">
          <w:pPr>
            <w:pStyle w:val="CitaviBibliographyHeading"/>
          </w:pPr>
          <w:r>
            <w:fldChar w:fldCharType="begin"/>
          </w:r>
          <w:r>
            <w:instrText>ADDIN CitaviBibliography</w:instrText>
          </w:r>
          <w:r>
            <w:fldChar w:fldCharType="separate"/>
          </w:r>
          <w:r w:rsidR="0008724C">
            <w:t>References</w:t>
          </w:r>
        </w:p>
        <w:p w14:paraId="744E407D" w14:textId="77777777" w:rsidR="0008724C" w:rsidRDefault="0008724C" w:rsidP="0008724C">
          <w:pPr>
            <w:pStyle w:val="CitaviBibliographyEntry"/>
          </w:pPr>
          <w:bookmarkStart w:id="125" w:name="_CTVL001bf7be05068d34d3d83f8ebfe6e564de7"/>
          <w:r>
            <w:t>Aggarwal, C. C. (2016).</w:t>
          </w:r>
          <w:bookmarkEnd w:id="125"/>
          <w:r>
            <w:t xml:space="preserve"> </w:t>
          </w:r>
          <w:r w:rsidRPr="0008724C">
            <w:rPr>
              <w:i/>
            </w:rPr>
            <w:t>Recommender Systems: The Textbook</w:t>
          </w:r>
          <w:r w:rsidRPr="0008724C">
            <w:t xml:space="preserve">. Cham: Springer International Publishing. </w:t>
          </w:r>
        </w:p>
        <w:p w14:paraId="152D7966" w14:textId="77777777" w:rsidR="0008724C" w:rsidRDefault="0008724C" w:rsidP="0008724C">
          <w:pPr>
            <w:pStyle w:val="CitaviBibliographyEntry"/>
          </w:pPr>
          <w:bookmarkStart w:id="126" w:name="_CTVL001ef9eb371e62945e8834e93cbf9af643e"/>
          <w:r>
            <w:t>Algorithmia.</w:t>
          </w:r>
          <w:bookmarkEnd w:id="126"/>
          <w:r>
            <w:t xml:space="preserve"> </w:t>
          </w:r>
          <w:r w:rsidRPr="0008724C">
            <w:rPr>
              <w:i/>
            </w:rPr>
            <w:t>2020 state of enterprise machine learning</w:t>
          </w:r>
          <w:r w:rsidRPr="0008724C">
            <w:t xml:space="preserve">. Retrieved from https://info.algorithmia.com/hubfs/2019/Whitepapers/The-State-of-Enterprise-ML-2020/Algorithmia_2020_State_of_Enterprise_ML.pdf </w:t>
          </w:r>
        </w:p>
        <w:p w14:paraId="21D4E4FA" w14:textId="77777777" w:rsidR="0008724C" w:rsidRDefault="0008724C" w:rsidP="0008724C">
          <w:pPr>
            <w:pStyle w:val="CitaviBibliographyEntry"/>
          </w:pPr>
          <w:bookmarkStart w:id="127" w:name="_CTVL001919eee7a1c16499caea3e4511e683d97"/>
          <w:r>
            <w:t>Alla, S., &amp; Adari, S. K. (2021).</w:t>
          </w:r>
          <w:bookmarkEnd w:id="127"/>
          <w:r>
            <w:t xml:space="preserve"> </w:t>
          </w:r>
          <w:r w:rsidRPr="0008724C">
            <w:rPr>
              <w:i/>
            </w:rPr>
            <w:t>Beginning MLOps with MLFlow</w:t>
          </w:r>
          <w:r w:rsidRPr="0008724C">
            <w:t xml:space="preserve">. Springer. </w:t>
          </w:r>
        </w:p>
        <w:p w14:paraId="41FEC809" w14:textId="77777777" w:rsidR="0008724C" w:rsidRDefault="0008724C" w:rsidP="0008724C">
          <w:pPr>
            <w:pStyle w:val="CitaviBibliographyEntry"/>
          </w:pPr>
          <w:bookmarkStart w:id="128" w:name="_CTVL001fd07bc3413044e978717eaf0067c54c7"/>
          <w:r>
            <w:t>Alyari, F., &amp; Jafari Navimipour, N. (2018). Recommender systems.</w:t>
          </w:r>
          <w:bookmarkEnd w:id="128"/>
          <w:r>
            <w:t xml:space="preserve"> </w:t>
          </w:r>
          <w:r w:rsidRPr="0008724C">
            <w:rPr>
              <w:i/>
            </w:rPr>
            <w:t>Kybernetes</w:t>
          </w:r>
          <w:r w:rsidRPr="0008724C">
            <w:t xml:space="preserve">, </w:t>
          </w:r>
          <w:r w:rsidRPr="0008724C">
            <w:rPr>
              <w:i/>
            </w:rPr>
            <w:t>47</w:t>
          </w:r>
          <w:r w:rsidRPr="0008724C">
            <w:t>(5), 985–1017. https://doi.org/10.1108/K-06-2017-0196</w:t>
          </w:r>
        </w:p>
        <w:p w14:paraId="7DACF512" w14:textId="77777777" w:rsidR="0008724C" w:rsidRDefault="0008724C" w:rsidP="0008724C">
          <w:pPr>
            <w:pStyle w:val="CitaviBibliographyEntry"/>
          </w:pPr>
          <w:bookmarkStart w:id="129" w:name="_CTVL001c80a14e85177455ba24180869b32b913"/>
          <w:r>
            <w:t>Apache Software Foundation (n.d.). Airflow. Retrieved from https://airflow.apache.org/</w:t>
          </w:r>
        </w:p>
        <w:p w14:paraId="621BDDEA" w14:textId="77777777" w:rsidR="0008724C" w:rsidRDefault="0008724C" w:rsidP="0008724C">
          <w:pPr>
            <w:pStyle w:val="CitaviBibliographyEntry"/>
          </w:pPr>
          <w:bookmarkStart w:id="130" w:name="_CTVL001fd47c7fdc1ee495ab5f08ee97bc58ac8"/>
          <w:bookmarkEnd w:id="129"/>
          <w:r>
            <w:t>Arrikto (n.d.). Arrikto Enterprise Kubeflow Documentation. Retrieved from https://docs.arrikto.com/</w:t>
          </w:r>
        </w:p>
        <w:p w14:paraId="0CB86581" w14:textId="77777777" w:rsidR="0008724C" w:rsidRDefault="0008724C" w:rsidP="0008724C">
          <w:pPr>
            <w:pStyle w:val="CitaviBibliographyEntry"/>
          </w:pPr>
          <w:bookmarkStart w:id="131" w:name="_CTVL001158273169e054b2daed4a28cb665123f"/>
          <w:bookmarkEnd w:id="130"/>
          <w:r>
            <w:t>Baena-Garcıa, M., Del Campo-Ávila, J., Fidalgo, R., Bifet, A., Gavalda, R., &amp; Morales-Bueno, R. (2006). Early drift detection method. In</w:t>
          </w:r>
          <w:bookmarkEnd w:id="131"/>
          <w:r>
            <w:t xml:space="preserve"> </w:t>
          </w:r>
          <w:r w:rsidRPr="0008724C">
            <w:rPr>
              <w:i/>
            </w:rPr>
            <w:t>Fourth international workshop on knowledge discovery from data streams</w:t>
          </w:r>
          <w:r w:rsidRPr="0008724C">
            <w:t>.</w:t>
          </w:r>
        </w:p>
        <w:p w14:paraId="07ECAFEF" w14:textId="77777777" w:rsidR="0008724C" w:rsidRDefault="0008724C" w:rsidP="0008724C">
          <w:pPr>
            <w:pStyle w:val="CitaviBibliographyEntry"/>
          </w:pPr>
          <w:bookmarkStart w:id="132" w:name="_CTVL001b684d2f5565d4f0aaf008928c14fa66d"/>
          <w:r>
            <w:t>Baker, T. (2019).</w:t>
          </w:r>
          <w:bookmarkEnd w:id="132"/>
          <w:r>
            <w:t xml:space="preserve"> </w:t>
          </w:r>
          <w:r w:rsidRPr="0008724C">
            <w:rPr>
              <w:i/>
            </w:rPr>
            <w:t>Smarter Humans. Smarter Machines.</w:t>
          </w:r>
          <w:r w:rsidRPr="0008724C">
            <w:t xml:space="preserve"> Retrieved from Refinitiv website: https://www.refinitiv.com/en/resources/special-report/refinitiv-2019-artificial-intelligence-machine-learning-global-study </w:t>
          </w:r>
        </w:p>
        <w:p w14:paraId="530A1A20" w14:textId="77777777" w:rsidR="0008724C" w:rsidRDefault="0008724C" w:rsidP="0008724C">
          <w:pPr>
            <w:pStyle w:val="CitaviBibliographyEntry"/>
          </w:pPr>
          <w:bookmarkStart w:id="133"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133"/>
          <w:r>
            <w:t xml:space="preserve"> </w:t>
          </w:r>
          <w:r w:rsidRPr="0008724C">
            <w:rPr>
              <w:i/>
            </w:rPr>
            <w:t xml:space="preserve">Proceedings of the 23rd ACM SIGKDD International Conference on Knowledge Discovery and Data Mining </w:t>
          </w:r>
          <w:r w:rsidRPr="0008724C">
            <w:t>(pp. 1387–1395). New York, NY, USA: ACM. https://doi.org/10.1145/3097983.3098021</w:t>
          </w:r>
        </w:p>
        <w:p w14:paraId="0E78D63B" w14:textId="77777777" w:rsidR="0008724C" w:rsidRDefault="0008724C" w:rsidP="0008724C">
          <w:pPr>
            <w:pStyle w:val="CitaviBibliographyEntry"/>
          </w:pPr>
          <w:bookmarkStart w:id="134" w:name="_CTVL001b47bf1972e3f414bbc935ff06fc7caec"/>
          <w:r>
            <w:t>Bennett, J., Lanning, S., &amp; others (2007). The netflix prize. In</w:t>
          </w:r>
          <w:bookmarkEnd w:id="134"/>
          <w:r>
            <w:t xml:space="preserve"> </w:t>
          </w:r>
          <w:r w:rsidRPr="0008724C">
            <w:rPr>
              <w:i/>
            </w:rPr>
            <w:t xml:space="preserve">Proceedings of KDD cup and workshop. </w:t>
          </w:r>
          <w:r w:rsidRPr="0008724C">
            <w:t>Symposium conducted at the meeting of Citeseer.</w:t>
          </w:r>
        </w:p>
        <w:p w14:paraId="3B758339" w14:textId="77777777" w:rsidR="0008724C" w:rsidRDefault="0008724C" w:rsidP="0008724C">
          <w:pPr>
            <w:pStyle w:val="CitaviBibliographyEntry"/>
          </w:pPr>
          <w:bookmarkStart w:id="135" w:name="_CTVL001c1e2e2b70b224eeea8b4f4e4a16d5d0e"/>
          <w:r>
            <w:t>Blondel, M., Fujino, A., Ueda, N., &amp; Ishihata, M. (2016, July 25).</w:t>
          </w:r>
          <w:bookmarkEnd w:id="135"/>
          <w:r>
            <w:t xml:space="preserve"> </w:t>
          </w:r>
          <w:r w:rsidRPr="0008724C">
            <w:rPr>
              <w:i/>
            </w:rPr>
            <w:t>Higher-Order Factorization Machines</w:t>
          </w:r>
          <w:r w:rsidRPr="0008724C">
            <w:t xml:space="preserve">. Retrieved from http://arxiv.org/pdf/1607.07195v2 </w:t>
          </w:r>
        </w:p>
        <w:p w14:paraId="188D04BA" w14:textId="77777777" w:rsidR="0008724C" w:rsidRDefault="0008724C" w:rsidP="0008724C">
          <w:pPr>
            <w:pStyle w:val="CitaviBibliographyEntry"/>
          </w:pPr>
          <w:bookmarkStart w:id="136" w:name="_CTVL001a9002594473d43069e6dda4150413420"/>
          <w:r>
            <w:t>Blondel, M., Ishihata, M., Fujino, A., &amp; Ueda, N. (2016, July 29).</w:t>
          </w:r>
          <w:bookmarkEnd w:id="136"/>
          <w:r>
            <w:t xml:space="preserve"> </w:t>
          </w:r>
          <w:r w:rsidRPr="0008724C">
            <w:rPr>
              <w:i/>
            </w:rPr>
            <w:t>Polynomial Networks and Factorization Machines: New Insights and Efficient Training Algorithms</w:t>
          </w:r>
          <w:r w:rsidRPr="0008724C">
            <w:t xml:space="preserve">. Retrieved from http://arxiv.org/pdf/1607.08810v1 </w:t>
          </w:r>
        </w:p>
        <w:p w14:paraId="0EA029E5" w14:textId="77777777" w:rsidR="0008724C" w:rsidRDefault="0008724C" w:rsidP="0008724C">
          <w:pPr>
            <w:pStyle w:val="CitaviBibliographyEntry"/>
          </w:pPr>
          <w:bookmarkStart w:id="137" w:name="_CTVL001fbc9ffd86716462b83884eb5f60782e7"/>
          <w:r>
            <w:t>Cai, L., &amp; Zhu, Y. (2015). The Challenges of Data Quality and Data Quality Assessment in the Big Data Era.</w:t>
          </w:r>
          <w:bookmarkEnd w:id="137"/>
          <w:r>
            <w:t xml:space="preserve"> </w:t>
          </w:r>
          <w:r w:rsidRPr="0008724C">
            <w:rPr>
              <w:i/>
            </w:rPr>
            <w:t>Data Science Journal</w:t>
          </w:r>
          <w:r w:rsidRPr="0008724C">
            <w:t xml:space="preserve">, </w:t>
          </w:r>
          <w:r w:rsidRPr="0008724C">
            <w:rPr>
              <w:i/>
            </w:rPr>
            <w:t>14</w:t>
          </w:r>
          <w:r w:rsidRPr="0008724C">
            <w:t>(0), 2. https://doi.org/10.5334/dsj-2015-002</w:t>
          </w:r>
        </w:p>
        <w:p w14:paraId="7950B72D" w14:textId="77777777" w:rsidR="0008724C" w:rsidRDefault="0008724C" w:rsidP="0008724C">
          <w:pPr>
            <w:pStyle w:val="CitaviBibliographyEntry"/>
          </w:pPr>
          <w:bookmarkStart w:id="138" w:name="_CTVL0012e1b3234f86f45b88caca3262c856813"/>
          <w:r>
            <w:t>Charniak, E. (2019).</w:t>
          </w:r>
          <w:bookmarkEnd w:id="138"/>
          <w:r>
            <w:t xml:space="preserve"> </w:t>
          </w:r>
          <w:r w:rsidRPr="0008724C">
            <w:rPr>
              <w:i/>
            </w:rPr>
            <w:t>Introduction to Deep Learning</w:t>
          </w:r>
          <w:r w:rsidRPr="0008724C">
            <w:t xml:space="preserve">. The MIT Press. </w:t>
          </w:r>
        </w:p>
        <w:p w14:paraId="0C14E851" w14:textId="77777777" w:rsidR="0008724C" w:rsidRDefault="0008724C" w:rsidP="0008724C">
          <w:pPr>
            <w:pStyle w:val="CitaviBibliographyEntry"/>
          </w:pPr>
          <w:bookmarkStart w:id="139" w:name="_CTVL0019744b604bd6f4aab8cfb22955c063b01"/>
          <w:r>
            <w:t>Choy, G., Khalilzadeh, O., Michalski, M., Do, S., Samir, A. E., Pianykh, O. S., . . . Dreyer, K. J. (2018). Current Applications and Future Impact of Machine Learning in Radiology.</w:t>
          </w:r>
          <w:bookmarkEnd w:id="139"/>
          <w:r>
            <w:t xml:space="preserve"> </w:t>
          </w:r>
          <w:r w:rsidRPr="0008724C">
            <w:rPr>
              <w:i/>
            </w:rPr>
            <w:t>Radiology</w:t>
          </w:r>
          <w:r w:rsidRPr="0008724C">
            <w:t xml:space="preserve">, </w:t>
          </w:r>
          <w:r w:rsidRPr="0008724C">
            <w:rPr>
              <w:i/>
            </w:rPr>
            <w:t>288</w:t>
          </w:r>
          <w:r w:rsidRPr="0008724C">
            <w:t>(2), 318–328. https://doi.org/10.1148/radiol.2018171820</w:t>
          </w:r>
        </w:p>
        <w:p w14:paraId="0B926E92" w14:textId="77777777" w:rsidR="0008724C" w:rsidRDefault="0008724C" w:rsidP="0008724C">
          <w:pPr>
            <w:pStyle w:val="CitaviBibliographyEntry"/>
          </w:pPr>
          <w:bookmarkStart w:id="140" w:name="_CTVL00197902646bc564eaaa19ebaba329abb2e"/>
          <w:r>
            <w:lastRenderedPageBreak/>
            <w:t>Chui, M., Hall, B., Singla, A., &amp; Sukharevsky, A. (2021, December 8).</w:t>
          </w:r>
          <w:bookmarkEnd w:id="140"/>
          <w:r>
            <w:t xml:space="preserve"> </w:t>
          </w:r>
          <w:r w:rsidRPr="0008724C">
            <w:rPr>
              <w:i/>
            </w:rPr>
            <w:t>The state of AI in 2021</w:t>
          </w:r>
          <w:r w:rsidRPr="0008724C">
            <w:t xml:space="preserve">. Retrieved from McKinsey website: https://www.mckinsey.com/business-functions/quantumblack/our-insights/global-survey-the-state-of-ai-in-2021 </w:t>
          </w:r>
        </w:p>
        <w:p w14:paraId="5CD86C84" w14:textId="77777777" w:rsidR="0008724C" w:rsidRDefault="0008724C" w:rsidP="0008724C">
          <w:pPr>
            <w:pStyle w:val="CitaviBibliographyEntry"/>
          </w:pPr>
          <w:bookmarkStart w:id="141" w:name="_CTVL00149778e4f4dd14bdcaf583e52ef68d592"/>
          <w:r>
            <w:t>Columbus, L. (2017, July 9). McKinsey's State Of Machine Learning And AI, 2017.</w:t>
          </w:r>
          <w:bookmarkEnd w:id="141"/>
          <w:r>
            <w:t xml:space="preserve"> </w:t>
          </w:r>
          <w:r w:rsidRPr="0008724C">
            <w:rPr>
              <w:i/>
            </w:rPr>
            <w:t>Forbes</w:t>
          </w:r>
          <w:r w:rsidRPr="0008724C">
            <w:t>. Retrieved from https://www.forbes.com/sites/louiscolumbus/2017/07/09/mckinseys-state-of-machine-learning-and-ai-2017/?sh=63414b1b75b6</w:t>
          </w:r>
        </w:p>
        <w:p w14:paraId="7AE5384A" w14:textId="77777777" w:rsidR="0008724C" w:rsidRDefault="0008724C" w:rsidP="0008724C">
          <w:pPr>
            <w:pStyle w:val="CitaviBibliographyEntry"/>
          </w:pPr>
          <w:bookmarkStart w:id="142" w:name="_CTVL001c55ccbf27da94b1286e464e0afcaef5b"/>
          <w:r>
            <w:t>Covington, P., Adams, J., &amp; Sargin, E. (2016). Deep Neural Networks for YouTube Recommendations. In S. Sen, W. Geyer, J. Freyne, &amp; P. Castells (Eds.),</w:t>
          </w:r>
          <w:bookmarkEnd w:id="142"/>
          <w:r>
            <w:t xml:space="preserve"> </w:t>
          </w:r>
          <w:r w:rsidRPr="0008724C">
            <w:rPr>
              <w:i/>
            </w:rPr>
            <w:t xml:space="preserve">Proceedings of the 10th ACM Conference on Recommender Systems </w:t>
          </w:r>
          <w:r w:rsidRPr="0008724C">
            <w:t>(pp. 191–198). New York, NY, USA: ACM. https://doi.org/10.1145/2959100.2959190</w:t>
          </w:r>
        </w:p>
        <w:p w14:paraId="2A811DEA" w14:textId="77777777" w:rsidR="0008724C" w:rsidRDefault="0008724C" w:rsidP="0008724C">
          <w:pPr>
            <w:pStyle w:val="CitaviBibliographyEntry"/>
          </w:pPr>
          <w:bookmarkStart w:id="143" w:name="_CTVL00150b0f86621224fbdba5efdb4653f2f67"/>
          <w:r>
            <w:t>Crowe, R. (2019). Why do I need metadata? (TensorFlow Extended). Retrieved from https://www.youtube.com/watch?v=cc1-eocgm1E</w:t>
          </w:r>
        </w:p>
        <w:p w14:paraId="2F7E5B4B" w14:textId="77777777" w:rsidR="0008724C" w:rsidRDefault="0008724C" w:rsidP="0008724C">
          <w:pPr>
            <w:pStyle w:val="CitaviBibliographyEntry"/>
          </w:pPr>
          <w:bookmarkStart w:id="144" w:name="_CTVL001fb97b694f03d42c9a36caf595751ceb9"/>
          <w:bookmarkEnd w:id="143"/>
          <w:r>
            <w:t>Cunningham, W. (1993). The WyCash portfolio management system.</w:t>
          </w:r>
          <w:bookmarkEnd w:id="144"/>
          <w:r>
            <w:t xml:space="preserve"> </w:t>
          </w:r>
          <w:r w:rsidRPr="0008724C">
            <w:rPr>
              <w:i/>
            </w:rPr>
            <w:t>ACM SIGPLAN OOPS Messenger</w:t>
          </w:r>
          <w:r w:rsidRPr="0008724C">
            <w:t xml:space="preserve">, </w:t>
          </w:r>
          <w:r w:rsidRPr="0008724C">
            <w:rPr>
              <w:i/>
            </w:rPr>
            <w:t>4</w:t>
          </w:r>
          <w:r w:rsidRPr="0008724C">
            <w:t>(2), 29–30. https://doi.org/10.1145/157710.157715</w:t>
          </w:r>
        </w:p>
        <w:p w14:paraId="0C22EEBF" w14:textId="77777777" w:rsidR="0008724C" w:rsidRDefault="0008724C" w:rsidP="0008724C">
          <w:pPr>
            <w:pStyle w:val="CitaviBibliographyEntry"/>
          </w:pPr>
          <w:bookmarkStart w:id="145" w:name="_CTVL001710c1204a13d463e8e62fbb832370a37"/>
          <w:r>
            <w:t>Dacrema, M. F., Boglio, S., Cremonesi, P., &amp; Jannach, D. (2021). A Troubling Analysis of Reproducibility and Progress in Recommender Systems Research.</w:t>
          </w:r>
          <w:bookmarkEnd w:id="145"/>
          <w:r>
            <w:t xml:space="preserve"> </w:t>
          </w:r>
          <w:r w:rsidRPr="0008724C">
            <w:rPr>
              <w:i/>
            </w:rPr>
            <w:t>ACM Transactions on Information Systems</w:t>
          </w:r>
          <w:r w:rsidRPr="0008724C">
            <w:t xml:space="preserve">, </w:t>
          </w:r>
          <w:r w:rsidRPr="0008724C">
            <w:rPr>
              <w:i/>
            </w:rPr>
            <w:t>39</w:t>
          </w:r>
          <w:r w:rsidRPr="0008724C">
            <w:t>(2), 1–49. https://doi.org/10.1145/3434185</w:t>
          </w:r>
        </w:p>
        <w:p w14:paraId="2B0427DE" w14:textId="77777777" w:rsidR="0008724C" w:rsidRDefault="0008724C" w:rsidP="0008724C">
          <w:pPr>
            <w:pStyle w:val="CitaviBibliographyEntry"/>
          </w:pPr>
          <w:bookmarkStart w:id="146" w:name="_CTVL001830c1a9ca9254f63871238fb355a70ed"/>
          <w:r>
            <w:t>Databricks (2018). MLflow Documentation. Retrieved from https://mlflow.org/docs/latest/index.html</w:t>
          </w:r>
        </w:p>
        <w:p w14:paraId="7C20CA84" w14:textId="77777777" w:rsidR="0008724C" w:rsidRDefault="0008724C" w:rsidP="0008724C">
          <w:pPr>
            <w:pStyle w:val="CitaviBibliographyEntry"/>
          </w:pPr>
          <w:bookmarkStart w:id="147" w:name="_CTVL00179925f646bbf4c4bba88881ae61c4bc5"/>
          <w:bookmarkEnd w:id="146"/>
          <w:r>
            <w:t>Denis Baylor, Kevin Haas, Konstantinos Katsiapis, Sammy Leong, Rose Liu, Clemens Menwald, . . . Martin Zinkevich (2019). Continuous Training for Production ML in the TensorFlow Extended (TFX) Platform. In</w:t>
          </w:r>
          <w:bookmarkEnd w:id="147"/>
          <w:r>
            <w:t xml:space="preserve"> </w:t>
          </w:r>
          <w:r w:rsidRPr="0008724C">
            <w:rPr>
              <w:i/>
            </w:rPr>
            <w:t xml:space="preserve">2019 USENIX Conference on Operational Machine Learning (OpML 19) </w:t>
          </w:r>
          <w:r w:rsidRPr="0008724C">
            <w:t>(pp. 51–53). Santa Clara, CA: USENIX Association. Retrieved from https://www.usenix.org/conference/opml19/presentation/baylor</w:t>
          </w:r>
        </w:p>
        <w:p w14:paraId="11911BC1" w14:textId="77777777" w:rsidR="0008724C" w:rsidRDefault="0008724C" w:rsidP="0008724C">
          <w:pPr>
            <w:pStyle w:val="CitaviBibliographyEntry"/>
          </w:pPr>
          <w:bookmarkStart w:id="148" w:name="_CTVL00178bde63258fc4478a84dc315104cb344"/>
          <w:r>
            <w:t>Deo, N. (2019).</w:t>
          </w:r>
          <w:bookmarkEnd w:id="148"/>
          <w:r>
            <w:t xml:space="preserve"> </w:t>
          </w:r>
          <w:r w:rsidRPr="0008724C">
            <w:rPr>
              <w:i/>
            </w:rPr>
            <w:t>Graph theory: With applications to engineering &amp; computer science</w:t>
          </w:r>
          <w:r w:rsidRPr="0008724C">
            <w:t xml:space="preserve">. </w:t>
          </w:r>
          <w:r w:rsidRPr="0008724C">
            <w:rPr>
              <w:i/>
            </w:rPr>
            <w:t>Dover books on mathematics</w:t>
          </w:r>
          <w:r w:rsidRPr="0008724C">
            <w:t xml:space="preserve">. Mineola, NY: Dover Publications. </w:t>
          </w:r>
        </w:p>
        <w:p w14:paraId="5376DB6A" w14:textId="77777777" w:rsidR="0008724C" w:rsidRDefault="0008724C" w:rsidP="0008724C">
          <w:pPr>
            <w:pStyle w:val="CitaviBibliographyEntry"/>
          </w:pPr>
          <w:bookmarkStart w:id="149" w:name="_CTVL001e10d663035094d0dabe93aea4a76aa1d"/>
          <w:r>
            <w:t>Feng Gu, Zhang, G., Jie Lu, &amp; Chin-Teng Lin (2016). Concept drift detection based on equal density estimation. In</w:t>
          </w:r>
          <w:bookmarkEnd w:id="149"/>
          <w:r>
            <w:t xml:space="preserve"> </w:t>
          </w:r>
          <w:r w:rsidRPr="0008724C">
            <w:rPr>
              <w:i/>
            </w:rPr>
            <w:t>2016 International Joint Conference on Neural Networks (IJCNN)</w:t>
          </w:r>
          <w:r w:rsidRPr="0008724C">
            <w:t>.</w:t>
          </w:r>
        </w:p>
        <w:p w14:paraId="7D7623B8" w14:textId="77777777" w:rsidR="0008724C" w:rsidRDefault="0008724C" w:rsidP="0008724C">
          <w:pPr>
            <w:pStyle w:val="CitaviBibliographyEntry"/>
          </w:pPr>
          <w:bookmarkStart w:id="150" w:name="_CTVL0018cc7b0b1d1c040be8955aa26dfb58238"/>
          <w:r>
            <w:t>Fernández-Tobias, I., Cantador, I., Kaminskas, M., &amp; Ricci, F. (2012). Cross-domain recommender systems: A survey of the state of the art. In</w:t>
          </w:r>
          <w:bookmarkEnd w:id="150"/>
          <w:r>
            <w:t xml:space="preserve"> </w:t>
          </w:r>
          <w:r w:rsidRPr="0008724C">
            <w:rPr>
              <w:i/>
            </w:rPr>
            <w:t xml:space="preserve">Spanish conference on information retrieval. </w:t>
          </w:r>
          <w:r w:rsidRPr="0008724C">
            <w:t>Symposium conducted at the meeting of sn.</w:t>
          </w:r>
        </w:p>
        <w:p w14:paraId="27762BBF" w14:textId="77777777" w:rsidR="0008724C" w:rsidRDefault="0008724C" w:rsidP="0008724C">
          <w:pPr>
            <w:pStyle w:val="CitaviBibliographyEntry"/>
          </w:pPr>
          <w:bookmarkStart w:id="151" w:name="_CTVL00178465058005b469e9e9c92c9b56f4926"/>
          <w:r>
            <w:t>Fleder, D. M., &amp; Hosanagar, K. (2007). Recommender systems and their impact on sales diversity. In J. MacKie-Mason, D. Parkes, &amp; P. Resnick (Eds.),</w:t>
          </w:r>
          <w:bookmarkEnd w:id="151"/>
          <w:r>
            <w:t xml:space="preserve"> </w:t>
          </w:r>
          <w:r w:rsidRPr="0008724C">
            <w:rPr>
              <w:i/>
            </w:rPr>
            <w:t xml:space="preserve">Proceedings of the 8th ACM conference on Electronic commerce - EC '07 </w:t>
          </w:r>
          <w:r w:rsidRPr="0008724C">
            <w:t>(p. 192). New York, New York, USA: ACM Press. https://doi.org/10.1145/1250910.1250939</w:t>
          </w:r>
        </w:p>
        <w:p w14:paraId="74CFF960" w14:textId="77777777" w:rsidR="0008724C" w:rsidRDefault="0008724C" w:rsidP="0008724C">
          <w:pPr>
            <w:pStyle w:val="CitaviBibliographyEntry"/>
          </w:pPr>
          <w:bookmarkStart w:id="152" w:name="_CTVL001763ac34e606e4d8c8770aa0a38822775"/>
          <w:r>
            <w:t>Fowler, M. (2019).</w:t>
          </w:r>
          <w:bookmarkEnd w:id="152"/>
          <w:r>
            <w:t xml:space="preserve"> </w:t>
          </w:r>
          <w:r w:rsidRPr="0008724C">
            <w:rPr>
              <w:i/>
            </w:rPr>
            <w:t xml:space="preserve">Refactoring: Improving the design of existing code </w:t>
          </w:r>
          <w:r w:rsidRPr="0008724C">
            <w:t xml:space="preserve">(Second edition). </w:t>
          </w:r>
          <w:r w:rsidRPr="0008724C">
            <w:rPr>
              <w:i/>
            </w:rPr>
            <w:t>Addison-Wesley signature series</w:t>
          </w:r>
          <w:r w:rsidRPr="0008724C">
            <w:t xml:space="preserve">. Boston: Addison-Wesley. </w:t>
          </w:r>
        </w:p>
        <w:p w14:paraId="298E7AF6" w14:textId="77777777" w:rsidR="0008724C" w:rsidRDefault="0008724C" w:rsidP="0008724C">
          <w:pPr>
            <w:pStyle w:val="CitaviBibliographyEntry"/>
          </w:pPr>
          <w:bookmarkStart w:id="153" w:name="_CTVL001b0fb2471a881445c8dc036c62001ecb9"/>
          <w:r>
            <w:lastRenderedPageBreak/>
            <w:t>Gama, J. [João], Medas, P., Castillo, G., &amp; Rodrigues, P. (2004). Learning with Drift Detection. In D. Hutchison, T. Kanade, J. Kittler, J. M. Kleinberg, F. Mattern, J. C. Mitchell, . . . S. Labidi (Eds.),</w:t>
          </w:r>
          <w:bookmarkEnd w:id="153"/>
          <w:r>
            <w:t xml:space="preserve"> </w:t>
          </w:r>
          <w:r w:rsidRPr="0008724C">
            <w:rPr>
              <w:i/>
            </w:rPr>
            <w:t xml:space="preserve">Lecture Notes in Computer Science. Advances in Artificial Intelligence – SBIA 2004 </w:t>
          </w:r>
          <w:r w:rsidRPr="0008724C">
            <w:t>(Vol. 3171, pp. 286–295). Berlin, Heidelberg: Springer Berlin Heidelberg. https://doi.org/10.1007/978-3-540-28645-5_29</w:t>
          </w:r>
        </w:p>
        <w:p w14:paraId="2A6F7124" w14:textId="77777777" w:rsidR="0008724C" w:rsidRDefault="0008724C" w:rsidP="0008724C">
          <w:pPr>
            <w:pStyle w:val="CitaviBibliographyEntry"/>
          </w:pPr>
          <w:bookmarkStart w:id="154" w:name="_CTVL001d690626a0d1d4171a217966ba82f96eb"/>
          <w:r>
            <w:t>Gama, J. [João], Žliobaitė, I., Bifet, A., Pechenizkiy, M., &amp; Bouchachia, A. (2014). A survey on concept drift adaptation.</w:t>
          </w:r>
          <w:bookmarkEnd w:id="154"/>
          <w:r>
            <w:t xml:space="preserve"> </w:t>
          </w:r>
          <w:r w:rsidRPr="0008724C">
            <w:rPr>
              <w:i/>
            </w:rPr>
            <w:t>ACM Computing Surveys</w:t>
          </w:r>
          <w:r w:rsidRPr="0008724C">
            <w:t xml:space="preserve">, </w:t>
          </w:r>
          <w:r w:rsidRPr="0008724C">
            <w:rPr>
              <w:i/>
            </w:rPr>
            <w:t>46</w:t>
          </w:r>
          <w:r w:rsidRPr="0008724C">
            <w:t>(4), 1–37. https://doi.org/10.1145/2523813</w:t>
          </w:r>
        </w:p>
        <w:p w14:paraId="04306D87" w14:textId="77777777" w:rsidR="0008724C" w:rsidRDefault="0008724C" w:rsidP="0008724C">
          <w:pPr>
            <w:pStyle w:val="CitaviBibliographyEntry"/>
          </w:pPr>
          <w:bookmarkStart w:id="155" w:name="_CTVL001c3b9079eba754490bd2aaf2143422945"/>
          <w:r>
            <w:t>Garousi, V., Petersen, K., &amp; Ozkan, B. (2016). Challenges and best practices in industry-academia collaborations in software engineering: A systematic literature review.</w:t>
          </w:r>
          <w:bookmarkEnd w:id="155"/>
          <w:r>
            <w:t xml:space="preserve"> </w:t>
          </w:r>
          <w:r w:rsidRPr="0008724C">
            <w:rPr>
              <w:i/>
            </w:rPr>
            <w:t>Information and Software Technology</w:t>
          </w:r>
          <w:r w:rsidRPr="0008724C">
            <w:t xml:space="preserve">, </w:t>
          </w:r>
          <w:r w:rsidRPr="0008724C">
            <w:rPr>
              <w:i/>
            </w:rPr>
            <w:t>79</w:t>
          </w:r>
          <w:r w:rsidRPr="0008724C">
            <w:t>, 106–127. https://doi.org/10.1016/j.infsof.2016.07.006</w:t>
          </w:r>
        </w:p>
        <w:p w14:paraId="141E51C3" w14:textId="77777777" w:rsidR="0008724C" w:rsidRDefault="0008724C" w:rsidP="0008724C">
          <w:pPr>
            <w:pStyle w:val="CitaviBibliographyEntry"/>
          </w:pPr>
          <w:bookmarkStart w:id="156" w:name="_CTVL0018d4fed8a98654daeb3548ca922cf243c"/>
          <w:r>
            <w:t>GOODFELLOW, I., BENGIO, Y., &amp; COURVILLE, A. (2016).</w:t>
          </w:r>
          <w:bookmarkEnd w:id="156"/>
          <w:r>
            <w:t xml:space="preserve"> </w:t>
          </w:r>
          <w:r w:rsidRPr="0008724C">
            <w:rPr>
              <w:i/>
            </w:rPr>
            <w:t>Deep learning</w:t>
          </w:r>
          <w:r w:rsidRPr="0008724C">
            <w:t xml:space="preserve">. </w:t>
          </w:r>
          <w:r w:rsidRPr="0008724C">
            <w:rPr>
              <w:i/>
            </w:rPr>
            <w:t>Adaptive computation and machine learning series</w:t>
          </w:r>
          <w:r w:rsidRPr="0008724C">
            <w:t xml:space="preserve">. Cambridge, Massachusetts, London: MIT Press. </w:t>
          </w:r>
        </w:p>
        <w:p w14:paraId="0E16AB45" w14:textId="77777777" w:rsidR="0008724C" w:rsidRDefault="0008724C" w:rsidP="0008724C">
          <w:pPr>
            <w:pStyle w:val="CitaviBibliographyEntry"/>
          </w:pPr>
          <w:bookmarkStart w:id="157" w:name="_CTVL0011990eb52702640a18329744adeb86831"/>
          <w:r>
            <w:t>Google LLC. TFRS Releases. Retrieved from https://github.com/tensorflow/recommenders/releases?page=2</w:t>
          </w:r>
        </w:p>
        <w:p w14:paraId="3B2B48DE" w14:textId="77777777" w:rsidR="0008724C" w:rsidRDefault="0008724C" w:rsidP="0008724C">
          <w:pPr>
            <w:pStyle w:val="CitaviBibliographyEntry"/>
          </w:pPr>
          <w:bookmarkStart w:id="158" w:name="_CTVL001a3fedc94349543e1aabaee1c8b8fb527"/>
          <w:bookmarkEnd w:id="157"/>
          <w:r>
            <w:t>Google LLC. TFX Releases. Retrieved from https://github.com/tensorflow/tfx/releases?page=8</w:t>
          </w:r>
        </w:p>
        <w:p w14:paraId="0CB45345" w14:textId="77777777" w:rsidR="0008724C" w:rsidRDefault="0008724C" w:rsidP="0008724C">
          <w:pPr>
            <w:pStyle w:val="CitaviBibliographyEntry"/>
          </w:pPr>
          <w:bookmarkStart w:id="159" w:name="_CTVL00153595849bbbb4ea78a8943ce924df1e3"/>
          <w:bookmarkEnd w:id="158"/>
          <w:r>
            <w:t>Google LLC (2019a). TFX: TensorFlow Extended (TFX) is an end-to-end platform for deploying production ML pipelines. Retrieved from https://www.tensorflow.org/tfx</w:t>
          </w:r>
        </w:p>
        <w:p w14:paraId="103BE11D" w14:textId="77777777" w:rsidR="0008724C" w:rsidRDefault="0008724C" w:rsidP="0008724C">
          <w:pPr>
            <w:pStyle w:val="CitaviBibliographyEntry"/>
          </w:pPr>
          <w:bookmarkStart w:id="160" w:name="_CTVL001d3cdcd950e2a49329c21cbd53479d962"/>
          <w:bookmarkEnd w:id="159"/>
          <w:r>
            <w:t>Google LLC (2019b). The TFX User Guide. Retrieved from https://www.tensorflow.org/tfx/guide</w:t>
          </w:r>
        </w:p>
        <w:p w14:paraId="1217BDA7" w14:textId="77777777" w:rsidR="0008724C" w:rsidRDefault="0008724C" w:rsidP="0008724C">
          <w:pPr>
            <w:pStyle w:val="CitaviBibliographyEntry"/>
          </w:pPr>
          <w:bookmarkStart w:id="161" w:name="_CTVL001d2f8e608cbb643dd8ea8382e0466bfcb"/>
          <w:bookmarkEnd w:id="160"/>
          <w:r>
            <w:t>Google LLC (2020a). MLOps: Continuous delivery and automation pipelines in machine learning.</w:t>
          </w:r>
        </w:p>
        <w:p w14:paraId="38E720FD" w14:textId="77777777" w:rsidR="0008724C" w:rsidRDefault="0008724C" w:rsidP="0008724C">
          <w:pPr>
            <w:pStyle w:val="CitaviBibliographyEntry"/>
          </w:pPr>
          <w:bookmarkStart w:id="162" w:name="_CTVL0010c5fefc6e3a049d0a273fe3903075504"/>
          <w:bookmarkEnd w:id="161"/>
          <w:r>
            <w:t>Google LLC (2020b). Retrieval. Retrieved from https://developers.google.com/machine-learning/recommendation/dnn/retrieval</w:t>
          </w:r>
        </w:p>
        <w:p w14:paraId="71D498E0" w14:textId="77777777" w:rsidR="0008724C" w:rsidRDefault="0008724C" w:rsidP="0008724C">
          <w:pPr>
            <w:pStyle w:val="CitaviBibliographyEntry"/>
          </w:pPr>
          <w:bookmarkStart w:id="163" w:name="_CTVL001694dd77899d64e07981f6b154f32e0a2"/>
          <w:bookmarkEnd w:id="162"/>
          <w:r>
            <w:t>Google LLC (2020c, February 11). Scoring. Retrieved from https://developers.google.com/machine-learning/recommendation/dnn/scoring</w:t>
          </w:r>
        </w:p>
        <w:p w14:paraId="2A5A143A" w14:textId="77777777" w:rsidR="0008724C" w:rsidRDefault="0008724C" w:rsidP="0008724C">
          <w:pPr>
            <w:pStyle w:val="CitaviBibliographyEntry"/>
          </w:pPr>
          <w:bookmarkStart w:id="164" w:name="_CTVL001881c7646beae441ba2aedcf0fc087258"/>
          <w:bookmarkEnd w:id="163"/>
          <w:r>
            <w:t>Google LLC (2021). Collaborative Filtering. Retrieved from https://developers.google.com/machine-learning/recommendation/collaborative/basics</w:t>
          </w:r>
        </w:p>
        <w:p w14:paraId="03508930" w14:textId="77777777" w:rsidR="0008724C" w:rsidRDefault="0008724C" w:rsidP="0008724C">
          <w:pPr>
            <w:pStyle w:val="CitaviBibliographyEntry"/>
          </w:pPr>
          <w:bookmarkStart w:id="165" w:name="_CTVL00166b3fcf554834f10a86ad93e3792bcdc"/>
          <w:bookmarkEnd w:id="164"/>
          <w:r>
            <w:t>Google LLC (2022). Using TensorFlow Recommenders with TFX. Retrieved from https://www.tensorflow.org/recommenders/examples/ranking_tfx</w:t>
          </w:r>
        </w:p>
        <w:p w14:paraId="099ECD70" w14:textId="77777777" w:rsidR="0008724C" w:rsidRDefault="0008724C" w:rsidP="0008724C">
          <w:pPr>
            <w:pStyle w:val="CitaviBibliographyEntry"/>
          </w:pPr>
          <w:bookmarkStart w:id="166" w:name="_CTVL001ee58a99f79544237b9479ca65c2aa2ea"/>
          <w:bookmarkEnd w:id="165"/>
          <w:r>
            <w:t>Greenberg, D., Taylor, C., Ivchenko, D., Liu, X., &amp; Sudarshan, A. (2022). Introducing TorchRec, a library for modern production recommendation systems. Retrieved from https://pytorch.org/blog/introducing-torchrec/</w:t>
          </w:r>
        </w:p>
        <w:p w14:paraId="2335DD2D" w14:textId="77777777" w:rsidR="0008724C" w:rsidRDefault="0008724C" w:rsidP="0008724C">
          <w:pPr>
            <w:pStyle w:val="CitaviBibliographyEntry"/>
          </w:pPr>
          <w:bookmarkStart w:id="167" w:name="_CTVL001f2155f36e9a14ae9b7128f794429b9c9"/>
          <w:bookmarkEnd w:id="166"/>
          <w:r>
            <w:lastRenderedPageBreak/>
            <w:t>GroupLens (n.d.). Index of /datasets/movielens. Retrieved from https://files.grouplens.org/datasets/movielens/</w:t>
          </w:r>
        </w:p>
        <w:p w14:paraId="617DC2EC" w14:textId="77777777" w:rsidR="0008724C" w:rsidRDefault="0008724C" w:rsidP="0008724C">
          <w:pPr>
            <w:pStyle w:val="CitaviBibliographyEntry"/>
          </w:pPr>
          <w:bookmarkStart w:id="168" w:name="_CTVL001f1232ab5da244beab53e817bc0746eef"/>
          <w:bookmarkEnd w:id="167"/>
          <w:r>
            <w:t>Gurney, K. (2014).</w:t>
          </w:r>
          <w:bookmarkEnd w:id="168"/>
          <w:r>
            <w:t xml:space="preserve"> </w:t>
          </w:r>
          <w:r w:rsidRPr="0008724C">
            <w:rPr>
              <w:i/>
            </w:rPr>
            <w:t>An Introduction to Neural Networks</w:t>
          </w:r>
          <w:r w:rsidRPr="0008724C">
            <w:t xml:space="preserve">. Hoboken: CRC Press. </w:t>
          </w:r>
        </w:p>
        <w:p w14:paraId="647430A2" w14:textId="77777777" w:rsidR="0008724C" w:rsidRDefault="0008724C" w:rsidP="0008724C">
          <w:pPr>
            <w:pStyle w:val="CitaviBibliographyEntry"/>
          </w:pPr>
          <w:bookmarkStart w:id="169" w:name="_CTVL0010b9917081b69417498147edab6f32c00"/>
          <w:r>
            <w:t>Hanin, B. (2019). Universal Function Approximation by Deep Neural Nets with Bounded Width and ReLU Activations.</w:t>
          </w:r>
          <w:bookmarkEnd w:id="169"/>
          <w:r>
            <w:t xml:space="preserve"> </w:t>
          </w:r>
          <w:r w:rsidRPr="0008724C">
            <w:rPr>
              <w:i/>
            </w:rPr>
            <w:t>Mathematics</w:t>
          </w:r>
          <w:r w:rsidRPr="0008724C">
            <w:t xml:space="preserve">, </w:t>
          </w:r>
          <w:r w:rsidRPr="0008724C">
            <w:rPr>
              <w:i/>
            </w:rPr>
            <w:t>7</w:t>
          </w:r>
          <w:r w:rsidRPr="0008724C">
            <w:t>(10), 992. https://doi.org/10.3390/math7100992</w:t>
          </w:r>
        </w:p>
        <w:p w14:paraId="68454106" w14:textId="77777777" w:rsidR="0008724C" w:rsidRDefault="0008724C" w:rsidP="0008724C">
          <w:pPr>
            <w:pStyle w:val="CitaviBibliographyEntry"/>
          </w:pPr>
          <w:bookmarkStart w:id="170" w:name="_CTVL001634d98acf50144469825ebc062ca962b"/>
          <w:r>
            <w:t>Harenslak, B., &amp; Ruiter, J. de (2021).</w:t>
          </w:r>
          <w:bookmarkEnd w:id="170"/>
          <w:r>
            <w:t xml:space="preserve"> </w:t>
          </w:r>
          <w:r w:rsidRPr="0008724C">
            <w:rPr>
              <w:i/>
            </w:rPr>
            <w:t>Data Pipelines with Apache Airflow</w:t>
          </w:r>
          <w:r w:rsidRPr="0008724C">
            <w:t xml:space="preserve"> (1st edition). Manning Publications. </w:t>
          </w:r>
        </w:p>
        <w:p w14:paraId="4AD1FA5D" w14:textId="77777777" w:rsidR="0008724C" w:rsidRDefault="0008724C" w:rsidP="0008724C">
          <w:pPr>
            <w:pStyle w:val="CitaviBibliographyEntry"/>
          </w:pPr>
          <w:bookmarkStart w:id="171" w:name="_CTVL00136b8502ded834304baa155db44b47126"/>
          <w:r>
            <w:t>Harper, F. M., &amp; Konstan, J. A. (2016). The MovieLens Datasets.</w:t>
          </w:r>
          <w:bookmarkEnd w:id="171"/>
          <w:r>
            <w:t xml:space="preserve"> </w:t>
          </w:r>
          <w:r w:rsidRPr="0008724C">
            <w:rPr>
              <w:i/>
            </w:rPr>
            <w:t>ACM Transactions on Interactive Intelligent Systems</w:t>
          </w:r>
          <w:r w:rsidRPr="0008724C">
            <w:t xml:space="preserve">, </w:t>
          </w:r>
          <w:r w:rsidRPr="0008724C">
            <w:rPr>
              <w:i/>
            </w:rPr>
            <w:t>5</w:t>
          </w:r>
          <w:r w:rsidRPr="0008724C">
            <w:t>(4), 1–19. https://doi.org/10.1145/2827872</w:t>
          </w:r>
        </w:p>
        <w:p w14:paraId="68746EC1" w14:textId="77777777" w:rsidR="0008724C" w:rsidRDefault="0008724C" w:rsidP="0008724C">
          <w:pPr>
            <w:pStyle w:val="CitaviBibliographyEntry"/>
          </w:pPr>
          <w:bookmarkStart w:id="172" w:name="_CTVL001cbf109a3b5f343beb3a89a206939a584"/>
          <w:r>
            <w:t>Heaton, J. (2012).</w:t>
          </w:r>
          <w:bookmarkEnd w:id="172"/>
          <w:r>
            <w:t xml:space="preserve"> </w:t>
          </w:r>
          <w:r w:rsidRPr="0008724C">
            <w:rPr>
              <w:i/>
            </w:rPr>
            <w:t>Introduction to the Math of Neural Networks</w:t>
          </w:r>
          <w:r w:rsidRPr="0008724C">
            <w:t xml:space="preserve">. Heaton Research. </w:t>
          </w:r>
        </w:p>
        <w:p w14:paraId="6A4FE426" w14:textId="77777777" w:rsidR="0008724C" w:rsidRDefault="0008724C" w:rsidP="0008724C">
          <w:pPr>
            <w:pStyle w:val="CitaviBibliographyEntry"/>
          </w:pPr>
          <w:bookmarkStart w:id="173" w:name="_CTVL00116f72f7f5a45430ba4f2c0e106b99ae4"/>
          <w:r>
            <w:t>Heemstra, F. J. (1992). Software cost estimation.</w:t>
          </w:r>
          <w:bookmarkEnd w:id="173"/>
          <w:r>
            <w:t xml:space="preserve"> </w:t>
          </w:r>
          <w:r w:rsidRPr="0008724C">
            <w:rPr>
              <w:i/>
            </w:rPr>
            <w:t>Information and Software Technology</w:t>
          </w:r>
          <w:r w:rsidRPr="0008724C">
            <w:t xml:space="preserve">, </w:t>
          </w:r>
          <w:r w:rsidRPr="0008724C">
            <w:rPr>
              <w:i/>
            </w:rPr>
            <w:t>34</w:t>
          </w:r>
          <w:r w:rsidRPr="0008724C">
            <w:t>(10), 627–639. https://doi.org/10.1016/0950-5849(92)90068-Z</w:t>
          </w:r>
        </w:p>
        <w:p w14:paraId="69521697" w14:textId="77777777" w:rsidR="0008724C" w:rsidRDefault="0008724C" w:rsidP="0008724C">
          <w:pPr>
            <w:pStyle w:val="CitaviBibliographyEntry"/>
          </w:pPr>
          <w:bookmarkStart w:id="174" w:name="_CTVL0010daafa33d72a4042bead89db40d7ec70"/>
          <w:r>
            <w:t>Hevner, March, Park, &amp; Ram (2004). Design Science in Information Systems Research.</w:t>
          </w:r>
          <w:bookmarkEnd w:id="174"/>
          <w:r>
            <w:t xml:space="preserve"> </w:t>
          </w:r>
          <w:r w:rsidRPr="0008724C">
            <w:rPr>
              <w:i/>
            </w:rPr>
            <w:t>MIS Quarterly</w:t>
          </w:r>
          <w:r w:rsidRPr="0008724C">
            <w:t xml:space="preserve">, </w:t>
          </w:r>
          <w:r w:rsidRPr="0008724C">
            <w:rPr>
              <w:i/>
            </w:rPr>
            <w:t>28</w:t>
          </w:r>
          <w:r w:rsidRPr="0008724C">
            <w:t>(1), 75. https://doi.org/10.2307/25148625</w:t>
          </w:r>
        </w:p>
        <w:p w14:paraId="73F2D812" w14:textId="77777777" w:rsidR="0008724C" w:rsidRDefault="0008724C" w:rsidP="0008724C">
          <w:pPr>
            <w:pStyle w:val="CitaviBibliographyEntry"/>
          </w:pPr>
          <w:bookmarkStart w:id="175" w:name="_CTVL0017cad381a320f42cba9baf9c17761c6c5"/>
          <w:r>
            <w:t>Hevner, A. (2007). A Three Cycle View of Design Science Research.</w:t>
          </w:r>
          <w:bookmarkEnd w:id="175"/>
          <w:r>
            <w:t xml:space="preserve"> </w:t>
          </w:r>
          <w:r w:rsidRPr="0008724C">
            <w:rPr>
              <w:i/>
            </w:rPr>
            <w:t>Scandinavian Journal of Information Systems</w:t>
          </w:r>
          <w:r w:rsidRPr="0008724C">
            <w:t xml:space="preserve">, </w:t>
          </w:r>
          <w:r w:rsidRPr="0008724C">
            <w:rPr>
              <w:i/>
            </w:rPr>
            <w:t>19</w:t>
          </w:r>
          <w:r w:rsidRPr="0008724C">
            <w:t>.</w:t>
          </w:r>
        </w:p>
        <w:p w14:paraId="42D13E11" w14:textId="77777777" w:rsidR="0008724C" w:rsidRDefault="0008724C" w:rsidP="0008724C">
          <w:pPr>
            <w:pStyle w:val="CitaviBibliographyEntry"/>
          </w:pPr>
          <w:bookmarkStart w:id="176" w:name="_CTVL00110b37f8f93e242b18b6a9f2679d528d6"/>
          <w:r>
            <w:t>Hevner, A., &amp; Chatterjee, S. (Eds.) (2010).</w:t>
          </w:r>
          <w:bookmarkEnd w:id="176"/>
          <w:r>
            <w:t xml:space="preserve"> </w:t>
          </w:r>
          <w:r w:rsidRPr="0008724C">
            <w:rPr>
              <w:i/>
            </w:rPr>
            <w:t>Integrated Series in Information Systems</w:t>
          </w:r>
          <w:r w:rsidRPr="0008724C">
            <w:t xml:space="preserve">. </w:t>
          </w:r>
          <w:r w:rsidRPr="0008724C">
            <w:rPr>
              <w:i/>
            </w:rPr>
            <w:t>Design Research in Information Systems</w:t>
          </w:r>
          <w:r w:rsidRPr="0008724C">
            <w:t>. Boston, MA: Springer US. https://doi.org/10.1007/978-1-4419-5653-8</w:t>
          </w:r>
        </w:p>
        <w:p w14:paraId="6AEC0CE0" w14:textId="77777777" w:rsidR="0008724C" w:rsidRDefault="0008724C" w:rsidP="0008724C">
          <w:pPr>
            <w:pStyle w:val="CitaviBibliographyEntry"/>
          </w:pPr>
          <w:bookmarkStart w:id="177" w:name="_CTVL0010e9ec149535d4289a0b8d4561bb086da"/>
          <w:r>
            <w:t>Hinton, G. E., Srivastava, N., Krizhevsky, A., Sutskever, I., &amp; Salakhutdinov, R. R. (2012, July 3).</w:t>
          </w:r>
          <w:bookmarkEnd w:id="177"/>
          <w:r>
            <w:t xml:space="preserve"> </w:t>
          </w:r>
          <w:r w:rsidRPr="0008724C">
            <w:rPr>
              <w:i/>
            </w:rPr>
            <w:t>Improving neural networks by preventing co-adaptation of feature detectors</w:t>
          </w:r>
          <w:r w:rsidRPr="0008724C">
            <w:t xml:space="preserve">. Retrieved from http://arxiv.org/pdf/1207.0580v1 </w:t>
          </w:r>
        </w:p>
        <w:p w14:paraId="3F2CE2B4" w14:textId="77777777" w:rsidR="0008724C" w:rsidRDefault="0008724C" w:rsidP="0008724C">
          <w:pPr>
            <w:pStyle w:val="CitaviBibliographyEntry"/>
          </w:pPr>
          <w:bookmarkStart w:id="178" w:name="_CTVL00193be1fd5b33945d7a9e331c0c218d643"/>
          <w:r>
            <w:t>Huang, T., She, Q., Wang, Z., &amp; Zhang, J. [Junlin] (2020, July 6).</w:t>
          </w:r>
          <w:bookmarkEnd w:id="178"/>
          <w:r>
            <w:t xml:space="preserve"> </w:t>
          </w:r>
          <w:r w:rsidRPr="0008724C">
            <w:rPr>
              <w:i/>
            </w:rPr>
            <w:t>GateNet: Gating-Enhanced Deep Network for Click-Through Rate Prediction</w:t>
          </w:r>
          <w:r w:rsidRPr="0008724C">
            <w:t xml:space="preserve">. Retrieved from http://arxiv.org/pdf/2007.03519v1 </w:t>
          </w:r>
        </w:p>
        <w:p w14:paraId="765B5F9F" w14:textId="77777777" w:rsidR="0008724C" w:rsidRDefault="0008724C" w:rsidP="0008724C">
          <w:pPr>
            <w:pStyle w:val="CitaviBibliographyEntry"/>
          </w:pPr>
          <w:bookmarkStart w:id="179" w:name="_CTVL001af5f1d1095fe4d8e88f2cd6d9ba53c75"/>
          <w:r>
            <w:t>Hutter, F., Kotthoff, L., &amp; Vanschoren, J. (2019).</w:t>
          </w:r>
          <w:bookmarkEnd w:id="179"/>
          <w:r>
            <w:t xml:space="preserve"> </w:t>
          </w:r>
          <w:r w:rsidRPr="0008724C">
            <w:rPr>
              <w:i/>
            </w:rPr>
            <w:t>Automated Machine Learning</w:t>
          </w:r>
          <w:r w:rsidRPr="0008724C">
            <w:t xml:space="preserve">. Springer Nature. Retrieved from https://doi.org/10.1007/978-3-030-05318-5 </w:t>
          </w:r>
        </w:p>
        <w:p w14:paraId="55469CE9" w14:textId="77777777" w:rsidR="0008724C" w:rsidRDefault="0008724C" w:rsidP="0008724C">
          <w:pPr>
            <w:pStyle w:val="CitaviBibliographyEntry"/>
          </w:pPr>
          <w:bookmarkStart w:id="180" w:name="_CTVL00176a6665db2704d7b9b5282a79f014646"/>
          <w:r>
            <w:t>IMDb (2022). IMDb frontpage.</w:t>
          </w:r>
        </w:p>
        <w:p w14:paraId="2A7D65E7" w14:textId="77777777" w:rsidR="0008724C" w:rsidRDefault="0008724C" w:rsidP="0008724C">
          <w:pPr>
            <w:pStyle w:val="CitaviBibliographyEntry"/>
          </w:pPr>
          <w:bookmarkStart w:id="181" w:name="_CTVL001886f89abbbba4a8289f0aec45fbb70ac"/>
          <w:bookmarkEnd w:id="180"/>
          <w:r>
            <w:t>International Air Transport Association (2022).</w:t>
          </w:r>
          <w:bookmarkEnd w:id="181"/>
          <w:r>
            <w:t xml:space="preserve"> </w:t>
          </w:r>
          <w:r w:rsidRPr="0008724C">
            <w:rPr>
              <w:i/>
            </w:rPr>
            <w:t>The impact of the war in Ukraine on the aviation industry</w:t>
          </w:r>
          <w:r w:rsidRPr="0008724C">
            <w:t xml:space="preserve">. Retrieved from https://www.iata.org/en/iata-repository/publications/economic-reports/the-impact-of-the-conflict-between-russia-and-ukraine-on-aviation/ </w:t>
          </w:r>
        </w:p>
        <w:p w14:paraId="1116B71B" w14:textId="77777777" w:rsidR="0008724C" w:rsidRDefault="0008724C" w:rsidP="0008724C">
          <w:pPr>
            <w:pStyle w:val="CitaviBibliographyEntry"/>
          </w:pPr>
          <w:bookmarkStart w:id="182" w:name="_CTVL0015edca3f99dda4512955009b73aef6eca"/>
          <w:r>
            <w:t>Jannach, D., &amp; Zanker, M. (2022). Value and Impact of Recommender Systems. In F. Ricci, L. Rokach, &amp; B. Shapira (Eds.),</w:t>
          </w:r>
          <w:bookmarkEnd w:id="182"/>
          <w:r>
            <w:t xml:space="preserve"> </w:t>
          </w:r>
          <w:r w:rsidRPr="0008724C">
            <w:rPr>
              <w:i/>
            </w:rPr>
            <w:t xml:space="preserve">Recommender Systems Handbook </w:t>
          </w:r>
          <w:r w:rsidRPr="0008724C">
            <w:t>(pp. 519–546). New York, NY: Springer US. https://doi.org/10.1007/978-1-0716-2197-4_14</w:t>
          </w:r>
        </w:p>
        <w:p w14:paraId="550606EF" w14:textId="77777777" w:rsidR="0008724C" w:rsidRDefault="0008724C" w:rsidP="0008724C">
          <w:pPr>
            <w:pStyle w:val="CitaviBibliographyEntry"/>
          </w:pPr>
          <w:bookmarkStart w:id="183" w:name="_CTVL0010b83f2565e124d86b611987ebec659a4"/>
          <w:r>
            <w:lastRenderedPageBreak/>
            <w:t>Jordan, M. I., &amp; Mitchell, T. M. (2015). Machine learning: Trends, perspectives, and prospects.</w:t>
          </w:r>
          <w:bookmarkEnd w:id="183"/>
          <w:r>
            <w:t xml:space="preserve"> </w:t>
          </w:r>
          <w:r w:rsidRPr="0008724C">
            <w:rPr>
              <w:i/>
            </w:rPr>
            <w:t>Science (New York, N.Y.)</w:t>
          </w:r>
          <w:r w:rsidRPr="0008724C">
            <w:t xml:space="preserve">, </w:t>
          </w:r>
          <w:r w:rsidRPr="0008724C">
            <w:rPr>
              <w:i/>
            </w:rPr>
            <w:t>349</w:t>
          </w:r>
          <w:r w:rsidRPr="0008724C">
            <w:t>(6245), 255–260. https://doi.org/10.1126/science.aaa8415</w:t>
          </w:r>
        </w:p>
        <w:p w14:paraId="087FAFEB" w14:textId="77777777" w:rsidR="0008724C" w:rsidRDefault="0008724C" w:rsidP="0008724C">
          <w:pPr>
            <w:pStyle w:val="CitaviBibliographyEntry"/>
          </w:pPr>
          <w:bookmarkStart w:id="184" w:name="_CTVL001d5515f9eb5e948bdbbf60d88c456d0f7"/>
          <w:r>
            <w:t>Kakantousis, T., Kouzoupis, A., Buso, F., Berthou, G., Dowling, J., &amp; Haridi, S. (2019). Horizontally scalable ml pipelines with a feature store. In</w:t>
          </w:r>
          <w:bookmarkEnd w:id="184"/>
          <w:r>
            <w:t xml:space="preserve"> </w:t>
          </w:r>
          <w:r w:rsidRPr="0008724C">
            <w:rPr>
              <w:i/>
            </w:rPr>
            <w:t>Proceedings of the 2nd SysML Conference, Palo Alto, CA, USA</w:t>
          </w:r>
          <w:r w:rsidRPr="0008724C">
            <w:t>.</w:t>
          </w:r>
        </w:p>
        <w:p w14:paraId="638EFD31" w14:textId="77777777" w:rsidR="0008724C" w:rsidRDefault="0008724C" w:rsidP="0008724C">
          <w:pPr>
            <w:pStyle w:val="CitaviBibliographyEntry"/>
          </w:pPr>
          <w:bookmarkStart w:id="185" w:name="_CTVL001eca74e8050e745bc970d19974d4fd76e"/>
          <w:r>
            <w:t>Karmaker, S. K., Hassan, M. M., Smith, M. J., Xu, L., Zhai, C., &amp; Veeramachaneni, K. (2022). AutoML to Date and Beyond: Challenges and Opportunities.</w:t>
          </w:r>
          <w:bookmarkEnd w:id="185"/>
          <w:r>
            <w:t xml:space="preserve"> </w:t>
          </w:r>
          <w:r w:rsidRPr="0008724C">
            <w:rPr>
              <w:i/>
            </w:rPr>
            <w:t>ACM Computing Surveys</w:t>
          </w:r>
          <w:r w:rsidRPr="0008724C">
            <w:t xml:space="preserve">, </w:t>
          </w:r>
          <w:r w:rsidRPr="0008724C">
            <w:rPr>
              <w:i/>
            </w:rPr>
            <w:t>54</w:t>
          </w:r>
          <w:r w:rsidRPr="0008724C">
            <w:t>(8), 1–36. https://doi.org/10.1145/3470918</w:t>
          </w:r>
        </w:p>
        <w:p w14:paraId="3E95750D" w14:textId="77777777" w:rsidR="0008724C" w:rsidRDefault="0008724C" w:rsidP="0008724C">
          <w:pPr>
            <w:pStyle w:val="CitaviBibliographyEntry"/>
          </w:pPr>
          <w:bookmarkStart w:id="186" w:name="_CTVL00148ad357a9ebf4a0ca672c995fb3f24c0"/>
          <w:r>
            <w:t>Khusro, S., Ali, Z., &amp; Ullah, I. (2016). Recommender Systems: Issues, Challenges, and Research Opportunities. In K. J. Kim &amp; N. Joukov (Eds.),</w:t>
          </w:r>
          <w:bookmarkEnd w:id="186"/>
          <w:r>
            <w:t xml:space="preserve"> </w:t>
          </w:r>
          <w:r w:rsidRPr="0008724C">
            <w:rPr>
              <w:i/>
            </w:rPr>
            <w:t xml:space="preserve">Lecture Notes in Electrical Engineering. Information Science and Applications (ICISA) 2016 </w:t>
          </w:r>
          <w:r w:rsidRPr="0008724C">
            <w:t>(Vol. 376, pp. 1179–1189). Singapore: Springer Singapore. https://doi.org/10.1007/978-981-10-0557-2_112</w:t>
          </w:r>
        </w:p>
        <w:p w14:paraId="62AC1DC4" w14:textId="77777777" w:rsidR="0008724C" w:rsidRDefault="0008724C" w:rsidP="0008724C">
          <w:pPr>
            <w:pStyle w:val="CitaviBibliographyEntry"/>
          </w:pPr>
          <w:bookmarkStart w:id="187" w:name="_CTVL0014c55dd7351cd4cd59e8dc46a52a0850c"/>
          <w:r>
            <w:t>Knotek, J., &amp; Pereira, W. (2011). Survey on Concept Drift. Retrieved from https://is.muni.cz/el/1433/podzim2011/PA164/um/drift_detection_methods.pdf</w:t>
          </w:r>
        </w:p>
        <w:p w14:paraId="6D6E0762" w14:textId="77777777" w:rsidR="0008724C" w:rsidRDefault="0008724C" w:rsidP="0008724C">
          <w:pPr>
            <w:pStyle w:val="CitaviBibliographyEntry"/>
          </w:pPr>
          <w:bookmarkStart w:id="188" w:name="_CTVL001e09816deb52c493f9f6555c38fa8d5d7"/>
          <w:bookmarkEnd w:id="187"/>
          <w:r>
            <w:t>Koren, Y. (2009a). The bellkor solution to the netflix grand prize.</w:t>
          </w:r>
          <w:bookmarkEnd w:id="188"/>
          <w:r>
            <w:t xml:space="preserve"> </w:t>
          </w:r>
          <w:r w:rsidRPr="0008724C">
            <w:rPr>
              <w:i/>
            </w:rPr>
            <w:t>Netflix Prize Documentation</w:t>
          </w:r>
          <w:r w:rsidRPr="0008724C">
            <w:t xml:space="preserve">, </w:t>
          </w:r>
          <w:r w:rsidRPr="0008724C">
            <w:rPr>
              <w:i/>
            </w:rPr>
            <w:t>81</w:t>
          </w:r>
          <w:r w:rsidRPr="0008724C">
            <w:t>(2009), 1–10.</w:t>
          </w:r>
        </w:p>
        <w:p w14:paraId="0D28EB9A" w14:textId="77777777" w:rsidR="0008724C" w:rsidRDefault="0008724C" w:rsidP="0008724C">
          <w:pPr>
            <w:pStyle w:val="CitaviBibliographyEntry"/>
          </w:pPr>
          <w:bookmarkStart w:id="189" w:name="_CTVL001a20676b54b8a43989152965decf346ee"/>
          <w:r>
            <w:t>Koren, Y. (2009b). Collaborative Filtering with Temporal Dynamics. In</w:t>
          </w:r>
          <w:bookmarkEnd w:id="189"/>
          <w:r>
            <w:t xml:space="preserve"> </w:t>
          </w:r>
          <w:r w:rsidRPr="0008724C">
            <w:rPr>
              <w:i/>
            </w:rPr>
            <w:t xml:space="preserve">KDD ’09, Proceedings of the 15th ACM SIGKDD International Conference on Knowledge Discovery and Data Mining </w:t>
          </w:r>
          <w:r w:rsidRPr="0008724C">
            <w:t>(pp. 447–456). New York, NY, USA: Association for Computing Machinery. https://doi.org/10.1145/1557019.1557072</w:t>
          </w:r>
        </w:p>
        <w:p w14:paraId="2B1958E5" w14:textId="77777777" w:rsidR="0008724C" w:rsidRDefault="0008724C" w:rsidP="0008724C">
          <w:pPr>
            <w:pStyle w:val="CitaviBibliographyEntry"/>
          </w:pPr>
          <w:bookmarkStart w:id="190" w:name="_CTVL0013acab353f995448f9001a34f1b7997fa"/>
          <w:r>
            <w:t>Koren, Y., Bell, R., &amp; Volinsky, C. (2009). Matrix factorization techniques for recommender systems.</w:t>
          </w:r>
          <w:bookmarkEnd w:id="190"/>
          <w:r>
            <w:t xml:space="preserve"> </w:t>
          </w:r>
          <w:r w:rsidRPr="0008724C">
            <w:rPr>
              <w:i/>
            </w:rPr>
            <w:t>Computer</w:t>
          </w:r>
          <w:r w:rsidRPr="0008724C">
            <w:t xml:space="preserve">, </w:t>
          </w:r>
          <w:r w:rsidRPr="0008724C">
            <w:rPr>
              <w:i/>
            </w:rPr>
            <w:t>42</w:t>
          </w:r>
          <w:r w:rsidRPr="0008724C">
            <w:t>(8), 30–37.</w:t>
          </w:r>
        </w:p>
        <w:p w14:paraId="1B25B1D0" w14:textId="77777777" w:rsidR="0008724C" w:rsidRDefault="0008724C" w:rsidP="0008724C">
          <w:pPr>
            <w:pStyle w:val="CitaviBibliographyEntry"/>
          </w:pPr>
          <w:bookmarkStart w:id="191" w:name="_CTVL0013f7e71e6872e4a60a11e19422ebe11a3"/>
          <w:r>
            <w:t>Koren, Yehuda and Rendle, Steffen and Bell, Robert (2022). Advances in Collaborative Filtering. In Ricci, Francesco and Rokach, Lior and Shapira, Bracha (Ed.),</w:t>
          </w:r>
          <w:bookmarkEnd w:id="191"/>
          <w:r>
            <w:t xml:space="preserve"> </w:t>
          </w:r>
          <w:r w:rsidRPr="0008724C">
            <w:rPr>
              <w:i/>
            </w:rPr>
            <w:t xml:space="preserve">Recommender Systems Handbook </w:t>
          </w:r>
          <w:r w:rsidRPr="0008724C">
            <w:t>(pp. 91–142). New York, NY: Springer US. https://doi.org/10.1007/978-1-0716-2197-4_3</w:t>
          </w:r>
        </w:p>
        <w:p w14:paraId="226C6A03" w14:textId="77777777" w:rsidR="0008724C" w:rsidRDefault="0008724C" w:rsidP="0008724C">
          <w:pPr>
            <w:pStyle w:val="CitaviBibliographyEntry"/>
          </w:pPr>
          <w:bookmarkStart w:id="192" w:name="_CTVL0016de0e24082b54dcdbcf79d569c74b13d"/>
          <w:r>
            <w:t>Koychev, I. (2004). Gradual Forgetting for Adaptation to Concept Drift.</w:t>
          </w:r>
          <w:bookmarkEnd w:id="192"/>
          <w:r>
            <w:t xml:space="preserve"> </w:t>
          </w:r>
          <w:r w:rsidRPr="0008724C">
            <w:rPr>
              <w:i/>
            </w:rPr>
            <w:t>ECAI</w:t>
          </w:r>
          <w:r w:rsidRPr="0008724C">
            <w:t>.</w:t>
          </w:r>
        </w:p>
        <w:p w14:paraId="7993A5C9" w14:textId="77777777" w:rsidR="0008724C" w:rsidRDefault="0008724C" w:rsidP="0008724C">
          <w:pPr>
            <w:pStyle w:val="CitaviBibliographyEntry"/>
          </w:pPr>
          <w:bookmarkStart w:id="193" w:name="_CTVL001fc1c46eadf0f4264a6d46a3f6ad7ea9f"/>
          <w:r>
            <w:t>Kreuzberger, D., Kühl, N., &amp; Hirschl, S. (2022, May 4).</w:t>
          </w:r>
          <w:bookmarkEnd w:id="193"/>
          <w:r>
            <w:t xml:space="preserve"> </w:t>
          </w:r>
          <w:r w:rsidRPr="0008724C">
            <w:rPr>
              <w:i/>
            </w:rPr>
            <w:t>Machine Learning Operations (MLOps): Overview, Definition, and Architecture</w:t>
          </w:r>
          <w:r w:rsidRPr="0008724C">
            <w:t xml:space="preserve">. Retrieved from http://arxiv.org/pdf/2205.02302v3 </w:t>
          </w:r>
        </w:p>
        <w:p w14:paraId="2EFFEC5A" w14:textId="77777777" w:rsidR="0008724C" w:rsidRDefault="0008724C" w:rsidP="0008724C">
          <w:pPr>
            <w:pStyle w:val="CitaviBibliographyEntry"/>
          </w:pPr>
          <w:bookmarkStart w:id="194" w:name="_CTVL001429dcecf1b54405497e02fd6d6d23945"/>
          <w:r>
            <w:t>Kubeflow (n.d.). Kubeflow. Retrieved from https://www.kubeflow.org/</w:t>
          </w:r>
        </w:p>
        <w:p w14:paraId="22A1F8BE" w14:textId="77777777" w:rsidR="0008724C" w:rsidRDefault="0008724C" w:rsidP="0008724C">
          <w:pPr>
            <w:pStyle w:val="CitaviBibliographyEntry"/>
          </w:pPr>
          <w:bookmarkStart w:id="195" w:name="_CTVL00187cf55c5ac384f3fb06d168d5d1a6e17"/>
          <w:bookmarkEnd w:id="194"/>
          <w:r>
            <w:t>LeCun, Y., Boser, B., Denker, J., Henderson, D., Howard, R., Hubbard, W., &amp; Jackel, L. (1989). Handwritten Digit Recognition with a Back-Propagation Network. In D. Touretzky (Ed.),</w:t>
          </w:r>
          <w:bookmarkEnd w:id="195"/>
          <w:r>
            <w:t xml:space="preserve"> </w:t>
          </w:r>
          <w:r w:rsidRPr="0008724C">
            <w:rPr>
              <w:i/>
            </w:rPr>
            <w:t xml:space="preserve">Advances in Neural Information Processing Systems </w:t>
          </w:r>
          <w:r w:rsidRPr="0008724C">
            <w:t>(Vol. 2). Morgan-Kaufmann. Retrieved from https://proceedings.neurips.cc/paper/1989/file/53c3bce66e43be4f209556518c2fcb54-Paper.pdf</w:t>
          </w:r>
        </w:p>
        <w:p w14:paraId="4162127F" w14:textId="77777777" w:rsidR="0008724C" w:rsidRDefault="0008724C" w:rsidP="0008724C">
          <w:pPr>
            <w:pStyle w:val="CitaviBibliographyEntry"/>
          </w:pPr>
          <w:bookmarkStart w:id="196" w:name="_CTVL001218861bc42aa479cad09dcbe4c912b05"/>
          <w:r>
            <w:lastRenderedPageBreak/>
            <w:t>Lian, J., Zhou, X., Zhang, F., Chen, Z., Xie, X., &amp; Sun, G. (2018). xDeepFM. In Y. Guo &amp; F. Farooq (Eds.),</w:t>
          </w:r>
          <w:bookmarkEnd w:id="196"/>
          <w:r>
            <w:t xml:space="preserve"> </w:t>
          </w:r>
          <w:r w:rsidRPr="0008724C">
            <w:rPr>
              <w:i/>
            </w:rPr>
            <w:t xml:space="preserve">Proceedings of the 24th ACM SIGKDD International Conference on Knowledge Discovery &amp; Data Mining </w:t>
          </w:r>
          <w:r w:rsidRPr="0008724C">
            <w:t>(pp. 1754–1763). New York, NY, USA: ACM. https://doi.org/10.1145/3219819.3220023</w:t>
          </w:r>
        </w:p>
        <w:p w14:paraId="5014D3B4" w14:textId="77777777" w:rsidR="0008724C" w:rsidRDefault="0008724C" w:rsidP="0008724C">
          <w:pPr>
            <w:pStyle w:val="CitaviBibliographyEntry"/>
          </w:pPr>
          <w:bookmarkStart w:id="197" w:name="_CTVL0010cc5d094902949ab8a64bf8e2b94e237"/>
          <w:r>
            <w:t>Liu, A., Zhang, G., &amp; Lu, J. (2017). Fuzzy time windowing for gradual concept drift adaptation. In</w:t>
          </w:r>
          <w:bookmarkEnd w:id="197"/>
          <w:r>
            <w:t xml:space="preserve"> </w:t>
          </w:r>
          <w:r w:rsidRPr="0008724C">
            <w:rPr>
              <w:i/>
            </w:rPr>
            <w:t xml:space="preserve">2017 IEEE International Conference on Fuzzy Systems (FUZZ-IEEE). </w:t>
          </w:r>
          <w:r w:rsidRPr="0008724C">
            <w:t>Symposium conducted at the meeting of IEEE.</w:t>
          </w:r>
        </w:p>
        <w:p w14:paraId="701CF811" w14:textId="77777777" w:rsidR="0008724C" w:rsidRDefault="0008724C" w:rsidP="0008724C">
          <w:pPr>
            <w:pStyle w:val="CitaviBibliographyEntry"/>
          </w:pPr>
          <w:bookmarkStart w:id="198"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98"/>
          <w:r>
            <w:t xml:space="preserve"> </w:t>
          </w:r>
          <w:r w:rsidRPr="0008724C">
            <w:rPr>
              <w:i/>
            </w:rPr>
            <w:t>IEEE Transactions on Computational Social Systems</w:t>
          </w:r>
          <w:r w:rsidRPr="0008724C">
            <w:t xml:space="preserve">, </w:t>
          </w:r>
          <w:r w:rsidRPr="0008724C">
            <w:rPr>
              <w:i/>
            </w:rPr>
            <w:t>5</w:t>
          </w:r>
          <w:r w:rsidRPr="0008724C">
            <w:t>(1), 156–168. https://doi.org/10.1109/TCSS.2017.2772295</w:t>
          </w:r>
        </w:p>
        <w:p w14:paraId="7DDD5A38" w14:textId="77777777" w:rsidR="0008724C" w:rsidRDefault="0008724C" w:rsidP="0008724C">
          <w:pPr>
            <w:pStyle w:val="CitaviBibliographyEntry"/>
          </w:pPr>
          <w:bookmarkStart w:id="199" w:name="_CTVL001907f684504304dfda8468f963615ced1"/>
          <w:r>
            <w:t>Loehlin, J. C., &amp; Beaujean, A. A. (2017).</w:t>
          </w:r>
          <w:bookmarkEnd w:id="199"/>
          <w:r>
            <w:t xml:space="preserve"> </w:t>
          </w:r>
          <w:r w:rsidRPr="0008724C">
            <w:rPr>
              <w:i/>
            </w:rPr>
            <w:t>Latent variable models: An introduction to factor, path, and structural equation analysis</w:t>
          </w:r>
          <w:r w:rsidRPr="0008724C">
            <w:t xml:space="preserve"> (5. ed.). New York: Routledge. </w:t>
          </w:r>
        </w:p>
        <w:p w14:paraId="1B13C550" w14:textId="77777777" w:rsidR="0008724C" w:rsidRDefault="0008724C" w:rsidP="0008724C">
          <w:pPr>
            <w:pStyle w:val="CitaviBibliographyEntry"/>
          </w:pPr>
          <w:bookmarkStart w:id="200" w:name="_CTVL001c1291579a90f4b3a882ef078b2b83a48"/>
          <w:r>
            <w:t>López-Sánchez, D., Herrero, J. R., Arrieta, A. G., &amp; Corchado, J. M. (2018). Hybridizing metric learning and case-based reasoning for adaptable clickbait detection.</w:t>
          </w:r>
          <w:bookmarkEnd w:id="200"/>
          <w:r>
            <w:t xml:space="preserve"> </w:t>
          </w:r>
          <w:r w:rsidRPr="0008724C">
            <w:rPr>
              <w:i/>
            </w:rPr>
            <w:t>Applied Intelligence</w:t>
          </w:r>
          <w:r w:rsidRPr="0008724C">
            <w:t xml:space="preserve">, </w:t>
          </w:r>
          <w:r w:rsidRPr="0008724C">
            <w:rPr>
              <w:i/>
            </w:rPr>
            <w:t>48</w:t>
          </w:r>
          <w:r w:rsidRPr="0008724C">
            <w:t>(9), 2967–2982. https://doi.org/10.1007/s10489-017-1109-7</w:t>
          </w:r>
        </w:p>
        <w:p w14:paraId="5450C9C9" w14:textId="77777777" w:rsidR="0008724C" w:rsidRDefault="0008724C" w:rsidP="0008724C">
          <w:pPr>
            <w:pStyle w:val="CitaviBibliographyEntry"/>
          </w:pPr>
          <w:bookmarkStart w:id="201" w:name="_CTVL001fbc0401ba2d940d2a5b055a605ddb8ca"/>
          <w:r>
            <w:t>Lu, J., Liu, A., Dong, F., Gu, F., Gama, J. [Joao], &amp; Zhang, G. (2018). Learning under Concept Drift: A Review.</w:t>
          </w:r>
          <w:bookmarkEnd w:id="201"/>
          <w:r>
            <w:t xml:space="preserve"> </w:t>
          </w:r>
          <w:r w:rsidRPr="0008724C">
            <w:rPr>
              <w:i/>
            </w:rPr>
            <w:t>IEEE Transactions on Knowledge and Data Engineering</w:t>
          </w:r>
          <w:r w:rsidRPr="0008724C">
            <w:t>, 1. https://doi.org/10.1109/TKDE.2018.2876857</w:t>
          </w:r>
        </w:p>
        <w:p w14:paraId="313EBB0A" w14:textId="77777777" w:rsidR="0008724C" w:rsidRDefault="0008724C" w:rsidP="0008724C">
          <w:pPr>
            <w:pStyle w:val="CitaviBibliographyEntry"/>
          </w:pPr>
          <w:bookmarkStart w:id="202" w:name="_CTVL0019bb281b4bebb4679a36c97d54fb93157"/>
          <w:r>
            <w:t>Lü, L., Medo,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202"/>
          <w:r>
            <w:t xml:space="preserve"> </w:t>
          </w:r>
          <w:r w:rsidRPr="0008724C">
            <w:rPr>
              <w:i/>
            </w:rPr>
            <w:t>Physics Reports</w:t>
          </w:r>
          <w:r w:rsidRPr="0008724C">
            <w:t xml:space="preserve">, </w:t>
          </w:r>
          <w:r w:rsidRPr="0008724C">
            <w:rPr>
              <w:i/>
            </w:rPr>
            <w:t>519</w:t>
          </w:r>
          <w:r w:rsidRPr="0008724C">
            <w:t>(1), 1–49. https://doi.org/10.1016/j.physrep.2012.02.006</w:t>
          </w:r>
        </w:p>
        <w:p w14:paraId="09423474" w14:textId="77777777" w:rsidR="0008724C" w:rsidRDefault="0008724C" w:rsidP="0008724C">
          <w:pPr>
            <w:pStyle w:val="CitaviBibliographyEntry"/>
          </w:pPr>
          <w:bookmarkStart w:id="203" w:name="_CTVL00184f8d176a3144a5d959f1184b2c24a08"/>
          <w:r>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 M. (2020, November 4).</w:t>
          </w:r>
          <w:bookmarkEnd w:id="203"/>
          <w:r>
            <w:t xml:space="preserve"> </w:t>
          </w:r>
          <w:r w:rsidRPr="0008724C">
            <w:rPr>
              <w:i/>
            </w:rPr>
            <w:t>Understanding Capacity-Driven Scale-Out Neural Recommendation Inference</w:t>
          </w:r>
          <w:r w:rsidRPr="0008724C">
            <w:t>. Retrieved from http://arxiv.org/pdf/2011.02084v2 https://doi.org/pages</w:t>
          </w:r>
        </w:p>
        <w:p w14:paraId="177E08AA" w14:textId="77777777" w:rsidR="0008724C" w:rsidRDefault="0008724C" w:rsidP="0008724C">
          <w:pPr>
            <w:pStyle w:val="CitaviBibliographyEntry"/>
          </w:pPr>
          <w:bookmarkStart w:id="204" w:name="_CTVL001923257e88f2f4d49a43054f27157a790"/>
          <w:r>
            <w:t>Makinen, S., Skogstrom, H., Laaksonen, E., &amp; Mikkonen, T. (2021). Who Needs MLOps: What Data Scientists Seek to Accomplish and How Can MLOps Help? In</w:t>
          </w:r>
          <w:bookmarkEnd w:id="204"/>
          <w:r>
            <w:t xml:space="preserve"> </w:t>
          </w:r>
          <w:r w:rsidRPr="0008724C">
            <w:rPr>
              <w:i/>
            </w:rPr>
            <w:t xml:space="preserve">2021 IEEE/ACM 1st Workshop on AI Engineering - Software Engineering for AI (WAIN) </w:t>
          </w:r>
          <w:r w:rsidRPr="0008724C">
            <w:t>(pp. 109–112). IEEE. https://doi.org/10.1109/WAIN52551.2021.00024</w:t>
          </w:r>
        </w:p>
        <w:p w14:paraId="47AD2C75" w14:textId="77777777" w:rsidR="0008724C" w:rsidRDefault="0008724C" w:rsidP="0008724C">
          <w:pPr>
            <w:pStyle w:val="CitaviBibliographyEntry"/>
          </w:pPr>
          <w:bookmarkStart w:id="205" w:name="_CTVL0012bb9aad68db3461e8217ecb3623bdd01"/>
          <w:r>
            <w:t>May, R. J., Maier, H. R., &amp; Dandy, G. C. (2010). Data splitting for artificial neural networks using SOM-based stratified sampling.</w:t>
          </w:r>
          <w:bookmarkEnd w:id="205"/>
          <w:r>
            <w:t xml:space="preserve"> </w:t>
          </w:r>
          <w:r w:rsidRPr="0008724C">
            <w:rPr>
              <w:i/>
            </w:rPr>
            <w:t>Neural Networks : The Official Journal of the International Neural Network Society</w:t>
          </w:r>
          <w:r w:rsidRPr="0008724C">
            <w:t xml:space="preserve">, </w:t>
          </w:r>
          <w:r w:rsidRPr="0008724C">
            <w:rPr>
              <w:i/>
            </w:rPr>
            <w:t>23</w:t>
          </w:r>
          <w:r w:rsidRPr="0008724C">
            <w:t>(2), 283–294. https://doi.org/10.1016/j.neunet.2009.11.009</w:t>
          </w:r>
        </w:p>
        <w:p w14:paraId="356715A7" w14:textId="77777777" w:rsidR="0008724C" w:rsidRDefault="0008724C" w:rsidP="0008724C">
          <w:pPr>
            <w:pStyle w:val="CitaviBibliographyEntry"/>
          </w:pPr>
          <w:bookmarkStart w:id="206" w:name="_CTVL0011ccbbbb49dcf408685ca9bfd44b85121"/>
          <w:r>
            <w:t>Meta (2022). Inside the Lab: AI breakthroughs that will power the metaverse. Retrieved from https://ai.facebook.com/blog/meta-ai-inside-the-lab/</w:t>
          </w:r>
        </w:p>
        <w:p w14:paraId="41AFBF3B" w14:textId="77777777" w:rsidR="0008724C" w:rsidRDefault="0008724C" w:rsidP="0008724C">
          <w:pPr>
            <w:pStyle w:val="CitaviBibliographyEntry"/>
          </w:pPr>
          <w:bookmarkStart w:id="207" w:name="_CTVL0018c36ee259d7f451d8e8b550cc773dae6"/>
          <w:bookmarkEnd w:id="206"/>
          <w:r>
            <w:t>Microsoft (n.d.). Machine Learning operations maturity model. Retrieved from https://docs.microsoft.com/en-us/azure/architecture/example-scenario/mlops/mlops-maturity-model</w:t>
          </w:r>
        </w:p>
        <w:p w14:paraId="5BCD800A" w14:textId="77777777" w:rsidR="0008724C" w:rsidRDefault="0008724C" w:rsidP="0008724C">
          <w:pPr>
            <w:pStyle w:val="CitaviBibliographyEntry"/>
          </w:pPr>
          <w:bookmarkStart w:id="208" w:name="_CTVL0010e2d588e030b4862bdf22c8ec21c1879"/>
          <w:bookmarkEnd w:id="207"/>
          <w:r>
            <w:lastRenderedPageBreak/>
            <w:t>Minsky, M. (1961). Steps toward Artificial Intelligence.</w:t>
          </w:r>
          <w:bookmarkEnd w:id="208"/>
          <w:r>
            <w:t xml:space="preserve"> </w:t>
          </w:r>
          <w:r w:rsidRPr="0008724C">
            <w:rPr>
              <w:i/>
            </w:rPr>
            <w:t>Proceedings of the IRE</w:t>
          </w:r>
          <w:r w:rsidRPr="0008724C">
            <w:t xml:space="preserve">, </w:t>
          </w:r>
          <w:r w:rsidRPr="0008724C">
            <w:rPr>
              <w:i/>
            </w:rPr>
            <w:t>49</w:t>
          </w:r>
          <w:r w:rsidRPr="0008724C">
            <w:t>(1), 8–30. https://doi.org/10.1109/JRPROC.1961.287775</w:t>
          </w:r>
        </w:p>
        <w:p w14:paraId="37C5F39F" w14:textId="77777777" w:rsidR="0008724C" w:rsidRDefault="0008724C" w:rsidP="0008724C">
          <w:pPr>
            <w:pStyle w:val="CitaviBibliographyEntry"/>
          </w:pPr>
          <w:bookmarkStart w:id="209" w:name="_CTVL00109a964abb6b84f43a966831903f60a22"/>
          <w:r>
            <w:t>Miranda, L. J. (2021). Towards data-centric machine learning: a short review.</w:t>
          </w:r>
          <w:bookmarkEnd w:id="209"/>
          <w:r>
            <w:t xml:space="preserve"> </w:t>
          </w:r>
          <w:r w:rsidRPr="0008724C">
            <w:rPr>
              <w:i/>
            </w:rPr>
            <w:t>Ljvmiranda921. Github. Io</w:t>
          </w:r>
          <w:r w:rsidRPr="0008724C">
            <w:t>.</w:t>
          </w:r>
        </w:p>
        <w:p w14:paraId="09E8FC76" w14:textId="77777777" w:rsidR="0008724C" w:rsidRDefault="0008724C" w:rsidP="0008724C">
          <w:pPr>
            <w:pStyle w:val="CitaviBibliographyEntry"/>
          </w:pPr>
          <w:bookmarkStart w:id="210" w:name="_CTVL001940bb32260bb409d98e80f93a50dec03"/>
          <w:r>
            <w:t>Myers, B. L., Kappelman, L. A., &amp; Prybutok, V. R. (1997). A Comprehensive Model for Assessing the Quality and Productivity of the Information Systems Function.</w:t>
          </w:r>
          <w:bookmarkEnd w:id="210"/>
          <w:r>
            <w:t xml:space="preserve"> </w:t>
          </w:r>
          <w:r w:rsidRPr="0008724C">
            <w:rPr>
              <w:i/>
            </w:rPr>
            <w:t>Information Resources Management Journal</w:t>
          </w:r>
          <w:r w:rsidRPr="0008724C">
            <w:t xml:space="preserve">, </w:t>
          </w:r>
          <w:r w:rsidRPr="0008724C">
            <w:rPr>
              <w:i/>
            </w:rPr>
            <w:t>10</w:t>
          </w:r>
          <w:r w:rsidRPr="0008724C">
            <w:t>(1), 6–26. https://doi.org/10.4018/irmj.1997010101</w:t>
          </w:r>
        </w:p>
        <w:p w14:paraId="3FF47D27" w14:textId="77777777" w:rsidR="0008724C" w:rsidRDefault="0008724C" w:rsidP="0008724C">
          <w:pPr>
            <w:pStyle w:val="CitaviBibliographyEntry"/>
          </w:pPr>
          <w:bookmarkStart w:id="211" w:name="_CTVL0015a391e413c5a40859500b06eaa59c969"/>
          <w:r>
            <w:t>Nair, V., &amp; Hinton, G. E. (2010). Rectified linear units improve restricted boltzmann machines. In</w:t>
          </w:r>
          <w:bookmarkEnd w:id="211"/>
          <w:r>
            <w:t xml:space="preserve"> </w:t>
          </w:r>
          <w:r w:rsidRPr="0008724C">
            <w:rPr>
              <w:i/>
            </w:rPr>
            <w:t>Icml</w:t>
          </w:r>
          <w:r w:rsidRPr="0008724C">
            <w:t>.</w:t>
          </w:r>
        </w:p>
        <w:p w14:paraId="6B67CF1A" w14:textId="77777777" w:rsidR="0008724C" w:rsidRDefault="0008724C" w:rsidP="0008724C">
          <w:pPr>
            <w:pStyle w:val="CitaviBibliographyEntry"/>
          </w:pPr>
          <w:bookmarkStart w:id="212" w:name="_CTVL001b5893b8b721c481a92fc8168361bba92"/>
          <w:r>
            <w:t>Naumov, M., Mudigere, D., Shi, H.</w:t>
          </w:r>
          <w:r>
            <w:rPr>
              <w:rFonts w:ascii="Cambria Math" w:hAnsi="Cambria Math" w:cs="Cambria Math"/>
            </w:rPr>
            <w:t>‑</w:t>
          </w:r>
          <w:r>
            <w:t>J.</w:t>
          </w:r>
          <w:r>
            <w:rPr>
              <w:rFonts w:cs="Arial"/>
            </w:rPr>
            <w:t> </w:t>
          </w:r>
          <w:r>
            <w:t>M., Huang,</w:t>
          </w:r>
          <w:r>
            <w:rPr>
              <w:rFonts w:cs="Arial"/>
            </w:rPr>
            <w:t> </w:t>
          </w:r>
          <w:r>
            <w:t>J., Sundaraman,</w:t>
          </w:r>
          <w:r>
            <w:rPr>
              <w:rFonts w:cs="Arial"/>
            </w:rPr>
            <w:t> </w:t>
          </w:r>
          <w:r>
            <w:t>N., Park,</w:t>
          </w:r>
          <w:r>
            <w:rPr>
              <w:rFonts w:cs="Arial"/>
            </w:rPr>
            <w:t> </w:t>
          </w:r>
          <w:r>
            <w:t>J.,</w:t>
          </w:r>
          <w:r>
            <w:rPr>
              <w:rFonts w:cs="Arial"/>
            </w:rPr>
            <w:t> </w:t>
          </w:r>
          <w:r>
            <w:t>.</w:t>
          </w:r>
          <w:r>
            <w:rPr>
              <w:rFonts w:cs="Arial"/>
            </w:rPr>
            <w:t> </w:t>
          </w:r>
          <w:r>
            <w:t>.</w:t>
          </w:r>
          <w:r>
            <w:rPr>
              <w:rFonts w:cs="Arial"/>
            </w:rPr>
            <w:t> </w:t>
          </w:r>
          <w:r>
            <w:t>. Smelyanskiy,</w:t>
          </w:r>
          <w:r>
            <w:rPr>
              <w:rFonts w:cs="Arial"/>
            </w:rPr>
            <w:t> </w:t>
          </w:r>
          <w:r>
            <w:t>M. (2019, May 31).</w:t>
          </w:r>
          <w:bookmarkEnd w:id="212"/>
          <w:r>
            <w:t xml:space="preserve"> </w:t>
          </w:r>
          <w:r w:rsidRPr="0008724C">
            <w:rPr>
              <w:i/>
            </w:rPr>
            <w:t>Deep Learning Recommendation Model for Personalization and Recommendation Systems</w:t>
          </w:r>
          <w:r w:rsidRPr="0008724C">
            <w:t xml:space="preserve">. Retrieved from http://arxiv.org/pdf/1906.00091v1 </w:t>
          </w:r>
        </w:p>
        <w:p w14:paraId="78AC8E9C" w14:textId="77777777" w:rsidR="0008724C" w:rsidRDefault="0008724C" w:rsidP="0008724C">
          <w:pPr>
            <w:pStyle w:val="CitaviBibliographyEntry"/>
          </w:pPr>
          <w:bookmarkStart w:id="213"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72021DF6" w14:textId="77777777" w:rsidR="0008724C" w:rsidRDefault="0008724C" w:rsidP="0008724C">
          <w:pPr>
            <w:pStyle w:val="CitaviBibliographyEntry"/>
          </w:pPr>
          <w:bookmarkStart w:id="214" w:name="_CTVL001d58c64bc525b456e8ec2c748df0c8f82"/>
          <w:bookmarkEnd w:id="213"/>
          <w:r>
            <w:t>Pandas (n.d.). pandas. Retrieved from https://pandas.pydata.org/</w:t>
          </w:r>
        </w:p>
        <w:p w14:paraId="38E5ABAD" w14:textId="77777777" w:rsidR="0008724C" w:rsidRDefault="0008724C" w:rsidP="0008724C">
          <w:pPr>
            <w:pStyle w:val="CitaviBibliographyEntry"/>
          </w:pPr>
          <w:bookmarkStart w:id="215" w:name="_CTVL001eba84538ac07417892f6534d797d40ab"/>
          <w:bookmarkEnd w:id="214"/>
          <w:r>
            <w:t>Qahtan, A. A., Alharbi, B., Wang, S., &amp; Zhang, X. [Xiangliang] (2015). A PCA-Based Change Detection Framework for Multidimensional Data Streams: Change Detection in Multidimensional Data Streams. In</w:t>
          </w:r>
          <w:bookmarkEnd w:id="215"/>
          <w:r>
            <w:t xml:space="preserve"> </w:t>
          </w:r>
          <w:r w:rsidRPr="0008724C">
            <w:rPr>
              <w:i/>
            </w:rPr>
            <w:t xml:space="preserve">KDD ’15, Proceedings of the 21th ACM SIGKDD International Conference on Knowledge Discovery and Data Mining </w:t>
          </w:r>
          <w:r w:rsidRPr="0008724C">
            <w:t>(pp. 935–944). New York, NY, USA: Association for Computing Machinery. https://doi.org/10.1145/2783258.2783359</w:t>
          </w:r>
        </w:p>
        <w:p w14:paraId="24023A31" w14:textId="77777777" w:rsidR="0008724C" w:rsidRDefault="0008724C" w:rsidP="0008724C">
          <w:pPr>
            <w:pStyle w:val="CitaviBibliographyEntry"/>
          </w:pPr>
          <w:bookmarkStart w:id="216" w:name="_CTVL001d7b32e07c55f47bf90cea967c13decb7"/>
          <w:r>
            <w:t>Refinitiv (2020).</w:t>
          </w:r>
          <w:bookmarkEnd w:id="216"/>
          <w:r>
            <w:t xml:space="preserve"> </w:t>
          </w:r>
          <w:r w:rsidRPr="0008724C">
            <w:rPr>
              <w:i/>
            </w:rPr>
            <w:t>THE RISE OF THE DATA SCIENTIST:: Machine learning models for the future</w:t>
          </w:r>
          <w:r w:rsidRPr="0008724C">
            <w:t xml:space="preserve">. Retrieved from https://www.refinitiv.com/en/resources/special-report/refinitiv-2020-artificial-intelligence-machine-learning-global-study </w:t>
          </w:r>
        </w:p>
        <w:p w14:paraId="52B2A2C3" w14:textId="77777777" w:rsidR="0008724C" w:rsidRDefault="0008724C" w:rsidP="0008724C">
          <w:pPr>
            <w:pStyle w:val="CitaviBibliographyEntry"/>
          </w:pPr>
          <w:bookmarkStart w:id="217" w:name="_CTVL0011c377dae22404f24b133b8953277f652"/>
          <w:r>
            <w:t>Rendle, S., Krichene, W., Zhang, L., &amp; Anderson, J. (2020). Neural Collaborative Filtering vs. Matrix Factorization Revisited. In</w:t>
          </w:r>
          <w:bookmarkEnd w:id="217"/>
          <w:r>
            <w:t xml:space="preserve"> </w:t>
          </w:r>
          <w:r w:rsidRPr="0008724C">
            <w:rPr>
              <w:i/>
            </w:rPr>
            <w:t xml:space="preserve">Fourteenth ACM Conference on Recommender Systems </w:t>
          </w:r>
          <w:r w:rsidRPr="0008724C">
            <w:t>(pp. 240–248). New York, NY, USA: Association for Computing Machinery. https://doi.org/10.1145/3383313.3412488</w:t>
          </w:r>
        </w:p>
        <w:p w14:paraId="53B05DA3" w14:textId="77777777" w:rsidR="0008724C" w:rsidRDefault="0008724C" w:rsidP="0008724C">
          <w:pPr>
            <w:pStyle w:val="CitaviBibliographyEntry"/>
          </w:pPr>
          <w:bookmarkStart w:id="218" w:name="_CTVL001f5088e61a86547eebc9ca98fef3c4212"/>
          <w:r>
            <w:t>Renggli, C., Rimanic, L., Gürel, N. M., Karlaš, B., Wu, W., &amp; Zhang, C. (2021, February 15).</w:t>
          </w:r>
          <w:bookmarkEnd w:id="218"/>
          <w:r>
            <w:t xml:space="preserve"> </w:t>
          </w:r>
          <w:r w:rsidRPr="0008724C">
            <w:rPr>
              <w:i/>
            </w:rPr>
            <w:t>A Data Quality-Driven View of MLOps</w:t>
          </w:r>
          <w:r w:rsidRPr="0008724C">
            <w:t xml:space="preserve">. Retrieved from http://arxiv.org/pdf/2102.07750v1 </w:t>
          </w:r>
        </w:p>
        <w:p w14:paraId="4CC28B3E" w14:textId="77777777" w:rsidR="0008724C" w:rsidRDefault="0008724C" w:rsidP="0008724C">
          <w:pPr>
            <w:pStyle w:val="CitaviBibliographyEntry"/>
          </w:pPr>
          <w:bookmarkStart w:id="219" w:name="_CTVL001afe4070d69ce4362aa65c65d75cc5021"/>
          <w:r>
            <w:t>Rimol, M. (2021, November 22).</w:t>
          </w:r>
          <w:bookmarkEnd w:id="219"/>
          <w:r>
            <w:t xml:space="preserve"> </w:t>
          </w:r>
          <w:r w:rsidRPr="0008724C">
            <w:rPr>
              <w:i/>
            </w:rPr>
            <w:t>Gartner Forecasts Worldwide Artificial Intelligence Software Market to Reach $62 Billion in 2022</w:t>
          </w:r>
          <w:r w:rsidRPr="0008724C">
            <w:t xml:space="preserve">. Retrieved from Gartner website: https://www.gartner.com/en/newsroom/press-releases/2021-11-22-gartner-forecasts-worldwide-artificial-intelligence-software-market-to-reach-62-billion-in-2022 </w:t>
          </w:r>
        </w:p>
        <w:p w14:paraId="0FF6AFFF" w14:textId="77777777" w:rsidR="0008724C" w:rsidRDefault="0008724C" w:rsidP="0008724C">
          <w:pPr>
            <w:pStyle w:val="CitaviBibliographyEntry"/>
            <w:rPr>
              <w:i/>
            </w:rPr>
          </w:pPr>
          <w:bookmarkStart w:id="220" w:name="_CTVL0011b70ababf0ef401d957781d605e2c3e7"/>
          <w:r>
            <w:lastRenderedPageBreak/>
            <w:t>Rosenblatt, F. (1961).</w:t>
          </w:r>
          <w:bookmarkEnd w:id="220"/>
          <w:r>
            <w:t xml:space="preserve"> </w:t>
          </w:r>
          <w:r w:rsidRPr="0008724C">
            <w:rPr>
              <w:i/>
            </w:rPr>
            <w:t xml:space="preserve">Principles of neurodynamics. perceptrons and the theory of brain mechanisms. </w:t>
          </w:r>
        </w:p>
        <w:p w14:paraId="687ADBD0" w14:textId="77777777" w:rsidR="0008724C" w:rsidRDefault="0008724C" w:rsidP="0008724C">
          <w:pPr>
            <w:pStyle w:val="CitaviBibliographyEntry"/>
          </w:pPr>
          <w:bookmarkStart w:id="221" w:name="_CTVL001fda79fb0273c4e0dadd2eb66caed3747"/>
          <w:r>
            <w:t>Ruf, P., Madan, M., Reich, C., &amp; Ould-Abdeslam, D. (2021). Demystifying MLOps and Presenting a Recipe for the Selection of Open-Source Tools.</w:t>
          </w:r>
          <w:bookmarkEnd w:id="221"/>
          <w:r>
            <w:t xml:space="preserve"> </w:t>
          </w:r>
          <w:r w:rsidRPr="0008724C">
            <w:rPr>
              <w:i/>
            </w:rPr>
            <w:t>Applied Sciences</w:t>
          </w:r>
          <w:r w:rsidRPr="0008724C">
            <w:t xml:space="preserve">, </w:t>
          </w:r>
          <w:r w:rsidRPr="0008724C">
            <w:rPr>
              <w:i/>
            </w:rPr>
            <w:t>11</w:t>
          </w:r>
          <w:r w:rsidRPr="0008724C">
            <w:t>(19), 8861. https://doi.org/10.3390/app11198861</w:t>
          </w:r>
        </w:p>
        <w:p w14:paraId="0C8657F8" w14:textId="77777777" w:rsidR="0008724C" w:rsidRDefault="0008724C" w:rsidP="0008724C">
          <w:pPr>
            <w:pStyle w:val="CitaviBibliographyEntry"/>
          </w:pPr>
          <w:bookmarkStart w:id="222"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7AEB1D25" w14:textId="77777777" w:rsidR="0008724C" w:rsidRDefault="0008724C" w:rsidP="0008724C">
          <w:pPr>
            <w:pStyle w:val="CitaviBibliographyEntry"/>
          </w:pPr>
          <w:bookmarkStart w:id="223" w:name="_CTVL0018c0e0b3fa7c240d7ac6e9536b78b8304"/>
          <w:bookmarkEnd w:id="222"/>
          <w:r>
            <w:t>Sculley, D., Holt, G., Golovin, D., Davydov, E., Phillips, T., Ebner, D., . . . Dennison, D. (2015). Hidden technical debt in machine learning systems.</w:t>
          </w:r>
          <w:bookmarkEnd w:id="223"/>
          <w:r>
            <w:t xml:space="preserve"> </w:t>
          </w:r>
          <w:r w:rsidRPr="0008724C">
            <w:rPr>
              <w:i/>
            </w:rPr>
            <w:t>Advances in Neural Information Processing Systems</w:t>
          </w:r>
          <w:r w:rsidRPr="0008724C">
            <w:t xml:space="preserve">, </w:t>
          </w:r>
          <w:r w:rsidRPr="0008724C">
            <w:rPr>
              <w:i/>
            </w:rPr>
            <w:t>28</w:t>
          </w:r>
          <w:r w:rsidRPr="0008724C">
            <w:t>(2), 2503–2511.</w:t>
          </w:r>
        </w:p>
        <w:p w14:paraId="6B26C469" w14:textId="77777777" w:rsidR="0008724C" w:rsidRDefault="0008724C" w:rsidP="0008724C">
          <w:pPr>
            <w:pStyle w:val="CitaviBibliographyEntry"/>
          </w:pPr>
          <w:bookmarkStart w:id="224" w:name="_CTVL001bf6fe32adde348f7870c8c5e52d6b439"/>
          <w:r>
            <w:t>Serban, A., van der Blom, K., Hoos, H., &amp; Visser, J. (2020). Adoption and Effects of Software Engineering Best Practices in Machine Learning,</w:t>
          </w:r>
          <w:bookmarkEnd w:id="224"/>
          <w:r>
            <w:t xml:space="preserve"> </w:t>
          </w:r>
          <w:r w:rsidRPr="0008724C">
            <w:rPr>
              <w:i/>
            </w:rPr>
            <w:t>1</w:t>
          </w:r>
          <w:r w:rsidRPr="0008724C">
            <w:t>, 1–12. https://doi.org/10.1145/3382494.3410681</w:t>
          </w:r>
        </w:p>
        <w:p w14:paraId="251D6DBB" w14:textId="77777777" w:rsidR="0008724C" w:rsidRDefault="0008724C" w:rsidP="0008724C">
          <w:pPr>
            <w:pStyle w:val="CitaviBibliographyEntry"/>
          </w:pPr>
          <w:bookmarkStart w:id="225" w:name="_CTVL0010ea2218ffdb74a62a854f437b2d7d86c"/>
          <w:r>
            <w:t>Shan, Y., Hoens, T. R., Jiao, J., Wang, H., Yu, D., &amp; Mao, J. C. (2016). Deep Crossing. In B. Krishnapuram, M. Shah, A. Smola, C. Aggarwal, D. Shen, &amp; R. Rastogi (Eds.),</w:t>
          </w:r>
          <w:bookmarkEnd w:id="225"/>
          <w:r>
            <w:t xml:space="preserve"> </w:t>
          </w:r>
          <w:r w:rsidRPr="0008724C">
            <w:rPr>
              <w:i/>
            </w:rPr>
            <w:t xml:space="preserve">Proceedings of the 22nd ACM SIGKDD International Conference on Knowledge Discovery and Data Mining </w:t>
          </w:r>
          <w:r w:rsidRPr="0008724C">
            <w:t>(pp. 255–262). New York, NY, USA: ACM. https://doi.org/10.1145/2939672.2939704</w:t>
          </w:r>
        </w:p>
        <w:p w14:paraId="442EE6A9" w14:textId="77777777" w:rsidR="0008724C" w:rsidRDefault="0008724C" w:rsidP="0008724C">
          <w:pPr>
            <w:pStyle w:val="CitaviBibliographyEntry"/>
          </w:pPr>
          <w:bookmarkStart w:id="226" w:name="_CTVL001f3c9377022c340969aa07cf5a944794c"/>
          <w:r>
            <w:t>Singh, P. K., Choudhury, P., Dey, A. K., &amp; Pramanik, P. K. D. (2021). Recommender systems: an overview, research trends, and future directions.</w:t>
          </w:r>
          <w:bookmarkEnd w:id="226"/>
          <w:r>
            <w:t xml:space="preserve"> </w:t>
          </w:r>
          <w:r w:rsidRPr="0008724C">
            <w:rPr>
              <w:i/>
            </w:rPr>
            <w:t>International Journal of Business and Systems Research</w:t>
          </w:r>
          <w:r w:rsidRPr="0008724C">
            <w:t xml:space="preserve">, </w:t>
          </w:r>
          <w:r w:rsidRPr="0008724C">
            <w:rPr>
              <w:i/>
            </w:rPr>
            <w:t>15</w:t>
          </w:r>
          <w:r w:rsidRPr="0008724C">
            <w:t>(1), 14. https://doi.org/10.1504/ijbsr.2021.10033303</w:t>
          </w:r>
        </w:p>
        <w:p w14:paraId="6F66334A" w14:textId="77777777" w:rsidR="0008724C" w:rsidRDefault="0008724C" w:rsidP="0008724C">
          <w:pPr>
            <w:pStyle w:val="CitaviBibliographyEntry"/>
          </w:pPr>
          <w:bookmarkStart w:id="227" w:name="_CTVL0014f95dc68361e46f69f783007e76fa1c7"/>
          <w:r>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227"/>
          <w:r>
            <w:t xml:space="preserve"> </w:t>
          </w:r>
          <w:r w:rsidRPr="0008724C">
            <w:rPr>
              <w:i/>
            </w:rPr>
            <w:t>Machine Learning and Knowledge Extraction</w:t>
          </w:r>
          <w:r w:rsidRPr="0008724C">
            <w:t xml:space="preserve">, </w:t>
          </w:r>
          <w:r w:rsidRPr="0008724C">
            <w:rPr>
              <w:i/>
            </w:rPr>
            <w:t>3</w:t>
          </w:r>
          <w:r w:rsidRPr="0008724C">
            <w:t>(2), 392–413. https://doi.org/10.3390/make3020020</w:t>
          </w:r>
        </w:p>
        <w:p w14:paraId="5490A334" w14:textId="77777777" w:rsidR="0008724C" w:rsidRDefault="0008724C" w:rsidP="0008724C">
          <w:pPr>
            <w:pStyle w:val="CitaviBibliographyEntry"/>
          </w:pPr>
          <w:bookmarkStart w:id="228" w:name="_CTVL001d901da9015e84747bfcb5647573b2436"/>
          <w:r>
            <w:t>Su, X., &amp; Khoshgoftaar, T. M. (2009). A Survey of Collaborative Filtering Techniques.</w:t>
          </w:r>
          <w:bookmarkEnd w:id="228"/>
          <w:r>
            <w:t xml:space="preserve"> </w:t>
          </w:r>
          <w:r w:rsidRPr="0008724C">
            <w:rPr>
              <w:i/>
            </w:rPr>
            <w:t>Advances in Artificial Intelligence</w:t>
          </w:r>
          <w:r w:rsidRPr="0008724C">
            <w:t xml:space="preserve">, </w:t>
          </w:r>
          <w:r w:rsidRPr="0008724C">
            <w:rPr>
              <w:i/>
            </w:rPr>
            <w:t>2009</w:t>
          </w:r>
          <w:r w:rsidRPr="0008724C">
            <w:t>, 1–19. https://doi.org/10.1155/2009/421425</w:t>
          </w:r>
        </w:p>
        <w:p w14:paraId="3CFE6545" w14:textId="77777777" w:rsidR="0008724C" w:rsidRDefault="0008724C" w:rsidP="0008724C">
          <w:pPr>
            <w:pStyle w:val="CitaviBibliographyEntry"/>
          </w:pPr>
          <w:bookmarkStart w:id="229" w:name="_CTVL0014d0825e1efea49a4a221d4a6aa77abec"/>
          <w:r>
            <w:t>Symeonidis, G., Nerantzis, E., Kazakis, A., &amp; Papakostas, G. A. (2022). MLOps - Definitions, Tools and Challenges. In</w:t>
          </w:r>
          <w:bookmarkEnd w:id="229"/>
          <w:r>
            <w:t xml:space="preserve"> </w:t>
          </w:r>
          <w:r w:rsidRPr="0008724C">
            <w:rPr>
              <w:i/>
            </w:rPr>
            <w:t xml:space="preserve">2022 IEEE 12th Annual Computing and Communication Workshop and Conference (CCWC) </w:t>
          </w:r>
          <w:r w:rsidRPr="0008724C">
            <w:t>(pp. 453–460). IEEE. https://doi.org/10.1109/CCWC54503.2022.9720902</w:t>
          </w:r>
        </w:p>
        <w:p w14:paraId="6C136E97" w14:textId="77777777" w:rsidR="0008724C" w:rsidRDefault="0008724C" w:rsidP="0008724C">
          <w:pPr>
            <w:pStyle w:val="CitaviBibliographyEntry"/>
          </w:pPr>
          <w:bookmarkStart w:id="230" w:name="_CTVL001be73c4f845cc48e1b8ca161c0d73770a"/>
          <w:r>
            <w:t>Tamburri, D. A. (2020). Sustainable MLOps: Trends and Challenges. In</w:t>
          </w:r>
          <w:bookmarkEnd w:id="230"/>
          <w:r>
            <w:t xml:space="preserve"> </w:t>
          </w:r>
          <w:r w:rsidRPr="0008724C">
            <w:rPr>
              <w:i/>
            </w:rPr>
            <w:t xml:space="preserve">2020 22nd International Symposium on Symbolic and Numeric Algorithms for Scientific Computing (SYNASC) </w:t>
          </w:r>
          <w:r w:rsidRPr="0008724C">
            <w:t>(pp. 17–23). IEEE. https://doi.org/10.1109/SYNASC51798.2020.00015</w:t>
          </w:r>
        </w:p>
        <w:p w14:paraId="338FB68A" w14:textId="77777777" w:rsidR="0008724C" w:rsidRDefault="0008724C" w:rsidP="0008724C">
          <w:pPr>
            <w:pStyle w:val="CitaviBibliographyEntry"/>
          </w:pPr>
          <w:bookmarkStart w:id="231" w:name="_CTVL001ca86fb2216cc4684a0165370b7561d52"/>
          <w:r>
            <w:lastRenderedPageBreak/>
            <w:t>TensorFlow (n.d.). TensorFlow Recommenders. Retrieved from https://www.tensorflow.org/recommenders</w:t>
          </w:r>
        </w:p>
        <w:p w14:paraId="73F679CC" w14:textId="77777777" w:rsidR="0008724C" w:rsidRDefault="0008724C" w:rsidP="0008724C">
          <w:pPr>
            <w:pStyle w:val="CitaviBibliographyEntry"/>
          </w:pPr>
          <w:bookmarkStart w:id="232" w:name="_CTVL0014f6a45c63ee14703a167af60e42ede23"/>
          <w:bookmarkEnd w:id="231"/>
          <w:r>
            <w:t>TensorFlow (2022a). Deep &amp; Cross Network (DCN). Retrieved from https://www.tensorflow.org/recommenders/examples/dcn</w:t>
          </w:r>
        </w:p>
        <w:p w14:paraId="507FB5ED" w14:textId="77777777" w:rsidR="0008724C" w:rsidRDefault="0008724C" w:rsidP="0008724C">
          <w:pPr>
            <w:pStyle w:val="CitaviBibliographyEntry"/>
          </w:pPr>
          <w:bookmarkStart w:id="233" w:name="_CTVL00152fb0ebe12bf4715811c42ff098d666d"/>
          <w:bookmarkEnd w:id="232"/>
          <w:r>
            <w:t>TensorFlow (2022b). TFRS API: All symbols in TensorFlow Recommenders. Retrieved from https://www.tensorflow.org/recommenders/api_docs/python/tfrs/all_symbols</w:t>
          </w:r>
        </w:p>
        <w:p w14:paraId="55FCA32A" w14:textId="77777777" w:rsidR="0008724C" w:rsidRDefault="0008724C" w:rsidP="0008724C">
          <w:pPr>
            <w:pStyle w:val="CitaviBibliographyEntry"/>
          </w:pPr>
          <w:bookmarkStart w:id="234" w:name="_CTVL0010396afe5ba6442bbb8faaa092f83e6ed"/>
          <w:bookmarkEnd w:id="233"/>
          <w:r>
            <w:t>Theodoridis, J., &amp; Grießhaber, D. (n.d.). Deeplearning Cluster - Docs. Retrieved from https://deeplearn.pages.mi.hdm-stuttgart.de/docs/</w:t>
          </w:r>
        </w:p>
        <w:p w14:paraId="7D6FC3B5" w14:textId="77777777" w:rsidR="0008724C" w:rsidRDefault="0008724C" w:rsidP="0008724C">
          <w:pPr>
            <w:pStyle w:val="CitaviBibliographyEntry"/>
          </w:pPr>
          <w:bookmarkStart w:id="235" w:name="_CTVL0017b613a10395c40f9b01f41448c8ad104"/>
          <w:bookmarkEnd w:id="234"/>
          <w:r>
            <w:t>Vellido, A., Lisboa, P. J., &amp; Meehan, K. (2000). Quantitative Characterization and Prediction of On-Line Purchasing Behavior: A Latent Variable Approach.</w:t>
          </w:r>
          <w:bookmarkEnd w:id="235"/>
          <w:r>
            <w:t xml:space="preserve"> </w:t>
          </w:r>
          <w:r w:rsidRPr="0008724C">
            <w:rPr>
              <w:i/>
            </w:rPr>
            <w:t>International Journal of Electronic Commerce</w:t>
          </w:r>
          <w:r w:rsidRPr="0008724C">
            <w:t xml:space="preserve">, </w:t>
          </w:r>
          <w:r w:rsidRPr="0008724C">
            <w:rPr>
              <w:i/>
            </w:rPr>
            <w:t>4</w:t>
          </w:r>
          <w:r w:rsidRPr="0008724C">
            <w:t>(4), 83–104. https://doi.org/10.1080/10864415.2000.11518380</w:t>
          </w:r>
        </w:p>
        <w:p w14:paraId="35FCE032" w14:textId="77777777" w:rsidR="0008724C" w:rsidRDefault="0008724C" w:rsidP="0008724C">
          <w:pPr>
            <w:pStyle w:val="CitaviBibliographyEntry"/>
          </w:pPr>
          <w:bookmarkStart w:id="236" w:name="_CTVL00107b59ad7728a4751ac1c97f8b0ba36fb"/>
          <w:r>
            <w:t>Wang, R., Fu, B., Fu, G., &amp; Wang, M. (2017, August 17).</w:t>
          </w:r>
          <w:bookmarkEnd w:id="236"/>
          <w:r>
            <w:t xml:space="preserve"> </w:t>
          </w:r>
          <w:r w:rsidRPr="0008724C">
            <w:rPr>
              <w:i/>
            </w:rPr>
            <w:t>Deep &amp; Cross Network for Ad Click Predictions</w:t>
          </w:r>
          <w:r w:rsidRPr="0008724C">
            <w:t>. Retrieved from http://arxiv.org/pdf/1708.05123v1 https://doi.org/AdKDD</w:t>
          </w:r>
        </w:p>
        <w:p w14:paraId="12A81F60" w14:textId="77777777" w:rsidR="0008724C" w:rsidRDefault="0008724C" w:rsidP="0008724C">
          <w:pPr>
            <w:pStyle w:val="CitaviBibliographyEntry"/>
          </w:pPr>
          <w:bookmarkStart w:id="237"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237"/>
          <w:r>
            <w:t xml:space="preserve"> </w:t>
          </w:r>
          <w:r w:rsidRPr="0008724C">
            <w:rPr>
              <w:i/>
            </w:rPr>
            <w:t xml:space="preserve">Proceedings of the Web Conference 2021 </w:t>
          </w:r>
          <w:r w:rsidRPr="0008724C">
            <w:t>(pp. 1785–1797). New York, NY, USA: ACM. https://doi.org/10.1145/3442381.3450078</w:t>
          </w:r>
        </w:p>
        <w:p w14:paraId="2C0B3489" w14:textId="77777777" w:rsidR="0008724C" w:rsidRDefault="0008724C" w:rsidP="0008724C">
          <w:pPr>
            <w:pStyle w:val="CitaviBibliographyEntry"/>
          </w:pPr>
          <w:bookmarkStart w:id="238" w:name="_CTVL001ac17342124684964b43fc4b0238de8e6"/>
          <w:r>
            <w:t>Wei, W. (2022, June 9). Question: examples/best practices for integrating tfrs with tfx #380. Retrieved from https://github.com/tensorflow/recommenders/issues/380#issuecomment-1151934730</w:t>
          </w:r>
        </w:p>
        <w:p w14:paraId="387F514D" w14:textId="77777777" w:rsidR="0008724C" w:rsidRDefault="0008724C" w:rsidP="0008724C">
          <w:pPr>
            <w:pStyle w:val="CitaviBibliographyEntry"/>
          </w:pPr>
          <w:bookmarkStart w:id="239" w:name="_CTVL0014c2e6615c4b542419b7a225008c0f5c7"/>
          <w:bookmarkEnd w:id="238"/>
          <w:r>
            <w:t>Yan, Y., &amp; Li, L. (2020). xDeepInt: a hybrid architecture for modeling the vector-wise and bit-wise feature interactions.</w:t>
          </w:r>
        </w:p>
        <w:p w14:paraId="5545FFE7" w14:textId="77777777" w:rsidR="0008724C" w:rsidRDefault="0008724C" w:rsidP="0008724C">
          <w:pPr>
            <w:pStyle w:val="CitaviBibliographyEntry"/>
          </w:pPr>
          <w:bookmarkStart w:id="240" w:name="_CTVL001dbb186a3b223468da3083f0961f01254"/>
          <w:bookmarkEnd w:id="239"/>
          <w:r>
            <w:t>Yavuz, B., &amp; Chockalingam, P. (2019). Introducing Delta Time Travel for Large Scale Data Lakes. Retrieved from https://databricks.com/de/blog/2019/02/04/introducing-delta-time-travel-for-large-scale-data-lakes.html</w:t>
          </w:r>
        </w:p>
        <w:p w14:paraId="2D58338A" w14:textId="77777777" w:rsidR="0008724C" w:rsidRDefault="0008724C" w:rsidP="0008724C">
          <w:pPr>
            <w:pStyle w:val="CitaviBibliographyEntry"/>
          </w:pPr>
          <w:bookmarkStart w:id="241" w:name="_CTVL001bfb220fb294440b4ac6b74af960989b8"/>
          <w:bookmarkEnd w:id="240"/>
          <w:r>
            <w:t>Zaharia, M., Chen, A., Davidson, A., Ghodsi, A., Hong, S. A., Konwinski, A., . . . others (2018). Accelerating the machine learning lifecycle with MLflow.</w:t>
          </w:r>
          <w:bookmarkEnd w:id="241"/>
          <w:r>
            <w:t xml:space="preserve"> </w:t>
          </w:r>
          <w:r w:rsidRPr="0008724C">
            <w:rPr>
              <w:i/>
            </w:rPr>
            <w:t>IEEE Data Eng. Bull.</w:t>
          </w:r>
          <w:r w:rsidRPr="0008724C">
            <w:t xml:space="preserve">, </w:t>
          </w:r>
          <w:r w:rsidRPr="0008724C">
            <w:rPr>
              <w:i/>
            </w:rPr>
            <w:t>41</w:t>
          </w:r>
          <w:r w:rsidRPr="0008724C">
            <w:t>(4), 39–45.</w:t>
          </w:r>
        </w:p>
        <w:p w14:paraId="6C546B3A" w14:textId="5F18A249" w:rsidR="00B32AE3" w:rsidRDefault="0008724C" w:rsidP="0008724C">
          <w:pPr>
            <w:pStyle w:val="CitaviBibliographyEntry"/>
          </w:pPr>
          <w:bookmarkStart w:id="242" w:name="_CTVL001d2ee07bd224242238ebb8b67b546de84"/>
          <w:r>
            <w:t>Zhang, Y., Chen, L., Yang, S., Yuan, M., Yi, H., Zhang, J. [Jie], . . . Zheng, B. (2022, April 11).</w:t>
          </w:r>
          <w:bookmarkEnd w:id="242"/>
          <w:r>
            <w:t xml:space="preserve"> </w:t>
          </w:r>
          <w:r w:rsidRPr="0008724C">
            <w:rPr>
              <w:i/>
            </w:rPr>
            <w:t>PICASSO: Unleashing the Potential of GPU-centric Training for Wide-and-deep Recommender Systems</w:t>
          </w:r>
          <w:r w:rsidRPr="0008724C">
            <w:t xml:space="preserve">. Retrieved from http://arxiv.org/pdf/2204.04903v2 </w:t>
          </w:r>
          <w:r w:rsidR="00B32AE3">
            <w:fldChar w:fldCharType="end"/>
          </w:r>
        </w:p>
      </w:sdtContent>
    </w:sdt>
    <w:p w14:paraId="00F76676" w14:textId="564FC5FF"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2E6B7" w14:textId="77777777" w:rsidR="002D3818" w:rsidRDefault="002D3818">
      <w:pPr>
        <w:spacing w:before="0" w:line="240" w:lineRule="auto"/>
      </w:pPr>
      <w:r>
        <w:separator/>
      </w:r>
    </w:p>
  </w:endnote>
  <w:endnote w:type="continuationSeparator" w:id="0">
    <w:p w14:paraId="16F690AB" w14:textId="77777777" w:rsidR="002D3818" w:rsidRDefault="002D3818">
      <w:pPr>
        <w:spacing w:before="0" w:line="240" w:lineRule="auto"/>
      </w:pPr>
      <w:r>
        <w:continuationSeparator/>
      </w:r>
    </w:p>
  </w:endnote>
  <w:endnote w:type="continuationNotice" w:id="1">
    <w:p w14:paraId="2A56FE97" w14:textId="77777777" w:rsidR="002D3818" w:rsidRDefault="002D381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FE541" w14:textId="77777777" w:rsidR="002D3818" w:rsidRDefault="002D3818">
      <w:pPr>
        <w:spacing w:before="0" w:line="240" w:lineRule="auto"/>
      </w:pPr>
      <w:r>
        <w:separator/>
      </w:r>
    </w:p>
  </w:footnote>
  <w:footnote w:type="continuationSeparator" w:id="0">
    <w:p w14:paraId="6EA5C607" w14:textId="77777777" w:rsidR="002D3818" w:rsidRDefault="002D3818">
      <w:pPr>
        <w:spacing w:before="0" w:line="240" w:lineRule="auto"/>
      </w:pPr>
      <w:r>
        <w:continuationSeparator/>
      </w:r>
    </w:p>
  </w:footnote>
  <w:footnote w:type="continuationNotice" w:id="1">
    <w:p w14:paraId="7F5D05FE" w14:textId="77777777" w:rsidR="002D3818" w:rsidRDefault="002D3818">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7135C4D2"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A130B2">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4029038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A130B2">
            <w:t>Hinton, Srivastava, Krizhevsky, Sutskever, and Salakhutdinov (2012)</w:t>
          </w:r>
          <w:r w:rsidR="003B55EC">
            <w:fldChar w:fldCharType="end"/>
          </w:r>
        </w:sdtContent>
      </w:sdt>
      <w:r w:rsidR="000A108A">
        <w:t>.</w:t>
      </w:r>
    </w:p>
  </w:footnote>
  <w:footnote w:id="7">
    <w:p w14:paraId="06199A37" w14:textId="325A1217"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jlUMTU6MDc6MzA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A130B2">
            <w:t>Lian et al. (2018); Huang, She, Wang, and Zhang (2020); Yan and Li (2020)</w:t>
          </w:r>
          <w:r w:rsidR="000B4A08">
            <w:fldChar w:fldCharType="end"/>
          </w:r>
        </w:sdtContent>
      </w:sdt>
      <w:r w:rsidR="00506838">
        <w:t>.</w:t>
      </w:r>
    </w:p>
  </w:footnote>
  <w:footnote w:id="8">
    <w:p w14:paraId="6BAEB846" w14:textId="6C3E26B2"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A130B2">
            <w:t>Kakantousis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1">
    <w:p w14:paraId="161BAD5C" w14:textId="09622DFD" w:rsidR="00E17E66" w:rsidRPr="00E17E66" w:rsidRDefault="00E17E66">
      <w:pPr>
        <w:pStyle w:val="Funotentext"/>
        <w:rPr>
          <w:lang w:val="de-DE"/>
        </w:rPr>
      </w:pPr>
      <w:r>
        <w:rPr>
          <w:rStyle w:val="Funotenzeichen"/>
        </w:rPr>
        <w:footnoteRef/>
      </w:r>
      <w:r>
        <w:t xml:space="preserve"> IMDb </w:t>
      </w:r>
      <w:r w:rsidR="00BD15B9">
        <w:t>(Internet Movie Database) is a database</w:t>
      </w:r>
      <w:r w:rsidR="005162CC">
        <w:t xml:space="preserve"> </w:t>
      </w:r>
      <w:r w:rsidR="000366CA">
        <w:t xml:space="preserve">of entertainment media. It </w:t>
      </w:r>
      <w:r w:rsidR="001F7514">
        <w:t xml:space="preserve">provides information about movies, TV shows and videogames. </w:t>
      </w:r>
      <w:sdt>
        <w:sdtPr>
          <w:alias w:val="To edit, see citavi.com/edit"/>
          <w:tag w:val="CitaviPlaceholder#99a86228-1e69-4632-a5b6-c25054c9d091"/>
          <w:id w:val="707614439"/>
          <w:placeholder>
            <w:docPart w:val="DefaultPlaceholder_-1854013440"/>
          </w:placeholder>
        </w:sdtPr>
        <w:sdtEndPr/>
        <w:sdtContent>
          <w:r w:rsidR="005D3CD0">
            <w:t>(</w:t>
          </w:r>
          <w:r w:rsidR="005D3CD0">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Dk2ODhlLWRhOTEtNGNlOS05OTllLWMwZjI5ZDZjMGRlZCIsIlJhbmdlTGVuZ3RoIjoxMSwiUmVmZXJlbmNlSWQiOiI3NmE2NjY1ZC1iMjcwLTRkN2ItOWI1Mi04MmE3OWYwMTQ2NDY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S43LjIwMjIiLCJFZGl0b3JzIjpbXSwiRXZhbHVhdGlvbkNvbXBsZXhpdHkiOjAsIkV2YWx1YXRpb25Tb3VyY2VUZXh0Rm9ybWF0IjowLCJHcm91cHMiOltdLCJIYXNMYWJlbDEiOmZhbHNlLCJIYXNMYWJlbDIiOmZhbHNlLCJLZXl3b3JkcyI6W10sIkxvY2F0aW9ucyI6W10sIk9yZ2FuaXphdGlvbnMiOlt7IiRpZCI6IjQiLCIkdHlwZSI6IlN3aXNzQWNhZGVtaWMuQ2l0YXZpLlBlcnNvbiwgU3dpc3NBY2FkZW1pYy5DaXRhdmkiLCJMYXN0TmFtZSI6IklNRGIiLCJQcm90ZWN0ZWQiOmZhbHNlLCJTZXgiOjAsIkNyZWF0ZWRCeSI6Il9TZWJhc3RpYW4gU8OkdHpsZXIiLCJDcmVhdGVkT24iOiIyMDIyLTA3LTIwVDIyOjI5OjAyIiwiTW9kaWZpZWRCeSI6Il9TZWJhc3RpYW4gU8OkdHpsZXIiLCJJZCI6ImYyN2QyNmU0LTc0Y2QtNDU2Yi04ZTA3LWQyNzRiOGFkOGFhYyIsIk1vZGlmaWVkT24iOiIyMDIyLTA3LTIwVDIyOjI5OjAyIiwiUHJvamVjdCI6eyIkaWQiOiI1IiwiJHR5cGUiOiJTd2lzc0FjYWRlbWljLkNpdGF2aS5Qcm9qZWN0LCBTd2lzc0FjYWRlbWljLkNpdGF2aSJ9fV0sIk90aGVyc0ludm9sdmVkIjpbXSwiUHVibGlzaGVycyI6W10sIlF1b3RhdGlvbnMiOltdLCJSYXRpbmciOjAsIlJlZmVyZW5jZVR5cGUiOiJJbnRlcm5ldERvY3VtZW50IiwiU2hvcnRUaXRsZSI6IklNRGIgMjAyMiDigJMgSU1EYiBmcm9udHBhZ2UiLCJTaG9ydFRpdGxlVXBkYXRlVHlwZSI6MCwiU3RhdGljSWRzIjpbIjRiZTIyYTg4LTlmMzUtNDVkMy1iZmRjLTU1YjVhMzEwYmU4NiJdLCJUYWJsZU9mQ29udGVudHNDb21wbGV4aXR5IjowLCJUYWJsZU9mQ29udGVudHNTb3VyY2VUZXh0Rm9ybWF0IjowLCJUYXNrcyI6W10sIlRpdGxlIjoiSU1EYiBmcm9udHBhZ2UiLCJUcmFuc2xhdG9ycyI6W10sIlllYXIiOiIyMDIyIiwiWWVhclJlc29sdmVkIjoiMjAyMiIsIkNyZWF0ZWRCeSI6Il9TZWJhc3RpYW4gU8OkdHpsZXIiLCJDcmVhdGVkT24iOiIyMDIyLTA3LTIwVDIyOjI4OjUzIiwiTW9kaWZpZWRCeSI6Il9TZWJhc3RpYW4gU8OkdHpsZXIiLCJJZCI6Ijc2YTY2NjVkLWIyNzAtNGQ3Yi05YjUyLTgyYTc5ZjAxNDY0NiIsIk1vZGlmaWVkT24iOiIyMDIyLTA3LTIwVDIyOjI5OjQ0IiwiUHJvamVjdCI6eyIkcmVmIjoiNSJ9fSwiVXNlTnVtYmVyaW5nVHlwZU9mUGFyZW50RG9jdW1lbnQiOmZhbHNlfV0sIkZvcm1hdHRlZFRleHQiOnsiJGlkIjoiNiIsIkNvdW50IjoxLCJUZXh0VW5pdHMiOlt7IiRpZCI6IjciLCJGb250U3R5bGUiOnsiJGlkIjoiOCIsIk5ldXRyYWwiOnRydWV9LCJSZWFkaW5nT3JkZXIiOjEsIlRleHQiOiJJTURiICgyMDIyKSJ9XX0sIlRhZyI6IkNpdGF2aVBsYWNlaG9sZGVyIzk5YTg2MjI4LTFlNjktNDYzMi1hNWI2LWMyNTA1NGM5ZDA5MSIsIlRleHQiOiJJTURiICgyMDIyKSIsIldBSVZlcnNpb24iOiI2LjEyLjAuMCJ9}</w:instrText>
          </w:r>
          <w:r w:rsidR="005D3CD0">
            <w:fldChar w:fldCharType="separate"/>
          </w:r>
          <w:r w:rsidR="00A130B2">
            <w:t>IMDb (2022)</w:t>
          </w:r>
          <w:r w:rsidR="005D3CD0">
            <w:fldChar w:fldCharType="end"/>
          </w:r>
        </w:sdtContent>
      </w:sdt>
      <w:r w:rsidR="005E7D45">
        <w:t xml:space="preserve"> </w:t>
      </w:r>
    </w:p>
  </w:footnote>
  <w:footnote w:id="12">
    <w:p w14:paraId="6D302E1B" w14:textId="643FE164" w:rsidR="005817AE" w:rsidRPr="005817AE" w:rsidRDefault="005817AE">
      <w:pPr>
        <w:pStyle w:val="Funotentext"/>
        <w:rPr>
          <w:lang w:val="de-DE"/>
        </w:rPr>
      </w:pPr>
      <w:r>
        <w:rPr>
          <w:rStyle w:val="Funotenzeichen"/>
        </w:rPr>
        <w:footnoteRef/>
      </w:r>
      <w:r>
        <w:t xml:space="preserve"> </w:t>
      </w:r>
      <w:r w:rsidR="00C326F4">
        <w:t xml:space="preserve">The different </w:t>
      </w:r>
      <w:r w:rsidR="00C80451">
        <w:t xml:space="preserve">data preparation approaches can be reviewed in the repository of </w:t>
      </w:r>
      <w:r w:rsidR="003D652C">
        <w:t xml:space="preserve">this research under </w:t>
      </w:r>
      <w:r w:rsidR="003D652C" w:rsidRPr="00E341C4">
        <w:rPr>
          <w:rFonts w:ascii="Courier New" w:hAnsi="Courier New" w:cs="Courier New"/>
        </w:rPr>
        <w:t>artifact/data_fetch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EC3C1E"/>
    <w:multiLevelType w:val="hybridMultilevel"/>
    <w:tmpl w:val="11B82EC4"/>
    <w:lvl w:ilvl="0" w:tplc="A216BD8A">
      <w:start w:val="1995"/>
      <w:numFmt w:val="bullet"/>
      <w:lvlText w:val="-"/>
      <w:lvlJc w:val="left"/>
      <w:pPr>
        <w:ind w:left="780" w:hanging="360"/>
      </w:pPr>
      <w:rPr>
        <w:rFonts w:ascii="Courier New" w:eastAsia="Times New Roman"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37C05"/>
    <w:multiLevelType w:val="hybridMultilevel"/>
    <w:tmpl w:val="0D782EDC"/>
    <w:lvl w:ilvl="0" w:tplc="A216BD8A">
      <w:start w:val="199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75D70A73"/>
    <w:multiLevelType w:val="hybridMultilevel"/>
    <w:tmpl w:val="148A42B0"/>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22"/>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5"/>
  </w:num>
  <w:num w:numId="13" w16cid:durableId="2077435889">
    <w:abstractNumId w:val="20"/>
  </w:num>
  <w:num w:numId="14" w16cid:durableId="332536453">
    <w:abstractNumId w:val="19"/>
  </w:num>
  <w:num w:numId="15" w16cid:durableId="940842027">
    <w:abstractNumId w:val="13"/>
  </w:num>
  <w:num w:numId="16" w16cid:durableId="1668512502">
    <w:abstractNumId w:val="16"/>
  </w:num>
  <w:num w:numId="17" w16cid:durableId="1000933984">
    <w:abstractNumId w:val="17"/>
  </w:num>
  <w:num w:numId="18" w16cid:durableId="1935359487">
    <w:abstractNumId w:val="10"/>
  </w:num>
  <w:num w:numId="19" w16cid:durableId="43526500">
    <w:abstractNumId w:val="11"/>
  </w:num>
  <w:num w:numId="20" w16cid:durableId="372925390">
    <w:abstractNumId w:val="12"/>
  </w:num>
  <w:num w:numId="21" w16cid:durableId="1616138353">
    <w:abstractNumId w:val="18"/>
  </w:num>
  <w:num w:numId="22" w16cid:durableId="33359086">
    <w:abstractNumId w:val="14"/>
  </w:num>
  <w:num w:numId="23" w16cid:durableId="205233967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1AF1"/>
    <w:rsid w:val="00001EEC"/>
    <w:rsid w:val="00002051"/>
    <w:rsid w:val="00002A53"/>
    <w:rsid w:val="00002AB5"/>
    <w:rsid w:val="00002C90"/>
    <w:rsid w:val="0000300F"/>
    <w:rsid w:val="000030AB"/>
    <w:rsid w:val="0000310B"/>
    <w:rsid w:val="0000418A"/>
    <w:rsid w:val="000047D1"/>
    <w:rsid w:val="00005675"/>
    <w:rsid w:val="000057EA"/>
    <w:rsid w:val="00005A91"/>
    <w:rsid w:val="00005AEC"/>
    <w:rsid w:val="00006B03"/>
    <w:rsid w:val="00006B4D"/>
    <w:rsid w:val="00006BD2"/>
    <w:rsid w:val="00006E0F"/>
    <w:rsid w:val="00007211"/>
    <w:rsid w:val="000076BF"/>
    <w:rsid w:val="0001008E"/>
    <w:rsid w:val="000104D3"/>
    <w:rsid w:val="00010704"/>
    <w:rsid w:val="000109C9"/>
    <w:rsid w:val="00010ABD"/>
    <w:rsid w:val="000111F8"/>
    <w:rsid w:val="000112D2"/>
    <w:rsid w:val="000114F5"/>
    <w:rsid w:val="00011667"/>
    <w:rsid w:val="00011858"/>
    <w:rsid w:val="00011F34"/>
    <w:rsid w:val="00012897"/>
    <w:rsid w:val="00012B9A"/>
    <w:rsid w:val="00012D31"/>
    <w:rsid w:val="000131D7"/>
    <w:rsid w:val="00013423"/>
    <w:rsid w:val="000134CF"/>
    <w:rsid w:val="000139ED"/>
    <w:rsid w:val="00013B83"/>
    <w:rsid w:val="000147AC"/>
    <w:rsid w:val="0001594F"/>
    <w:rsid w:val="00015E2A"/>
    <w:rsid w:val="00015FCB"/>
    <w:rsid w:val="000163C5"/>
    <w:rsid w:val="000173CE"/>
    <w:rsid w:val="0001755C"/>
    <w:rsid w:val="00017585"/>
    <w:rsid w:val="00020369"/>
    <w:rsid w:val="0002041F"/>
    <w:rsid w:val="00020F19"/>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6E32"/>
    <w:rsid w:val="00027299"/>
    <w:rsid w:val="000278F8"/>
    <w:rsid w:val="00027FA5"/>
    <w:rsid w:val="00027FBE"/>
    <w:rsid w:val="000311EA"/>
    <w:rsid w:val="00031283"/>
    <w:rsid w:val="0003136F"/>
    <w:rsid w:val="00031CDD"/>
    <w:rsid w:val="00031F58"/>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66CA"/>
    <w:rsid w:val="00036BA3"/>
    <w:rsid w:val="0003731E"/>
    <w:rsid w:val="00037987"/>
    <w:rsid w:val="00037A56"/>
    <w:rsid w:val="00040130"/>
    <w:rsid w:val="00040401"/>
    <w:rsid w:val="00040731"/>
    <w:rsid w:val="0004075A"/>
    <w:rsid w:val="00041301"/>
    <w:rsid w:val="00041683"/>
    <w:rsid w:val="000417BC"/>
    <w:rsid w:val="00041A2E"/>
    <w:rsid w:val="00041FE9"/>
    <w:rsid w:val="000425F5"/>
    <w:rsid w:val="000433AE"/>
    <w:rsid w:val="00043484"/>
    <w:rsid w:val="00043DE0"/>
    <w:rsid w:val="00043FB6"/>
    <w:rsid w:val="000444E4"/>
    <w:rsid w:val="00044DC5"/>
    <w:rsid w:val="00044FEA"/>
    <w:rsid w:val="00045E67"/>
    <w:rsid w:val="00045EB2"/>
    <w:rsid w:val="000460FA"/>
    <w:rsid w:val="00047563"/>
    <w:rsid w:val="000476DF"/>
    <w:rsid w:val="000479EC"/>
    <w:rsid w:val="00047E2D"/>
    <w:rsid w:val="0005004B"/>
    <w:rsid w:val="00050499"/>
    <w:rsid w:val="00050833"/>
    <w:rsid w:val="000508F6"/>
    <w:rsid w:val="00050A2F"/>
    <w:rsid w:val="000513B4"/>
    <w:rsid w:val="0005232B"/>
    <w:rsid w:val="00052531"/>
    <w:rsid w:val="0005264E"/>
    <w:rsid w:val="00052936"/>
    <w:rsid w:val="00052D52"/>
    <w:rsid w:val="00052F3C"/>
    <w:rsid w:val="00053BB1"/>
    <w:rsid w:val="00053DCF"/>
    <w:rsid w:val="00054188"/>
    <w:rsid w:val="00054928"/>
    <w:rsid w:val="00054A4B"/>
    <w:rsid w:val="00055A86"/>
    <w:rsid w:val="00056575"/>
    <w:rsid w:val="00056785"/>
    <w:rsid w:val="00056A8A"/>
    <w:rsid w:val="00056C01"/>
    <w:rsid w:val="00056DDB"/>
    <w:rsid w:val="00056EA0"/>
    <w:rsid w:val="0005717C"/>
    <w:rsid w:val="0005752A"/>
    <w:rsid w:val="00057A4A"/>
    <w:rsid w:val="00060300"/>
    <w:rsid w:val="00060836"/>
    <w:rsid w:val="00060D86"/>
    <w:rsid w:val="00060ED5"/>
    <w:rsid w:val="00061245"/>
    <w:rsid w:val="000614F6"/>
    <w:rsid w:val="000614FF"/>
    <w:rsid w:val="000616E6"/>
    <w:rsid w:val="00061C13"/>
    <w:rsid w:val="00061EA9"/>
    <w:rsid w:val="00062013"/>
    <w:rsid w:val="0006256B"/>
    <w:rsid w:val="000626FF"/>
    <w:rsid w:val="000627B6"/>
    <w:rsid w:val="00063290"/>
    <w:rsid w:val="000637EC"/>
    <w:rsid w:val="00063926"/>
    <w:rsid w:val="000646D8"/>
    <w:rsid w:val="0006472E"/>
    <w:rsid w:val="000649F0"/>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45F"/>
    <w:rsid w:val="000719A8"/>
    <w:rsid w:val="00072204"/>
    <w:rsid w:val="00072753"/>
    <w:rsid w:val="00072A0E"/>
    <w:rsid w:val="00072A3E"/>
    <w:rsid w:val="0007302B"/>
    <w:rsid w:val="00073A55"/>
    <w:rsid w:val="00073A71"/>
    <w:rsid w:val="00074157"/>
    <w:rsid w:val="0007433C"/>
    <w:rsid w:val="000745EE"/>
    <w:rsid w:val="000747FE"/>
    <w:rsid w:val="00074DEA"/>
    <w:rsid w:val="000751D9"/>
    <w:rsid w:val="00075373"/>
    <w:rsid w:val="00075C5E"/>
    <w:rsid w:val="00075E29"/>
    <w:rsid w:val="00076077"/>
    <w:rsid w:val="00076152"/>
    <w:rsid w:val="000767AD"/>
    <w:rsid w:val="00076EC1"/>
    <w:rsid w:val="000772A3"/>
    <w:rsid w:val="0007749C"/>
    <w:rsid w:val="00077537"/>
    <w:rsid w:val="00077714"/>
    <w:rsid w:val="00077D9E"/>
    <w:rsid w:val="0008051B"/>
    <w:rsid w:val="0008066C"/>
    <w:rsid w:val="00080B9A"/>
    <w:rsid w:val="00080CFB"/>
    <w:rsid w:val="000813BA"/>
    <w:rsid w:val="000815B8"/>
    <w:rsid w:val="00081782"/>
    <w:rsid w:val="000818AD"/>
    <w:rsid w:val="00081947"/>
    <w:rsid w:val="00081D4F"/>
    <w:rsid w:val="00081EE2"/>
    <w:rsid w:val="00081F03"/>
    <w:rsid w:val="00082979"/>
    <w:rsid w:val="00082B1E"/>
    <w:rsid w:val="00082B23"/>
    <w:rsid w:val="00082B2C"/>
    <w:rsid w:val="00082C43"/>
    <w:rsid w:val="00082EA1"/>
    <w:rsid w:val="000833A2"/>
    <w:rsid w:val="0008414F"/>
    <w:rsid w:val="00084229"/>
    <w:rsid w:val="00084C65"/>
    <w:rsid w:val="000850DD"/>
    <w:rsid w:val="000856AC"/>
    <w:rsid w:val="00085AAC"/>
    <w:rsid w:val="00085BBE"/>
    <w:rsid w:val="00085BCD"/>
    <w:rsid w:val="00086052"/>
    <w:rsid w:val="00086383"/>
    <w:rsid w:val="00086416"/>
    <w:rsid w:val="00086559"/>
    <w:rsid w:val="00086719"/>
    <w:rsid w:val="000867AA"/>
    <w:rsid w:val="00086999"/>
    <w:rsid w:val="0008724C"/>
    <w:rsid w:val="000872C4"/>
    <w:rsid w:val="0008738A"/>
    <w:rsid w:val="000873CF"/>
    <w:rsid w:val="0008799F"/>
    <w:rsid w:val="000902BD"/>
    <w:rsid w:val="00090667"/>
    <w:rsid w:val="00090805"/>
    <w:rsid w:val="00090986"/>
    <w:rsid w:val="00090E26"/>
    <w:rsid w:val="00090F24"/>
    <w:rsid w:val="000912D5"/>
    <w:rsid w:val="000915A9"/>
    <w:rsid w:val="000921EA"/>
    <w:rsid w:val="00092C7C"/>
    <w:rsid w:val="0009380A"/>
    <w:rsid w:val="000938E9"/>
    <w:rsid w:val="0009398A"/>
    <w:rsid w:val="00093B22"/>
    <w:rsid w:val="00094236"/>
    <w:rsid w:val="00094299"/>
    <w:rsid w:val="00094428"/>
    <w:rsid w:val="00094582"/>
    <w:rsid w:val="00094813"/>
    <w:rsid w:val="0009636E"/>
    <w:rsid w:val="000970E1"/>
    <w:rsid w:val="00097B2B"/>
    <w:rsid w:val="00097D93"/>
    <w:rsid w:val="00097ECA"/>
    <w:rsid w:val="00097FFA"/>
    <w:rsid w:val="000A0566"/>
    <w:rsid w:val="000A0C72"/>
    <w:rsid w:val="000A0E53"/>
    <w:rsid w:val="000A0FE5"/>
    <w:rsid w:val="000A108A"/>
    <w:rsid w:val="000A1112"/>
    <w:rsid w:val="000A165F"/>
    <w:rsid w:val="000A1C19"/>
    <w:rsid w:val="000A202D"/>
    <w:rsid w:val="000A229A"/>
    <w:rsid w:val="000A2684"/>
    <w:rsid w:val="000A273A"/>
    <w:rsid w:val="000A2A94"/>
    <w:rsid w:val="000A30DA"/>
    <w:rsid w:val="000A31E5"/>
    <w:rsid w:val="000A3C0D"/>
    <w:rsid w:val="000A3DE1"/>
    <w:rsid w:val="000A4180"/>
    <w:rsid w:val="000A44CF"/>
    <w:rsid w:val="000A4A05"/>
    <w:rsid w:val="000A4AC8"/>
    <w:rsid w:val="000A4B5B"/>
    <w:rsid w:val="000A4CDB"/>
    <w:rsid w:val="000A4E01"/>
    <w:rsid w:val="000A521B"/>
    <w:rsid w:val="000A7214"/>
    <w:rsid w:val="000A7302"/>
    <w:rsid w:val="000A75C7"/>
    <w:rsid w:val="000A784F"/>
    <w:rsid w:val="000A7A5A"/>
    <w:rsid w:val="000A7E58"/>
    <w:rsid w:val="000B00E2"/>
    <w:rsid w:val="000B035F"/>
    <w:rsid w:val="000B0901"/>
    <w:rsid w:val="000B126B"/>
    <w:rsid w:val="000B137B"/>
    <w:rsid w:val="000B13BB"/>
    <w:rsid w:val="000B1C9C"/>
    <w:rsid w:val="000B1FDE"/>
    <w:rsid w:val="000B203E"/>
    <w:rsid w:val="000B3142"/>
    <w:rsid w:val="000B31CC"/>
    <w:rsid w:val="000B3768"/>
    <w:rsid w:val="000B3BE3"/>
    <w:rsid w:val="000B3C65"/>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9A"/>
    <w:rsid w:val="000C0CCE"/>
    <w:rsid w:val="000C0DB1"/>
    <w:rsid w:val="000C0FAB"/>
    <w:rsid w:val="000C278D"/>
    <w:rsid w:val="000C28FA"/>
    <w:rsid w:val="000C2D98"/>
    <w:rsid w:val="000C35BF"/>
    <w:rsid w:val="000C3652"/>
    <w:rsid w:val="000C3859"/>
    <w:rsid w:val="000C38E0"/>
    <w:rsid w:val="000C3B4F"/>
    <w:rsid w:val="000C3C14"/>
    <w:rsid w:val="000C3EB8"/>
    <w:rsid w:val="000C41E7"/>
    <w:rsid w:val="000C4466"/>
    <w:rsid w:val="000C4725"/>
    <w:rsid w:val="000C481F"/>
    <w:rsid w:val="000C4990"/>
    <w:rsid w:val="000C4DB8"/>
    <w:rsid w:val="000C510C"/>
    <w:rsid w:val="000C52C5"/>
    <w:rsid w:val="000C54A4"/>
    <w:rsid w:val="000C58C7"/>
    <w:rsid w:val="000C58F7"/>
    <w:rsid w:val="000C6265"/>
    <w:rsid w:val="000C68B0"/>
    <w:rsid w:val="000C76C3"/>
    <w:rsid w:val="000C7749"/>
    <w:rsid w:val="000C7A5F"/>
    <w:rsid w:val="000C7B10"/>
    <w:rsid w:val="000C7C8C"/>
    <w:rsid w:val="000C7CBD"/>
    <w:rsid w:val="000C7E47"/>
    <w:rsid w:val="000D01E0"/>
    <w:rsid w:val="000D049C"/>
    <w:rsid w:val="000D0612"/>
    <w:rsid w:val="000D16C1"/>
    <w:rsid w:val="000D1CA3"/>
    <w:rsid w:val="000D2128"/>
    <w:rsid w:val="000D21F3"/>
    <w:rsid w:val="000D24F4"/>
    <w:rsid w:val="000D2596"/>
    <w:rsid w:val="000D2666"/>
    <w:rsid w:val="000D2EE4"/>
    <w:rsid w:val="000D30C8"/>
    <w:rsid w:val="000D3A68"/>
    <w:rsid w:val="000D3DA4"/>
    <w:rsid w:val="000D4679"/>
    <w:rsid w:val="000D4697"/>
    <w:rsid w:val="000D494D"/>
    <w:rsid w:val="000D56E8"/>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192"/>
    <w:rsid w:val="000E31A1"/>
    <w:rsid w:val="000E3348"/>
    <w:rsid w:val="000E4471"/>
    <w:rsid w:val="000E45B2"/>
    <w:rsid w:val="000E4D90"/>
    <w:rsid w:val="000E4DF4"/>
    <w:rsid w:val="000E5065"/>
    <w:rsid w:val="000E52D9"/>
    <w:rsid w:val="000E573A"/>
    <w:rsid w:val="000E589C"/>
    <w:rsid w:val="000E5CB7"/>
    <w:rsid w:val="000E5F17"/>
    <w:rsid w:val="000E6948"/>
    <w:rsid w:val="000E6E02"/>
    <w:rsid w:val="000E6E47"/>
    <w:rsid w:val="000E70CE"/>
    <w:rsid w:val="000E713A"/>
    <w:rsid w:val="000E769C"/>
    <w:rsid w:val="000F02D3"/>
    <w:rsid w:val="000F059A"/>
    <w:rsid w:val="000F0C15"/>
    <w:rsid w:val="000F0D2A"/>
    <w:rsid w:val="000F0EDE"/>
    <w:rsid w:val="000F1438"/>
    <w:rsid w:val="000F1DBA"/>
    <w:rsid w:val="000F2613"/>
    <w:rsid w:val="000F2BFF"/>
    <w:rsid w:val="000F2DF4"/>
    <w:rsid w:val="000F2ED3"/>
    <w:rsid w:val="000F36E7"/>
    <w:rsid w:val="000F463F"/>
    <w:rsid w:val="000F4856"/>
    <w:rsid w:val="000F4B6C"/>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933"/>
    <w:rsid w:val="00101DF4"/>
    <w:rsid w:val="001025E7"/>
    <w:rsid w:val="001031A0"/>
    <w:rsid w:val="001032D9"/>
    <w:rsid w:val="00103AB6"/>
    <w:rsid w:val="00104096"/>
    <w:rsid w:val="00104C91"/>
    <w:rsid w:val="0010599A"/>
    <w:rsid w:val="00106074"/>
    <w:rsid w:val="001061D5"/>
    <w:rsid w:val="00106B82"/>
    <w:rsid w:val="00106CD0"/>
    <w:rsid w:val="001071C6"/>
    <w:rsid w:val="00107744"/>
    <w:rsid w:val="001078B2"/>
    <w:rsid w:val="00107CD0"/>
    <w:rsid w:val="00107DD4"/>
    <w:rsid w:val="00110148"/>
    <w:rsid w:val="00110DD2"/>
    <w:rsid w:val="001110F2"/>
    <w:rsid w:val="00111618"/>
    <w:rsid w:val="0011189E"/>
    <w:rsid w:val="00111AC6"/>
    <w:rsid w:val="00111C28"/>
    <w:rsid w:val="001120D2"/>
    <w:rsid w:val="00112B62"/>
    <w:rsid w:val="001131BD"/>
    <w:rsid w:val="00113B82"/>
    <w:rsid w:val="00114477"/>
    <w:rsid w:val="0011467A"/>
    <w:rsid w:val="001147E9"/>
    <w:rsid w:val="0011483E"/>
    <w:rsid w:val="00114AA2"/>
    <w:rsid w:val="00114B57"/>
    <w:rsid w:val="00114BD4"/>
    <w:rsid w:val="00114D07"/>
    <w:rsid w:val="00114D61"/>
    <w:rsid w:val="001157DB"/>
    <w:rsid w:val="00116081"/>
    <w:rsid w:val="00116261"/>
    <w:rsid w:val="0011705B"/>
    <w:rsid w:val="00117AED"/>
    <w:rsid w:val="00117EEC"/>
    <w:rsid w:val="00120215"/>
    <w:rsid w:val="00120314"/>
    <w:rsid w:val="0012038E"/>
    <w:rsid w:val="00120399"/>
    <w:rsid w:val="00120B6E"/>
    <w:rsid w:val="001217D8"/>
    <w:rsid w:val="00121EEC"/>
    <w:rsid w:val="00121EF9"/>
    <w:rsid w:val="00122317"/>
    <w:rsid w:val="00122346"/>
    <w:rsid w:val="001224C3"/>
    <w:rsid w:val="001230D7"/>
    <w:rsid w:val="00123146"/>
    <w:rsid w:val="00123777"/>
    <w:rsid w:val="00123ECA"/>
    <w:rsid w:val="0012465F"/>
    <w:rsid w:val="0012467F"/>
    <w:rsid w:val="001247DB"/>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BFD"/>
    <w:rsid w:val="00132CA5"/>
    <w:rsid w:val="00132D47"/>
    <w:rsid w:val="00132DF5"/>
    <w:rsid w:val="0013338B"/>
    <w:rsid w:val="00133AB3"/>
    <w:rsid w:val="00134687"/>
    <w:rsid w:val="00134AC6"/>
    <w:rsid w:val="001353B4"/>
    <w:rsid w:val="00135835"/>
    <w:rsid w:val="00135C54"/>
    <w:rsid w:val="00135CA3"/>
    <w:rsid w:val="00135E30"/>
    <w:rsid w:val="00136471"/>
    <w:rsid w:val="0013664A"/>
    <w:rsid w:val="00136704"/>
    <w:rsid w:val="00136708"/>
    <w:rsid w:val="001368D4"/>
    <w:rsid w:val="00137483"/>
    <w:rsid w:val="00137673"/>
    <w:rsid w:val="0013787D"/>
    <w:rsid w:val="00140195"/>
    <w:rsid w:val="00140660"/>
    <w:rsid w:val="001406F3"/>
    <w:rsid w:val="0014073E"/>
    <w:rsid w:val="00140D67"/>
    <w:rsid w:val="0014109A"/>
    <w:rsid w:val="0014174B"/>
    <w:rsid w:val="00141751"/>
    <w:rsid w:val="00141A67"/>
    <w:rsid w:val="00141C94"/>
    <w:rsid w:val="00141F57"/>
    <w:rsid w:val="00142B72"/>
    <w:rsid w:val="00143321"/>
    <w:rsid w:val="00143D60"/>
    <w:rsid w:val="0014409D"/>
    <w:rsid w:val="00144BE2"/>
    <w:rsid w:val="00144EFB"/>
    <w:rsid w:val="0014524D"/>
    <w:rsid w:val="001460C5"/>
    <w:rsid w:val="001465F1"/>
    <w:rsid w:val="0014677E"/>
    <w:rsid w:val="00146856"/>
    <w:rsid w:val="001468D5"/>
    <w:rsid w:val="00146FE1"/>
    <w:rsid w:val="001473E0"/>
    <w:rsid w:val="00147E68"/>
    <w:rsid w:val="0015020D"/>
    <w:rsid w:val="001506C9"/>
    <w:rsid w:val="00150C90"/>
    <w:rsid w:val="00151B11"/>
    <w:rsid w:val="00151C74"/>
    <w:rsid w:val="00151E36"/>
    <w:rsid w:val="00152410"/>
    <w:rsid w:val="0015286F"/>
    <w:rsid w:val="00152CF6"/>
    <w:rsid w:val="001548FC"/>
    <w:rsid w:val="0015517C"/>
    <w:rsid w:val="00155703"/>
    <w:rsid w:val="00155E3C"/>
    <w:rsid w:val="00155EDB"/>
    <w:rsid w:val="001560B2"/>
    <w:rsid w:val="0015634F"/>
    <w:rsid w:val="001563BA"/>
    <w:rsid w:val="0015652B"/>
    <w:rsid w:val="0015698A"/>
    <w:rsid w:val="00156E16"/>
    <w:rsid w:val="00156E24"/>
    <w:rsid w:val="0015778C"/>
    <w:rsid w:val="001579E4"/>
    <w:rsid w:val="001601F0"/>
    <w:rsid w:val="001606A4"/>
    <w:rsid w:val="00160963"/>
    <w:rsid w:val="00160AD9"/>
    <w:rsid w:val="00160CFA"/>
    <w:rsid w:val="00160E08"/>
    <w:rsid w:val="001620A1"/>
    <w:rsid w:val="00162525"/>
    <w:rsid w:val="0016311C"/>
    <w:rsid w:val="001639EF"/>
    <w:rsid w:val="00163B26"/>
    <w:rsid w:val="00163BC0"/>
    <w:rsid w:val="00163F5C"/>
    <w:rsid w:val="001642F7"/>
    <w:rsid w:val="00164630"/>
    <w:rsid w:val="00164823"/>
    <w:rsid w:val="00164E9E"/>
    <w:rsid w:val="00165253"/>
    <w:rsid w:val="00165452"/>
    <w:rsid w:val="00165CAD"/>
    <w:rsid w:val="00166255"/>
    <w:rsid w:val="0016693F"/>
    <w:rsid w:val="00166AC1"/>
    <w:rsid w:val="00167371"/>
    <w:rsid w:val="00167523"/>
    <w:rsid w:val="0016783E"/>
    <w:rsid w:val="00167A1D"/>
    <w:rsid w:val="00167B1D"/>
    <w:rsid w:val="00170549"/>
    <w:rsid w:val="00171DDA"/>
    <w:rsid w:val="00172450"/>
    <w:rsid w:val="00172C5D"/>
    <w:rsid w:val="00172DD4"/>
    <w:rsid w:val="001731AE"/>
    <w:rsid w:val="00173577"/>
    <w:rsid w:val="0017377E"/>
    <w:rsid w:val="00173A6B"/>
    <w:rsid w:val="001742EE"/>
    <w:rsid w:val="00175091"/>
    <w:rsid w:val="0017546E"/>
    <w:rsid w:val="00175C3E"/>
    <w:rsid w:val="0017628F"/>
    <w:rsid w:val="00176A13"/>
    <w:rsid w:val="0017727E"/>
    <w:rsid w:val="0017732E"/>
    <w:rsid w:val="00177600"/>
    <w:rsid w:val="001776D1"/>
    <w:rsid w:val="00177C64"/>
    <w:rsid w:val="00177CF9"/>
    <w:rsid w:val="00177E0B"/>
    <w:rsid w:val="001807BC"/>
    <w:rsid w:val="00180B18"/>
    <w:rsid w:val="00181239"/>
    <w:rsid w:val="0018145C"/>
    <w:rsid w:val="00182277"/>
    <w:rsid w:val="00182553"/>
    <w:rsid w:val="001826BF"/>
    <w:rsid w:val="001826E5"/>
    <w:rsid w:val="001831F9"/>
    <w:rsid w:val="0018397C"/>
    <w:rsid w:val="00183B1A"/>
    <w:rsid w:val="00183C06"/>
    <w:rsid w:val="00183CD7"/>
    <w:rsid w:val="00183E9D"/>
    <w:rsid w:val="00184360"/>
    <w:rsid w:val="00184999"/>
    <w:rsid w:val="001849B6"/>
    <w:rsid w:val="00185809"/>
    <w:rsid w:val="00185961"/>
    <w:rsid w:val="001859EF"/>
    <w:rsid w:val="00185A63"/>
    <w:rsid w:val="00185C8C"/>
    <w:rsid w:val="00186BAB"/>
    <w:rsid w:val="00186ED4"/>
    <w:rsid w:val="00186F97"/>
    <w:rsid w:val="00187CEF"/>
    <w:rsid w:val="001903A7"/>
    <w:rsid w:val="00190A00"/>
    <w:rsid w:val="00190FB2"/>
    <w:rsid w:val="001910A7"/>
    <w:rsid w:val="001913AA"/>
    <w:rsid w:val="00191646"/>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D58"/>
    <w:rsid w:val="001A2D62"/>
    <w:rsid w:val="001A2F82"/>
    <w:rsid w:val="001A324F"/>
    <w:rsid w:val="001A32C0"/>
    <w:rsid w:val="001A34D2"/>
    <w:rsid w:val="001A3CFA"/>
    <w:rsid w:val="001A4253"/>
    <w:rsid w:val="001A4692"/>
    <w:rsid w:val="001A4E60"/>
    <w:rsid w:val="001A51C0"/>
    <w:rsid w:val="001A530B"/>
    <w:rsid w:val="001A536F"/>
    <w:rsid w:val="001A543D"/>
    <w:rsid w:val="001A58D8"/>
    <w:rsid w:val="001A5E33"/>
    <w:rsid w:val="001A61FB"/>
    <w:rsid w:val="001A6495"/>
    <w:rsid w:val="001A6C83"/>
    <w:rsid w:val="001A6C95"/>
    <w:rsid w:val="001A7F1F"/>
    <w:rsid w:val="001B077A"/>
    <w:rsid w:val="001B0A55"/>
    <w:rsid w:val="001B1A48"/>
    <w:rsid w:val="001B1F15"/>
    <w:rsid w:val="001B25BC"/>
    <w:rsid w:val="001B2A3B"/>
    <w:rsid w:val="001B2CC3"/>
    <w:rsid w:val="001B2EC3"/>
    <w:rsid w:val="001B34D9"/>
    <w:rsid w:val="001B3B4C"/>
    <w:rsid w:val="001B3CDA"/>
    <w:rsid w:val="001B3E3E"/>
    <w:rsid w:val="001B44BA"/>
    <w:rsid w:val="001B500E"/>
    <w:rsid w:val="001B56D3"/>
    <w:rsid w:val="001B5868"/>
    <w:rsid w:val="001B6163"/>
    <w:rsid w:val="001B6168"/>
    <w:rsid w:val="001B64C2"/>
    <w:rsid w:val="001B66F2"/>
    <w:rsid w:val="001B6B7D"/>
    <w:rsid w:val="001B6CCB"/>
    <w:rsid w:val="001B6EA7"/>
    <w:rsid w:val="001B7028"/>
    <w:rsid w:val="001B731A"/>
    <w:rsid w:val="001B7658"/>
    <w:rsid w:val="001B7F8D"/>
    <w:rsid w:val="001C0221"/>
    <w:rsid w:val="001C06EF"/>
    <w:rsid w:val="001C0B80"/>
    <w:rsid w:val="001C0EE5"/>
    <w:rsid w:val="001C0F90"/>
    <w:rsid w:val="001C1505"/>
    <w:rsid w:val="001C15C5"/>
    <w:rsid w:val="001C184F"/>
    <w:rsid w:val="001C195F"/>
    <w:rsid w:val="001C1A7A"/>
    <w:rsid w:val="001C1B6E"/>
    <w:rsid w:val="001C231E"/>
    <w:rsid w:val="001C2FC2"/>
    <w:rsid w:val="001C3851"/>
    <w:rsid w:val="001C3B56"/>
    <w:rsid w:val="001C448A"/>
    <w:rsid w:val="001C50A3"/>
    <w:rsid w:val="001C50D7"/>
    <w:rsid w:val="001C631B"/>
    <w:rsid w:val="001C6534"/>
    <w:rsid w:val="001C6825"/>
    <w:rsid w:val="001C6EDF"/>
    <w:rsid w:val="001C70A4"/>
    <w:rsid w:val="001C7663"/>
    <w:rsid w:val="001C7C23"/>
    <w:rsid w:val="001C7D41"/>
    <w:rsid w:val="001D0292"/>
    <w:rsid w:val="001D06DA"/>
    <w:rsid w:val="001D08DB"/>
    <w:rsid w:val="001D0AD6"/>
    <w:rsid w:val="001D10DB"/>
    <w:rsid w:val="001D1300"/>
    <w:rsid w:val="001D1920"/>
    <w:rsid w:val="001D1AB4"/>
    <w:rsid w:val="001D238D"/>
    <w:rsid w:val="001D25C6"/>
    <w:rsid w:val="001D26AB"/>
    <w:rsid w:val="001D310D"/>
    <w:rsid w:val="001D3148"/>
    <w:rsid w:val="001D35B7"/>
    <w:rsid w:val="001D36A4"/>
    <w:rsid w:val="001D3D88"/>
    <w:rsid w:val="001D3FB6"/>
    <w:rsid w:val="001D4CE2"/>
    <w:rsid w:val="001D4D54"/>
    <w:rsid w:val="001D538C"/>
    <w:rsid w:val="001D573D"/>
    <w:rsid w:val="001D5A01"/>
    <w:rsid w:val="001D6836"/>
    <w:rsid w:val="001E00A2"/>
    <w:rsid w:val="001E056B"/>
    <w:rsid w:val="001E0577"/>
    <w:rsid w:val="001E07F1"/>
    <w:rsid w:val="001E0820"/>
    <w:rsid w:val="001E09B8"/>
    <w:rsid w:val="001E0EE1"/>
    <w:rsid w:val="001E12BE"/>
    <w:rsid w:val="001E14A6"/>
    <w:rsid w:val="001E194D"/>
    <w:rsid w:val="001E19BD"/>
    <w:rsid w:val="001E19D5"/>
    <w:rsid w:val="001E283F"/>
    <w:rsid w:val="001E28AC"/>
    <w:rsid w:val="001E2A7D"/>
    <w:rsid w:val="001E339F"/>
    <w:rsid w:val="001E3729"/>
    <w:rsid w:val="001E3938"/>
    <w:rsid w:val="001E3AE4"/>
    <w:rsid w:val="001E3D20"/>
    <w:rsid w:val="001E3E25"/>
    <w:rsid w:val="001E3E5A"/>
    <w:rsid w:val="001E4891"/>
    <w:rsid w:val="001E4D20"/>
    <w:rsid w:val="001E4EE2"/>
    <w:rsid w:val="001E4FF9"/>
    <w:rsid w:val="001E502F"/>
    <w:rsid w:val="001E5217"/>
    <w:rsid w:val="001E59D8"/>
    <w:rsid w:val="001E6309"/>
    <w:rsid w:val="001E7179"/>
    <w:rsid w:val="001E73B3"/>
    <w:rsid w:val="001E7514"/>
    <w:rsid w:val="001E7808"/>
    <w:rsid w:val="001E7A92"/>
    <w:rsid w:val="001E7BE6"/>
    <w:rsid w:val="001F0642"/>
    <w:rsid w:val="001F06DF"/>
    <w:rsid w:val="001F14C3"/>
    <w:rsid w:val="001F175E"/>
    <w:rsid w:val="001F1862"/>
    <w:rsid w:val="001F2B1A"/>
    <w:rsid w:val="001F2BDD"/>
    <w:rsid w:val="001F305F"/>
    <w:rsid w:val="001F343B"/>
    <w:rsid w:val="001F3AA6"/>
    <w:rsid w:val="001F3F8C"/>
    <w:rsid w:val="001F438E"/>
    <w:rsid w:val="001F4C35"/>
    <w:rsid w:val="001F4CAB"/>
    <w:rsid w:val="001F4E71"/>
    <w:rsid w:val="001F52EE"/>
    <w:rsid w:val="001F53E2"/>
    <w:rsid w:val="001F56B1"/>
    <w:rsid w:val="001F5D94"/>
    <w:rsid w:val="001F5DC4"/>
    <w:rsid w:val="001F6475"/>
    <w:rsid w:val="001F6990"/>
    <w:rsid w:val="001F6AFC"/>
    <w:rsid w:val="001F6DBC"/>
    <w:rsid w:val="001F6E12"/>
    <w:rsid w:val="001F7166"/>
    <w:rsid w:val="001F73A8"/>
    <w:rsid w:val="001F7514"/>
    <w:rsid w:val="00200533"/>
    <w:rsid w:val="00200EAF"/>
    <w:rsid w:val="0020143D"/>
    <w:rsid w:val="002029A9"/>
    <w:rsid w:val="002036BB"/>
    <w:rsid w:val="00203971"/>
    <w:rsid w:val="002039C7"/>
    <w:rsid w:val="002039DB"/>
    <w:rsid w:val="00203DAB"/>
    <w:rsid w:val="00203FE9"/>
    <w:rsid w:val="00204267"/>
    <w:rsid w:val="00204B11"/>
    <w:rsid w:val="00204D43"/>
    <w:rsid w:val="00204E4D"/>
    <w:rsid w:val="00205090"/>
    <w:rsid w:val="002052AE"/>
    <w:rsid w:val="0020543F"/>
    <w:rsid w:val="002057FD"/>
    <w:rsid w:val="00205E02"/>
    <w:rsid w:val="002063AA"/>
    <w:rsid w:val="002069F8"/>
    <w:rsid w:val="00207026"/>
    <w:rsid w:val="00207878"/>
    <w:rsid w:val="00207FD7"/>
    <w:rsid w:val="002100E4"/>
    <w:rsid w:val="00210883"/>
    <w:rsid w:val="0021168F"/>
    <w:rsid w:val="002116A8"/>
    <w:rsid w:val="002116C5"/>
    <w:rsid w:val="00211756"/>
    <w:rsid w:val="00212563"/>
    <w:rsid w:val="002125E7"/>
    <w:rsid w:val="00212B86"/>
    <w:rsid w:val="00212EAA"/>
    <w:rsid w:val="0021362D"/>
    <w:rsid w:val="00213CB2"/>
    <w:rsid w:val="002143C1"/>
    <w:rsid w:val="002145E2"/>
    <w:rsid w:val="00214AAE"/>
    <w:rsid w:val="00214C0E"/>
    <w:rsid w:val="00215252"/>
    <w:rsid w:val="0021539F"/>
    <w:rsid w:val="002154A8"/>
    <w:rsid w:val="0021579E"/>
    <w:rsid w:val="00215BA3"/>
    <w:rsid w:val="0021633C"/>
    <w:rsid w:val="00216703"/>
    <w:rsid w:val="002167C3"/>
    <w:rsid w:val="002169A6"/>
    <w:rsid w:val="00217054"/>
    <w:rsid w:val="00217263"/>
    <w:rsid w:val="00217BC3"/>
    <w:rsid w:val="00217F71"/>
    <w:rsid w:val="0022027E"/>
    <w:rsid w:val="00220693"/>
    <w:rsid w:val="002212D9"/>
    <w:rsid w:val="00221329"/>
    <w:rsid w:val="00221B1A"/>
    <w:rsid w:val="00221B70"/>
    <w:rsid w:val="00221FCC"/>
    <w:rsid w:val="00222822"/>
    <w:rsid w:val="00223103"/>
    <w:rsid w:val="00223825"/>
    <w:rsid w:val="00223B92"/>
    <w:rsid w:val="002242F4"/>
    <w:rsid w:val="00224C47"/>
    <w:rsid w:val="00225568"/>
    <w:rsid w:val="00225717"/>
    <w:rsid w:val="002257BC"/>
    <w:rsid w:val="002258F8"/>
    <w:rsid w:val="00225C3A"/>
    <w:rsid w:val="00225EC6"/>
    <w:rsid w:val="002265A2"/>
    <w:rsid w:val="00226D4B"/>
    <w:rsid w:val="00226EFA"/>
    <w:rsid w:val="00227019"/>
    <w:rsid w:val="002270BB"/>
    <w:rsid w:val="00227123"/>
    <w:rsid w:val="00227FF1"/>
    <w:rsid w:val="0023025E"/>
    <w:rsid w:val="00230D28"/>
    <w:rsid w:val="00230D77"/>
    <w:rsid w:val="00231149"/>
    <w:rsid w:val="002314CF"/>
    <w:rsid w:val="0023165D"/>
    <w:rsid w:val="002318C1"/>
    <w:rsid w:val="00231C3F"/>
    <w:rsid w:val="00231EF6"/>
    <w:rsid w:val="00232ABB"/>
    <w:rsid w:val="00232C25"/>
    <w:rsid w:val="00233401"/>
    <w:rsid w:val="002334F3"/>
    <w:rsid w:val="00233D83"/>
    <w:rsid w:val="00233D8F"/>
    <w:rsid w:val="002340F5"/>
    <w:rsid w:val="002343DF"/>
    <w:rsid w:val="00235FA7"/>
    <w:rsid w:val="002363D7"/>
    <w:rsid w:val="0023652B"/>
    <w:rsid w:val="00236538"/>
    <w:rsid w:val="00236DA2"/>
    <w:rsid w:val="00237265"/>
    <w:rsid w:val="002378C5"/>
    <w:rsid w:val="00237B17"/>
    <w:rsid w:val="00240151"/>
    <w:rsid w:val="0024070B"/>
    <w:rsid w:val="00241141"/>
    <w:rsid w:val="002415CA"/>
    <w:rsid w:val="00241C4C"/>
    <w:rsid w:val="00241DFF"/>
    <w:rsid w:val="002425A6"/>
    <w:rsid w:val="0024289C"/>
    <w:rsid w:val="002428BF"/>
    <w:rsid w:val="00242D40"/>
    <w:rsid w:val="00243864"/>
    <w:rsid w:val="00243E49"/>
    <w:rsid w:val="00244A17"/>
    <w:rsid w:val="00244D56"/>
    <w:rsid w:val="00245267"/>
    <w:rsid w:val="00245304"/>
    <w:rsid w:val="00245B7D"/>
    <w:rsid w:val="00245FFE"/>
    <w:rsid w:val="002460F3"/>
    <w:rsid w:val="002467CC"/>
    <w:rsid w:val="00246F51"/>
    <w:rsid w:val="002478C4"/>
    <w:rsid w:val="002479E6"/>
    <w:rsid w:val="0025063D"/>
    <w:rsid w:val="00250769"/>
    <w:rsid w:val="00250DDD"/>
    <w:rsid w:val="00250F37"/>
    <w:rsid w:val="002517EB"/>
    <w:rsid w:val="00251C42"/>
    <w:rsid w:val="0025206A"/>
    <w:rsid w:val="002529D4"/>
    <w:rsid w:val="002531A2"/>
    <w:rsid w:val="002535B1"/>
    <w:rsid w:val="00253F00"/>
    <w:rsid w:val="002541F5"/>
    <w:rsid w:val="00254D42"/>
    <w:rsid w:val="00254F2F"/>
    <w:rsid w:val="00255F11"/>
    <w:rsid w:val="002561D3"/>
    <w:rsid w:val="00256A3F"/>
    <w:rsid w:val="00256D60"/>
    <w:rsid w:val="00257564"/>
    <w:rsid w:val="0025772F"/>
    <w:rsid w:val="00257809"/>
    <w:rsid w:val="00257BD3"/>
    <w:rsid w:val="00257C1C"/>
    <w:rsid w:val="00257CA8"/>
    <w:rsid w:val="00257DEA"/>
    <w:rsid w:val="00260081"/>
    <w:rsid w:val="0026016C"/>
    <w:rsid w:val="00260407"/>
    <w:rsid w:val="0026049F"/>
    <w:rsid w:val="002606FA"/>
    <w:rsid w:val="00261A00"/>
    <w:rsid w:val="00261AE3"/>
    <w:rsid w:val="00262020"/>
    <w:rsid w:val="002620D8"/>
    <w:rsid w:val="00262185"/>
    <w:rsid w:val="00262420"/>
    <w:rsid w:val="0026260A"/>
    <w:rsid w:val="0026298F"/>
    <w:rsid w:val="00262CE9"/>
    <w:rsid w:val="00263BC0"/>
    <w:rsid w:val="002642C9"/>
    <w:rsid w:val="00264A97"/>
    <w:rsid w:val="00264BDD"/>
    <w:rsid w:val="002651F4"/>
    <w:rsid w:val="0026584E"/>
    <w:rsid w:val="00265F36"/>
    <w:rsid w:val="00266304"/>
    <w:rsid w:val="0026631B"/>
    <w:rsid w:val="00266C07"/>
    <w:rsid w:val="00266C5D"/>
    <w:rsid w:val="0026717E"/>
    <w:rsid w:val="00267267"/>
    <w:rsid w:val="00267CB7"/>
    <w:rsid w:val="00267F9B"/>
    <w:rsid w:val="0027010D"/>
    <w:rsid w:val="00270313"/>
    <w:rsid w:val="002704A3"/>
    <w:rsid w:val="0027081C"/>
    <w:rsid w:val="002708AC"/>
    <w:rsid w:val="00270909"/>
    <w:rsid w:val="00270A65"/>
    <w:rsid w:val="00270AE4"/>
    <w:rsid w:val="002710DB"/>
    <w:rsid w:val="002713AB"/>
    <w:rsid w:val="00271521"/>
    <w:rsid w:val="00271CCC"/>
    <w:rsid w:val="00271E8F"/>
    <w:rsid w:val="00271F2B"/>
    <w:rsid w:val="00272621"/>
    <w:rsid w:val="00272B14"/>
    <w:rsid w:val="00273390"/>
    <w:rsid w:val="00273B1A"/>
    <w:rsid w:val="00273E03"/>
    <w:rsid w:val="002741F4"/>
    <w:rsid w:val="002742DF"/>
    <w:rsid w:val="00274381"/>
    <w:rsid w:val="00274859"/>
    <w:rsid w:val="00274E27"/>
    <w:rsid w:val="002755E2"/>
    <w:rsid w:val="00275884"/>
    <w:rsid w:val="00275BFF"/>
    <w:rsid w:val="00275D98"/>
    <w:rsid w:val="00275EC9"/>
    <w:rsid w:val="00276A29"/>
    <w:rsid w:val="002773DF"/>
    <w:rsid w:val="002779A4"/>
    <w:rsid w:val="00277D50"/>
    <w:rsid w:val="00280C9B"/>
    <w:rsid w:val="00282A25"/>
    <w:rsid w:val="00282BA2"/>
    <w:rsid w:val="00282DAD"/>
    <w:rsid w:val="00282E98"/>
    <w:rsid w:val="00283331"/>
    <w:rsid w:val="00283482"/>
    <w:rsid w:val="002835F3"/>
    <w:rsid w:val="00283827"/>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AEF"/>
    <w:rsid w:val="00290B5F"/>
    <w:rsid w:val="00290F9D"/>
    <w:rsid w:val="002917AE"/>
    <w:rsid w:val="00291D9B"/>
    <w:rsid w:val="00291EF2"/>
    <w:rsid w:val="00291F6F"/>
    <w:rsid w:val="002920B9"/>
    <w:rsid w:val="00292143"/>
    <w:rsid w:val="00292DDE"/>
    <w:rsid w:val="00293A54"/>
    <w:rsid w:val="00294099"/>
    <w:rsid w:val="0029463E"/>
    <w:rsid w:val="00294F81"/>
    <w:rsid w:val="00295437"/>
    <w:rsid w:val="0029564D"/>
    <w:rsid w:val="0029578B"/>
    <w:rsid w:val="002957DC"/>
    <w:rsid w:val="0029592F"/>
    <w:rsid w:val="00295D33"/>
    <w:rsid w:val="00296067"/>
    <w:rsid w:val="0029624D"/>
    <w:rsid w:val="00296BF3"/>
    <w:rsid w:val="00296CB6"/>
    <w:rsid w:val="002971AD"/>
    <w:rsid w:val="0029770B"/>
    <w:rsid w:val="00297DAF"/>
    <w:rsid w:val="002A004F"/>
    <w:rsid w:val="002A02C6"/>
    <w:rsid w:val="002A0DFE"/>
    <w:rsid w:val="002A0F19"/>
    <w:rsid w:val="002A0F50"/>
    <w:rsid w:val="002A0FB0"/>
    <w:rsid w:val="002A1068"/>
    <w:rsid w:val="002A118F"/>
    <w:rsid w:val="002A1628"/>
    <w:rsid w:val="002A2157"/>
    <w:rsid w:val="002A2236"/>
    <w:rsid w:val="002A2276"/>
    <w:rsid w:val="002A2304"/>
    <w:rsid w:val="002A2576"/>
    <w:rsid w:val="002A2942"/>
    <w:rsid w:val="002A30A3"/>
    <w:rsid w:val="002A30C4"/>
    <w:rsid w:val="002A3230"/>
    <w:rsid w:val="002A34FE"/>
    <w:rsid w:val="002A3CBD"/>
    <w:rsid w:val="002A3FC9"/>
    <w:rsid w:val="002A46AE"/>
    <w:rsid w:val="002A4880"/>
    <w:rsid w:val="002A5A5E"/>
    <w:rsid w:val="002A65DE"/>
    <w:rsid w:val="002A6873"/>
    <w:rsid w:val="002A722B"/>
    <w:rsid w:val="002A7CBC"/>
    <w:rsid w:val="002B1115"/>
    <w:rsid w:val="002B210F"/>
    <w:rsid w:val="002B2E7B"/>
    <w:rsid w:val="002B31D4"/>
    <w:rsid w:val="002B32F9"/>
    <w:rsid w:val="002B33BE"/>
    <w:rsid w:val="002B3789"/>
    <w:rsid w:val="002B3E01"/>
    <w:rsid w:val="002B4D53"/>
    <w:rsid w:val="002B4D9E"/>
    <w:rsid w:val="002B527F"/>
    <w:rsid w:val="002B5BD6"/>
    <w:rsid w:val="002B5EF5"/>
    <w:rsid w:val="002B61CA"/>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223"/>
    <w:rsid w:val="002C23C4"/>
    <w:rsid w:val="002C3174"/>
    <w:rsid w:val="002C3336"/>
    <w:rsid w:val="002C3765"/>
    <w:rsid w:val="002C4529"/>
    <w:rsid w:val="002C45F9"/>
    <w:rsid w:val="002C4DB8"/>
    <w:rsid w:val="002C5071"/>
    <w:rsid w:val="002C523A"/>
    <w:rsid w:val="002C526C"/>
    <w:rsid w:val="002C5477"/>
    <w:rsid w:val="002C55C0"/>
    <w:rsid w:val="002C564D"/>
    <w:rsid w:val="002C586A"/>
    <w:rsid w:val="002C5EF8"/>
    <w:rsid w:val="002C669A"/>
    <w:rsid w:val="002C6B84"/>
    <w:rsid w:val="002D050F"/>
    <w:rsid w:val="002D07B9"/>
    <w:rsid w:val="002D0A37"/>
    <w:rsid w:val="002D157F"/>
    <w:rsid w:val="002D1991"/>
    <w:rsid w:val="002D1C1F"/>
    <w:rsid w:val="002D22C1"/>
    <w:rsid w:val="002D237F"/>
    <w:rsid w:val="002D2676"/>
    <w:rsid w:val="002D2A1A"/>
    <w:rsid w:val="002D2D39"/>
    <w:rsid w:val="002D3810"/>
    <w:rsid w:val="002D3818"/>
    <w:rsid w:val="002D3836"/>
    <w:rsid w:val="002D4038"/>
    <w:rsid w:val="002D4469"/>
    <w:rsid w:val="002D44EB"/>
    <w:rsid w:val="002D46D9"/>
    <w:rsid w:val="002D46FA"/>
    <w:rsid w:val="002D4C3D"/>
    <w:rsid w:val="002D4FBE"/>
    <w:rsid w:val="002D519D"/>
    <w:rsid w:val="002D5C45"/>
    <w:rsid w:val="002D5CBF"/>
    <w:rsid w:val="002D5D83"/>
    <w:rsid w:val="002D6006"/>
    <w:rsid w:val="002D6654"/>
    <w:rsid w:val="002D691A"/>
    <w:rsid w:val="002D6CE9"/>
    <w:rsid w:val="002D6D90"/>
    <w:rsid w:val="002D7C8E"/>
    <w:rsid w:val="002E11DB"/>
    <w:rsid w:val="002E219D"/>
    <w:rsid w:val="002E2B0F"/>
    <w:rsid w:val="002E3FF7"/>
    <w:rsid w:val="002E4534"/>
    <w:rsid w:val="002E453F"/>
    <w:rsid w:val="002E4B09"/>
    <w:rsid w:val="002E4D5B"/>
    <w:rsid w:val="002E5035"/>
    <w:rsid w:val="002E5CC0"/>
    <w:rsid w:val="002E5D8D"/>
    <w:rsid w:val="002E5F21"/>
    <w:rsid w:val="002E6210"/>
    <w:rsid w:val="002E6309"/>
    <w:rsid w:val="002E6595"/>
    <w:rsid w:val="002E7041"/>
    <w:rsid w:val="002E7435"/>
    <w:rsid w:val="002E791B"/>
    <w:rsid w:val="002E7B83"/>
    <w:rsid w:val="002E7D7B"/>
    <w:rsid w:val="002F00A7"/>
    <w:rsid w:val="002F0176"/>
    <w:rsid w:val="002F088D"/>
    <w:rsid w:val="002F0D5D"/>
    <w:rsid w:val="002F113B"/>
    <w:rsid w:val="002F24BA"/>
    <w:rsid w:val="002F2E6F"/>
    <w:rsid w:val="002F2EF5"/>
    <w:rsid w:val="002F375F"/>
    <w:rsid w:val="002F3790"/>
    <w:rsid w:val="002F3B90"/>
    <w:rsid w:val="002F3BBD"/>
    <w:rsid w:val="002F4670"/>
    <w:rsid w:val="002F4DDE"/>
    <w:rsid w:val="002F63D1"/>
    <w:rsid w:val="002F63EE"/>
    <w:rsid w:val="002F64F8"/>
    <w:rsid w:val="002F678E"/>
    <w:rsid w:val="002F6A69"/>
    <w:rsid w:val="002F7709"/>
    <w:rsid w:val="002F7C0D"/>
    <w:rsid w:val="003004AC"/>
    <w:rsid w:val="003008ED"/>
    <w:rsid w:val="00301110"/>
    <w:rsid w:val="00301A99"/>
    <w:rsid w:val="00301BBE"/>
    <w:rsid w:val="00302259"/>
    <w:rsid w:val="0030256D"/>
    <w:rsid w:val="003026A7"/>
    <w:rsid w:val="00302928"/>
    <w:rsid w:val="00302A1C"/>
    <w:rsid w:val="00302B1F"/>
    <w:rsid w:val="00302D09"/>
    <w:rsid w:val="00302E4F"/>
    <w:rsid w:val="00303178"/>
    <w:rsid w:val="00303295"/>
    <w:rsid w:val="003033A4"/>
    <w:rsid w:val="00303BF8"/>
    <w:rsid w:val="00303EBD"/>
    <w:rsid w:val="00303FB9"/>
    <w:rsid w:val="003043A1"/>
    <w:rsid w:val="00304520"/>
    <w:rsid w:val="003048EE"/>
    <w:rsid w:val="00304AAF"/>
    <w:rsid w:val="00304E72"/>
    <w:rsid w:val="00304FCD"/>
    <w:rsid w:val="003056CC"/>
    <w:rsid w:val="00305E76"/>
    <w:rsid w:val="00306497"/>
    <w:rsid w:val="003065CD"/>
    <w:rsid w:val="00306886"/>
    <w:rsid w:val="003068C8"/>
    <w:rsid w:val="00306D74"/>
    <w:rsid w:val="00307262"/>
    <w:rsid w:val="0030762B"/>
    <w:rsid w:val="0030796D"/>
    <w:rsid w:val="00307D2A"/>
    <w:rsid w:val="00307D35"/>
    <w:rsid w:val="00310046"/>
    <w:rsid w:val="003101F1"/>
    <w:rsid w:val="0031088D"/>
    <w:rsid w:val="0031104B"/>
    <w:rsid w:val="00311242"/>
    <w:rsid w:val="00311599"/>
    <w:rsid w:val="003119CD"/>
    <w:rsid w:val="00311D26"/>
    <w:rsid w:val="00311D5E"/>
    <w:rsid w:val="00311E36"/>
    <w:rsid w:val="00312014"/>
    <w:rsid w:val="003121AE"/>
    <w:rsid w:val="00312487"/>
    <w:rsid w:val="00312FE9"/>
    <w:rsid w:val="0031323C"/>
    <w:rsid w:val="00313E23"/>
    <w:rsid w:val="00313FA7"/>
    <w:rsid w:val="00314277"/>
    <w:rsid w:val="00314401"/>
    <w:rsid w:val="00314DA1"/>
    <w:rsid w:val="00314E6B"/>
    <w:rsid w:val="00315411"/>
    <w:rsid w:val="00315472"/>
    <w:rsid w:val="003155EB"/>
    <w:rsid w:val="00315765"/>
    <w:rsid w:val="00315BBA"/>
    <w:rsid w:val="00315CE4"/>
    <w:rsid w:val="00316CD7"/>
    <w:rsid w:val="00317407"/>
    <w:rsid w:val="0031775E"/>
    <w:rsid w:val="003178C8"/>
    <w:rsid w:val="00317BF4"/>
    <w:rsid w:val="00320026"/>
    <w:rsid w:val="00320028"/>
    <w:rsid w:val="00320125"/>
    <w:rsid w:val="00320340"/>
    <w:rsid w:val="00320348"/>
    <w:rsid w:val="00320465"/>
    <w:rsid w:val="00320487"/>
    <w:rsid w:val="003205CD"/>
    <w:rsid w:val="00320A37"/>
    <w:rsid w:val="0032136F"/>
    <w:rsid w:val="003228CD"/>
    <w:rsid w:val="00322BE4"/>
    <w:rsid w:val="00322FB9"/>
    <w:rsid w:val="003235DF"/>
    <w:rsid w:val="00323A32"/>
    <w:rsid w:val="00323DBF"/>
    <w:rsid w:val="003240D2"/>
    <w:rsid w:val="0032415A"/>
    <w:rsid w:val="00324320"/>
    <w:rsid w:val="00324B99"/>
    <w:rsid w:val="003250E8"/>
    <w:rsid w:val="00325120"/>
    <w:rsid w:val="0032547D"/>
    <w:rsid w:val="00325BD8"/>
    <w:rsid w:val="00325EF4"/>
    <w:rsid w:val="003263C0"/>
    <w:rsid w:val="003264E0"/>
    <w:rsid w:val="00326CB8"/>
    <w:rsid w:val="00326E22"/>
    <w:rsid w:val="00327057"/>
    <w:rsid w:val="00327378"/>
    <w:rsid w:val="00327411"/>
    <w:rsid w:val="00327571"/>
    <w:rsid w:val="0032767F"/>
    <w:rsid w:val="00327796"/>
    <w:rsid w:val="00327CBC"/>
    <w:rsid w:val="00327ECE"/>
    <w:rsid w:val="0033035F"/>
    <w:rsid w:val="00330365"/>
    <w:rsid w:val="00330483"/>
    <w:rsid w:val="003304A8"/>
    <w:rsid w:val="0033076E"/>
    <w:rsid w:val="00330E36"/>
    <w:rsid w:val="00331124"/>
    <w:rsid w:val="0033113A"/>
    <w:rsid w:val="003316D9"/>
    <w:rsid w:val="003328A0"/>
    <w:rsid w:val="003328C5"/>
    <w:rsid w:val="0033299F"/>
    <w:rsid w:val="003329A6"/>
    <w:rsid w:val="0033315F"/>
    <w:rsid w:val="003331F5"/>
    <w:rsid w:val="00333997"/>
    <w:rsid w:val="0033399F"/>
    <w:rsid w:val="0033400C"/>
    <w:rsid w:val="0033408A"/>
    <w:rsid w:val="00334226"/>
    <w:rsid w:val="0033436B"/>
    <w:rsid w:val="00334598"/>
    <w:rsid w:val="00334BC2"/>
    <w:rsid w:val="00334C49"/>
    <w:rsid w:val="00334E9C"/>
    <w:rsid w:val="003353EE"/>
    <w:rsid w:val="00335597"/>
    <w:rsid w:val="00335697"/>
    <w:rsid w:val="00335C76"/>
    <w:rsid w:val="00335D75"/>
    <w:rsid w:val="0033641C"/>
    <w:rsid w:val="0033686E"/>
    <w:rsid w:val="003373D0"/>
    <w:rsid w:val="00337547"/>
    <w:rsid w:val="0033770B"/>
    <w:rsid w:val="00340166"/>
    <w:rsid w:val="003401E0"/>
    <w:rsid w:val="00340216"/>
    <w:rsid w:val="0034041E"/>
    <w:rsid w:val="003404E5"/>
    <w:rsid w:val="0034086F"/>
    <w:rsid w:val="00340F00"/>
    <w:rsid w:val="00341071"/>
    <w:rsid w:val="00341085"/>
    <w:rsid w:val="003411FC"/>
    <w:rsid w:val="003412C0"/>
    <w:rsid w:val="00341769"/>
    <w:rsid w:val="0034189C"/>
    <w:rsid w:val="003423D1"/>
    <w:rsid w:val="00342883"/>
    <w:rsid w:val="00343479"/>
    <w:rsid w:val="00343573"/>
    <w:rsid w:val="003435DD"/>
    <w:rsid w:val="00343961"/>
    <w:rsid w:val="00343CE3"/>
    <w:rsid w:val="003447AC"/>
    <w:rsid w:val="003448B4"/>
    <w:rsid w:val="00344E1A"/>
    <w:rsid w:val="0034544D"/>
    <w:rsid w:val="003456CC"/>
    <w:rsid w:val="003457B3"/>
    <w:rsid w:val="003462E7"/>
    <w:rsid w:val="00346793"/>
    <w:rsid w:val="0034689D"/>
    <w:rsid w:val="00346FD8"/>
    <w:rsid w:val="00347443"/>
    <w:rsid w:val="00347450"/>
    <w:rsid w:val="00347F9F"/>
    <w:rsid w:val="003504D8"/>
    <w:rsid w:val="00350B5D"/>
    <w:rsid w:val="00350C9C"/>
    <w:rsid w:val="00350D0A"/>
    <w:rsid w:val="00351108"/>
    <w:rsid w:val="003511CB"/>
    <w:rsid w:val="00351285"/>
    <w:rsid w:val="003519E4"/>
    <w:rsid w:val="00352216"/>
    <w:rsid w:val="0035240F"/>
    <w:rsid w:val="0035268F"/>
    <w:rsid w:val="00352949"/>
    <w:rsid w:val="00352A84"/>
    <w:rsid w:val="00352C46"/>
    <w:rsid w:val="00352F08"/>
    <w:rsid w:val="00352F77"/>
    <w:rsid w:val="00353214"/>
    <w:rsid w:val="003532A2"/>
    <w:rsid w:val="00353BD5"/>
    <w:rsid w:val="00353DF2"/>
    <w:rsid w:val="00354793"/>
    <w:rsid w:val="00354B92"/>
    <w:rsid w:val="00354C1F"/>
    <w:rsid w:val="00354EC6"/>
    <w:rsid w:val="003551E4"/>
    <w:rsid w:val="0035526C"/>
    <w:rsid w:val="00355AFD"/>
    <w:rsid w:val="00355C0C"/>
    <w:rsid w:val="0035671D"/>
    <w:rsid w:val="00356DBF"/>
    <w:rsid w:val="003570D6"/>
    <w:rsid w:val="003575CE"/>
    <w:rsid w:val="003576F1"/>
    <w:rsid w:val="00357C4D"/>
    <w:rsid w:val="00357D0D"/>
    <w:rsid w:val="00360BE9"/>
    <w:rsid w:val="003612C1"/>
    <w:rsid w:val="003613A4"/>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631"/>
    <w:rsid w:val="003707E4"/>
    <w:rsid w:val="003711ED"/>
    <w:rsid w:val="003713EB"/>
    <w:rsid w:val="003715DB"/>
    <w:rsid w:val="00371D61"/>
    <w:rsid w:val="00371D7E"/>
    <w:rsid w:val="003721DE"/>
    <w:rsid w:val="003722A1"/>
    <w:rsid w:val="003722D0"/>
    <w:rsid w:val="0037293B"/>
    <w:rsid w:val="00372A73"/>
    <w:rsid w:val="00372B70"/>
    <w:rsid w:val="003735E4"/>
    <w:rsid w:val="00373C18"/>
    <w:rsid w:val="00374A22"/>
    <w:rsid w:val="00374F39"/>
    <w:rsid w:val="003750B4"/>
    <w:rsid w:val="0037652C"/>
    <w:rsid w:val="003768E7"/>
    <w:rsid w:val="00376DCD"/>
    <w:rsid w:val="00377767"/>
    <w:rsid w:val="00377EA0"/>
    <w:rsid w:val="003804B2"/>
    <w:rsid w:val="00380B66"/>
    <w:rsid w:val="00380C58"/>
    <w:rsid w:val="0038191A"/>
    <w:rsid w:val="00381B2E"/>
    <w:rsid w:val="00381BF0"/>
    <w:rsid w:val="00381F28"/>
    <w:rsid w:val="00381F60"/>
    <w:rsid w:val="00382B92"/>
    <w:rsid w:val="00382C51"/>
    <w:rsid w:val="00382F90"/>
    <w:rsid w:val="00383260"/>
    <w:rsid w:val="00383561"/>
    <w:rsid w:val="00383AD9"/>
    <w:rsid w:val="00383EB1"/>
    <w:rsid w:val="00384748"/>
    <w:rsid w:val="00384C2D"/>
    <w:rsid w:val="003855F6"/>
    <w:rsid w:val="003858D4"/>
    <w:rsid w:val="00386033"/>
    <w:rsid w:val="00386657"/>
    <w:rsid w:val="0038683E"/>
    <w:rsid w:val="00387B9F"/>
    <w:rsid w:val="00387CF8"/>
    <w:rsid w:val="00390AB5"/>
    <w:rsid w:val="00390C56"/>
    <w:rsid w:val="00390EA4"/>
    <w:rsid w:val="00391A99"/>
    <w:rsid w:val="00392AE3"/>
    <w:rsid w:val="0039323A"/>
    <w:rsid w:val="003932CC"/>
    <w:rsid w:val="0039343D"/>
    <w:rsid w:val="003938C8"/>
    <w:rsid w:val="0039409C"/>
    <w:rsid w:val="0039429D"/>
    <w:rsid w:val="0039448B"/>
    <w:rsid w:val="0039460C"/>
    <w:rsid w:val="00394965"/>
    <w:rsid w:val="00394C7B"/>
    <w:rsid w:val="003956D0"/>
    <w:rsid w:val="00395920"/>
    <w:rsid w:val="00395BD7"/>
    <w:rsid w:val="00396A61"/>
    <w:rsid w:val="003971BF"/>
    <w:rsid w:val="0039739C"/>
    <w:rsid w:val="0039766B"/>
    <w:rsid w:val="00397870"/>
    <w:rsid w:val="00397D2A"/>
    <w:rsid w:val="003A040D"/>
    <w:rsid w:val="003A04B2"/>
    <w:rsid w:val="003A0B41"/>
    <w:rsid w:val="003A0C20"/>
    <w:rsid w:val="003A0E15"/>
    <w:rsid w:val="003A19F4"/>
    <w:rsid w:val="003A1FF9"/>
    <w:rsid w:val="003A2079"/>
    <w:rsid w:val="003A21BE"/>
    <w:rsid w:val="003A26DB"/>
    <w:rsid w:val="003A2768"/>
    <w:rsid w:val="003A3630"/>
    <w:rsid w:val="003A3A27"/>
    <w:rsid w:val="003A3F8E"/>
    <w:rsid w:val="003A4109"/>
    <w:rsid w:val="003A415D"/>
    <w:rsid w:val="003A4673"/>
    <w:rsid w:val="003A4CEA"/>
    <w:rsid w:val="003A4FF9"/>
    <w:rsid w:val="003A5B05"/>
    <w:rsid w:val="003A5BA9"/>
    <w:rsid w:val="003A60EB"/>
    <w:rsid w:val="003A617B"/>
    <w:rsid w:val="003A6417"/>
    <w:rsid w:val="003A6578"/>
    <w:rsid w:val="003A664C"/>
    <w:rsid w:val="003A6A1F"/>
    <w:rsid w:val="003A6DF8"/>
    <w:rsid w:val="003A6FB3"/>
    <w:rsid w:val="003A72A2"/>
    <w:rsid w:val="003A7ACA"/>
    <w:rsid w:val="003B07BB"/>
    <w:rsid w:val="003B07F2"/>
    <w:rsid w:val="003B1208"/>
    <w:rsid w:val="003B12BE"/>
    <w:rsid w:val="003B1493"/>
    <w:rsid w:val="003B1995"/>
    <w:rsid w:val="003B2537"/>
    <w:rsid w:val="003B25AB"/>
    <w:rsid w:val="003B2E18"/>
    <w:rsid w:val="003B30D4"/>
    <w:rsid w:val="003B3229"/>
    <w:rsid w:val="003B3A5E"/>
    <w:rsid w:val="003B3A6B"/>
    <w:rsid w:val="003B3FBB"/>
    <w:rsid w:val="003B3FD1"/>
    <w:rsid w:val="003B55EC"/>
    <w:rsid w:val="003B5C65"/>
    <w:rsid w:val="003B5CD2"/>
    <w:rsid w:val="003B61C5"/>
    <w:rsid w:val="003B6761"/>
    <w:rsid w:val="003B6831"/>
    <w:rsid w:val="003B6A8B"/>
    <w:rsid w:val="003B6CAB"/>
    <w:rsid w:val="003B6DF9"/>
    <w:rsid w:val="003B75B3"/>
    <w:rsid w:val="003B7B78"/>
    <w:rsid w:val="003B7D45"/>
    <w:rsid w:val="003C0773"/>
    <w:rsid w:val="003C0CA9"/>
    <w:rsid w:val="003C101E"/>
    <w:rsid w:val="003C1DF1"/>
    <w:rsid w:val="003C2CD1"/>
    <w:rsid w:val="003C3C52"/>
    <w:rsid w:val="003C4036"/>
    <w:rsid w:val="003C44D0"/>
    <w:rsid w:val="003C4565"/>
    <w:rsid w:val="003C4E90"/>
    <w:rsid w:val="003C57B5"/>
    <w:rsid w:val="003C5A85"/>
    <w:rsid w:val="003C62B0"/>
    <w:rsid w:val="003C62F3"/>
    <w:rsid w:val="003C63C2"/>
    <w:rsid w:val="003C6494"/>
    <w:rsid w:val="003C66E7"/>
    <w:rsid w:val="003C6FDB"/>
    <w:rsid w:val="003C7019"/>
    <w:rsid w:val="003C76AA"/>
    <w:rsid w:val="003C7A5F"/>
    <w:rsid w:val="003C7DF5"/>
    <w:rsid w:val="003C7F98"/>
    <w:rsid w:val="003D0407"/>
    <w:rsid w:val="003D071A"/>
    <w:rsid w:val="003D0ECF"/>
    <w:rsid w:val="003D1225"/>
    <w:rsid w:val="003D140A"/>
    <w:rsid w:val="003D1562"/>
    <w:rsid w:val="003D19F2"/>
    <w:rsid w:val="003D271F"/>
    <w:rsid w:val="003D2DF5"/>
    <w:rsid w:val="003D2E17"/>
    <w:rsid w:val="003D3C95"/>
    <w:rsid w:val="003D3F42"/>
    <w:rsid w:val="003D4296"/>
    <w:rsid w:val="003D439A"/>
    <w:rsid w:val="003D43BB"/>
    <w:rsid w:val="003D44A4"/>
    <w:rsid w:val="003D4691"/>
    <w:rsid w:val="003D4EC2"/>
    <w:rsid w:val="003D51F4"/>
    <w:rsid w:val="003D5368"/>
    <w:rsid w:val="003D54AD"/>
    <w:rsid w:val="003D5F56"/>
    <w:rsid w:val="003D622F"/>
    <w:rsid w:val="003D652C"/>
    <w:rsid w:val="003D6ABF"/>
    <w:rsid w:val="003D6B37"/>
    <w:rsid w:val="003D6B5F"/>
    <w:rsid w:val="003D6C82"/>
    <w:rsid w:val="003D6E59"/>
    <w:rsid w:val="003D76D6"/>
    <w:rsid w:val="003D7B7E"/>
    <w:rsid w:val="003E0B11"/>
    <w:rsid w:val="003E0FF3"/>
    <w:rsid w:val="003E10AF"/>
    <w:rsid w:val="003E1195"/>
    <w:rsid w:val="003E12FC"/>
    <w:rsid w:val="003E17AF"/>
    <w:rsid w:val="003E1E87"/>
    <w:rsid w:val="003E20D3"/>
    <w:rsid w:val="003E27A4"/>
    <w:rsid w:val="003E2A93"/>
    <w:rsid w:val="003E2D54"/>
    <w:rsid w:val="003E2E1C"/>
    <w:rsid w:val="003E2F4E"/>
    <w:rsid w:val="003E2F95"/>
    <w:rsid w:val="003E3378"/>
    <w:rsid w:val="003E367A"/>
    <w:rsid w:val="003E3F84"/>
    <w:rsid w:val="003E3FA1"/>
    <w:rsid w:val="003E4179"/>
    <w:rsid w:val="003E485F"/>
    <w:rsid w:val="003E4893"/>
    <w:rsid w:val="003E4CFA"/>
    <w:rsid w:val="003E5036"/>
    <w:rsid w:val="003E5535"/>
    <w:rsid w:val="003E5808"/>
    <w:rsid w:val="003E5841"/>
    <w:rsid w:val="003E5D85"/>
    <w:rsid w:val="003E6103"/>
    <w:rsid w:val="003E6ED2"/>
    <w:rsid w:val="003E7389"/>
    <w:rsid w:val="003E77EC"/>
    <w:rsid w:val="003E78B8"/>
    <w:rsid w:val="003E78CF"/>
    <w:rsid w:val="003F06F8"/>
    <w:rsid w:val="003F0CEA"/>
    <w:rsid w:val="003F0D0D"/>
    <w:rsid w:val="003F0F5D"/>
    <w:rsid w:val="003F0FA8"/>
    <w:rsid w:val="003F105F"/>
    <w:rsid w:val="003F1A88"/>
    <w:rsid w:val="003F1BC1"/>
    <w:rsid w:val="003F1EFF"/>
    <w:rsid w:val="003F1F52"/>
    <w:rsid w:val="003F23C3"/>
    <w:rsid w:val="003F2CFC"/>
    <w:rsid w:val="003F2E86"/>
    <w:rsid w:val="003F315F"/>
    <w:rsid w:val="003F35FD"/>
    <w:rsid w:val="003F3742"/>
    <w:rsid w:val="003F38EA"/>
    <w:rsid w:val="003F402A"/>
    <w:rsid w:val="003F492E"/>
    <w:rsid w:val="003F4A4A"/>
    <w:rsid w:val="003F52B3"/>
    <w:rsid w:val="003F53F8"/>
    <w:rsid w:val="003F5517"/>
    <w:rsid w:val="003F5ACA"/>
    <w:rsid w:val="003F6505"/>
    <w:rsid w:val="003F682C"/>
    <w:rsid w:val="003F69E0"/>
    <w:rsid w:val="003F6D56"/>
    <w:rsid w:val="003F6E27"/>
    <w:rsid w:val="003F6EF3"/>
    <w:rsid w:val="003F7622"/>
    <w:rsid w:val="003F78C9"/>
    <w:rsid w:val="003F7D4F"/>
    <w:rsid w:val="004004A0"/>
    <w:rsid w:val="00400B4E"/>
    <w:rsid w:val="004012AC"/>
    <w:rsid w:val="004012CE"/>
    <w:rsid w:val="004015D8"/>
    <w:rsid w:val="004017D0"/>
    <w:rsid w:val="00401D75"/>
    <w:rsid w:val="004020FD"/>
    <w:rsid w:val="00402343"/>
    <w:rsid w:val="004032A4"/>
    <w:rsid w:val="004034BC"/>
    <w:rsid w:val="0040378A"/>
    <w:rsid w:val="004037A2"/>
    <w:rsid w:val="004037D2"/>
    <w:rsid w:val="0040398A"/>
    <w:rsid w:val="004039AD"/>
    <w:rsid w:val="00403CEF"/>
    <w:rsid w:val="00403E26"/>
    <w:rsid w:val="004041F2"/>
    <w:rsid w:val="00404703"/>
    <w:rsid w:val="00404EA7"/>
    <w:rsid w:val="004051CB"/>
    <w:rsid w:val="0040536C"/>
    <w:rsid w:val="00405464"/>
    <w:rsid w:val="00406EC0"/>
    <w:rsid w:val="00407323"/>
    <w:rsid w:val="0040767B"/>
    <w:rsid w:val="00407890"/>
    <w:rsid w:val="004107C5"/>
    <w:rsid w:val="00410C8B"/>
    <w:rsid w:val="00410F86"/>
    <w:rsid w:val="00410F8E"/>
    <w:rsid w:val="004113BC"/>
    <w:rsid w:val="004113C8"/>
    <w:rsid w:val="004117EF"/>
    <w:rsid w:val="00411DE7"/>
    <w:rsid w:val="00411DEE"/>
    <w:rsid w:val="004121E0"/>
    <w:rsid w:val="004122AB"/>
    <w:rsid w:val="00413281"/>
    <w:rsid w:val="00413ECA"/>
    <w:rsid w:val="00413FC9"/>
    <w:rsid w:val="00414091"/>
    <w:rsid w:val="00414BBC"/>
    <w:rsid w:val="004150CB"/>
    <w:rsid w:val="0041570E"/>
    <w:rsid w:val="004158DB"/>
    <w:rsid w:val="00415C36"/>
    <w:rsid w:val="00415E70"/>
    <w:rsid w:val="004161B9"/>
    <w:rsid w:val="0041633B"/>
    <w:rsid w:val="00416423"/>
    <w:rsid w:val="004164EF"/>
    <w:rsid w:val="00416962"/>
    <w:rsid w:val="00416D8F"/>
    <w:rsid w:val="00416FCB"/>
    <w:rsid w:val="0041775D"/>
    <w:rsid w:val="00417DF3"/>
    <w:rsid w:val="004201D0"/>
    <w:rsid w:val="00420329"/>
    <w:rsid w:val="00420352"/>
    <w:rsid w:val="0042042B"/>
    <w:rsid w:val="004212C7"/>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0A4"/>
    <w:rsid w:val="00426182"/>
    <w:rsid w:val="00426B55"/>
    <w:rsid w:val="00426B6E"/>
    <w:rsid w:val="004272A5"/>
    <w:rsid w:val="004273C9"/>
    <w:rsid w:val="00427550"/>
    <w:rsid w:val="00427D88"/>
    <w:rsid w:val="00427E04"/>
    <w:rsid w:val="00430988"/>
    <w:rsid w:val="00430C57"/>
    <w:rsid w:val="00430E22"/>
    <w:rsid w:val="004315C7"/>
    <w:rsid w:val="0043211F"/>
    <w:rsid w:val="00432AE7"/>
    <w:rsid w:val="00433491"/>
    <w:rsid w:val="00433869"/>
    <w:rsid w:val="00433E78"/>
    <w:rsid w:val="004342B2"/>
    <w:rsid w:val="00434EDE"/>
    <w:rsid w:val="00435006"/>
    <w:rsid w:val="00436DD8"/>
    <w:rsid w:val="004379E2"/>
    <w:rsid w:val="004402CC"/>
    <w:rsid w:val="004404D8"/>
    <w:rsid w:val="0044087A"/>
    <w:rsid w:val="00440893"/>
    <w:rsid w:val="00440AD4"/>
    <w:rsid w:val="00440CC2"/>
    <w:rsid w:val="00440D21"/>
    <w:rsid w:val="00441967"/>
    <w:rsid w:val="00441ACD"/>
    <w:rsid w:val="00442E22"/>
    <w:rsid w:val="00443621"/>
    <w:rsid w:val="004436C4"/>
    <w:rsid w:val="00443FC8"/>
    <w:rsid w:val="00444206"/>
    <w:rsid w:val="004442DC"/>
    <w:rsid w:val="004443B6"/>
    <w:rsid w:val="00444BF3"/>
    <w:rsid w:val="0044505C"/>
    <w:rsid w:val="004451B0"/>
    <w:rsid w:val="0044603A"/>
    <w:rsid w:val="00447590"/>
    <w:rsid w:val="00447849"/>
    <w:rsid w:val="0045006C"/>
    <w:rsid w:val="00450517"/>
    <w:rsid w:val="004507D8"/>
    <w:rsid w:val="00450BC4"/>
    <w:rsid w:val="00450CC7"/>
    <w:rsid w:val="00450F28"/>
    <w:rsid w:val="004511D1"/>
    <w:rsid w:val="004514D0"/>
    <w:rsid w:val="004514D2"/>
    <w:rsid w:val="00451B08"/>
    <w:rsid w:val="00451B18"/>
    <w:rsid w:val="00451BBD"/>
    <w:rsid w:val="004527B5"/>
    <w:rsid w:val="00452D7D"/>
    <w:rsid w:val="004535AF"/>
    <w:rsid w:val="0045391C"/>
    <w:rsid w:val="0045673A"/>
    <w:rsid w:val="00456D6D"/>
    <w:rsid w:val="0045707F"/>
    <w:rsid w:val="004570D5"/>
    <w:rsid w:val="004571B1"/>
    <w:rsid w:val="004572B2"/>
    <w:rsid w:val="004575BD"/>
    <w:rsid w:val="00457C0A"/>
    <w:rsid w:val="00460123"/>
    <w:rsid w:val="0046042A"/>
    <w:rsid w:val="004604D1"/>
    <w:rsid w:val="00460BA1"/>
    <w:rsid w:val="0046141A"/>
    <w:rsid w:val="00461633"/>
    <w:rsid w:val="00461675"/>
    <w:rsid w:val="00461820"/>
    <w:rsid w:val="00461DCE"/>
    <w:rsid w:val="00461FEA"/>
    <w:rsid w:val="00462002"/>
    <w:rsid w:val="00462144"/>
    <w:rsid w:val="00462476"/>
    <w:rsid w:val="00462527"/>
    <w:rsid w:val="0046322E"/>
    <w:rsid w:val="004639E3"/>
    <w:rsid w:val="00463A90"/>
    <w:rsid w:val="00463F52"/>
    <w:rsid w:val="00464354"/>
    <w:rsid w:val="004643F2"/>
    <w:rsid w:val="00464CA5"/>
    <w:rsid w:val="00464DEF"/>
    <w:rsid w:val="0046552E"/>
    <w:rsid w:val="004663DF"/>
    <w:rsid w:val="00466611"/>
    <w:rsid w:val="0046689B"/>
    <w:rsid w:val="00466957"/>
    <w:rsid w:val="00466D03"/>
    <w:rsid w:val="0046769C"/>
    <w:rsid w:val="00467928"/>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9AB"/>
    <w:rsid w:val="00473A97"/>
    <w:rsid w:val="00473EF0"/>
    <w:rsid w:val="00474573"/>
    <w:rsid w:val="004748A4"/>
    <w:rsid w:val="0047506E"/>
    <w:rsid w:val="0047509E"/>
    <w:rsid w:val="0047525A"/>
    <w:rsid w:val="00475527"/>
    <w:rsid w:val="0047561F"/>
    <w:rsid w:val="00475C5A"/>
    <w:rsid w:val="00475F37"/>
    <w:rsid w:val="004763A0"/>
    <w:rsid w:val="0047686B"/>
    <w:rsid w:val="004769B7"/>
    <w:rsid w:val="004776D2"/>
    <w:rsid w:val="004801F4"/>
    <w:rsid w:val="00480225"/>
    <w:rsid w:val="0048045A"/>
    <w:rsid w:val="00480A26"/>
    <w:rsid w:val="00481077"/>
    <w:rsid w:val="00481696"/>
    <w:rsid w:val="00482257"/>
    <w:rsid w:val="00482543"/>
    <w:rsid w:val="00482F60"/>
    <w:rsid w:val="004830E7"/>
    <w:rsid w:val="00483354"/>
    <w:rsid w:val="00483402"/>
    <w:rsid w:val="004837E1"/>
    <w:rsid w:val="00483C08"/>
    <w:rsid w:val="0048425B"/>
    <w:rsid w:val="004847F6"/>
    <w:rsid w:val="004848EB"/>
    <w:rsid w:val="00484C80"/>
    <w:rsid w:val="00484FAA"/>
    <w:rsid w:val="00485A16"/>
    <w:rsid w:val="00485CE1"/>
    <w:rsid w:val="00486D7F"/>
    <w:rsid w:val="004870B1"/>
    <w:rsid w:val="00487B19"/>
    <w:rsid w:val="00487C14"/>
    <w:rsid w:val="00487DC6"/>
    <w:rsid w:val="00487EC2"/>
    <w:rsid w:val="00490189"/>
    <w:rsid w:val="004904E1"/>
    <w:rsid w:val="004908D0"/>
    <w:rsid w:val="00490B5D"/>
    <w:rsid w:val="00490D46"/>
    <w:rsid w:val="00490D82"/>
    <w:rsid w:val="004913E3"/>
    <w:rsid w:val="0049155C"/>
    <w:rsid w:val="004917EB"/>
    <w:rsid w:val="00491FB9"/>
    <w:rsid w:val="0049218D"/>
    <w:rsid w:val="004921CA"/>
    <w:rsid w:val="00492442"/>
    <w:rsid w:val="00492E31"/>
    <w:rsid w:val="00492F62"/>
    <w:rsid w:val="0049351D"/>
    <w:rsid w:val="00493623"/>
    <w:rsid w:val="00493ACD"/>
    <w:rsid w:val="004940BE"/>
    <w:rsid w:val="0049494A"/>
    <w:rsid w:val="004949EA"/>
    <w:rsid w:val="00494AAB"/>
    <w:rsid w:val="00495509"/>
    <w:rsid w:val="00495546"/>
    <w:rsid w:val="00495687"/>
    <w:rsid w:val="00495988"/>
    <w:rsid w:val="00495FE3"/>
    <w:rsid w:val="004963FA"/>
    <w:rsid w:val="004965E4"/>
    <w:rsid w:val="00496C22"/>
    <w:rsid w:val="00497267"/>
    <w:rsid w:val="0049727F"/>
    <w:rsid w:val="0049742E"/>
    <w:rsid w:val="00497519"/>
    <w:rsid w:val="00497CBA"/>
    <w:rsid w:val="00497D51"/>
    <w:rsid w:val="004A05A1"/>
    <w:rsid w:val="004A05BB"/>
    <w:rsid w:val="004A10A9"/>
    <w:rsid w:val="004A192E"/>
    <w:rsid w:val="004A2036"/>
    <w:rsid w:val="004A2844"/>
    <w:rsid w:val="004A29C1"/>
    <w:rsid w:val="004A29F9"/>
    <w:rsid w:val="004A2BEB"/>
    <w:rsid w:val="004A307B"/>
    <w:rsid w:val="004A37FB"/>
    <w:rsid w:val="004A3BA9"/>
    <w:rsid w:val="004A3EB2"/>
    <w:rsid w:val="004A3EB9"/>
    <w:rsid w:val="004A3EC6"/>
    <w:rsid w:val="004A430F"/>
    <w:rsid w:val="004A4EC0"/>
    <w:rsid w:val="004A525F"/>
    <w:rsid w:val="004A55C5"/>
    <w:rsid w:val="004A5B7E"/>
    <w:rsid w:val="004A5D83"/>
    <w:rsid w:val="004A5E88"/>
    <w:rsid w:val="004A6375"/>
    <w:rsid w:val="004A644A"/>
    <w:rsid w:val="004A6720"/>
    <w:rsid w:val="004A6DD2"/>
    <w:rsid w:val="004A7447"/>
    <w:rsid w:val="004A762C"/>
    <w:rsid w:val="004B091F"/>
    <w:rsid w:val="004B0960"/>
    <w:rsid w:val="004B0F84"/>
    <w:rsid w:val="004B13D0"/>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4BD8"/>
    <w:rsid w:val="004C4F0D"/>
    <w:rsid w:val="004C573F"/>
    <w:rsid w:val="004C5819"/>
    <w:rsid w:val="004C59B7"/>
    <w:rsid w:val="004C632E"/>
    <w:rsid w:val="004C6451"/>
    <w:rsid w:val="004C650C"/>
    <w:rsid w:val="004C680B"/>
    <w:rsid w:val="004C784F"/>
    <w:rsid w:val="004C7E7E"/>
    <w:rsid w:val="004D01AF"/>
    <w:rsid w:val="004D09AE"/>
    <w:rsid w:val="004D16C6"/>
    <w:rsid w:val="004D1FF8"/>
    <w:rsid w:val="004D22A3"/>
    <w:rsid w:val="004D2D41"/>
    <w:rsid w:val="004D2D56"/>
    <w:rsid w:val="004D2F33"/>
    <w:rsid w:val="004D37E7"/>
    <w:rsid w:val="004D3C07"/>
    <w:rsid w:val="004D3C8A"/>
    <w:rsid w:val="004D3DB0"/>
    <w:rsid w:val="004D3F7D"/>
    <w:rsid w:val="004D479B"/>
    <w:rsid w:val="004D4FFF"/>
    <w:rsid w:val="004D510D"/>
    <w:rsid w:val="004D5208"/>
    <w:rsid w:val="004D572D"/>
    <w:rsid w:val="004D5733"/>
    <w:rsid w:val="004D5B77"/>
    <w:rsid w:val="004D61DB"/>
    <w:rsid w:val="004D6C3D"/>
    <w:rsid w:val="004D7B86"/>
    <w:rsid w:val="004D7C5B"/>
    <w:rsid w:val="004E01A5"/>
    <w:rsid w:val="004E0602"/>
    <w:rsid w:val="004E0AB6"/>
    <w:rsid w:val="004E102E"/>
    <w:rsid w:val="004E1621"/>
    <w:rsid w:val="004E16C7"/>
    <w:rsid w:val="004E1736"/>
    <w:rsid w:val="004E20C2"/>
    <w:rsid w:val="004E2B05"/>
    <w:rsid w:val="004E2F72"/>
    <w:rsid w:val="004E301B"/>
    <w:rsid w:val="004E3455"/>
    <w:rsid w:val="004E3713"/>
    <w:rsid w:val="004E416B"/>
    <w:rsid w:val="004E436C"/>
    <w:rsid w:val="004E48B5"/>
    <w:rsid w:val="004E48C0"/>
    <w:rsid w:val="004E4A88"/>
    <w:rsid w:val="004E50FD"/>
    <w:rsid w:val="004E55DB"/>
    <w:rsid w:val="004E5A2B"/>
    <w:rsid w:val="004E5B82"/>
    <w:rsid w:val="004E5E13"/>
    <w:rsid w:val="004E5F60"/>
    <w:rsid w:val="004E6398"/>
    <w:rsid w:val="004E7863"/>
    <w:rsid w:val="004E7A51"/>
    <w:rsid w:val="004F0195"/>
    <w:rsid w:val="004F0288"/>
    <w:rsid w:val="004F045E"/>
    <w:rsid w:val="004F104B"/>
    <w:rsid w:val="004F180F"/>
    <w:rsid w:val="004F2349"/>
    <w:rsid w:val="004F2981"/>
    <w:rsid w:val="004F2CCB"/>
    <w:rsid w:val="004F35E2"/>
    <w:rsid w:val="004F3817"/>
    <w:rsid w:val="004F3CAB"/>
    <w:rsid w:val="004F40BB"/>
    <w:rsid w:val="004F46C4"/>
    <w:rsid w:val="004F4736"/>
    <w:rsid w:val="004F4C4C"/>
    <w:rsid w:val="004F510F"/>
    <w:rsid w:val="004F5121"/>
    <w:rsid w:val="004F523E"/>
    <w:rsid w:val="004F5335"/>
    <w:rsid w:val="004F555D"/>
    <w:rsid w:val="004F57E5"/>
    <w:rsid w:val="004F59B9"/>
    <w:rsid w:val="004F5CE4"/>
    <w:rsid w:val="004F6539"/>
    <w:rsid w:val="004F68E2"/>
    <w:rsid w:val="004F6A35"/>
    <w:rsid w:val="004F6E3F"/>
    <w:rsid w:val="004F7585"/>
    <w:rsid w:val="005000EA"/>
    <w:rsid w:val="005002D5"/>
    <w:rsid w:val="00500569"/>
    <w:rsid w:val="0050068A"/>
    <w:rsid w:val="00500702"/>
    <w:rsid w:val="00500A45"/>
    <w:rsid w:val="00500D98"/>
    <w:rsid w:val="00500DFE"/>
    <w:rsid w:val="00500F17"/>
    <w:rsid w:val="00501D88"/>
    <w:rsid w:val="00502C4B"/>
    <w:rsid w:val="005032FF"/>
    <w:rsid w:val="005034D8"/>
    <w:rsid w:val="00503F7B"/>
    <w:rsid w:val="00503FB0"/>
    <w:rsid w:val="00503FE8"/>
    <w:rsid w:val="00504362"/>
    <w:rsid w:val="00504462"/>
    <w:rsid w:val="00504827"/>
    <w:rsid w:val="005049F9"/>
    <w:rsid w:val="0050535E"/>
    <w:rsid w:val="005059F5"/>
    <w:rsid w:val="0050650B"/>
    <w:rsid w:val="00506838"/>
    <w:rsid w:val="00506EA4"/>
    <w:rsid w:val="00506F02"/>
    <w:rsid w:val="00506F5F"/>
    <w:rsid w:val="00507037"/>
    <w:rsid w:val="005072EE"/>
    <w:rsid w:val="00507541"/>
    <w:rsid w:val="005075BE"/>
    <w:rsid w:val="00507F2E"/>
    <w:rsid w:val="005104D7"/>
    <w:rsid w:val="00510C3D"/>
    <w:rsid w:val="00511857"/>
    <w:rsid w:val="00511897"/>
    <w:rsid w:val="00511D57"/>
    <w:rsid w:val="005122C9"/>
    <w:rsid w:val="005127F7"/>
    <w:rsid w:val="00512905"/>
    <w:rsid w:val="00512F4E"/>
    <w:rsid w:val="0051386E"/>
    <w:rsid w:val="0051399D"/>
    <w:rsid w:val="00513E37"/>
    <w:rsid w:val="00513FA9"/>
    <w:rsid w:val="00513FDA"/>
    <w:rsid w:val="00514114"/>
    <w:rsid w:val="00514325"/>
    <w:rsid w:val="00514775"/>
    <w:rsid w:val="00514797"/>
    <w:rsid w:val="005148C1"/>
    <w:rsid w:val="00514971"/>
    <w:rsid w:val="00515324"/>
    <w:rsid w:val="005153DD"/>
    <w:rsid w:val="005155C0"/>
    <w:rsid w:val="00516226"/>
    <w:rsid w:val="005162CC"/>
    <w:rsid w:val="005165CA"/>
    <w:rsid w:val="0051683D"/>
    <w:rsid w:val="005168E5"/>
    <w:rsid w:val="00517B6C"/>
    <w:rsid w:val="00517C5D"/>
    <w:rsid w:val="00517DEE"/>
    <w:rsid w:val="005202C3"/>
    <w:rsid w:val="00520C05"/>
    <w:rsid w:val="005211BE"/>
    <w:rsid w:val="00521377"/>
    <w:rsid w:val="00521432"/>
    <w:rsid w:val="005214EF"/>
    <w:rsid w:val="00521ECF"/>
    <w:rsid w:val="00521F48"/>
    <w:rsid w:val="00521FDF"/>
    <w:rsid w:val="00521FE9"/>
    <w:rsid w:val="005221A2"/>
    <w:rsid w:val="0052234E"/>
    <w:rsid w:val="00522474"/>
    <w:rsid w:val="005228B1"/>
    <w:rsid w:val="00522A07"/>
    <w:rsid w:val="00522AD7"/>
    <w:rsid w:val="00522FF1"/>
    <w:rsid w:val="0052308A"/>
    <w:rsid w:val="0052316D"/>
    <w:rsid w:val="00523DE7"/>
    <w:rsid w:val="00524B0C"/>
    <w:rsid w:val="00525896"/>
    <w:rsid w:val="00525CB2"/>
    <w:rsid w:val="00526182"/>
    <w:rsid w:val="00526706"/>
    <w:rsid w:val="00526AA2"/>
    <w:rsid w:val="0052719E"/>
    <w:rsid w:val="00527517"/>
    <w:rsid w:val="00527796"/>
    <w:rsid w:val="0052786D"/>
    <w:rsid w:val="005278AC"/>
    <w:rsid w:val="00527AFB"/>
    <w:rsid w:val="0053008F"/>
    <w:rsid w:val="005302A2"/>
    <w:rsid w:val="00530327"/>
    <w:rsid w:val="0053046E"/>
    <w:rsid w:val="005308CF"/>
    <w:rsid w:val="00530DE3"/>
    <w:rsid w:val="0053116C"/>
    <w:rsid w:val="00531C1E"/>
    <w:rsid w:val="00531FC4"/>
    <w:rsid w:val="00533091"/>
    <w:rsid w:val="00533104"/>
    <w:rsid w:val="0053333C"/>
    <w:rsid w:val="00533A3B"/>
    <w:rsid w:val="00533CE8"/>
    <w:rsid w:val="00533D1C"/>
    <w:rsid w:val="00533DEE"/>
    <w:rsid w:val="00535041"/>
    <w:rsid w:val="005350B7"/>
    <w:rsid w:val="00535C00"/>
    <w:rsid w:val="00535D73"/>
    <w:rsid w:val="00535DF6"/>
    <w:rsid w:val="005360D3"/>
    <w:rsid w:val="00536481"/>
    <w:rsid w:val="00536A1C"/>
    <w:rsid w:val="00536E4A"/>
    <w:rsid w:val="0053709A"/>
    <w:rsid w:val="00537196"/>
    <w:rsid w:val="005376DF"/>
    <w:rsid w:val="00540408"/>
    <w:rsid w:val="00540592"/>
    <w:rsid w:val="00540B0A"/>
    <w:rsid w:val="00540F16"/>
    <w:rsid w:val="00541058"/>
    <w:rsid w:val="00541556"/>
    <w:rsid w:val="00542EBB"/>
    <w:rsid w:val="005430ED"/>
    <w:rsid w:val="005433D0"/>
    <w:rsid w:val="00543D2E"/>
    <w:rsid w:val="00544C09"/>
    <w:rsid w:val="00545D7F"/>
    <w:rsid w:val="00545E8F"/>
    <w:rsid w:val="00546286"/>
    <w:rsid w:val="0054698A"/>
    <w:rsid w:val="00546FCC"/>
    <w:rsid w:val="00547815"/>
    <w:rsid w:val="00550B5D"/>
    <w:rsid w:val="00550C68"/>
    <w:rsid w:val="00550D1A"/>
    <w:rsid w:val="005512C8"/>
    <w:rsid w:val="00551A90"/>
    <w:rsid w:val="00551D6B"/>
    <w:rsid w:val="00551E24"/>
    <w:rsid w:val="00552634"/>
    <w:rsid w:val="00553182"/>
    <w:rsid w:val="005538C6"/>
    <w:rsid w:val="005543F0"/>
    <w:rsid w:val="00554B6D"/>
    <w:rsid w:val="00555B7B"/>
    <w:rsid w:val="005563BF"/>
    <w:rsid w:val="005570B6"/>
    <w:rsid w:val="005574EA"/>
    <w:rsid w:val="0055793E"/>
    <w:rsid w:val="00557AE6"/>
    <w:rsid w:val="00557E5B"/>
    <w:rsid w:val="00560189"/>
    <w:rsid w:val="00560501"/>
    <w:rsid w:val="0056071D"/>
    <w:rsid w:val="0056093E"/>
    <w:rsid w:val="00560F45"/>
    <w:rsid w:val="00561056"/>
    <w:rsid w:val="005616EB"/>
    <w:rsid w:val="00561A6B"/>
    <w:rsid w:val="00561D4A"/>
    <w:rsid w:val="00562416"/>
    <w:rsid w:val="00562C9C"/>
    <w:rsid w:val="00562C9D"/>
    <w:rsid w:val="00562ED5"/>
    <w:rsid w:val="00563014"/>
    <w:rsid w:val="005630D9"/>
    <w:rsid w:val="005635C0"/>
    <w:rsid w:val="0056399F"/>
    <w:rsid w:val="00563A94"/>
    <w:rsid w:val="00563BD0"/>
    <w:rsid w:val="00563F46"/>
    <w:rsid w:val="00564135"/>
    <w:rsid w:val="00564B1D"/>
    <w:rsid w:val="00564BFD"/>
    <w:rsid w:val="00564EA9"/>
    <w:rsid w:val="00565B12"/>
    <w:rsid w:val="00566444"/>
    <w:rsid w:val="00566544"/>
    <w:rsid w:val="00566AA8"/>
    <w:rsid w:val="00566AB6"/>
    <w:rsid w:val="00566B48"/>
    <w:rsid w:val="00566BEC"/>
    <w:rsid w:val="00566C84"/>
    <w:rsid w:val="00566FAA"/>
    <w:rsid w:val="0057017D"/>
    <w:rsid w:val="005707CE"/>
    <w:rsid w:val="0057081F"/>
    <w:rsid w:val="00570A18"/>
    <w:rsid w:val="00571627"/>
    <w:rsid w:val="00571700"/>
    <w:rsid w:val="00571865"/>
    <w:rsid w:val="00571C33"/>
    <w:rsid w:val="00571F66"/>
    <w:rsid w:val="0057232E"/>
    <w:rsid w:val="0057335E"/>
    <w:rsid w:val="00573418"/>
    <w:rsid w:val="0057371E"/>
    <w:rsid w:val="00573A2A"/>
    <w:rsid w:val="00573BB1"/>
    <w:rsid w:val="00573C8E"/>
    <w:rsid w:val="00573E2A"/>
    <w:rsid w:val="00573F47"/>
    <w:rsid w:val="005748C0"/>
    <w:rsid w:val="0057493E"/>
    <w:rsid w:val="00575452"/>
    <w:rsid w:val="00575735"/>
    <w:rsid w:val="005758CC"/>
    <w:rsid w:val="00575940"/>
    <w:rsid w:val="00575A20"/>
    <w:rsid w:val="005769CC"/>
    <w:rsid w:val="005771AA"/>
    <w:rsid w:val="005772AE"/>
    <w:rsid w:val="00577834"/>
    <w:rsid w:val="00580755"/>
    <w:rsid w:val="005817AE"/>
    <w:rsid w:val="005823C1"/>
    <w:rsid w:val="00582615"/>
    <w:rsid w:val="005834B9"/>
    <w:rsid w:val="00583636"/>
    <w:rsid w:val="0058370A"/>
    <w:rsid w:val="00583AA1"/>
    <w:rsid w:val="00583CC0"/>
    <w:rsid w:val="00583E72"/>
    <w:rsid w:val="005842E3"/>
    <w:rsid w:val="005843E0"/>
    <w:rsid w:val="00584486"/>
    <w:rsid w:val="00584772"/>
    <w:rsid w:val="00584879"/>
    <w:rsid w:val="00584957"/>
    <w:rsid w:val="00584F9D"/>
    <w:rsid w:val="0058526C"/>
    <w:rsid w:val="00585707"/>
    <w:rsid w:val="00586344"/>
    <w:rsid w:val="0058636B"/>
    <w:rsid w:val="00587177"/>
    <w:rsid w:val="00587858"/>
    <w:rsid w:val="00587B52"/>
    <w:rsid w:val="005903AF"/>
    <w:rsid w:val="00590AB6"/>
    <w:rsid w:val="00590BBC"/>
    <w:rsid w:val="00590E25"/>
    <w:rsid w:val="00590F25"/>
    <w:rsid w:val="005914A7"/>
    <w:rsid w:val="005915E4"/>
    <w:rsid w:val="00591647"/>
    <w:rsid w:val="00591817"/>
    <w:rsid w:val="005919CA"/>
    <w:rsid w:val="00591CF8"/>
    <w:rsid w:val="00591D9D"/>
    <w:rsid w:val="00591F0A"/>
    <w:rsid w:val="00592048"/>
    <w:rsid w:val="0059219C"/>
    <w:rsid w:val="005921A2"/>
    <w:rsid w:val="005926FD"/>
    <w:rsid w:val="00592954"/>
    <w:rsid w:val="00592E90"/>
    <w:rsid w:val="00593023"/>
    <w:rsid w:val="0059334B"/>
    <w:rsid w:val="005936BA"/>
    <w:rsid w:val="005943F5"/>
    <w:rsid w:val="005949DB"/>
    <w:rsid w:val="00594DD8"/>
    <w:rsid w:val="00595A95"/>
    <w:rsid w:val="00596490"/>
    <w:rsid w:val="00597242"/>
    <w:rsid w:val="00597278"/>
    <w:rsid w:val="005A0113"/>
    <w:rsid w:val="005A0927"/>
    <w:rsid w:val="005A0B86"/>
    <w:rsid w:val="005A0DE8"/>
    <w:rsid w:val="005A133F"/>
    <w:rsid w:val="005A18DE"/>
    <w:rsid w:val="005A1960"/>
    <w:rsid w:val="005A2228"/>
    <w:rsid w:val="005A2329"/>
    <w:rsid w:val="005A25B8"/>
    <w:rsid w:val="005A25D3"/>
    <w:rsid w:val="005A289D"/>
    <w:rsid w:val="005A304C"/>
    <w:rsid w:val="005A34DC"/>
    <w:rsid w:val="005A360D"/>
    <w:rsid w:val="005A3B36"/>
    <w:rsid w:val="005A3C5F"/>
    <w:rsid w:val="005A4107"/>
    <w:rsid w:val="005A4354"/>
    <w:rsid w:val="005A44F4"/>
    <w:rsid w:val="005A4596"/>
    <w:rsid w:val="005A4679"/>
    <w:rsid w:val="005A46F1"/>
    <w:rsid w:val="005A4E9F"/>
    <w:rsid w:val="005A4F34"/>
    <w:rsid w:val="005A514D"/>
    <w:rsid w:val="005A5522"/>
    <w:rsid w:val="005A55A8"/>
    <w:rsid w:val="005A55D1"/>
    <w:rsid w:val="005A681A"/>
    <w:rsid w:val="005A68C2"/>
    <w:rsid w:val="005A6996"/>
    <w:rsid w:val="005A6BF8"/>
    <w:rsid w:val="005A7692"/>
    <w:rsid w:val="005A76E3"/>
    <w:rsid w:val="005A7CBE"/>
    <w:rsid w:val="005A7D44"/>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5EE3"/>
    <w:rsid w:val="005B7419"/>
    <w:rsid w:val="005B74DF"/>
    <w:rsid w:val="005B785D"/>
    <w:rsid w:val="005B7929"/>
    <w:rsid w:val="005C0163"/>
    <w:rsid w:val="005C02EB"/>
    <w:rsid w:val="005C0475"/>
    <w:rsid w:val="005C09A0"/>
    <w:rsid w:val="005C0C6C"/>
    <w:rsid w:val="005C0D0A"/>
    <w:rsid w:val="005C1AE0"/>
    <w:rsid w:val="005C1D95"/>
    <w:rsid w:val="005C1F0B"/>
    <w:rsid w:val="005C1F9E"/>
    <w:rsid w:val="005C223B"/>
    <w:rsid w:val="005C2297"/>
    <w:rsid w:val="005C35B4"/>
    <w:rsid w:val="005C3778"/>
    <w:rsid w:val="005C42EA"/>
    <w:rsid w:val="005C430B"/>
    <w:rsid w:val="005C4469"/>
    <w:rsid w:val="005C495D"/>
    <w:rsid w:val="005C534B"/>
    <w:rsid w:val="005C5AD2"/>
    <w:rsid w:val="005C5AE9"/>
    <w:rsid w:val="005C5E7B"/>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18E"/>
    <w:rsid w:val="005D15B2"/>
    <w:rsid w:val="005D1643"/>
    <w:rsid w:val="005D175A"/>
    <w:rsid w:val="005D19C2"/>
    <w:rsid w:val="005D1D9C"/>
    <w:rsid w:val="005D26BD"/>
    <w:rsid w:val="005D3164"/>
    <w:rsid w:val="005D31A5"/>
    <w:rsid w:val="005D33DE"/>
    <w:rsid w:val="005D3416"/>
    <w:rsid w:val="005D3C1E"/>
    <w:rsid w:val="005D3CD0"/>
    <w:rsid w:val="005D4201"/>
    <w:rsid w:val="005D4493"/>
    <w:rsid w:val="005D4625"/>
    <w:rsid w:val="005D4894"/>
    <w:rsid w:val="005D571C"/>
    <w:rsid w:val="005D6A3D"/>
    <w:rsid w:val="005D74CD"/>
    <w:rsid w:val="005D7722"/>
    <w:rsid w:val="005D7BF3"/>
    <w:rsid w:val="005D7F7C"/>
    <w:rsid w:val="005D7FE2"/>
    <w:rsid w:val="005E03B5"/>
    <w:rsid w:val="005E0BE4"/>
    <w:rsid w:val="005E0E3C"/>
    <w:rsid w:val="005E20BE"/>
    <w:rsid w:val="005E256B"/>
    <w:rsid w:val="005E26A3"/>
    <w:rsid w:val="005E29A7"/>
    <w:rsid w:val="005E347D"/>
    <w:rsid w:val="005E36FD"/>
    <w:rsid w:val="005E3EA4"/>
    <w:rsid w:val="005E3F75"/>
    <w:rsid w:val="005E4852"/>
    <w:rsid w:val="005E4BA8"/>
    <w:rsid w:val="005E4D7D"/>
    <w:rsid w:val="005E522F"/>
    <w:rsid w:val="005E523D"/>
    <w:rsid w:val="005E5C0D"/>
    <w:rsid w:val="005E5CC4"/>
    <w:rsid w:val="005E5DA9"/>
    <w:rsid w:val="005E6285"/>
    <w:rsid w:val="005E62AB"/>
    <w:rsid w:val="005E6F06"/>
    <w:rsid w:val="005E7AEF"/>
    <w:rsid w:val="005E7C63"/>
    <w:rsid w:val="005E7D45"/>
    <w:rsid w:val="005E7D55"/>
    <w:rsid w:val="005E7E63"/>
    <w:rsid w:val="005E7ED4"/>
    <w:rsid w:val="005F02F4"/>
    <w:rsid w:val="005F07F3"/>
    <w:rsid w:val="005F1293"/>
    <w:rsid w:val="005F13F2"/>
    <w:rsid w:val="005F1495"/>
    <w:rsid w:val="005F159C"/>
    <w:rsid w:val="005F1DBF"/>
    <w:rsid w:val="005F226E"/>
    <w:rsid w:val="005F26BC"/>
    <w:rsid w:val="005F2C91"/>
    <w:rsid w:val="005F2CC0"/>
    <w:rsid w:val="005F336A"/>
    <w:rsid w:val="005F36D5"/>
    <w:rsid w:val="005F39EE"/>
    <w:rsid w:val="005F40D8"/>
    <w:rsid w:val="005F4230"/>
    <w:rsid w:val="005F48B2"/>
    <w:rsid w:val="005F4BD6"/>
    <w:rsid w:val="005F54E9"/>
    <w:rsid w:val="005F556F"/>
    <w:rsid w:val="005F5597"/>
    <w:rsid w:val="005F55A3"/>
    <w:rsid w:val="005F58CD"/>
    <w:rsid w:val="005F60D4"/>
    <w:rsid w:val="005F621F"/>
    <w:rsid w:val="005F682C"/>
    <w:rsid w:val="005F6932"/>
    <w:rsid w:val="005F6EE6"/>
    <w:rsid w:val="005F775F"/>
    <w:rsid w:val="005F7BE1"/>
    <w:rsid w:val="005F7D28"/>
    <w:rsid w:val="005F7D5A"/>
    <w:rsid w:val="0060004B"/>
    <w:rsid w:val="00600286"/>
    <w:rsid w:val="00600406"/>
    <w:rsid w:val="006009BB"/>
    <w:rsid w:val="006016D0"/>
    <w:rsid w:val="00601AC9"/>
    <w:rsid w:val="00601ACB"/>
    <w:rsid w:val="00601B0F"/>
    <w:rsid w:val="00601E63"/>
    <w:rsid w:val="00601E6C"/>
    <w:rsid w:val="00602471"/>
    <w:rsid w:val="00602722"/>
    <w:rsid w:val="006029A0"/>
    <w:rsid w:val="00603138"/>
    <w:rsid w:val="00603323"/>
    <w:rsid w:val="00604187"/>
    <w:rsid w:val="00604764"/>
    <w:rsid w:val="0060479C"/>
    <w:rsid w:val="006048CF"/>
    <w:rsid w:val="006049B8"/>
    <w:rsid w:val="00604D49"/>
    <w:rsid w:val="00604E2C"/>
    <w:rsid w:val="006054F4"/>
    <w:rsid w:val="006058EA"/>
    <w:rsid w:val="00605A1B"/>
    <w:rsid w:val="00605E7B"/>
    <w:rsid w:val="0060607B"/>
    <w:rsid w:val="006060C1"/>
    <w:rsid w:val="006064C5"/>
    <w:rsid w:val="00606531"/>
    <w:rsid w:val="00606B12"/>
    <w:rsid w:val="00606B37"/>
    <w:rsid w:val="00606D0B"/>
    <w:rsid w:val="006074D1"/>
    <w:rsid w:val="006077B1"/>
    <w:rsid w:val="00607A7E"/>
    <w:rsid w:val="00607AA0"/>
    <w:rsid w:val="00607C55"/>
    <w:rsid w:val="00610316"/>
    <w:rsid w:val="006106B6"/>
    <w:rsid w:val="00610778"/>
    <w:rsid w:val="00610785"/>
    <w:rsid w:val="0061083A"/>
    <w:rsid w:val="00610DCE"/>
    <w:rsid w:val="00611531"/>
    <w:rsid w:val="00611A6C"/>
    <w:rsid w:val="00611FAF"/>
    <w:rsid w:val="006123D4"/>
    <w:rsid w:val="00612473"/>
    <w:rsid w:val="00612692"/>
    <w:rsid w:val="006129AD"/>
    <w:rsid w:val="00612E29"/>
    <w:rsid w:val="00612F33"/>
    <w:rsid w:val="00613689"/>
    <w:rsid w:val="006136BB"/>
    <w:rsid w:val="00613A75"/>
    <w:rsid w:val="00614354"/>
    <w:rsid w:val="006145E8"/>
    <w:rsid w:val="00614677"/>
    <w:rsid w:val="0061483A"/>
    <w:rsid w:val="006159BF"/>
    <w:rsid w:val="00615A9F"/>
    <w:rsid w:val="00615B48"/>
    <w:rsid w:val="00615E5B"/>
    <w:rsid w:val="00615F33"/>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0CE"/>
    <w:rsid w:val="00622F51"/>
    <w:rsid w:val="00623333"/>
    <w:rsid w:val="0062357D"/>
    <w:rsid w:val="006237B3"/>
    <w:rsid w:val="006237CD"/>
    <w:rsid w:val="00623CBB"/>
    <w:rsid w:val="00624047"/>
    <w:rsid w:val="00624283"/>
    <w:rsid w:val="00624305"/>
    <w:rsid w:val="00624421"/>
    <w:rsid w:val="006244CD"/>
    <w:rsid w:val="00624568"/>
    <w:rsid w:val="006248C8"/>
    <w:rsid w:val="006249F4"/>
    <w:rsid w:val="00624FEE"/>
    <w:rsid w:val="0062590C"/>
    <w:rsid w:val="00625B24"/>
    <w:rsid w:val="00625F7F"/>
    <w:rsid w:val="00625F8F"/>
    <w:rsid w:val="0062639A"/>
    <w:rsid w:val="00626681"/>
    <w:rsid w:val="00626747"/>
    <w:rsid w:val="00626F98"/>
    <w:rsid w:val="00626FE3"/>
    <w:rsid w:val="006278E1"/>
    <w:rsid w:val="00627946"/>
    <w:rsid w:val="00627A18"/>
    <w:rsid w:val="00627DD7"/>
    <w:rsid w:val="0063006E"/>
    <w:rsid w:val="006305D8"/>
    <w:rsid w:val="00630D10"/>
    <w:rsid w:val="006311EB"/>
    <w:rsid w:val="00631AB6"/>
    <w:rsid w:val="006327C9"/>
    <w:rsid w:val="00633381"/>
    <w:rsid w:val="0063347C"/>
    <w:rsid w:val="006336DC"/>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7A2"/>
    <w:rsid w:val="006419B2"/>
    <w:rsid w:val="00641C53"/>
    <w:rsid w:val="00642737"/>
    <w:rsid w:val="00642E12"/>
    <w:rsid w:val="0064389A"/>
    <w:rsid w:val="00644189"/>
    <w:rsid w:val="00644588"/>
    <w:rsid w:val="006448BE"/>
    <w:rsid w:val="00644FDC"/>
    <w:rsid w:val="00645465"/>
    <w:rsid w:val="006454B7"/>
    <w:rsid w:val="00645527"/>
    <w:rsid w:val="00645AD6"/>
    <w:rsid w:val="00645E36"/>
    <w:rsid w:val="00646422"/>
    <w:rsid w:val="00646446"/>
    <w:rsid w:val="00646746"/>
    <w:rsid w:val="00646AFF"/>
    <w:rsid w:val="00646E25"/>
    <w:rsid w:val="00647752"/>
    <w:rsid w:val="00647D5F"/>
    <w:rsid w:val="006501C9"/>
    <w:rsid w:val="006503E6"/>
    <w:rsid w:val="00650A81"/>
    <w:rsid w:val="00650D31"/>
    <w:rsid w:val="00650DBF"/>
    <w:rsid w:val="00650E13"/>
    <w:rsid w:val="00651457"/>
    <w:rsid w:val="00651507"/>
    <w:rsid w:val="0065209B"/>
    <w:rsid w:val="00652B94"/>
    <w:rsid w:val="0065318A"/>
    <w:rsid w:val="00653526"/>
    <w:rsid w:val="0065364F"/>
    <w:rsid w:val="00653E0C"/>
    <w:rsid w:val="00653E75"/>
    <w:rsid w:val="006540CC"/>
    <w:rsid w:val="00654874"/>
    <w:rsid w:val="00654A75"/>
    <w:rsid w:val="006551F2"/>
    <w:rsid w:val="0065545E"/>
    <w:rsid w:val="00655FF1"/>
    <w:rsid w:val="0065677B"/>
    <w:rsid w:val="00656A44"/>
    <w:rsid w:val="00656F17"/>
    <w:rsid w:val="00657032"/>
    <w:rsid w:val="0065712D"/>
    <w:rsid w:val="006571CD"/>
    <w:rsid w:val="0066027D"/>
    <w:rsid w:val="00660F82"/>
    <w:rsid w:val="00661B8B"/>
    <w:rsid w:val="00661F18"/>
    <w:rsid w:val="00662450"/>
    <w:rsid w:val="00662D76"/>
    <w:rsid w:val="00663054"/>
    <w:rsid w:val="006634CE"/>
    <w:rsid w:val="00663D69"/>
    <w:rsid w:val="00663DFC"/>
    <w:rsid w:val="006643CA"/>
    <w:rsid w:val="00664E8B"/>
    <w:rsid w:val="00664E8F"/>
    <w:rsid w:val="0066504A"/>
    <w:rsid w:val="006655CD"/>
    <w:rsid w:val="00666636"/>
    <w:rsid w:val="006666C9"/>
    <w:rsid w:val="00667555"/>
    <w:rsid w:val="0066763B"/>
    <w:rsid w:val="00667C6D"/>
    <w:rsid w:val="00670A57"/>
    <w:rsid w:val="0067106D"/>
    <w:rsid w:val="006711A4"/>
    <w:rsid w:val="00671D3F"/>
    <w:rsid w:val="00672198"/>
    <w:rsid w:val="00672874"/>
    <w:rsid w:val="00672ECD"/>
    <w:rsid w:val="006734CD"/>
    <w:rsid w:val="00673C40"/>
    <w:rsid w:val="00673F69"/>
    <w:rsid w:val="0067476B"/>
    <w:rsid w:val="00674EF6"/>
    <w:rsid w:val="006753A2"/>
    <w:rsid w:val="006756F9"/>
    <w:rsid w:val="00675B6D"/>
    <w:rsid w:val="00675D70"/>
    <w:rsid w:val="00676185"/>
    <w:rsid w:val="006764EF"/>
    <w:rsid w:val="006769ED"/>
    <w:rsid w:val="00676A79"/>
    <w:rsid w:val="00676AE4"/>
    <w:rsid w:val="00676C58"/>
    <w:rsid w:val="00677122"/>
    <w:rsid w:val="00677204"/>
    <w:rsid w:val="00677765"/>
    <w:rsid w:val="0067799A"/>
    <w:rsid w:val="006800FA"/>
    <w:rsid w:val="0068025C"/>
    <w:rsid w:val="006803F6"/>
    <w:rsid w:val="00680400"/>
    <w:rsid w:val="0068096C"/>
    <w:rsid w:val="00680998"/>
    <w:rsid w:val="00680F1F"/>
    <w:rsid w:val="00680F4F"/>
    <w:rsid w:val="006815F0"/>
    <w:rsid w:val="006816C3"/>
    <w:rsid w:val="006820EF"/>
    <w:rsid w:val="00682388"/>
    <w:rsid w:val="00682ADF"/>
    <w:rsid w:val="00682BAD"/>
    <w:rsid w:val="00683111"/>
    <w:rsid w:val="0068331C"/>
    <w:rsid w:val="00683A8F"/>
    <w:rsid w:val="00683B5A"/>
    <w:rsid w:val="00683D2F"/>
    <w:rsid w:val="00683FE4"/>
    <w:rsid w:val="00684942"/>
    <w:rsid w:val="0068518B"/>
    <w:rsid w:val="00685304"/>
    <w:rsid w:val="0068556B"/>
    <w:rsid w:val="00685AB2"/>
    <w:rsid w:val="00685D99"/>
    <w:rsid w:val="006861CA"/>
    <w:rsid w:val="00686265"/>
    <w:rsid w:val="0068658F"/>
    <w:rsid w:val="0068679A"/>
    <w:rsid w:val="00686B3E"/>
    <w:rsid w:val="006871E3"/>
    <w:rsid w:val="006872D4"/>
    <w:rsid w:val="00687721"/>
    <w:rsid w:val="006879A8"/>
    <w:rsid w:val="00687D8E"/>
    <w:rsid w:val="00687DA9"/>
    <w:rsid w:val="00687DB8"/>
    <w:rsid w:val="0069011D"/>
    <w:rsid w:val="006905D7"/>
    <w:rsid w:val="00690AE0"/>
    <w:rsid w:val="00690BA7"/>
    <w:rsid w:val="00690C32"/>
    <w:rsid w:val="00690EBB"/>
    <w:rsid w:val="0069125F"/>
    <w:rsid w:val="0069179D"/>
    <w:rsid w:val="00691A58"/>
    <w:rsid w:val="00691AB9"/>
    <w:rsid w:val="00691DC8"/>
    <w:rsid w:val="00692103"/>
    <w:rsid w:val="006923FC"/>
    <w:rsid w:val="00692988"/>
    <w:rsid w:val="00692D7A"/>
    <w:rsid w:val="00692EEC"/>
    <w:rsid w:val="00692FA7"/>
    <w:rsid w:val="006931A6"/>
    <w:rsid w:val="00693268"/>
    <w:rsid w:val="006939EE"/>
    <w:rsid w:val="00694406"/>
    <w:rsid w:val="00695946"/>
    <w:rsid w:val="00695D5B"/>
    <w:rsid w:val="00696279"/>
    <w:rsid w:val="00696657"/>
    <w:rsid w:val="006967C9"/>
    <w:rsid w:val="00696AD3"/>
    <w:rsid w:val="00696BC1"/>
    <w:rsid w:val="00696F9D"/>
    <w:rsid w:val="006977C2"/>
    <w:rsid w:val="00697A1D"/>
    <w:rsid w:val="006A005C"/>
    <w:rsid w:val="006A008C"/>
    <w:rsid w:val="006A00EB"/>
    <w:rsid w:val="006A040B"/>
    <w:rsid w:val="006A047C"/>
    <w:rsid w:val="006A0980"/>
    <w:rsid w:val="006A0A00"/>
    <w:rsid w:val="006A0A0F"/>
    <w:rsid w:val="006A0A5C"/>
    <w:rsid w:val="006A1939"/>
    <w:rsid w:val="006A19A9"/>
    <w:rsid w:val="006A23D4"/>
    <w:rsid w:val="006A31AC"/>
    <w:rsid w:val="006A36D5"/>
    <w:rsid w:val="006A39DD"/>
    <w:rsid w:val="006A3A41"/>
    <w:rsid w:val="006A40DD"/>
    <w:rsid w:val="006A4DD8"/>
    <w:rsid w:val="006A4E99"/>
    <w:rsid w:val="006A65FE"/>
    <w:rsid w:val="006A68C7"/>
    <w:rsid w:val="006A6B4F"/>
    <w:rsid w:val="006A7086"/>
    <w:rsid w:val="006A725E"/>
    <w:rsid w:val="006A78D2"/>
    <w:rsid w:val="006A78F3"/>
    <w:rsid w:val="006B02C0"/>
    <w:rsid w:val="006B05B3"/>
    <w:rsid w:val="006B0AF9"/>
    <w:rsid w:val="006B0B6E"/>
    <w:rsid w:val="006B216F"/>
    <w:rsid w:val="006B23C5"/>
    <w:rsid w:val="006B2932"/>
    <w:rsid w:val="006B296E"/>
    <w:rsid w:val="006B2F46"/>
    <w:rsid w:val="006B3150"/>
    <w:rsid w:val="006B321E"/>
    <w:rsid w:val="006B33E5"/>
    <w:rsid w:val="006B36A7"/>
    <w:rsid w:val="006B3D34"/>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1FDB"/>
    <w:rsid w:val="006C218F"/>
    <w:rsid w:val="006C2193"/>
    <w:rsid w:val="006C2A89"/>
    <w:rsid w:val="006C3841"/>
    <w:rsid w:val="006C385B"/>
    <w:rsid w:val="006C41D8"/>
    <w:rsid w:val="006C4287"/>
    <w:rsid w:val="006C4379"/>
    <w:rsid w:val="006C48B4"/>
    <w:rsid w:val="006C49F5"/>
    <w:rsid w:val="006C51A9"/>
    <w:rsid w:val="006C532A"/>
    <w:rsid w:val="006C5446"/>
    <w:rsid w:val="006C6A74"/>
    <w:rsid w:val="006C6CD7"/>
    <w:rsid w:val="006C70BD"/>
    <w:rsid w:val="006C7312"/>
    <w:rsid w:val="006C7D79"/>
    <w:rsid w:val="006D004C"/>
    <w:rsid w:val="006D0DA4"/>
    <w:rsid w:val="006D11B3"/>
    <w:rsid w:val="006D13F2"/>
    <w:rsid w:val="006D14BF"/>
    <w:rsid w:val="006D193C"/>
    <w:rsid w:val="006D194E"/>
    <w:rsid w:val="006D1C03"/>
    <w:rsid w:val="006D27C7"/>
    <w:rsid w:val="006D2C75"/>
    <w:rsid w:val="006D2CA4"/>
    <w:rsid w:val="006D2CA5"/>
    <w:rsid w:val="006D2E65"/>
    <w:rsid w:val="006D33F2"/>
    <w:rsid w:val="006D3C98"/>
    <w:rsid w:val="006D41FD"/>
    <w:rsid w:val="006D4543"/>
    <w:rsid w:val="006D45A1"/>
    <w:rsid w:val="006D4787"/>
    <w:rsid w:val="006D4C18"/>
    <w:rsid w:val="006D50ED"/>
    <w:rsid w:val="006D54FF"/>
    <w:rsid w:val="006D55AA"/>
    <w:rsid w:val="006D56DD"/>
    <w:rsid w:val="006D586C"/>
    <w:rsid w:val="006D5D9C"/>
    <w:rsid w:val="006D6153"/>
    <w:rsid w:val="006D6169"/>
    <w:rsid w:val="006D7118"/>
    <w:rsid w:val="006D73E6"/>
    <w:rsid w:val="006D7C69"/>
    <w:rsid w:val="006D7CB9"/>
    <w:rsid w:val="006E02A3"/>
    <w:rsid w:val="006E1228"/>
    <w:rsid w:val="006E13E3"/>
    <w:rsid w:val="006E1832"/>
    <w:rsid w:val="006E1B73"/>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257"/>
    <w:rsid w:val="006E59DF"/>
    <w:rsid w:val="006E5AAB"/>
    <w:rsid w:val="006E5B06"/>
    <w:rsid w:val="006E5B6C"/>
    <w:rsid w:val="006E5D7C"/>
    <w:rsid w:val="006E5E93"/>
    <w:rsid w:val="006E60F4"/>
    <w:rsid w:val="006E6153"/>
    <w:rsid w:val="006E619D"/>
    <w:rsid w:val="006E61B6"/>
    <w:rsid w:val="006E66CF"/>
    <w:rsid w:val="006E681B"/>
    <w:rsid w:val="006E686D"/>
    <w:rsid w:val="006E7126"/>
    <w:rsid w:val="006E7D26"/>
    <w:rsid w:val="006F0CBF"/>
    <w:rsid w:val="006F194F"/>
    <w:rsid w:val="006F1A3B"/>
    <w:rsid w:val="006F1A5B"/>
    <w:rsid w:val="006F1C00"/>
    <w:rsid w:val="006F208D"/>
    <w:rsid w:val="006F2DAE"/>
    <w:rsid w:val="006F2F0B"/>
    <w:rsid w:val="006F341B"/>
    <w:rsid w:val="006F3C09"/>
    <w:rsid w:val="006F3EE9"/>
    <w:rsid w:val="006F439D"/>
    <w:rsid w:val="006F4747"/>
    <w:rsid w:val="006F4849"/>
    <w:rsid w:val="006F484D"/>
    <w:rsid w:val="006F4B32"/>
    <w:rsid w:val="006F4D48"/>
    <w:rsid w:val="006F4E60"/>
    <w:rsid w:val="006F50E4"/>
    <w:rsid w:val="006F5788"/>
    <w:rsid w:val="006F5C39"/>
    <w:rsid w:val="006F618C"/>
    <w:rsid w:val="006F64C1"/>
    <w:rsid w:val="006F6B48"/>
    <w:rsid w:val="006F6D3C"/>
    <w:rsid w:val="006F7315"/>
    <w:rsid w:val="006F75DC"/>
    <w:rsid w:val="006F768E"/>
    <w:rsid w:val="006F7F30"/>
    <w:rsid w:val="006F7F3D"/>
    <w:rsid w:val="006F7F96"/>
    <w:rsid w:val="006F7FE4"/>
    <w:rsid w:val="00700048"/>
    <w:rsid w:val="00700651"/>
    <w:rsid w:val="00700A1F"/>
    <w:rsid w:val="00700CCA"/>
    <w:rsid w:val="00700CD8"/>
    <w:rsid w:val="00700D22"/>
    <w:rsid w:val="0070117E"/>
    <w:rsid w:val="00701231"/>
    <w:rsid w:val="00701955"/>
    <w:rsid w:val="00701B05"/>
    <w:rsid w:val="00701D7F"/>
    <w:rsid w:val="007020DF"/>
    <w:rsid w:val="007029A8"/>
    <w:rsid w:val="00702AE8"/>
    <w:rsid w:val="00703283"/>
    <w:rsid w:val="007035C5"/>
    <w:rsid w:val="007039F6"/>
    <w:rsid w:val="00704235"/>
    <w:rsid w:val="0070425D"/>
    <w:rsid w:val="00704BAB"/>
    <w:rsid w:val="00704E67"/>
    <w:rsid w:val="00705119"/>
    <w:rsid w:val="00705919"/>
    <w:rsid w:val="00705CF0"/>
    <w:rsid w:val="00705E9A"/>
    <w:rsid w:val="00705F45"/>
    <w:rsid w:val="007075A9"/>
    <w:rsid w:val="00707B29"/>
    <w:rsid w:val="00707F37"/>
    <w:rsid w:val="007102E3"/>
    <w:rsid w:val="00710433"/>
    <w:rsid w:val="00710B1C"/>
    <w:rsid w:val="00710DAA"/>
    <w:rsid w:val="00710FC0"/>
    <w:rsid w:val="007117A0"/>
    <w:rsid w:val="0071211F"/>
    <w:rsid w:val="00712923"/>
    <w:rsid w:val="00713397"/>
    <w:rsid w:val="007139B1"/>
    <w:rsid w:val="00715175"/>
    <w:rsid w:val="00715A4D"/>
    <w:rsid w:val="00715C6D"/>
    <w:rsid w:val="00715D60"/>
    <w:rsid w:val="00715F52"/>
    <w:rsid w:val="007162D2"/>
    <w:rsid w:val="00717608"/>
    <w:rsid w:val="00720383"/>
    <w:rsid w:val="007203FE"/>
    <w:rsid w:val="00720ADD"/>
    <w:rsid w:val="00720CB4"/>
    <w:rsid w:val="00720F66"/>
    <w:rsid w:val="00721218"/>
    <w:rsid w:val="00721412"/>
    <w:rsid w:val="00721A18"/>
    <w:rsid w:val="00721F39"/>
    <w:rsid w:val="007221AA"/>
    <w:rsid w:val="00722A85"/>
    <w:rsid w:val="0072524F"/>
    <w:rsid w:val="00725400"/>
    <w:rsid w:val="00725724"/>
    <w:rsid w:val="00725996"/>
    <w:rsid w:val="00725E08"/>
    <w:rsid w:val="00725EAB"/>
    <w:rsid w:val="007260FF"/>
    <w:rsid w:val="007262CE"/>
    <w:rsid w:val="00726562"/>
    <w:rsid w:val="007266E9"/>
    <w:rsid w:val="00726AC3"/>
    <w:rsid w:val="00726F1A"/>
    <w:rsid w:val="007273DD"/>
    <w:rsid w:val="007278C1"/>
    <w:rsid w:val="00727DA1"/>
    <w:rsid w:val="007310B7"/>
    <w:rsid w:val="00731710"/>
    <w:rsid w:val="00731846"/>
    <w:rsid w:val="0073196B"/>
    <w:rsid w:val="0073214B"/>
    <w:rsid w:val="007328A3"/>
    <w:rsid w:val="00733156"/>
    <w:rsid w:val="00733494"/>
    <w:rsid w:val="007341D5"/>
    <w:rsid w:val="00734D20"/>
    <w:rsid w:val="007358AD"/>
    <w:rsid w:val="007359F4"/>
    <w:rsid w:val="00735B33"/>
    <w:rsid w:val="00735C48"/>
    <w:rsid w:val="00735E69"/>
    <w:rsid w:val="00736362"/>
    <w:rsid w:val="00736623"/>
    <w:rsid w:val="007368F0"/>
    <w:rsid w:val="007368FD"/>
    <w:rsid w:val="00736AEF"/>
    <w:rsid w:val="00736C11"/>
    <w:rsid w:val="00736D29"/>
    <w:rsid w:val="00737639"/>
    <w:rsid w:val="00737A6F"/>
    <w:rsid w:val="00737DF9"/>
    <w:rsid w:val="0074035D"/>
    <w:rsid w:val="0074054D"/>
    <w:rsid w:val="00740655"/>
    <w:rsid w:val="00740F09"/>
    <w:rsid w:val="00741224"/>
    <w:rsid w:val="00741716"/>
    <w:rsid w:val="00741831"/>
    <w:rsid w:val="00741A9D"/>
    <w:rsid w:val="00743C1A"/>
    <w:rsid w:val="00743F03"/>
    <w:rsid w:val="00744E21"/>
    <w:rsid w:val="00745412"/>
    <w:rsid w:val="007454C1"/>
    <w:rsid w:val="00745DD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B2B"/>
    <w:rsid w:val="00752CA1"/>
    <w:rsid w:val="00752DBE"/>
    <w:rsid w:val="00753166"/>
    <w:rsid w:val="00753441"/>
    <w:rsid w:val="00753A51"/>
    <w:rsid w:val="00753DD6"/>
    <w:rsid w:val="00754046"/>
    <w:rsid w:val="00754089"/>
    <w:rsid w:val="0075427D"/>
    <w:rsid w:val="007542C0"/>
    <w:rsid w:val="00754915"/>
    <w:rsid w:val="00754C6F"/>
    <w:rsid w:val="0075513F"/>
    <w:rsid w:val="0075524A"/>
    <w:rsid w:val="00755760"/>
    <w:rsid w:val="0075618F"/>
    <w:rsid w:val="00756402"/>
    <w:rsid w:val="007565F3"/>
    <w:rsid w:val="00756763"/>
    <w:rsid w:val="0075676E"/>
    <w:rsid w:val="007576FC"/>
    <w:rsid w:val="007578E5"/>
    <w:rsid w:val="00757A6B"/>
    <w:rsid w:val="0076043B"/>
    <w:rsid w:val="00760891"/>
    <w:rsid w:val="007608A3"/>
    <w:rsid w:val="00761129"/>
    <w:rsid w:val="007611E4"/>
    <w:rsid w:val="007612D0"/>
    <w:rsid w:val="00761513"/>
    <w:rsid w:val="007617AA"/>
    <w:rsid w:val="00761802"/>
    <w:rsid w:val="00762267"/>
    <w:rsid w:val="00762437"/>
    <w:rsid w:val="007624A1"/>
    <w:rsid w:val="0076269C"/>
    <w:rsid w:val="00762A48"/>
    <w:rsid w:val="00762A66"/>
    <w:rsid w:val="00762B49"/>
    <w:rsid w:val="00762D22"/>
    <w:rsid w:val="00762DC1"/>
    <w:rsid w:val="00762E41"/>
    <w:rsid w:val="007633E4"/>
    <w:rsid w:val="007636BA"/>
    <w:rsid w:val="007636F4"/>
    <w:rsid w:val="00763F80"/>
    <w:rsid w:val="00763FD8"/>
    <w:rsid w:val="00764221"/>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67B7A"/>
    <w:rsid w:val="00770056"/>
    <w:rsid w:val="007701A1"/>
    <w:rsid w:val="00770BF3"/>
    <w:rsid w:val="00770F3D"/>
    <w:rsid w:val="00770FE0"/>
    <w:rsid w:val="007713E9"/>
    <w:rsid w:val="007715C4"/>
    <w:rsid w:val="00771CCE"/>
    <w:rsid w:val="00771F85"/>
    <w:rsid w:val="0077200E"/>
    <w:rsid w:val="00772283"/>
    <w:rsid w:val="0077232F"/>
    <w:rsid w:val="007727F0"/>
    <w:rsid w:val="00772C70"/>
    <w:rsid w:val="007730BD"/>
    <w:rsid w:val="007732EA"/>
    <w:rsid w:val="00773366"/>
    <w:rsid w:val="007735DF"/>
    <w:rsid w:val="00773E1F"/>
    <w:rsid w:val="00773F72"/>
    <w:rsid w:val="00774092"/>
    <w:rsid w:val="00774116"/>
    <w:rsid w:val="00774207"/>
    <w:rsid w:val="00774774"/>
    <w:rsid w:val="00776158"/>
    <w:rsid w:val="00776460"/>
    <w:rsid w:val="00776531"/>
    <w:rsid w:val="00776779"/>
    <w:rsid w:val="00776A76"/>
    <w:rsid w:val="00776FFF"/>
    <w:rsid w:val="00777B9D"/>
    <w:rsid w:val="00780D2B"/>
    <w:rsid w:val="00780E0A"/>
    <w:rsid w:val="00781298"/>
    <w:rsid w:val="00781591"/>
    <w:rsid w:val="00781679"/>
    <w:rsid w:val="0078221C"/>
    <w:rsid w:val="00782750"/>
    <w:rsid w:val="00782DBA"/>
    <w:rsid w:val="00782EA3"/>
    <w:rsid w:val="00782F63"/>
    <w:rsid w:val="00783095"/>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099"/>
    <w:rsid w:val="00792139"/>
    <w:rsid w:val="0079224B"/>
    <w:rsid w:val="007923E5"/>
    <w:rsid w:val="007929D0"/>
    <w:rsid w:val="00792B6C"/>
    <w:rsid w:val="00793199"/>
    <w:rsid w:val="007932DD"/>
    <w:rsid w:val="0079413B"/>
    <w:rsid w:val="0079433C"/>
    <w:rsid w:val="0079438C"/>
    <w:rsid w:val="007946CE"/>
    <w:rsid w:val="00794BDD"/>
    <w:rsid w:val="00795628"/>
    <w:rsid w:val="00795BE4"/>
    <w:rsid w:val="00795F27"/>
    <w:rsid w:val="007973BB"/>
    <w:rsid w:val="007973FD"/>
    <w:rsid w:val="00797500"/>
    <w:rsid w:val="007977C1"/>
    <w:rsid w:val="007978DF"/>
    <w:rsid w:val="00797C7E"/>
    <w:rsid w:val="007A01FD"/>
    <w:rsid w:val="007A060E"/>
    <w:rsid w:val="007A096C"/>
    <w:rsid w:val="007A0B71"/>
    <w:rsid w:val="007A0CFD"/>
    <w:rsid w:val="007A0E85"/>
    <w:rsid w:val="007A1293"/>
    <w:rsid w:val="007A172C"/>
    <w:rsid w:val="007A1C48"/>
    <w:rsid w:val="007A2007"/>
    <w:rsid w:val="007A21A6"/>
    <w:rsid w:val="007A24C3"/>
    <w:rsid w:val="007A3849"/>
    <w:rsid w:val="007A4040"/>
    <w:rsid w:val="007A4382"/>
    <w:rsid w:val="007A449E"/>
    <w:rsid w:val="007A47E9"/>
    <w:rsid w:val="007A49F2"/>
    <w:rsid w:val="007A49FA"/>
    <w:rsid w:val="007A52B2"/>
    <w:rsid w:val="007A5A3A"/>
    <w:rsid w:val="007A5B99"/>
    <w:rsid w:val="007A5EF4"/>
    <w:rsid w:val="007A5F41"/>
    <w:rsid w:val="007A67D6"/>
    <w:rsid w:val="007A682C"/>
    <w:rsid w:val="007A76A8"/>
    <w:rsid w:val="007A79D5"/>
    <w:rsid w:val="007A7FD7"/>
    <w:rsid w:val="007B0171"/>
    <w:rsid w:val="007B04A2"/>
    <w:rsid w:val="007B054D"/>
    <w:rsid w:val="007B063B"/>
    <w:rsid w:val="007B09A4"/>
    <w:rsid w:val="007B0AB4"/>
    <w:rsid w:val="007B0AD9"/>
    <w:rsid w:val="007B0E2F"/>
    <w:rsid w:val="007B0F06"/>
    <w:rsid w:val="007B17DA"/>
    <w:rsid w:val="007B1912"/>
    <w:rsid w:val="007B1D8F"/>
    <w:rsid w:val="007B1DFA"/>
    <w:rsid w:val="007B1F13"/>
    <w:rsid w:val="007B2327"/>
    <w:rsid w:val="007B24E9"/>
    <w:rsid w:val="007B25A4"/>
    <w:rsid w:val="007B25E3"/>
    <w:rsid w:val="007B2A3E"/>
    <w:rsid w:val="007B4160"/>
    <w:rsid w:val="007B436C"/>
    <w:rsid w:val="007B45E0"/>
    <w:rsid w:val="007B488F"/>
    <w:rsid w:val="007B4C14"/>
    <w:rsid w:val="007B54A2"/>
    <w:rsid w:val="007B5BCA"/>
    <w:rsid w:val="007B5C48"/>
    <w:rsid w:val="007B6050"/>
    <w:rsid w:val="007B630B"/>
    <w:rsid w:val="007B6433"/>
    <w:rsid w:val="007B68EF"/>
    <w:rsid w:val="007B695E"/>
    <w:rsid w:val="007B6A1A"/>
    <w:rsid w:val="007B7381"/>
    <w:rsid w:val="007B74A8"/>
    <w:rsid w:val="007B74D6"/>
    <w:rsid w:val="007B7E2C"/>
    <w:rsid w:val="007C00FD"/>
    <w:rsid w:val="007C04E0"/>
    <w:rsid w:val="007C0A42"/>
    <w:rsid w:val="007C1552"/>
    <w:rsid w:val="007C19A2"/>
    <w:rsid w:val="007C207E"/>
    <w:rsid w:val="007C214C"/>
    <w:rsid w:val="007C21BE"/>
    <w:rsid w:val="007C262B"/>
    <w:rsid w:val="007C27D2"/>
    <w:rsid w:val="007C2DDC"/>
    <w:rsid w:val="007C2F5F"/>
    <w:rsid w:val="007C414E"/>
    <w:rsid w:val="007C445B"/>
    <w:rsid w:val="007C4553"/>
    <w:rsid w:val="007C67AE"/>
    <w:rsid w:val="007C7134"/>
    <w:rsid w:val="007C7254"/>
    <w:rsid w:val="007D02E3"/>
    <w:rsid w:val="007D1090"/>
    <w:rsid w:val="007D1AC8"/>
    <w:rsid w:val="007D1E36"/>
    <w:rsid w:val="007D20EA"/>
    <w:rsid w:val="007D2205"/>
    <w:rsid w:val="007D26B2"/>
    <w:rsid w:val="007D35B9"/>
    <w:rsid w:val="007D38D4"/>
    <w:rsid w:val="007D3976"/>
    <w:rsid w:val="007D3B02"/>
    <w:rsid w:val="007D3C72"/>
    <w:rsid w:val="007D43F0"/>
    <w:rsid w:val="007D4464"/>
    <w:rsid w:val="007D4C32"/>
    <w:rsid w:val="007D555A"/>
    <w:rsid w:val="007D5E2D"/>
    <w:rsid w:val="007D5EFD"/>
    <w:rsid w:val="007D69AC"/>
    <w:rsid w:val="007D6E11"/>
    <w:rsid w:val="007D6F9E"/>
    <w:rsid w:val="007D7396"/>
    <w:rsid w:val="007D75F2"/>
    <w:rsid w:val="007D778E"/>
    <w:rsid w:val="007E00AB"/>
    <w:rsid w:val="007E024F"/>
    <w:rsid w:val="007E04B4"/>
    <w:rsid w:val="007E09A8"/>
    <w:rsid w:val="007E16DB"/>
    <w:rsid w:val="007E16EA"/>
    <w:rsid w:val="007E1818"/>
    <w:rsid w:val="007E2110"/>
    <w:rsid w:val="007E25F5"/>
    <w:rsid w:val="007E48DC"/>
    <w:rsid w:val="007E491C"/>
    <w:rsid w:val="007E4BC3"/>
    <w:rsid w:val="007E522A"/>
    <w:rsid w:val="007E668B"/>
    <w:rsid w:val="007E71EB"/>
    <w:rsid w:val="007E7870"/>
    <w:rsid w:val="007E7DE4"/>
    <w:rsid w:val="007E7F2A"/>
    <w:rsid w:val="007F161E"/>
    <w:rsid w:val="007F1D2A"/>
    <w:rsid w:val="007F1D92"/>
    <w:rsid w:val="007F2013"/>
    <w:rsid w:val="007F2CF0"/>
    <w:rsid w:val="007F330A"/>
    <w:rsid w:val="007F3581"/>
    <w:rsid w:val="007F3B42"/>
    <w:rsid w:val="007F3BF5"/>
    <w:rsid w:val="007F44CD"/>
    <w:rsid w:val="007F5354"/>
    <w:rsid w:val="007F5512"/>
    <w:rsid w:val="007F55F9"/>
    <w:rsid w:val="007F5B0D"/>
    <w:rsid w:val="007F5CD9"/>
    <w:rsid w:val="007F6069"/>
    <w:rsid w:val="007F6099"/>
    <w:rsid w:val="007F6352"/>
    <w:rsid w:val="007F6357"/>
    <w:rsid w:val="007F6E25"/>
    <w:rsid w:val="007F7184"/>
    <w:rsid w:val="007F7252"/>
    <w:rsid w:val="007F7362"/>
    <w:rsid w:val="007F7D3B"/>
    <w:rsid w:val="007F7E67"/>
    <w:rsid w:val="0080052E"/>
    <w:rsid w:val="008005B9"/>
    <w:rsid w:val="00800728"/>
    <w:rsid w:val="00800A6C"/>
    <w:rsid w:val="008011A1"/>
    <w:rsid w:val="00801493"/>
    <w:rsid w:val="00801EEA"/>
    <w:rsid w:val="00801F08"/>
    <w:rsid w:val="008022E1"/>
    <w:rsid w:val="0080235B"/>
    <w:rsid w:val="00802A8D"/>
    <w:rsid w:val="00802F21"/>
    <w:rsid w:val="00803115"/>
    <w:rsid w:val="008038E0"/>
    <w:rsid w:val="008039BE"/>
    <w:rsid w:val="00803B49"/>
    <w:rsid w:val="00804479"/>
    <w:rsid w:val="00804B97"/>
    <w:rsid w:val="00805260"/>
    <w:rsid w:val="00805892"/>
    <w:rsid w:val="00805DAC"/>
    <w:rsid w:val="00805E71"/>
    <w:rsid w:val="0080635C"/>
    <w:rsid w:val="008068EC"/>
    <w:rsid w:val="008069E2"/>
    <w:rsid w:val="008078CF"/>
    <w:rsid w:val="00807AC1"/>
    <w:rsid w:val="0081093E"/>
    <w:rsid w:val="00810F22"/>
    <w:rsid w:val="0081129A"/>
    <w:rsid w:val="00811492"/>
    <w:rsid w:val="00811629"/>
    <w:rsid w:val="00812C36"/>
    <w:rsid w:val="008133C0"/>
    <w:rsid w:val="008134B0"/>
    <w:rsid w:val="0081361D"/>
    <w:rsid w:val="00813625"/>
    <w:rsid w:val="00813630"/>
    <w:rsid w:val="00813A5C"/>
    <w:rsid w:val="00813B5B"/>
    <w:rsid w:val="0081421A"/>
    <w:rsid w:val="008151D1"/>
    <w:rsid w:val="00815A94"/>
    <w:rsid w:val="00815ADA"/>
    <w:rsid w:val="00815CD9"/>
    <w:rsid w:val="00815F7E"/>
    <w:rsid w:val="008160F2"/>
    <w:rsid w:val="00816DF1"/>
    <w:rsid w:val="008174F4"/>
    <w:rsid w:val="00817C6D"/>
    <w:rsid w:val="00817EEF"/>
    <w:rsid w:val="008204F9"/>
    <w:rsid w:val="00820591"/>
    <w:rsid w:val="008207C4"/>
    <w:rsid w:val="00820B3C"/>
    <w:rsid w:val="00820D61"/>
    <w:rsid w:val="00820E2D"/>
    <w:rsid w:val="00821BFD"/>
    <w:rsid w:val="0082220C"/>
    <w:rsid w:val="00822533"/>
    <w:rsid w:val="00822BD6"/>
    <w:rsid w:val="00823710"/>
    <w:rsid w:val="00823807"/>
    <w:rsid w:val="00823ADD"/>
    <w:rsid w:val="00824316"/>
    <w:rsid w:val="0082435D"/>
    <w:rsid w:val="008245A0"/>
    <w:rsid w:val="00824E20"/>
    <w:rsid w:val="00825544"/>
    <w:rsid w:val="0082557C"/>
    <w:rsid w:val="00825BF4"/>
    <w:rsid w:val="00825F74"/>
    <w:rsid w:val="0082611C"/>
    <w:rsid w:val="00826642"/>
    <w:rsid w:val="00826651"/>
    <w:rsid w:val="008275F4"/>
    <w:rsid w:val="008279FC"/>
    <w:rsid w:val="00827B31"/>
    <w:rsid w:val="00827B81"/>
    <w:rsid w:val="00827BF3"/>
    <w:rsid w:val="008300CC"/>
    <w:rsid w:val="008300DD"/>
    <w:rsid w:val="008309B5"/>
    <w:rsid w:val="00831DC8"/>
    <w:rsid w:val="00831DD8"/>
    <w:rsid w:val="00832050"/>
    <w:rsid w:val="00832128"/>
    <w:rsid w:val="0083272F"/>
    <w:rsid w:val="00832957"/>
    <w:rsid w:val="0083295A"/>
    <w:rsid w:val="00832C47"/>
    <w:rsid w:val="00833181"/>
    <w:rsid w:val="0083324F"/>
    <w:rsid w:val="0083384C"/>
    <w:rsid w:val="00833ADC"/>
    <w:rsid w:val="0083408E"/>
    <w:rsid w:val="008343EC"/>
    <w:rsid w:val="00834CBE"/>
    <w:rsid w:val="0083531A"/>
    <w:rsid w:val="0083549E"/>
    <w:rsid w:val="008355BC"/>
    <w:rsid w:val="008356EE"/>
    <w:rsid w:val="00835AB2"/>
    <w:rsid w:val="0083660C"/>
    <w:rsid w:val="00837084"/>
    <w:rsid w:val="0083716E"/>
    <w:rsid w:val="008401F2"/>
    <w:rsid w:val="008401FA"/>
    <w:rsid w:val="008402A4"/>
    <w:rsid w:val="008409C1"/>
    <w:rsid w:val="00840F1B"/>
    <w:rsid w:val="00841394"/>
    <w:rsid w:val="00842D91"/>
    <w:rsid w:val="00843302"/>
    <w:rsid w:val="00844092"/>
    <w:rsid w:val="0084409F"/>
    <w:rsid w:val="0084472A"/>
    <w:rsid w:val="00845210"/>
    <w:rsid w:val="00845565"/>
    <w:rsid w:val="00845C37"/>
    <w:rsid w:val="00845DFB"/>
    <w:rsid w:val="00846984"/>
    <w:rsid w:val="00846D2A"/>
    <w:rsid w:val="008478A8"/>
    <w:rsid w:val="00847E2E"/>
    <w:rsid w:val="008509F2"/>
    <w:rsid w:val="00850A13"/>
    <w:rsid w:val="00850E22"/>
    <w:rsid w:val="00850E4C"/>
    <w:rsid w:val="00851365"/>
    <w:rsid w:val="008514DC"/>
    <w:rsid w:val="00851917"/>
    <w:rsid w:val="0085216C"/>
    <w:rsid w:val="008521AD"/>
    <w:rsid w:val="0085251D"/>
    <w:rsid w:val="00852D9D"/>
    <w:rsid w:val="00852EF4"/>
    <w:rsid w:val="00853528"/>
    <w:rsid w:val="008535B4"/>
    <w:rsid w:val="00853744"/>
    <w:rsid w:val="00853907"/>
    <w:rsid w:val="00853F08"/>
    <w:rsid w:val="008541A5"/>
    <w:rsid w:val="0085461C"/>
    <w:rsid w:val="00855033"/>
    <w:rsid w:val="0085515B"/>
    <w:rsid w:val="0085533A"/>
    <w:rsid w:val="008555B7"/>
    <w:rsid w:val="00855B1F"/>
    <w:rsid w:val="00855C3D"/>
    <w:rsid w:val="00855C51"/>
    <w:rsid w:val="00855EDF"/>
    <w:rsid w:val="00856019"/>
    <w:rsid w:val="008565E3"/>
    <w:rsid w:val="008565FB"/>
    <w:rsid w:val="008567A1"/>
    <w:rsid w:val="0086014E"/>
    <w:rsid w:val="00860D1C"/>
    <w:rsid w:val="0086159D"/>
    <w:rsid w:val="008618E2"/>
    <w:rsid w:val="00862088"/>
    <w:rsid w:val="008622A8"/>
    <w:rsid w:val="00862A45"/>
    <w:rsid w:val="00862D6E"/>
    <w:rsid w:val="00862DDF"/>
    <w:rsid w:val="00862F9F"/>
    <w:rsid w:val="0086325D"/>
    <w:rsid w:val="00863310"/>
    <w:rsid w:val="008656E9"/>
    <w:rsid w:val="0086592F"/>
    <w:rsid w:val="008659DC"/>
    <w:rsid w:val="00865C52"/>
    <w:rsid w:val="00866038"/>
    <w:rsid w:val="00866162"/>
    <w:rsid w:val="00866E24"/>
    <w:rsid w:val="0086727D"/>
    <w:rsid w:val="00867655"/>
    <w:rsid w:val="00867AE2"/>
    <w:rsid w:val="00867B0C"/>
    <w:rsid w:val="008707AA"/>
    <w:rsid w:val="0087123A"/>
    <w:rsid w:val="00871482"/>
    <w:rsid w:val="008716A1"/>
    <w:rsid w:val="00871BE8"/>
    <w:rsid w:val="0087236B"/>
    <w:rsid w:val="0087242F"/>
    <w:rsid w:val="008727C4"/>
    <w:rsid w:val="008728A2"/>
    <w:rsid w:val="00872CCC"/>
    <w:rsid w:val="00872EF1"/>
    <w:rsid w:val="00872FFD"/>
    <w:rsid w:val="008738F9"/>
    <w:rsid w:val="00874296"/>
    <w:rsid w:val="008745A8"/>
    <w:rsid w:val="0087526F"/>
    <w:rsid w:val="008758B4"/>
    <w:rsid w:val="008765AB"/>
    <w:rsid w:val="008768E8"/>
    <w:rsid w:val="008777E4"/>
    <w:rsid w:val="00877815"/>
    <w:rsid w:val="00877CB4"/>
    <w:rsid w:val="00880ABA"/>
    <w:rsid w:val="00880D22"/>
    <w:rsid w:val="008810DC"/>
    <w:rsid w:val="00881223"/>
    <w:rsid w:val="0088133A"/>
    <w:rsid w:val="0088160C"/>
    <w:rsid w:val="00881A46"/>
    <w:rsid w:val="00881C81"/>
    <w:rsid w:val="0088202A"/>
    <w:rsid w:val="008822AB"/>
    <w:rsid w:val="008826F7"/>
    <w:rsid w:val="00883217"/>
    <w:rsid w:val="008835BD"/>
    <w:rsid w:val="00884D97"/>
    <w:rsid w:val="00885477"/>
    <w:rsid w:val="00885850"/>
    <w:rsid w:val="00885ADC"/>
    <w:rsid w:val="00885BEB"/>
    <w:rsid w:val="0088632E"/>
    <w:rsid w:val="008864A4"/>
    <w:rsid w:val="008871A9"/>
    <w:rsid w:val="0088732B"/>
    <w:rsid w:val="00887627"/>
    <w:rsid w:val="00887F9A"/>
    <w:rsid w:val="00890075"/>
    <w:rsid w:val="00890344"/>
    <w:rsid w:val="00890F31"/>
    <w:rsid w:val="008912C4"/>
    <w:rsid w:val="008915D4"/>
    <w:rsid w:val="008916B7"/>
    <w:rsid w:val="0089233E"/>
    <w:rsid w:val="00892481"/>
    <w:rsid w:val="00892D63"/>
    <w:rsid w:val="00892DFC"/>
    <w:rsid w:val="00892F23"/>
    <w:rsid w:val="008934BE"/>
    <w:rsid w:val="0089374D"/>
    <w:rsid w:val="00894294"/>
    <w:rsid w:val="008949A8"/>
    <w:rsid w:val="00894A3E"/>
    <w:rsid w:val="00895815"/>
    <w:rsid w:val="00895A2C"/>
    <w:rsid w:val="00895B60"/>
    <w:rsid w:val="00895C92"/>
    <w:rsid w:val="00896902"/>
    <w:rsid w:val="00896A8C"/>
    <w:rsid w:val="00896CA9"/>
    <w:rsid w:val="00897072"/>
    <w:rsid w:val="00897385"/>
    <w:rsid w:val="00897585"/>
    <w:rsid w:val="008976A0"/>
    <w:rsid w:val="0089770A"/>
    <w:rsid w:val="008A0A67"/>
    <w:rsid w:val="008A0BDE"/>
    <w:rsid w:val="008A0C1C"/>
    <w:rsid w:val="008A1702"/>
    <w:rsid w:val="008A180D"/>
    <w:rsid w:val="008A1970"/>
    <w:rsid w:val="008A20C5"/>
    <w:rsid w:val="008A2485"/>
    <w:rsid w:val="008A24D3"/>
    <w:rsid w:val="008A253F"/>
    <w:rsid w:val="008A2879"/>
    <w:rsid w:val="008A2C27"/>
    <w:rsid w:val="008A2F93"/>
    <w:rsid w:val="008A32C5"/>
    <w:rsid w:val="008A3B96"/>
    <w:rsid w:val="008A41B1"/>
    <w:rsid w:val="008A4319"/>
    <w:rsid w:val="008A4400"/>
    <w:rsid w:val="008A48F5"/>
    <w:rsid w:val="008A50A7"/>
    <w:rsid w:val="008A5B0B"/>
    <w:rsid w:val="008A5DEF"/>
    <w:rsid w:val="008A6010"/>
    <w:rsid w:val="008A667B"/>
    <w:rsid w:val="008A677E"/>
    <w:rsid w:val="008A740E"/>
    <w:rsid w:val="008A7448"/>
    <w:rsid w:val="008A7506"/>
    <w:rsid w:val="008A7528"/>
    <w:rsid w:val="008A7577"/>
    <w:rsid w:val="008A78FB"/>
    <w:rsid w:val="008A79F9"/>
    <w:rsid w:val="008A7BC1"/>
    <w:rsid w:val="008A7D11"/>
    <w:rsid w:val="008A7E03"/>
    <w:rsid w:val="008B04EE"/>
    <w:rsid w:val="008B0A35"/>
    <w:rsid w:val="008B16A3"/>
    <w:rsid w:val="008B1833"/>
    <w:rsid w:val="008B19D3"/>
    <w:rsid w:val="008B22B1"/>
    <w:rsid w:val="008B266B"/>
    <w:rsid w:val="008B270C"/>
    <w:rsid w:val="008B27AE"/>
    <w:rsid w:val="008B29F8"/>
    <w:rsid w:val="008B2ADD"/>
    <w:rsid w:val="008B2E11"/>
    <w:rsid w:val="008B357F"/>
    <w:rsid w:val="008B39C2"/>
    <w:rsid w:val="008B4072"/>
    <w:rsid w:val="008B4B4E"/>
    <w:rsid w:val="008B51D9"/>
    <w:rsid w:val="008B5A64"/>
    <w:rsid w:val="008B5D87"/>
    <w:rsid w:val="008B6959"/>
    <w:rsid w:val="008B6A19"/>
    <w:rsid w:val="008B6BBD"/>
    <w:rsid w:val="008B724C"/>
    <w:rsid w:val="008B72B1"/>
    <w:rsid w:val="008B735B"/>
    <w:rsid w:val="008B7774"/>
    <w:rsid w:val="008B7960"/>
    <w:rsid w:val="008B7E44"/>
    <w:rsid w:val="008C02F9"/>
    <w:rsid w:val="008C0553"/>
    <w:rsid w:val="008C0C41"/>
    <w:rsid w:val="008C17F2"/>
    <w:rsid w:val="008C1888"/>
    <w:rsid w:val="008C2C2B"/>
    <w:rsid w:val="008C2ED0"/>
    <w:rsid w:val="008C3233"/>
    <w:rsid w:val="008C390A"/>
    <w:rsid w:val="008C3CF1"/>
    <w:rsid w:val="008C44B0"/>
    <w:rsid w:val="008C46F2"/>
    <w:rsid w:val="008C4BC0"/>
    <w:rsid w:val="008C4D9A"/>
    <w:rsid w:val="008C5959"/>
    <w:rsid w:val="008C5A0A"/>
    <w:rsid w:val="008C5E1F"/>
    <w:rsid w:val="008C643F"/>
    <w:rsid w:val="008C65B4"/>
    <w:rsid w:val="008C6696"/>
    <w:rsid w:val="008C6CD9"/>
    <w:rsid w:val="008C7ADA"/>
    <w:rsid w:val="008C7ED8"/>
    <w:rsid w:val="008D023D"/>
    <w:rsid w:val="008D0767"/>
    <w:rsid w:val="008D0799"/>
    <w:rsid w:val="008D0EF2"/>
    <w:rsid w:val="008D139E"/>
    <w:rsid w:val="008D1488"/>
    <w:rsid w:val="008D1CD7"/>
    <w:rsid w:val="008D1D80"/>
    <w:rsid w:val="008D20CD"/>
    <w:rsid w:val="008D2884"/>
    <w:rsid w:val="008D2D40"/>
    <w:rsid w:val="008D2FC3"/>
    <w:rsid w:val="008D30A7"/>
    <w:rsid w:val="008D3198"/>
    <w:rsid w:val="008D37D8"/>
    <w:rsid w:val="008D4560"/>
    <w:rsid w:val="008D45BF"/>
    <w:rsid w:val="008D4A3F"/>
    <w:rsid w:val="008D4CDA"/>
    <w:rsid w:val="008D4EAA"/>
    <w:rsid w:val="008D5899"/>
    <w:rsid w:val="008D5DFC"/>
    <w:rsid w:val="008D5E6E"/>
    <w:rsid w:val="008D64A0"/>
    <w:rsid w:val="008D64F5"/>
    <w:rsid w:val="008D65A3"/>
    <w:rsid w:val="008D67BA"/>
    <w:rsid w:val="008D6CE1"/>
    <w:rsid w:val="008D6D83"/>
    <w:rsid w:val="008D71E7"/>
    <w:rsid w:val="008D78FE"/>
    <w:rsid w:val="008D796A"/>
    <w:rsid w:val="008D79A3"/>
    <w:rsid w:val="008D7A1B"/>
    <w:rsid w:val="008D7A4F"/>
    <w:rsid w:val="008D7BF6"/>
    <w:rsid w:val="008D7CA2"/>
    <w:rsid w:val="008E091F"/>
    <w:rsid w:val="008E0AD5"/>
    <w:rsid w:val="008E14A1"/>
    <w:rsid w:val="008E14AD"/>
    <w:rsid w:val="008E15CF"/>
    <w:rsid w:val="008E213B"/>
    <w:rsid w:val="008E248B"/>
    <w:rsid w:val="008E29F1"/>
    <w:rsid w:val="008E2C13"/>
    <w:rsid w:val="008E2C39"/>
    <w:rsid w:val="008E37EA"/>
    <w:rsid w:val="008E3EB4"/>
    <w:rsid w:val="008E410B"/>
    <w:rsid w:val="008E42A1"/>
    <w:rsid w:val="008E43F1"/>
    <w:rsid w:val="008E481C"/>
    <w:rsid w:val="008E5214"/>
    <w:rsid w:val="008E5456"/>
    <w:rsid w:val="008E68C5"/>
    <w:rsid w:val="008E70E8"/>
    <w:rsid w:val="008E760D"/>
    <w:rsid w:val="008E77A0"/>
    <w:rsid w:val="008E77D3"/>
    <w:rsid w:val="008F007E"/>
    <w:rsid w:val="008F04C9"/>
    <w:rsid w:val="008F0668"/>
    <w:rsid w:val="008F099C"/>
    <w:rsid w:val="008F0B53"/>
    <w:rsid w:val="008F0E9E"/>
    <w:rsid w:val="008F1219"/>
    <w:rsid w:val="008F1281"/>
    <w:rsid w:val="008F19A7"/>
    <w:rsid w:val="008F1E48"/>
    <w:rsid w:val="008F29BD"/>
    <w:rsid w:val="008F2B64"/>
    <w:rsid w:val="008F2B6F"/>
    <w:rsid w:val="008F2C2E"/>
    <w:rsid w:val="008F2D01"/>
    <w:rsid w:val="008F2E28"/>
    <w:rsid w:val="008F3009"/>
    <w:rsid w:val="008F30F7"/>
    <w:rsid w:val="008F328C"/>
    <w:rsid w:val="008F3E9C"/>
    <w:rsid w:val="008F3EDA"/>
    <w:rsid w:val="008F3EDE"/>
    <w:rsid w:val="008F3F4C"/>
    <w:rsid w:val="008F42DA"/>
    <w:rsid w:val="008F4816"/>
    <w:rsid w:val="008F55F6"/>
    <w:rsid w:val="008F57B7"/>
    <w:rsid w:val="008F5840"/>
    <w:rsid w:val="008F587E"/>
    <w:rsid w:val="008F59E5"/>
    <w:rsid w:val="008F5BE8"/>
    <w:rsid w:val="008F5CB2"/>
    <w:rsid w:val="008F5E79"/>
    <w:rsid w:val="008F6146"/>
    <w:rsid w:val="008F6307"/>
    <w:rsid w:val="008F6648"/>
    <w:rsid w:val="008F6CF4"/>
    <w:rsid w:val="008F6E37"/>
    <w:rsid w:val="008F6E3C"/>
    <w:rsid w:val="008F6F1A"/>
    <w:rsid w:val="008F6F7A"/>
    <w:rsid w:val="008F732A"/>
    <w:rsid w:val="008F7519"/>
    <w:rsid w:val="008F75D3"/>
    <w:rsid w:val="008F7D57"/>
    <w:rsid w:val="008F7D96"/>
    <w:rsid w:val="00900397"/>
    <w:rsid w:val="0090051A"/>
    <w:rsid w:val="009007AA"/>
    <w:rsid w:val="00900950"/>
    <w:rsid w:val="00900D9F"/>
    <w:rsid w:val="009013B2"/>
    <w:rsid w:val="00901420"/>
    <w:rsid w:val="00901B92"/>
    <w:rsid w:val="0090267A"/>
    <w:rsid w:val="00902740"/>
    <w:rsid w:val="009033DD"/>
    <w:rsid w:val="00903499"/>
    <w:rsid w:val="00904013"/>
    <w:rsid w:val="0090455E"/>
    <w:rsid w:val="009045F4"/>
    <w:rsid w:val="00904861"/>
    <w:rsid w:val="009048DF"/>
    <w:rsid w:val="009050B8"/>
    <w:rsid w:val="00905DA9"/>
    <w:rsid w:val="009060EE"/>
    <w:rsid w:val="00906111"/>
    <w:rsid w:val="00906BC1"/>
    <w:rsid w:val="00906EE9"/>
    <w:rsid w:val="009075FB"/>
    <w:rsid w:val="0090775C"/>
    <w:rsid w:val="00907780"/>
    <w:rsid w:val="00910F3C"/>
    <w:rsid w:val="0091105A"/>
    <w:rsid w:val="009111AB"/>
    <w:rsid w:val="0091203D"/>
    <w:rsid w:val="00912134"/>
    <w:rsid w:val="009121FC"/>
    <w:rsid w:val="009125C6"/>
    <w:rsid w:val="00913073"/>
    <w:rsid w:val="0091308C"/>
    <w:rsid w:val="009130F4"/>
    <w:rsid w:val="009132A9"/>
    <w:rsid w:val="00914186"/>
    <w:rsid w:val="0091433A"/>
    <w:rsid w:val="009146DB"/>
    <w:rsid w:val="00914A12"/>
    <w:rsid w:val="00914F77"/>
    <w:rsid w:val="009153F1"/>
    <w:rsid w:val="00915608"/>
    <w:rsid w:val="00915B1B"/>
    <w:rsid w:val="00915C39"/>
    <w:rsid w:val="0091617C"/>
    <w:rsid w:val="009161FD"/>
    <w:rsid w:val="00916299"/>
    <w:rsid w:val="00916687"/>
    <w:rsid w:val="00916BA9"/>
    <w:rsid w:val="0091741B"/>
    <w:rsid w:val="009175A2"/>
    <w:rsid w:val="00917B3F"/>
    <w:rsid w:val="00917C33"/>
    <w:rsid w:val="00917C8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2C"/>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12A"/>
    <w:rsid w:val="0093390D"/>
    <w:rsid w:val="0093394A"/>
    <w:rsid w:val="00933A32"/>
    <w:rsid w:val="00933FB9"/>
    <w:rsid w:val="0093428B"/>
    <w:rsid w:val="00935302"/>
    <w:rsid w:val="00936549"/>
    <w:rsid w:val="00936C36"/>
    <w:rsid w:val="00936DE3"/>
    <w:rsid w:val="009371AC"/>
    <w:rsid w:val="0093785C"/>
    <w:rsid w:val="00937D9E"/>
    <w:rsid w:val="009400D2"/>
    <w:rsid w:val="00940160"/>
    <w:rsid w:val="0094067F"/>
    <w:rsid w:val="00940FB3"/>
    <w:rsid w:val="00941BF0"/>
    <w:rsid w:val="00941C8D"/>
    <w:rsid w:val="00941D93"/>
    <w:rsid w:val="009420A6"/>
    <w:rsid w:val="0094267D"/>
    <w:rsid w:val="009426D0"/>
    <w:rsid w:val="00942F2F"/>
    <w:rsid w:val="00943037"/>
    <w:rsid w:val="00943061"/>
    <w:rsid w:val="00943356"/>
    <w:rsid w:val="0094345F"/>
    <w:rsid w:val="0094351E"/>
    <w:rsid w:val="009439D4"/>
    <w:rsid w:val="00943B58"/>
    <w:rsid w:val="00943D8E"/>
    <w:rsid w:val="00944042"/>
    <w:rsid w:val="00944043"/>
    <w:rsid w:val="0094442E"/>
    <w:rsid w:val="0094510D"/>
    <w:rsid w:val="00945914"/>
    <w:rsid w:val="00945E7C"/>
    <w:rsid w:val="009461E2"/>
    <w:rsid w:val="00946336"/>
    <w:rsid w:val="0094715C"/>
    <w:rsid w:val="00947400"/>
    <w:rsid w:val="00947A21"/>
    <w:rsid w:val="00947CB4"/>
    <w:rsid w:val="00950001"/>
    <w:rsid w:val="0095037D"/>
    <w:rsid w:val="00951372"/>
    <w:rsid w:val="0095162D"/>
    <w:rsid w:val="00951701"/>
    <w:rsid w:val="0095179B"/>
    <w:rsid w:val="00951941"/>
    <w:rsid w:val="00951D3E"/>
    <w:rsid w:val="00951F33"/>
    <w:rsid w:val="00952002"/>
    <w:rsid w:val="00953358"/>
    <w:rsid w:val="00953B56"/>
    <w:rsid w:val="00953C86"/>
    <w:rsid w:val="00954992"/>
    <w:rsid w:val="00954B83"/>
    <w:rsid w:val="00954C45"/>
    <w:rsid w:val="00955151"/>
    <w:rsid w:val="0095539E"/>
    <w:rsid w:val="00955840"/>
    <w:rsid w:val="009559A9"/>
    <w:rsid w:val="00955FB9"/>
    <w:rsid w:val="00956055"/>
    <w:rsid w:val="009562D0"/>
    <w:rsid w:val="00956636"/>
    <w:rsid w:val="0095673D"/>
    <w:rsid w:val="00957332"/>
    <w:rsid w:val="0095733D"/>
    <w:rsid w:val="00957618"/>
    <w:rsid w:val="00957851"/>
    <w:rsid w:val="00957C27"/>
    <w:rsid w:val="00957F78"/>
    <w:rsid w:val="00957FB9"/>
    <w:rsid w:val="0096025D"/>
    <w:rsid w:val="009606E6"/>
    <w:rsid w:val="00960B3D"/>
    <w:rsid w:val="00960E4F"/>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ACE"/>
    <w:rsid w:val="00967BCF"/>
    <w:rsid w:val="00967E6A"/>
    <w:rsid w:val="00970E1E"/>
    <w:rsid w:val="009710A5"/>
    <w:rsid w:val="00971179"/>
    <w:rsid w:val="00971501"/>
    <w:rsid w:val="009716DC"/>
    <w:rsid w:val="00971710"/>
    <w:rsid w:val="00971A04"/>
    <w:rsid w:val="009723ED"/>
    <w:rsid w:val="00972496"/>
    <w:rsid w:val="009726AC"/>
    <w:rsid w:val="0097295C"/>
    <w:rsid w:val="009729D6"/>
    <w:rsid w:val="00973090"/>
    <w:rsid w:val="00973110"/>
    <w:rsid w:val="00973179"/>
    <w:rsid w:val="00973E53"/>
    <w:rsid w:val="00974C12"/>
    <w:rsid w:val="00974C53"/>
    <w:rsid w:val="00974CE3"/>
    <w:rsid w:val="009750F9"/>
    <w:rsid w:val="00975222"/>
    <w:rsid w:val="00975451"/>
    <w:rsid w:val="00976274"/>
    <w:rsid w:val="0097705B"/>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B65"/>
    <w:rsid w:val="00982C42"/>
    <w:rsid w:val="00983251"/>
    <w:rsid w:val="00983736"/>
    <w:rsid w:val="00983791"/>
    <w:rsid w:val="00983A2B"/>
    <w:rsid w:val="00983DA9"/>
    <w:rsid w:val="00983F81"/>
    <w:rsid w:val="00984758"/>
    <w:rsid w:val="0098494F"/>
    <w:rsid w:val="00985167"/>
    <w:rsid w:val="009857BE"/>
    <w:rsid w:val="00985DC4"/>
    <w:rsid w:val="00985E5B"/>
    <w:rsid w:val="00985F59"/>
    <w:rsid w:val="00986038"/>
    <w:rsid w:val="00986C2C"/>
    <w:rsid w:val="00986C3C"/>
    <w:rsid w:val="00987D58"/>
    <w:rsid w:val="009902CE"/>
    <w:rsid w:val="00990473"/>
    <w:rsid w:val="00990F0D"/>
    <w:rsid w:val="009910A9"/>
    <w:rsid w:val="00991E06"/>
    <w:rsid w:val="0099280E"/>
    <w:rsid w:val="00992A2E"/>
    <w:rsid w:val="00992A94"/>
    <w:rsid w:val="00992D52"/>
    <w:rsid w:val="00992D9F"/>
    <w:rsid w:val="00993D37"/>
    <w:rsid w:val="00994BA8"/>
    <w:rsid w:val="00994DAE"/>
    <w:rsid w:val="00996114"/>
    <w:rsid w:val="00996E78"/>
    <w:rsid w:val="00997422"/>
    <w:rsid w:val="0099768F"/>
    <w:rsid w:val="00997A53"/>
    <w:rsid w:val="00997F54"/>
    <w:rsid w:val="009A009F"/>
    <w:rsid w:val="009A017A"/>
    <w:rsid w:val="009A07DA"/>
    <w:rsid w:val="009A17BD"/>
    <w:rsid w:val="009A180C"/>
    <w:rsid w:val="009A1A31"/>
    <w:rsid w:val="009A1E58"/>
    <w:rsid w:val="009A25B0"/>
    <w:rsid w:val="009A318C"/>
    <w:rsid w:val="009A319A"/>
    <w:rsid w:val="009A3A64"/>
    <w:rsid w:val="009A441F"/>
    <w:rsid w:val="009A503A"/>
    <w:rsid w:val="009A5630"/>
    <w:rsid w:val="009A5796"/>
    <w:rsid w:val="009A59E7"/>
    <w:rsid w:val="009A5AA7"/>
    <w:rsid w:val="009A6C3E"/>
    <w:rsid w:val="009A6FF9"/>
    <w:rsid w:val="009A7C6E"/>
    <w:rsid w:val="009B0487"/>
    <w:rsid w:val="009B0F31"/>
    <w:rsid w:val="009B11EF"/>
    <w:rsid w:val="009B148B"/>
    <w:rsid w:val="009B3412"/>
    <w:rsid w:val="009B39FA"/>
    <w:rsid w:val="009B3C55"/>
    <w:rsid w:val="009B4AE0"/>
    <w:rsid w:val="009B56FF"/>
    <w:rsid w:val="009B5A16"/>
    <w:rsid w:val="009B5A50"/>
    <w:rsid w:val="009B6214"/>
    <w:rsid w:val="009B6787"/>
    <w:rsid w:val="009B6801"/>
    <w:rsid w:val="009B6E45"/>
    <w:rsid w:val="009B71CD"/>
    <w:rsid w:val="009B7DC3"/>
    <w:rsid w:val="009C00D6"/>
    <w:rsid w:val="009C02EA"/>
    <w:rsid w:val="009C03F2"/>
    <w:rsid w:val="009C07E6"/>
    <w:rsid w:val="009C0CA0"/>
    <w:rsid w:val="009C15ED"/>
    <w:rsid w:val="009C1707"/>
    <w:rsid w:val="009C1A9B"/>
    <w:rsid w:val="009C1CDA"/>
    <w:rsid w:val="009C2717"/>
    <w:rsid w:val="009C3A87"/>
    <w:rsid w:val="009C3D4D"/>
    <w:rsid w:val="009C4D79"/>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287"/>
    <w:rsid w:val="009D3588"/>
    <w:rsid w:val="009D39F0"/>
    <w:rsid w:val="009D3ACF"/>
    <w:rsid w:val="009D3B91"/>
    <w:rsid w:val="009D4174"/>
    <w:rsid w:val="009D426C"/>
    <w:rsid w:val="009D4406"/>
    <w:rsid w:val="009D45F5"/>
    <w:rsid w:val="009D5109"/>
    <w:rsid w:val="009D53D4"/>
    <w:rsid w:val="009D5623"/>
    <w:rsid w:val="009D6016"/>
    <w:rsid w:val="009D6EF2"/>
    <w:rsid w:val="009D7250"/>
    <w:rsid w:val="009D7FC3"/>
    <w:rsid w:val="009E11B1"/>
    <w:rsid w:val="009E125F"/>
    <w:rsid w:val="009E14E0"/>
    <w:rsid w:val="009E1622"/>
    <w:rsid w:val="009E25CC"/>
    <w:rsid w:val="009E25CE"/>
    <w:rsid w:val="009E29A0"/>
    <w:rsid w:val="009E2D07"/>
    <w:rsid w:val="009E4502"/>
    <w:rsid w:val="009E48A3"/>
    <w:rsid w:val="009E4A43"/>
    <w:rsid w:val="009E4A5E"/>
    <w:rsid w:val="009E4A6E"/>
    <w:rsid w:val="009E4B81"/>
    <w:rsid w:val="009E4C32"/>
    <w:rsid w:val="009E4E1D"/>
    <w:rsid w:val="009E593B"/>
    <w:rsid w:val="009E5B2F"/>
    <w:rsid w:val="009E5D05"/>
    <w:rsid w:val="009E660E"/>
    <w:rsid w:val="009E6743"/>
    <w:rsid w:val="009E69FE"/>
    <w:rsid w:val="009E7261"/>
    <w:rsid w:val="009E7322"/>
    <w:rsid w:val="009E75E4"/>
    <w:rsid w:val="009E7661"/>
    <w:rsid w:val="009E7783"/>
    <w:rsid w:val="009E788E"/>
    <w:rsid w:val="009F022F"/>
    <w:rsid w:val="009F0279"/>
    <w:rsid w:val="009F064A"/>
    <w:rsid w:val="009F096E"/>
    <w:rsid w:val="009F0DEC"/>
    <w:rsid w:val="009F0FFC"/>
    <w:rsid w:val="009F12DA"/>
    <w:rsid w:val="009F136D"/>
    <w:rsid w:val="009F14C1"/>
    <w:rsid w:val="009F169E"/>
    <w:rsid w:val="009F171C"/>
    <w:rsid w:val="009F1763"/>
    <w:rsid w:val="009F182A"/>
    <w:rsid w:val="009F1873"/>
    <w:rsid w:val="009F1990"/>
    <w:rsid w:val="009F1ED3"/>
    <w:rsid w:val="009F2209"/>
    <w:rsid w:val="009F24D4"/>
    <w:rsid w:val="009F264A"/>
    <w:rsid w:val="009F295D"/>
    <w:rsid w:val="009F3428"/>
    <w:rsid w:val="009F350E"/>
    <w:rsid w:val="009F36A9"/>
    <w:rsid w:val="009F41D1"/>
    <w:rsid w:val="009F5441"/>
    <w:rsid w:val="009F5CDA"/>
    <w:rsid w:val="009F5EB4"/>
    <w:rsid w:val="009F621B"/>
    <w:rsid w:val="009F6538"/>
    <w:rsid w:val="009F6766"/>
    <w:rsid w:val="009F697B"/>
    <w:rsid w:val="009F6F47"/>
    <w:rsid w:val="009F71CB"/>
    <w:rsid w:val="009F7730"/>
    <w:rsid w:val="00A00038"/>
    <w:rsid w:val="00A00177"/>
    <w:rsid w:val="00A01196"/>
    <w:rsid w:val="00A0121E"/>
    <w:rsid w:val="00A014E4"/>
    <w:rsid w:val="00A0170D"/>
    <w:rsid w:val="00A019EB"/>
    <w:rsid w:val="00A019EF"/>
    <w:rsid w:val="00A01E93"/>
    <w:rsid w:val="00A01FE0"/>
    <w:rsid w:val="00A022B5"/>
    <w:rsid w:val="00A0284D"/>
    <w:rsid w:val="00A02E0D"/>
    <w:rsid w:val="00A02EDC"/>
    <w:rsid w:val="00A02F7C"/>
    <w:rsid w:val="00A037A0"/>
    <w:rsid w:val="00A03968"/>
    <w:rsid w:val="00A03EF2"/>
    <w:rsid w:val="00A04005"/>
    <w:rsid w:val="00A04306"/>
    <w:rsid w:val="00A04F13"/>
    <w:rsid w:val="00A05033"/>
    <w:rsid w:val="00A05B84"/>
    <w:rsid w:val="00A05EC2"/>
    <w:rsid w:val="00A06411"/>
    <w:rsid w:val="00A0726A"/>
    <w:rsid w:val="00A0768B"/>
    <w:rsid w:val="00A07B82"/>
    <w:rsid w:val="00A07D6B"/>
    <w:rsid w:val="00A100FE"/>
    <w:rsid w:val="00A1014C"/>
    <w:rsid w:val="00A104EB"/>
    <w:rsid w:val="00A104EE"/>
    <w:rsid w:val="00A107FB"/>
    <w:rsid w:val="00A108CA"/>
    <w:rsid w:val="00A10D18"/>
    <w:rsid w:val="00A10D58"/>
    <w:rsid w:val="00A10F66"/>
    <w:rsid w:val="00A1194C"/>
    <w:rsid w:val="00A11D8B"/>
    <w:rsid w:val="00A124DE"/>
    <w:rsid w:val="00A12775"/>
    <w:rsid w:val="00A127CF"/>
    <w:rsid w:val="00A130B2"/>
    <w:rsid w:val="00A139BB"/>
    <w:rsid w:val="00A13ABF"/>
    <w:rsid w:val="00A13F99"/>
    <w:rsid w:val="00A1445A"/>
    <w:rsid w:val="00A145BA"/>
    <w:rsid w:val="00A14610"/>
    <w:rsid w:val="00A148C8"/>
    <w:rsid w:val="00A1494A"/>
    <w:rsid w:val="00A14CD4"/>
    <w:rsid w:val="00A15810"/>
    <w:rsid w:val="00A16D42"/>
    <w:rsid w:val="00A173CA"/>
    <w:rsid w:val="00A17B57"/>
    <w:rsid w:val="00A201AC"/>
    <w:rsid w:val="00A21025"/>
    <w:rsid w:val="00A2160E"/>
    <w:rsid w:val="00A217DE"/>
    <w:rsid w:val="00A21B7E"/>
    <w:rsid w:val="00A21EA3"/>
    <w:rsid w:val="00A22522"/>
    <w:rsid w:val="00A2252C"/>
    <w:rsid w:val="00A232BD"/>
    <w:rsid w:val="00A23505"/>
    <w:rsid w:val="00A235CE"/>
    <w:rsid w:val="00A23D39"/>
    <w:rsid w:val="00A2416B"/>
    <w:rsid w:val="00A241DB"/>
    <w:rsid w:val="00A248C1"/>
    <w:rsid w:val="00A24DD2"/>
    <w:rsid w:val="00A24FA3"/>
    <w:rsid w:val="00A252E2"/>
    <w:rsid w:val="00A259D1"/>
    <w:rsid w:val="00A25C34"/>
    <w:rsid w:val="00A25CD2"/>
    <w:rsid w:val="00A261A2"/>
    <w:rsid w:val="00A263AB"/>
    <w:rsid w:val="00A267C6"/>
    <w:rsid w:val="00A26DD1"/>
    <w:rsid w:val="00A26DFB"/>
    <w:rsid w:val="00A270BA"/>
    <w:rsid w:val="00A27D15"/>
    <w:rsid w:val="00A30581"/>
    <w:rsid w:val="00A30BFB"/>
    <w:rsid w:val="00A31498"/>
    <w:rsid w:val="00A31AAA"/>
    <w:rsid w:val="00A326B3"/>
    <w:rsid w:val="00A32ECA"/>
    <w:rsid w:val="00A33055"/>
    <w:rsid w:val="00A33402"/>
    <w:rsid w:val="00A3361F"/>
    <w:rsid w:val="00A33FB2"/>
    <w:rsid w:val="00A349B7"/>
    <w:rsid w:val="00A34B70"/>
    <w:rsid w:val="00A35092"/>
    <w:rsid w:val="00A35213"/>
    <w:rsid w:val="00A35763"/>
    <w:rsid w:val="00A358D4"/>
    <w:rsid w:val="00A35A6B"/>
    <w:rsid w:val="00A362AD"/>
    <w:rsid w:val="00A362EB"/>
    <w:rsid w:val="00A36B72"/>
    <w:rsid w:val="00A36C9E"/>
    <w:rsid w:val="00A3719F"/>
    <w:rsid w:val="00A374D3"/>
    <w:rsid w:val="00A37E7E"/>
    <w:rsid w:val="00A40094"/>
    <w:rsid w:val="00A4035F"/>
    <w:rsid w:val="00A40403"/>
    <w:rsid w:val="00A408E6"/>
    <w:rsid w:val="00A4136A"/>
    <w:rsid w:val="00A41436"/>
    <w:rsid w:val="00A4173F"/>
    <w:rsid w:val="00A41845"/>
    <w:rsid w:val="00A41DA8"/>
    <w:rsid w:val="00A41F74"/>
    <w:rsid w:val="00A424E6"/>
    <w:rsid w:val="00A42591"/>
    <w:rsid w:val="00A42A93"/>
    <w:rsid w:val="00A43059"/>
    <w:rsid w:val="00A435E5"/>
    <w:rsid w:val="00A4372A"/>
    <w:rsid w:val="00A43E36"/>
    <w:rsid w:val="00A44101"/>
    <w:rsid w:val="00A44946"/>
    <w:rsid w:val="00A44ECA"/>
    <w:rsid w:val="00A4507F"/>
    <w:rsid w:val="00A452FA"/>
    <w:rsid w:val="00A45885"/>
    <w:rsid w:val="00A45A3F"/>
    <w:rsid w:val="00A46216"/>
    <w:rsid w:val="00A462A4"/>
    <w:rsid w:val="00A4670C"/>
    <w:rsid w:val="00A469F9"/>
    <w:rsid w:val="00A475B8"/>
    <w:rsid w:val="00A478A9"/>
    <w:rsid w:val="00A478F6"/>
    <w:rsid w:val="00A479D5"/>
    <w:rsid w:val="00A479FC"/>
    <w:rsid w:val="00A47A5A"/>
    <w:rsid w:val="00A47C84"/>
    <w:rsid w:val="00A47F49"/>
    <w:rsid w:val="00A50146"/>
    <w:rsid w:val="00A501BD"/>
    <w:rsid w:val="00A50247"/>
    <w:rsid w:val="00A50332"/>
    <w:rsid w:val="00A5067E"/>
    <w:rsid w:val="00A50A1D"/>
    <w:rsid w:val="00A5102F"/>
    <w:rsid w:val="00A5114A"/>
    <w:rsid w:val="00A511D0"/>
    <w:rsid w:val="00A519AD"/>
    <w:rsid w:val="00A51B15"/>
    <w:rsid w:val="00A52646"/>
    <w:rsid w:val="00A527B6"/>
    <w:rsid w:val="00A528F1"/>
    <w:rsid w:val="00A52BD8"/>
    <w:rsid w:val="00A53046"/>
    <w:rsid w:val="00A53432"/>
    <w:rsid w:val="00A5372C"/>
    <w:rsid w:val="00A538DA"/>
    <w:rsid w:val="00A53D21"/>
    <w:rsid w:val="00A53D76"/>
    <w:rsid w:val="00A54268"/>
    <w:rsid w:val="00A542A0"/>
    <w:rsid w:val="00A542A2"/>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57F06"/>
    <w:rsid w:val="00A6028B"/>
    <w:rsid w:val="00A60563"/>
    <w:rsid w:val="00A60B0A"/>
    <w:rsid w:val="00A610C4"/>
    <w:rsid w:val="00A61628"/>
    <w:rsid w:val="00A61C61"/>
    <w:rsid w:val="00A61FB8"/>
    <w:rsid w:val="00A62A5C"/>
    <w:rsid w:val="00A62AF9"/>
    <w:rsid w:val="00A62D2C"/>
    <w:rsid w:val="00A6317E"/>
    <w:rsid w:val="00A63670"/>
    <w:rsid w:val="00A6381C"/>
    <w:rsid w:val="00A6400A"/>
    <w:rsid w:val="00A64609"/>
    <w:rsid w:val="00A648B8"/>
    <w:rsid w:val="00A64E59"/>
    <w:rsid w:val="00A6589D"/>
    <w:rsid w:val="00A65BDE"/>
    <w:rsid w:val="00A65CBF"/>
    <w:rsid w:val="00A65E36"/>
    <w:rsid w:val="00A6673C"/>
    <w:rsid w:val="00A6703D"/>
    <w:rsid w:val="00A6704A"/>
    <w:rsid w:val="00A672D9"/>
    <w:rsid w:val="00A70033"/>
    <w:rsid w:val="00A70377"/>
    <w:rsid w:val="00A70511"/>
    <w:rsid w:val="00A70BA7"/>
    <w:rsid w:val="00A70FBC"/>
    <w:rsid w:val="00A71882"/>
    <w:rsid w:val="00A72090"/>
    <w:rsid w:val="00A722CD"/>
    <w:rsid w:val="00A72729"/>
    <w:rsid w:val="00A72976"/>
    <w:rsid w:val="00A72D0B"/>
    <w:rsid w:val="00A73052"/>
    <w:rsid w:val="00A73476"/>
    <w:rsid w:val="00A73769"/>
    <w:rsid w:val="00A73837"/>
    <w:rsid w:val="00A73AE4"/>
    <w:rsid w:val="00A73D17"/>
    <w:rsid w:val="00A745D3"/>
    <w:rsid w:val="00A74B0D"/>
    <w:rsid w:val="00A754F9"/>
    <w:rsid w:val="00A75579"/>
    <w:rsid w:val="00A755AA"/>
    <w:rsid w:val="00A758D0"/>
    <w:rsid w:val="00A75EF8"/>
    <w:rsid w:val="00A75FE5"/>
    <w:rsid w:val="00A76864"/>
    <w:rsid w:val="00A772C3"/>
    <w:rsid w:val="00A772C6"/>
    <w:rsid w:val="00A7737E"/>
    <w:rsid w:val="00A77979"/>
    <w:rsid w:val="00A77AEB"/>
    <w:rsid w:val="00A80713"/>
    <w:rsid w:val="00A80A0E"/>
    <w:rsid w:val="00A80E90"/>
    <w:rsid w:val="00A80EA4"/>
    <w:rsid w:val="00A811B9"/>
    <w:rsid w:val="00A81517"/>
    <w:rsid w:val="00A815B9"/>
    <w:rsid w:val="00A81698"/>
    <w:rsid w:val="00A819D1"/>
    <w:rsid w:val="00A81B75"/>
    <w:rsid w:val="00A81C05"/>
    <w:rsid w:val="00A823E0"/>
    <w:rsid w:val="00A82A9D"/>
    <w:rsid w:val="00A82FCE"/>
    <w:rsid w:val="00A8365E"/>
    <w:rsid w:val="00A83964"/>
    <w:rsid w:val="00A83BBA"/>
    <w:rsid w:val="00A83C97"/>
    <w:rsid w:val="00A8479D"/>
    <w:rsid w:val="00A84B63"/>
    <w:rsid w:val="00A84EB4"/>
    <w:rsid w:val="00A855D7"/>
    <w:rsid w:val="00A85600"/>
    <w:rsid w:val="00A85B78"/>
    <w:rsid w:val="00A85D0D"/>
    <w:rsid w:val="00A86A56"/>
    <w:rsid w:val="00A86A7B"/>
    <w:rsid w:val="00A86BCA"/>
    <w:rsid w:val="00A86F25"/>
    <w:rsid w:val="00A875BC"/>
    <w:rsid w:val="00A8799D"/>
    <w:rsid w:val="00A87C2B"/>
    <w:rsid w:val="00A908D3"/>
    <w:rsid w:val="00A9093B"/>
    <w:rsid w:val="00A90999"/>
    <w:rsid w:val="00A909E4"/>
    <w:rsid w:val="00A90E70"/>
    <w:rsid w:val="00A91B5C"/>
    <w:rsid w:val="00A91FFF"/>
    <w:rsid w:val="00A92538"/>
    <w:rsid w:val="00A926CA"/>
    <w:rsid w:val="00A92C91"/>
    <w:rsid w:val="00A93989"/>
    <w:rsid w:val="00A94360"/>
    <w:rsid w:val="00A949A4"/>
    <w:rsid w:val="00A94F87"/>
    <w:rsid w:val="00A95018"/>
    <w:rsid w:val="00A9537C"/>
    <w:rsid w:val="00A95859"/>
    <w:rsid w:val="00A95E9F"/>
    <w:rsid w:val="00A95F24"/>
    <w:rsid w:val="00A96085"/>
    <w:rsid w:val="00A96C10"/>
    <w:rsid w:val="00A96C33"/>
    <w:rsid w:val="00A96E94"/>
    <w:rsid w:val="00A97088"/>
    <w:rsid w:val="00A978F2"/>
    <w:rsid w:val="00A97AD8"/>
    <w:rsid w:val="00A97D53"/>
    <w:rsid w:val="00AA02EC"/>
    <w:rsid w:val="00AA033D"/>
    <w:rsid w:val="00AA04DD"/>
    <w:rsid w:val="00AA0A4E"/>
    <w:rsid w:val="00AA0ECD"/>
    <w:rsid w:val="00AA0FA0"/>
    <w:rsid w:val="00AA12E3"/>
    <w:rsid w:val="00AA232A"/>
    <w:rsid w:val="00AA2C06"/>
    <w:rsid w:val="00AA332F"/>
    <w:rsid w:val="00AA3B48"/>
    <w:rsid w:val="00AA4151"/>
    <w:rsid w:val="00AA455A"/>
    <w:rsid w:val="00AA5032"/>
    <w:rsid w:val="00AA532D"/>
    <w:rsid w:val="00AA631D"/>
    <w:rsid w:val="00AA6330"/>
    <w:rsid w:val="00AA7191"/>
    <w:rsid w:val="00AB085D"/>
    <w:rsid w:val="00AB20C8"/>
    <w:rsid w:val="00AB264A"/>
    <w:rsid w:val="00AB27B7"/>
    <w:rsid w:val="00AB2E17"/>
    <w:rsid w:val="00AB30AC"/>
    <w:rsid w:val="00AB310C"/>
    <w:rsid w:val="00AB3129"/>
    <w:rsid w:val="00AB455C"/>
    <w:rsid w:val="00AB45B3"/>
    <w:rsid w:val="00AB4F17"/>
    <w:rsid w:val="00AB54E6"/>
    <w:rsid w:val="00AB5670"/>
    <w:rsid w:val="00AB5E34"/>
    <w:rsid w:val="00AB61F5"/>
    <w:rsid w:val="00AB647A"/>
    <w:rsid w:val="00AB6486"/>
    <w:rsid w:val="00AB66B4"/>
    <w:rsid w:val="00AB6756"/>
    <w:rsid w:val="00AB69DF"/>
    <w:rsid w:val="00AB6A1F"/>
    <w:rsid w:val="00AB70FE"/>
    <w:rsid w:val="00AB711A"/>
    <w:rsid w:val="00AB732B"/>
    <w:rsid w:val="00AB7C1E"/>
    <w:rsid w:val="00AC020E"/>
    <w:rsid w:val="00AC05E7"/>
    <w:rsid w:val="00AC0D46"/>
    <w:rsid w:val="00AC1AFD"/>
    <w:rsid w:val="00AC1BB0"/>
    <w:rsid w:val="00AC1EBB"/>
    <w:rsid w:val="00AC27E7"/>
    <w:rsid w:val="00AC2C10"/>
    <w:rsid w:val="00AC2F19"/>
    <w:rsid w:val="00AC3467"/>
    <w:rsid w:val="00AC36D0"/>
    <w:rsid w:val="00AC37FE"/>
    <w:rsid w:val="00AC3EA2"/>
    <w:rsid w:val="00AC474B"/>
    <w:rsid w:val="00AC48B2"/>
    <w:rsid w:val="00AC520E"/>
    <w:rsid w:val="00AC5385"/>
    <w:rsid w:val="00AC59A0"/>
    <w:rsid w:val="00AC637D"/>
    <w:rsid w:val="00AC6742"/>
    <w:rsid w:val="00AC69AF"/>
    <w:rsid w:val="00AC6B3D"/>
    <w:rsid w:val="00AC7049"/>
    <w:rsid w:val="00AC704A"/>
    <w:rsid w:val="00AC72EF"/>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2C7"/>
    <w:rsid w:val="00AD4471"/>
    <w:rsid w:val="00AD45F7"/>
    <w:rsid w:val="00AD4921"/>
    <w:rsid w:val="00AD4ADE"/>
    <w:rsid w:val="00AD5029"/>
    <w:rsid w:val="00AD5D8B"/>
    <w:rsid w:val="00AD6056"/>
    <w:rsid w:val="00AD65B3"/>
    <w:rsid w:val="00AD678A"/>
    <w:rsid w:val="00AD6E14"/>
    <w:rsid w:val="00AD7037"/>
    <w:rsid w:val="00AD70B8"/>
    <w:rsid w:val="00AD72BE"/>
    <w:rsid w:val="00AD750F"/>
    <w:rsid w:val="00AD7B2E"/>
    <w:rsid w:val="00AE04BC"/>
    <w:rsid w:val="00AE0C23"/>
    <w:rsid w:val="00AE0E85"/>
    <w:rsid w:val="00AE15CA"/>
    <w:rsid w:val="00AE1808"/>
    <w:rsid w:val="00AE1850"/>
    <w:rsid w:val="00AE19A9"/>
    <w:rsid w:val="00AE214A"/>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37F"/>
    <w:rsid w:val="00AE7575"/>
    <w:rsid w:val="00AE78DA"/>
    <w:rsid w:val="00AE7A46"/>
    <w:rsid w:val="00AF01F7"/>
    <w:rsid w:val="00AF02AD"/>
    <w:rsid w:val="00AF08F0"/>
    <w:rsid w:val="00AF12DD"/>
    <w:rsid w:val="00AF1378"/>
    <w:rsid w:val="00AF1810"/>
    <w:rsid w:val="00AF191C"/>
    <w:rsid w:val="00AF1B0E"/>
    <w:rsid w:val="00AF1C0B"/>
    <w:rsid w:val="00AF1D54"/>
    <w:rsid w:val="00AF2169"/>
    <w:rsid w:val="00AF28CD"/>
    <w:rsid w:val="00AF2A1A"/>
    <w:rsid w:val="00AF3C75"/>
    <w:rsid w:val="00AF4320"/>
    <w:rsid w:val="00AF4B7D"/>
    <w:rsid w:val="00AF5450"/>
    <w:rsid w:val="00AF5648"/>
    <w:rsid w:val="00AF5680"/>
    <w:rsid w:val="00AF58E5"/>
    <w:rsid w:val="00AF5AC7"/>
    <w:rsid w:val="00AF5AEE"/>
    <w:rsid w:val="00AF5DBD"/>
    <w:rsid w:val="00AF5F1B"/>
    <w:rsid w:val="00AF6552"/>
    <w:rsid w:val="00AF66B3"/>
    <w:rsid w:val="00AF6E67"/>
    <w:rsid w:val="00AF6E73"/>
    <w:rsid w:val="00AF70B7"/>
    <w:rsid w:val="00AF72A2"/>
    <w:rsid w:val="00AF7B21"/>
    <w:rsid w:val="00AF7C31"/>
    <w:rsid w:val="00AF7D77"/>
    <w:rsid w:val="00B001CC"/>
    <w:rsid w:val="00B003BE"/>
    <w:rsid w:val="00B006D5"/>
    <w:rsid w:val="00B00F53"/>
    <w:rsid w:val="00B011F0"/>
    <w:rsid w:val="00B013C4"/>
    <w:rsid w:val="00B022B3"/>
    <w:rsid w:val="00B028AD"/>
    <w:rsid w:val="00B029FF"/>
    <w:rsid w:val="00B02A70"/>
    <w:rsid w:val="00B030ED"/>
    <w:rsid w:val="00B032C1"/>
    <w:rsid w:val="00B035B1"/>
    <w:rsid w:val="00B03666"/>
    <w:rsid w:val="00B04016"/>
    <w:rsid w:val="00B04303"/>
    <w:rsid w:val="00B045F2"/>
    <w:rsid w:val="00B0471E"/>
    <w:rsid w:val="00B05257"/>
    <w:rsid w:val="00B05398"/>
    <w:rsid w:val="00B054D7"/>
    <w:rsid w:val="00B0593C"/>
    <w:rsid w:val="00B066EE"/>
    <w:rsid w:val="00B0689F"/>
    <w:rsid w:val="00B06D1E"/>
    <w:rsid w:val="00B07483"/>
    <w:rsid w:val="00B07655"/>
    <w:rsid w:val="00B07703"/>
    <w:rsid w:val="00B07E94"/>
    <w:rsid w:val="00B103E4"/>
    <w:rsid w:val="00B10D30"/>
    <w:rsid w:val="00B11128"/>
    <w:rsid w:val="00B114D7"/>
    <w:rsid w:val="00B115C0"/>
    <w:rsid w:val="00B11743"/>
    <w:rsid w:val="00B11A05"/>
    <w:rsid w:val="00B11C24"/>
    <w:rsid w:val="00B11DCE"/>
    <w:rsid w:val="00B11E06"/>
    <w:rsid w:val="00B12837"/>
    <w:rsid w:val="00B128F2"/>
    <w:rsid w:val="00B12A3C"/>
    <w:rsid w:val="00B12EAE"/>
    <w:rsid w:val="00B13A17"/>
    <w:rsid w:val="00B13A49"/>
    <w:rsid w:val="00B13C7E"/>
    <w:rsid w:val="00B13D46"/>
    <w:rsid w:val="00B145E1"/>
    <w:rsid w:val="00B14BCA"/>
    <w:rsid w:val="00B14EB0"/>
    <w:rsid w:val="00B14FC0"/>
    <w:rsid w:val="00B150FF"/>
    <w:rsid w:val="00B15155"/>
    <w:rsid w:val="00B155D2"/>
    <w:rsid w:val="00B1563A"/>
    <w:rsid w:val="00B15B8D"/>
    <w:rsid w:val="00B15BEE"/>
    <w:rsid w:val="00B15E3F"/>
    <w:rsid w:val="00B16083"/>
    <w:rsid w:val="00B16151"/>
    <w:rsid w:val="00B16BF6"/>
    <w:rsid w:val="00B1719C"/>
    <w:rsid w:val="00B17213"/>
    <w:rsid w:val="00B17253"/>
    <w:rsid w:val="00B173F2"/>
    <w:rsid w:val="00B176D1"/>
    <w:rsid w:val="00B177E6"/>
    <w:rsid w:val="00B1780F"/>
    <w:rsid w:val="00B2040E"/>
    <w:rsid w:val="00B20466"/>
    <w:rsid w:val="00B20F0C"/>
    <w:rsid w:val="00B213D2"/>
    <w:rsid w:val="00B216FF"/>
    <w:rsid w:val="00B218FE"/>
    <w:rsid w:val="00B21926"/>
    <w:rsid w:val="00B21D08"/>
    <w:rsid w:val="00B21DAC"/>
    <w:rsid w:val="00B223D3"/>
    <w:rsid w:val="00B2257B"/>
    <w:rsid w:val="00B22EAF"/>
    <w:rsid w:val="00B231BB"/>
    <w:rsid w:val="00B237DB"/>
    <w:rsid w:val="00B23BE7"/>
    <w:rsid w:val="00B24016"/>
    <w:rsid w:val="00B2466C"/>
    <w:rsid w:val="00B248D9"/>
    <w:rsid w:val="00B2495E"/>
    <w:rsid w:val="00B24CFA"/>
    <w:rsid w:val="00B24D7F"/>
    <w:rsid w:val="00B25F64"/>
    <w:rsid w:val="00B26198"/>
    <w:rsid w:val="00B26ADC"/>
    <w:rsid w:val="00B26C92"/>
    <w:rsid w:val="00B26CF7"/>
    <w:rsid w:val="00B271A4"/>
    <w:rsid w:val="00B27EAC"/>
    <w:rsid w:val="00B30073"/>
    <w:rsid w:val="00B3013C"/>
    <w:rsid w:val="00B302B7"/>
    <w:rsid w:val="00B3056E"/>
    <w:rsid w:val="00B3080C"/>
    <w:rsid w:val="00B311A9"/>
    <w:rsid w:val="00B3127D"/>
    <w:rsid w:val="00B3143A"/>
    <w:rsid w:val="00B31735"/>
    <w:rsid w:val="00B318BB"/>
    <w:rsid w:val="00B32272"/>
    <w:rsid w:val="00B32569"/>
    <w:rsid w:val="00B326BF"/>
    <w:rsid w:val="00B327A9"/>
    <w:rsid w:val="00B3291E"/>
    <w:rsid w:val="00B32AE3"/>
    <w:rsid w:val="00B32D4C"/>
    <w:rsid w:val="00B32DA8"/>
    <w:rsid w:val="00B33221"/>
    <w:rsid w:val="00B338E3"/>
    <w:rsid w:val="00B33A4F"/>
    <w:rsid w:val="00B33A63"/>
    <w:rsid w:val="00B33F73"/>
    <w:rsid w:val="00B3415F"/>
    <w:rsid w:val="00B341E9"/>
    <w:rsid w:val="00B349E4"/>
    <w:rsid w:val="00B34CBE"/>
    <w:rsid w:val="00B34D2D"/>
    <w:rsid w:val="00B35279"/>
    <w:rsid w:val="00B35C5D"/>
    <w:rsid w:val="00B35E81"/>
    <w:rsid w:val="00B35E8C"/>
    <w:rsid w:val="00B3634F"/>
    <w:rsid w:val="00B36D4E"/>
    <w:rsid w:val="00B36EB5"/>
    <w:rsid w:val="00B36ED5"/>
    <w:rsid w:val="00B37117"/>
    <w:rsid w:val="00B377C9"/>
    <w:rsid w:val="00B37B57"/>
    <w:rsid w:val="00B37BED"/>
    <w:rsid w:val="00B37C53"/>
    <w:rsid w:val="00B37C71"/>
    <w:rsid w:val="00B37C74"/>
    <w:rsid w:val="00B40232"/>
    <w:rsid w:val="00B40260"/>
    <w:rsid w:val="00B40334"/>
    <w:rsid w:val="00B40405"/>
    <w:rsid w:val="00B409FC"/>
    <w:rsid w:val="00B41366"/>
    <w:rsid w:val="00B41877"/>
    <w:rsid w:val="00B42833"/>
    <w:rsid w:val="00B444D0"/>
    <w:rsid w:val="00B4519A"/>
    <w:rsid w:val="00B45339"/>
    <w:rsid w:val="00B45508"/>
    <w:rsid w:val="00B45D62"/>
    <w:rsid w:val="00B45F75"/>
    <w:rsid w:val="00B46189"/>
    <w:rsid w:val="00B46A60"/>
    <w:rsid w:val="00B46D43"/>
    <w:rsid w:val="00B46F39"/>
    <w:rsid w:val="00B47425"/>
    <w:rsid w:val="00B4763B"/>
    <w:rsid w:val="00B4769C"/>
    <w:rsid w:val="00B47870"/>
    <w:rsid w:val="00B479A7"/>
    <w:rsid w:val="00B47A99"/>
    <w:rsid w:val="00B5060E"/>
    <w:rsid w:val="00B50CE0"/>
    <w:rsid w:val="00B511C7"/>
    <w:rsid w:val="00B511D9"/>
    <w:rsid w:val="00B51434"/>
    <w:rsid w:val="00B517EB"/>
    <w:rsid w:val="00B51846"/>
    <w:rsid w:val="00B51DD3"/>
    <w:rsid w:val="00B5217D"/>
    <w:rsid w:val="00B5259A"/>
    <w:rsid w:val="00B52649"/>
    <w:rsid w:val="00B52C58"/>
    <w:rsid w:val="00B52DFA"/>
    <w:rsid w:val="00B52EEC"/>
    <w:rsid w:val="00B52FFF"/>
    <w:rsid w:val="00B531CC"/>
    <w:rsid w:val="00B536E0"/>
    <w:rsid w:val="00B53833"/>
    <w:rsid w:val="00B546A0"/>
    <w:rsid w:val="00B54CFE"/>
    <w:rsid w:val="00B55101"/>
    <w:rsid w:val="00B55545"/>
    <w:rsid w:val="00B55625"/>
    <w:rsid w:val="00B5591A"/>
    <w:rsid w:val="00B55957"/>
    <w:rsid w:val="00B56205"/>
    <w:rsid w:val="00B56253"/>
    <w:rsid w:val="00B575C5"/>
    <w:rsid w:val="00B579BA"/>
    <w:rsid w:val="00B607F1"/>
    <w:rsid w:val="00B6122C"/>
    <w:rsid w:val="00B6191A"/>
    <w:rsid w:val="00B61F57"/>
    <w:rsid w:val="00B61F5A"/>
    <w:rsid w:val="00B62221"/>
    <w:rsid w:val="00B625B2"/>
    <w:rsid w:val="00B63151"/>
    <w:rsid w:val="00B634E1"/>
    <w:rsid w:val="00B635DC"/>
    <w:rsid w:val="00B63991"/>
    <w:rsid w:val="00B63B92"/>
    <w:rsid w:val="00B64266"/>
    <w:rsid w:val="00B64600"/>
    <w:rsid w:val="00B648E2"/>
    <w:rsid w:val="00B64D09"/>
    <w:rsid w:val="00B65174"/>
    <w:rsid w:val="00B65401"/>
    <w:rsid w:val="00B655CA"/>
    <w:rsid w:val="00B65E23"/>
    <w:rsid w:val="00B65F59"/>
    <w:rsid w:val="00B663AD"/>
    <w:rsid w:val="00B66528"/>
    <w:rsid w:val="00B66644"/>
    <w:rsid w:val="00B66795"/>
    <w:rsid w:val="00B66A57"/>
    <w:rsid w:val="00B6730F"/>
    <w:rsid w:val="00B673BA"/>
    <w:rsid w:val="00B67B46"/>
    <w:rsid w:val="00B67C9F"/>
    <w:rsid w:val="00B67CAB"/>
    <w:rsid w:val="00B67FC1"/>
    <w:rsid w:val="00B70280"/>
    <w:rsid w:val="00B709F3"/>
    <w:rsid w:val="00B70D24"/>
    <w:rsid w:val="00B70F29"/>
    <w:rsid w:val="00B7110A"/>
    <w:rsid w:val="00B7117B"/>
    <w:rsid w:val="00B71260"/>
    <w:rsid w:val="00B714EE"/>
    <w:rsid w:val="00B71793"/>
    <w:rsid w:val="00B72579"/>
    <w:rsid w:val="00B725BD"/>
    <w:rsid w:val="00B729B3"/>
    <w:rsid w:val="00B729DD"/>
    <w:rsid w:val="00B72AD4"/>
    <w:rsid w:val="00B72E48"/>
    <w:rsid w:val="00B72F93"/>
    <w:rsid w:val="00B73851"/>
    <w:rsid w:val="00B73EF6"/>
    <w:rsid w:val="00B73FDA"/>
    <w:rsid w:val="00B751C6"/>
    <w:rsid w:val="00B757FC"/>
    <w:rsid w:val="00B75D1A"/>
    <w:rsid w:val="00B762A9"/>
    <w:rsid w:val="00B76548"/>
    <w:rsid w:val="00B7688F"/>
    <w:rsid w:val="00B76B4B"/>
    <w:rsid w:val="00B77318"/>
    <w:rsid w:val="00B77AAD"/>
    <w:rsid w:val="00B808D5"/>
    <w:rsid w:val="00B80978"/>
    <w:rsid w:val="00B809F1"/>
    <w:rsid w:val="00B80AE1"/>
    <w:rsid w:val="00B80C94"/>
    <w:rsid w:val="00B80CC3"/>
    <w:rsid w:val="00B80E3A"/>
    <w:rsid w:val="00B815C8"/>
    <w:rsid w:val="00B819CE"/>
    <w:rsid w:val="00B81DBE"/>
    <w:rsid w:val="00B81FEF"/>
    <w:rsid w:val="00B821F0"/>
    <w:rsid w:val="00B82875"/>
    <w:rsid w:val="00B82D97"/>
    <w:rsid w:val="00B82DA5"/>
    <w:rsid w:val="00B8337A"/>
    <w:rsid w:val="00B83497"/>
    <w:rsid w:val="00B83EF1"/>
    <w:rsid w:val="00B8438B"/>
    <w:rsid w:val="00B84604"/>
    <w:rsid w:val="00B84DA4"/>
    <w:rsid w:val="00B860E8"/>
    <w:rsid w:val="00B864EB"/>
    <w:rsid w:val="00B87574"/>
    <w:rsid w:val="00B8778C"/>
    <w:rsid w:val="00B87861"/>
    <w:rsid w:val="00B87A99"/>
    <w:rsid w:val="00B87BAC"/>
    <w:rsid w:val="00B90F95"/>
    <w:rsid w:val="00B910D3"/>
    <w:rsid w:val="00B9170F"/>
    <w:rsid w:val="00B9173E"/>
    <w:rsid w:val="00B918DF"/>
    <w:rsid w:val="00B91CD0"/>
    <w:rsid w:val="00B92202"/>
    <w:rsid w:val="00B92B3B"/>
    <w:rsid w:val="00B9308B"/>
    <w:rsid w:val="00B93D95"/>
    <w:rsid w:val="00B93F6E"/>
    <w:rsid w:val="00B94780"/>
    <w:rsid w:val="00B94919"/>
    <w:rsid w:val="00B94C24"/>
    <w:rsid w:val="00B94C26"/>
    <w:rsid w:val="00B94C7F"/>
    <w:rsid w:val="00B94FAD"/>
    <w:rsid w:val="00B94FBB"/>
    <w:rsid w:val="00B957DE"/>
    <w:rsid w:val="00B9613D"/>
    <w:rsid w:val="00B96564"/>
    <w:rsid w:val="00B96BDE"/>
    <w:rsid w:val="00B96DA0"/>
    <w:rsid w:val="00B97B7F"/>
    <w:rsid w:val="00BA0601"/>
    <w:rsid w:val="00BA06FD"/>
    <w:rsid w:val="00BA075A"/>
    <w:rsid w:val="00BA0A13"/>
    <w:rsid w:val="00BA0E6B"/>
    <w:rsid w:val="00BA1160"/>
    <w:rsid w:val="00BA1564"/>
    <w:rsid w:val="00BA1741"/>
    <w:rsid w:val="00BA1825"/>
    <w:rsid w:val="00BA1F5A"/>
    <w:rsid w:val="00BA26D9"/>
    <w:rsid w:val="00BA2707"/>
    <w:rsid w:val="00BA3319"/>
    <w:rsid w:val="00BA37D3"/>
    <w:rsid w:val="00BA3867"/>
    <w:rsid w:val="00BA4093"/>
    <w:rsid w:val="00BA44E7"/>
    <w:rsid w:val="00BA47DB"/>
    <w:rsid w:val="00BA4A3E"/>
    <w:rsid w:val="00BA597E"/>
    <w:rsid w:val="00BA6035"/>
    <w:rsid w:val="00BA6086"/>
    <w:rsid w:val="00BA6960"/>
    <w:rsid w:val="00BA6ACC"/>
    <w:rsid w:val="00BA6BB1"/>
    <w:rsid w:val="00BA6E4F"/>
    <w:rsid w:val="00BA70F4"/>
    <w:rsid w:val="00BA7291"/>
    <w:rsid w:val="00BA7363"/>
    <w:rsid w:val="00BA7590"/>
    <w:rsid w:val="00BB0529"/>
    <w:rsid w:val="00BB057A"/>
    <w:rsid w:val="00BB083A"/>
    <w:rsid w:val="00BB104D"/>
    <w:rsid w:val="00BB1277"/>
    <w:rsid w:val="00BB1CAA"/>
    <w:rsid w:val="00BB2830"/>
    <w:rsid w:val="00BB32AA"/>
    <w:rsid w:val="00BB3539"/>
    <w:rsid w:val="00BB4261"/>
    <w:rsid w:val="00BB4AAF"/>
    <w:rsid w:val="00BB4D7E"/>
    <w:rsid w:val="00BB4EBB"/>
    <w:rsid w:val="00BB54F2"/>
    <w:rsid w:val="00BB5943"/>
    <w:rsid w:val="00BB6059"/>
    <w:rsid w:val="00BB61C6"/>
    <w:rsid w:val="00BB6B4B"/>
    <w:rsid w:val="00BB6EE4"/>
    <w:rsid w:val="00BB717F"/>
    <w:rsid w:val="00BB7470"/>
    <w:rsid w:val="00BB769E"/>
    <w:rsid w:val="00BB76DC"/>
    <w:rsid w:val="00BB78F7"/>
    <w:rsid w:val="00BB79E1"/>
    <w:rsid w:val="00BB7A63"/>
    <w:rsid w:val="00BB7E89"/>
    <w:rsid w:val="00BB7F45"/>
    <w:rsid w:val="00BC005A"/>
    <w:rsid w:val="00BC00B0"/>
    <w:rsid w:val="00BC01AD"/>
    <w:rsid w:val="00BC0C31"/>
    <w:rsid w:val="00BC193F"/>
    <w:rsid w:val="00BC1F4F"/>
    <w:rsid w:val="00BC2A86"/>
    <w:rsid w:val="00BC2DF8"/>
    <w:rsid w:val="00BC331D"/>
    <w:rsid w:val="00BC3413"/>
    <w:rsid w:val="00BC3991"/>
    <w:rsid w:val="00BC3A43"/>
    <w:rsid w:val="00BC41C2"/>
    <w:rsid w:val="00BC48E0"/>
    <w:rsid w:val="00BC53F7"/>
    <w:rsid w:val="00BC5525"/>
    <w:rsid w:val="00BC5971"/>
    <w:rsid w:val="00BC65D5"/>
    <w:rsid w:val="00BC662D"/>
    <w:rsid w:val="00BC74D9"/>
    <w:rsid w:val="00BC7906"/>
    <w:rsid w:val="00BC7AF0"/>
    <w:rsid w:val="00BD0B1C"/>
    <w:rsid w:val="00BD0E9D"/>
    <w:rsid w:val="00BD108F"/>
    <w:rsid w:val="00BD15B9"/>
    <w:rsid w:val="00BD1A2C"/>
    <w:rsid w:val="00BD282A"/>
    <w:rsid w:val="00BD2848"/>
    <w:rsid w:val="00BD2901"/>
    <w:rsid w:val="00BD2BAA"/>
    <w:rsid w:val="00BD2D60"/>
    <w:rsid w:val="00BD3639"/>
    <w:rsid w:val="00BD36CE"/>
    <w:rsid w:val="00BD3705"/>
    <w:rsid w:val="00BD398F"/>
    <w:rsid w:val="00BD3D38"/>
    <w:rsid w:val="00BD491A"/>
    <w:rsid w:val="00BD4973"/>
    <w:rsid w:val="00BD4B07"/>
    <w:rsid w:val="00BD4EC9"/>
    <w:rsid w:val="00BD4F01"/>
    <w:rsid w:val="00BD4F80"/>
    <w:rsid w:val="00BD5085"/>
    <w:rsid w:val="00BD6175"/>
    <w:rsid w:val="00BD6592"/>
    <w:rsid w:val="00BD6986"/>
    <w:rsid w:val="00BD700C"/>
    <w:rsid w:val="00BD721E"/>
    <w:rsid w:val="00BD7375"/>
    <w:rsid w:val="00BE001E"/>
    <w:rsid w:val="00BE1215"/>
    <w:rsid w:val="00BE1253"/>
    <w:rsid w:val="00BE15CF"/>
    <w:rsid w:val="00BE1D3B"/>
    <w:rsid w:val="00BE20CB"/>
    <w:rsid w:val="00BE2184"/>
    <w:rsid w:val="00BE23C9"/>
    <w:rsid w:val="00BE246F"/>
    <w:rsid w:val="00BE27FA"/>
    <w:rsid w:val="00BE2ACA"/>
    <w:rsid w:val="00BE2DC5"/>
    <w:rsid w:val="00BE329A"/>
    <w:rsid w:val="00BE32C9"/>
    <w:rsid w:val="00BE37B8"/>
    <w:rsid w:val="00BE3DFC"/>
    <w:rsid w:val="00BE3E7B"/>
    <w:rsid w:val="00BE411C"/>
    <w:rsid w:val="00BE4231"/>
    <w:rsid w:val="00BE4483"/>
    <w:rsid w:val="00BE4514"/>
    <w:rsid w:val="00BE4A44"/>
    <w:rsid w:val="00BE4BFA"/>
    <w:rsid w:val="00BE51C7"/>
    <w:rsid w:val="00BE5213"/>
    <w:rsid w:val="00BE5508"/>
    <w:rsid w:val="00BE57C8"/>
    <w:rsid w:val="00BE5883"/>
    <w:rsid w:val="00BE6285"/>
    <w:rsid w:val="00BE6997"/>
    <w:rsid w:val="00BE6A1E"/>
    <w:rsid w:val="00BE772C"/>
    <w:rsid w:val="00BF02A6"/>
    <w:rsid w:val="00BF0354"/>
    <w:rsid w:val="00BF04E6"/>
    <w:rsid w:val="00BF061E"/>
    <w:rsid w:val="00BF0D9E"/>
    <w:rsid w:val="00BF0ED1"/>
    <w:rsid w:val="00BF10E3"/>
    <w:rsid w:val="00BF1196"/>
    <w:rsid w:val="00BF15B9"/>
    <w:rsid w:val="00BF174B"/>
    <w:rsid w:val="00BF3247"/>
    <w:rsid w:val="00BF32B6"/>
    <w:rsid w:val="00BF35E7"/>
    <w:rsid w:val="00BF37F5"/>
    <w:rsid w:val="00BF3828"/>
    <w:rsid w:val="00BF40F4"/>
    <w:rsid w:val="00BF430D"/>
    <w:rsid w:val="00BF47A5"/>
    <w:rsid w:val="00BF5518"/>
    <w:rsid w:val="00BF5BEB"/>
    <w:rsid w:val="00BF63A8"/>
    <w:rsid w:val="00BF6CB7"/>
    <w:rsid w:val="00BF7B11"/>
    <w:rsid w:val="00BF7EB9"/>
    <w:rsid w:val="00C002C6"/>
    <w:rsid w:val="00C01349"/>
    <w:rsid w:val="00C019E1"/>
    <w:rsid w:val="00C01DB9"/>
    <w:rsid w:val="00C0207E"/>
    <w:rsid w:val="00C0234E"/>
    <w:rsid w:val="00C023AD"/>
    <w:rsid w:val="00C024E1"/>
    <w:rsid w:val="00C02511"/>
    <w:rsid w:val="00C02F04"/>
    <w:rsid w:val="00C031B9"/>
    <w:rsid w:val="00C0384D"/>
    <w:rsid w:val="00C03D23"/>
    <w:rsid w:val="00C03F36"/>
    <w:rsid w:val="00C04181"/>
    <w:rsid w:val="00C04672"/>
    <w:rsid w:val="00C04967"/>
    <w:rsid w:val="00C04BE5"/>
    <w:rsid w:val="00C051B5"/>
    <w:rsid w:val="00C061E2"/>
    <w:rsid w:val="00C06B62"/>
    <w:rsid w:val="00C072FE"/>
    <w:rsid w:val="00C076B5"/>
    <w:rsid w:val="00C077F2"/>
    <w:rsid w:val="00C104EA"/>
    <w:rsid w:val="00C1060F"/>
    <w:rsid w:val="00C10E66"/>
    <w:rsid w:val="00C11A50"/>
    <w:rsid w:val="00C11EA6"/>
    <w:rsid w:val="00C12988"/>
    <w:rsid w:val="00C12C4A"/>
    <w:rsid w:val="00C12C4E"/>
    <w:rsid w:val="00C13F5F"/>
    <w:rsid w:val="00C143DF"/>
    <w:rsid w:val="00C146C3"/>
    <w:rsid w:val="00C15DEA"/>
    <w:rsid w:val="00C1644A"/>
    <w:rsid w:val="00C16CAC"/>
    <w:rsid w:val="00C16F6F"/>
    <w:rsid w:val="00C16F9A"/>
    <w:rsid w:val="00C17773"/>
    <w:rsid w:val="00C17C7E"/>
    <w:rsid w:val="00C17FAD"/>
    <w:rsid w:val="00C21353"/>
    <w:rsid w:val="00C21865"/>
    <w:rsid w:val="00C21BBD"/>
    <w:rsid w:val="00C22009"/>
    <w:rsid w:val="00C22027"/>
    <w:rsid w:val="00C22138"/>
    <w:rsid w:val="00C223C3"/>
    <w:rsid w:val="00C23682"/>
    <w:rsid w:val="00C238C2"/>
    <w:rsid w:val="00C248B1"/>
    <w:rsid w:val="00C24E59"/>
    <w:rsid w:val="00C24E8B"/>
    <w:rsid w:val="00C24F61"/>
    <w:rsid w:val="00C2509C"/>
    <w:rsid w:val="00C25870"/>
    <w:rsid w:val="00C25F52"/>
    <w:rsid w:val="00C25FBB"/>
    <w:rsid w:val="00C26158"/>
    <w:rsid w:val="00C27B41"/>
    <w:rsid w:val="00C27D78"/>
    <w:rsid w:val="00C3009E"/>
    <w:rsid w:val="00C303E5"/>
    <w:rsid w:val="00C30D09"/>
    <w:rsid w:val="00C30DFD"/>
    <w:rsid w:val="00C316C2"/>
    <w:rsid w:val="00C317BA"/>
    <w:rsid w:val="00C326F4"/>
    <w:rsid w:val="00C32AE0"/>
    <w:rsid w:val="00C32E0E"/>
    <w:rsid w:val="00C32E95"/>
    <w:rsid w:val="00C333DD"/>
    <w:rsid w:val="00C3344A"/>
    <w:rsid w:val="00C3477E"/>
    <w:rsid w:val="00C34990"/>
    <w:rsid w:val="00C34A59"/>
    <w:rsid w:val="00C34D77"/>
    <w:rsid w:val="00C36229"/>
    <w:rsid w:val="00C3669B"/>
    <w:rsid w:val="00C36E24"/>
    <w:rsid w:val="00C400CE"/>
    <w:rsid w:val="00C405AF"/>
    <w:rsid w:val="00C4065E"/>
    <w:rsid w:val="00C40669"/>
    <w:rsid w:val="00C407EF"/>
    <w:rsid w:val="00C40B8D"/>
    <w:rsid w:val="00C40CC3"/>
    <w:rsid w:val="00C41219"/>
    <w:rsid w:val="00C41549"/>
    <w:rsid w:val="00C41B17"/>
    <w:rsid w:val="00C41FE1"/>
    <w:rsid w:val="00C425C4"/>
    <w:rsid w:val="00C42C15"/>
    <w:rsid w:val="00C42D54"/>
    <w:rsid w:val="00C42F9C"/>
    <w:rsid w:val="00C430F7"/>
    <w:rsid w:val="00C438BD"/>
    <w:rsid w:val="00C43988"/>
    <w:rsid w:val="00C43E73"/>
    <w:rsid w:val="00C44007"/>
    <w:rsid w:val="00C44A96"/>
    <w:rsid w:val="00C45B21"/>
    <w:rsid w:val="00C46FFF"/>
    <w:rsid w:val="00C472B3"/>
    <w:rsid w:val="00C4757B"/>
    <w:rsid w:val="00C47DD1"/>
    <w:rsid w:val="00C5058A"/>
    <w:rsid w:val="00C50D15"/>
    <w:rsid w:val="00C50F3F"/>
    <w:rsid w:val="00C50FE0"/>
    <w:rsid w:val="00C518C3"/>
    <w:rsid w:val="00C51CA8"/>
    <w:rsid w:val="00C51D16"/>
    <w:rsid w:val="00C52196"/>
    <w:rsid w:val="00C52995"/>
    <w:rsid w:val="00C52C5F"/>
    <w:rsid w:val="00C531B2"/>
    <w:rsid w:val="00C531F7"/>
    <w:rsid w:val="00C53593"/>
    <w:rsid w:val="00C536F1"/>
    <w:rsid w:val="00C53909"/>
    <w:rsid w:val="00C540DC"/>
    <w:rsid w:val="00C541CD"/>
    <w:rsid w:val="00C545FA"/>
    <w:rsid w:val="00C5496A"/>
    <w:rsid w:val="00C54C79"/>
    <w:rsid w:val="00C5503F"/>
    <w:rsid w:val="00C55370"/>
    <w:rsid w:val="00C555A6"/>
    <w:rsid w:val="00C555B7"/>
    <w:rsid w:val="00C56094"/>
    <w:rsid w:val="00C56377"/>
    <w:rsid w:val="00C5657B"/>
    <w:rsid w:val="00C56791"/>
    <w:rsid w:val="00C573FD"/>
    <w:rsid w:val="00C577CD"/>
    <w:rsid w:val="00C57800"/>
    <w:rsid w:val="00C57BA9"/>
    <w:rsid w:val="00C57BDF"/>
    <w:rsid w:val="00C60477"/>
    <w:rsid w:val="00C60501"/>
    <w:rsid w:val="00C60B26"/>
    <w:rsid w:val="00C60FEF"/>
    <w:rsid w:val="00C6130B"/>
    <w:rsid w:val="00C6163C"/>
    <w:rsid w:val="00C617B4"/>
    <w:rsid w:val="00C621A8"/>
    <w:rsid w:val="00C623B7"/>
    <w:rsid w:val="00C626D0"/>
    <w:rsid w:val="00C62AA9"/>
    <w:rsid w:val="00C62DD4"/>
    <w:rsid w:val="00C63452"/>
    <w:rsid w:val="00C637AF"/>
    <w:rsid w:val="00C6381C"/>
    <w:rsid w:val="00C63BC1"/>
    <w:rsid w:val="00C63D9D"/>
    <w:rsid w:val="00C63F5D"/>
    <w:rsid w:val="00C640B0"/>
    <w:rsid w:val="00C64101"/>
    <w:rsid w:val="00C64236"/>
    <w:rsid w:val="00C645A1"/>
    <w:rsid w:val="00C647C3"/>
    <w:rsid w:val="00C647FB"/>
    <w:rsid w:val="00C64BD1"/>
    <w:rsid w:val="00C64C00"/>
    <w:rsid w:val="00C64E7C"/>
    <w:rsid w:val="00C65436"/>
    <w:rsid w:val="00C65746"/>
    <w:rsid w:val="00C65BE4"/>
    <w:rsid w:val="00C65DD7"/>
    <w:rsid w:val="00C6649C"/>
    <w:rsid w:val="00C67476"/>
    <w:rsid w:val="00C6786F"/>
    <w:rsid w:val="00C679AC"/>
    <w:rsid w:val="00C70565"/>
    <w:rsid w:val="00C70639"/>
    <w:rsid w:val="00C707D7"/>
    <w:rsid w:val="00C707F1"/>
    <w:rsid w:val="00C70C5A"/>
    <w:rsid w:val="00C7110F"/>
    <w:rsid w:val="00C71190"/>
    <w:rsid w:val="00C71400"/>
    <w:rsid w:val="00C71570"/>
    <w:rsid w:val="00C71EBB"/>
    <w:rsid w:val="00C721A1"/>
    <w:rsid w:val="00C7242D"/>
    <w:rsid w:val="00C726AF"/>
    <w:rsid w:val="00C727F1"/>
    <w:rsid w:val="00C72BD9"/>
    <w:rsid w:val="00C72C28"/>
    <w:rsid w:val="00C72FE6"/>
    <w:rsid w:val="00C731AF"/>
    <w:rsid w:val="00C73468"/>
    <w:rsid w:val="00C7385E"/>
    <w:rsid w:val="00C73F59"/>
    <w:rsid w:val="00C73F98"/>
    <w:rsid w:val="00C74343"/>
    <w:rsid w:val="00C7484C"/>
    <w:rsid w:val="00C74E2E"/>
    <w:rsid w:val="00C752A8"/>
    <w:rsid w:val="00C75464"/>
    <w:rsid w:val="00C75468"/>
    <w:rsid w:val="00C75524"/>
    <w:rsid w:val="00C75852"/>
    <w:rsid w:val="00C7588E"/>
    <w:rsid w:val="00C75B6E"/>
    <w:rsid w:val="00C75FC4"/>
    <w:rsid w:val="00C766B0"/>
    <w:rsid w:val="00C76791"/>
    <w:rsid w:val="00C768CA"/>
    <w:rsid w:val="00C76B01"/>
    <w:rsid w:val="00C76E90"/>
    <w:rsid w:val="00C770AF"/>
    <w:rsid w:val="00C7712A"/>
    <w:rsid w:val="00C77497"/>
    <w:rsid w:val="00C80451"/>
    <w:rsid w:val="00C804AB"/>
    <w:rsid w:val="00C80649"/>
    <w:rsid w:val="00C807AA"/>
    <w:rsid w:val="00C80941"/>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4C89"/>
    <w:rsid w:val="00C85011"/>
    <w:rsid w:val="00C852D1"/>
    <w:rsid w:val="00C85300"/>
    <w:rsid w:val="00C86C27"/>
    <w:rsid w:val="00C86FBE"/>
    <w:rsid w:val="00C87177"/>
    <w:rsid w:val="00C87679"/>
    <w:rsid w:val="00C878A4"/>
    <w:rsid w:val="00C87AC3"/>
    <w:rsid w:val="00C90056"/>
    <w:rsid w:val="00C9029F"/>
    <w:rsid w:val="00C90998"/>
    <w:rsid w:val="00C90A2D"/>
    <w:rsid w:val="00C90E18"/>
    <w:rsid w:val="00C917E9"/>
    <w:rsid w:val="00C91C05"/>
    <w:rsid w:val="00C91C18"/>
    <w:rsid w:val="00C91C22"/>
    <w:rsid w:val="00C91CBB"/>
    <w:rsid w:val="00C91E40"/>
    <w:rsid w:val="00C92A1B"/>
    <w:rsid w:val="00C92E19"/>
    <w:rsid w:val="00C92EC4"/>
    <w:rsid w:val="00C9301E"/>
    <w:rsid w:val="00C9322C"/>
    <w:rsid w:val="00C934B2"/>
    <w:rsid w:val="00C93DF1"/>
    <w:rsid w:val="00C93E79"/>
    <w:rsid w:val="00C9402C"/>
    <w:rsid w:val="00C943EF"/>
    <w:rsid w:val="00C9454A"/>
    <w:rsid w:val="00C949F1"/>
    <w:rsid w:val="00C94C2D"/>
    <w:rsid w:val="00C94C92"/>
    <w:rsid w:val="00C95089"/>
    <w:rsid w:val="00C9543D"/>
    <w:rsid w:val="00C95E34"/>
    <w:rsid w:val="00C95E61"/>
    <w:rsid w:val="00C95E7E"/>
    <w:rsid w:val="00C960D9"/>
    <w:rsid w:val="00C965E1"/>
    <w:rsid w:val="00C969F6"/>
    <w:rsid w:val="00C970C4"/>
    <w:rsid w:val="00C9739D"/>
    <w:rsid w:val="00C979F2"/>
    <w:rsid w:val="00CA00A4"/>
    <w:rsid w:val="00CA0539"/>
    <w:rsid w:val="00CA13F8"/>
    <w:rsid w:val="00CA1657"/>
    <w:rsid w:val="00CA2829"/>
    <w:rsid w:val="00CA2C8B"/>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DE"/>
    <w:rsid w:val="00CA5DE7"/>
    <w:rsid w:val="00CA62D0"/>
    <w:rsid w:val="00CA65C9"/>
    <w:rsid w:val="00CA6777"/>
    <w:rsid w:val="00CA6874"/>
    <w:rsid w:val="00CA6A44"/>
    <w:rsid w:val="00CA6B49"/>
    <w:rsid w:val="00CA6E7B"/>
    <w:rsid w:val="00CA6EAD"/>
    <w:rsid w:val="00CA7533"/>
    <w:rsid w:val="00CA7AF5"/>
    <w:rsid w:val="00CA7BEB"/>
    <w:rsid w:val="00CA7F0C"/>
    <w:rsid w:val="00CB0EC3"/>
    <w:rsid w:val="00CB0FE7"/>
    <w:rsid w:val="00CB0FEA"/>
    <w:rsid w:val="00CB1C21"/>
    <w:rsid w:val="00CB1DC7"/>
    <w:rsid w:val="00CB1DC8"/>
    <w:rsid w:val="00CB1E98"/>
    <w:rsid w:val="00CB2424"/>
    <w:rsid w:val="00CB28D4"/>
    <w:rsid w:val="00CB2DCA"/>
    <w:rsid w:val="00CB31FD"/>
    <w:rsid w:val="00CB33CB"/>
    <w:rsid w:val="00CB3D3A"/>
    <w:rsid w:val="00CB3FB8"/>
    <w:rsid w:val="00CB4258"/>
    <w:rsid w:val="00CB4479"/>
    <w:rsid w:val="00CB4B89"/>
    <w:rsid w:val="00CB4BD6"/>
    <w:rsid w:val="00CB4D97"/>
    <w:rsid w:val="00CB5715"/>
    <w:rsid w:val="00CB5885"/>
    <w:rsid w:val="00CB5C06"/>
    <w:rsid w:val="00CB5D78"/>
    <w:rsid w:val="00CB6387"/>
    <w:rsid w:val="00CB63E7"/>
    <w:rsid w:val="00CB64DE"/>
    <w:rsid w:val="00CB6576"/>
    <w:rsid w:val="00CB74B1"/>
    <w:rsid w:val="00CC08FB"/>
    <w:rsid w:val="00CC0948"/>
    <w:rsid w:val="00CC0A9E"/>
    <w:rsid w:val="00CC0B72"/>
    <w:rsid w:val="00CC1062"/>
    <w:rsid w:val="00CC10D4"/>
    <w:rsid w:val="00CC1398"/>
    <w:rsid w:val="00CC1728"/>
    <w:rsid w:val="00CC172C"/>
    <w:rsid w:val="00CC24AF"/>
    <w:rsid w:val="00CC24B2"/>
    <w:rsid w:val="00CC26DA"/>
    <w:rsid w:val="00CC2D5D"/>
    <w:rsid w:val="00CC3056"/>
    <w:rsid w:val="00CC3535"/>
    <w:rsid w:val="00CC3C0B"/>
    <w:rsid w:val="00CC447D"/>
    <w:rsid w:val="00CC470A"/>
    <w:rsid w:val="00CC4971"/>
    <w:rsid w:val="00CC4F75"/>
    <w:rsid w:val="00CC54FF"/>
    <w:rsid w:val="00CC6406"/>
    <w:rsid w:val="00CC67E9"/>
    <w:rsid w:val="00CC6823"/>
    <w:rsid w:val="00CC6AB4"/>
    <w:rsid w:val="00CC7A77"/>
    <w:rsid w:val="00CC7A82"/>
    <w:rsid w:val="00CD0007"/>
    <w:rsid w:val="00CD03F1"/>
    <w:rsid w:val="00CD05BA"/>
    <w:rsid w:val="00CD106A"/>
    <w:rsid w:val="00CD1245"/>
    <w:rsid w:val="00CD1774"/>
    <w:rsid w:val="00CD21A8"/>
    <w:rsid w:val="00CD2443"/>
    <w:rsid w:val="00CD312E"/>
    <w:rsid w:val="00CD35C6"/>
    <w:rsid w:val="00CD39E4"/>
    <w:rsid w:val="00CD4141"/>
    <w:rsid w:val="00CD42FD"/>
    <w:rsid w:val="00CD446A"/>
    <w:rsid w:val="00CD4D4A"/>
    <w:rsid w:val="00CD4F0F"/>
    <w:rsid w:val="00CD50AF"/>
    <w:rsid w:val="00CD50C5"/>
    <w:rsid w:val="00CD517C"/>
    <w:rsid w:val="00CD55DF"/>
    <w:rsid w:val="00CD5951"/>
    <w:rsid w:val="00CD5CF5"/>
    <w:rsid w:val="00CD5E08"/>
    <w:rsid w:val="00CD5F99"/>
    <w:rsid w:val="00CD6DB3"/>
    <w:rsid w:val="00CD7106"/>
    <w:rsid w:val="00CD7CB0"/>
    <w:rsid w:val="00CD7E25"/>
    <w:rsid w:val="00CE03DD"/>
    <w:rsid w:val="00CE088D"/>
    <w:rsid w:val="00CE0A71"/>
    <w:rsid w:val="00CE110A"/>
    <w:rsid w:val="00CE1444"/>
    <w:rsid w:val="00CE14C6"/>
    <w:rsid w:val="00CE2067"/>
    <w:rsid w:val="00CE2AF2"/>
    <w:rsid w:val="00CE311E"/>
    <w:rsid w:val="00CE3464"/>
    <w:rsid w:val="00CE354B"/>
    <w:rsid w:val="00CE36CA"/>
    <w:rsid w:val="00CE4254"/>
    <w:rsid w:val="00CE4846"/>
    <w:rsid w:val="00CE4935"/>
    <w:rsid w:val="00CE4D88"/>
    <w:rsid w:val="00CE4E94"/>
    <w:rsid w:val="00CE56DB"/>
    <w:rsid w:val="00CE58B5"/>
    <w:rsid w:val="00CE613B"/>
    <w:rsid w:val="00CE6161"/>
    <w:rsid w:val="00CE68D8"/>
    <w:rsid w:val="00CE6B46"/>
    <w:rsid w:val="00CE6CB5"/>
    <w:rsid w:val="00CE73A9"/>
    <w:rsid w:val="00CE73C2"/>
    <w:rsid w:val="00CE74A8"/>
    <w:rsid w:val="00CE7551"/>
    <w:rsid w:val="00CE75A8"/>
    <w:rsid w:val="00CE7EB8"/>
    <w:rsid w:val="00CF0939"/>
    <w:rsid w:val="00CF0AF1"/>
    <w:rsid w:val="00CF0CC5"/>
    <w:rsid w:val="00CF0D06"/>
    <w:rsid w:val="00CF1219"/>
    <w:rsid w:val="00CF133A"/>
    <w:rsid w:val="00CF1345"/>
    <w:rsid w:val="00CF15B8"/>
    <w:rsid w:val="00CF16C9"/>
    <w:rsid w:val="00CF1852"/>
    <w:rsid w:val="00CF28A2"/>
    <w:rsid w:val="00CF28A4"/>
    <w:rsid w:val="00CF2AE2"/>
    <w:rsid w:val="00CF2C00"/>
    <w:rsid w:val="00CF2FBB"/>
    <w:rsid w:val="00CF3179"/>
    <w:rsid w:val="00CF32B7"/>
    <w:rsid w:val="00CF3A5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0E64"/>
    <w:rsid w:val="00D01693"/>
    <w:rsid w:val="00D019D0"/>
    <w:rsid w:val="00D01EF9"/>
    <w:rsid w:val="00D02A59"/>
    <w:rsid w:val="00D02C57"/>
    <w:rsid w:val="00D02CBD"/>
    <w:rsid w:val="00D03019"/>
    <w:rsid w:val="00D033EC"/>
    <w:rsid w:val="00D03C12"/>
    <w:rsid w:val="00D041C1"/>
    <w:rsid w:val="00D04CF3"/>
    <w:rsid w:val="00D05751"/>
    <w:rsid w:val="00D058E4"/>
    <w:rsid w:val="00D05CDC"/>
    <w:rsid w:val="00D05E98"/>
    <w:rsid w:val="00D061DE"/>
    <w:rsid w:val="00D063C1"/>
    <w:rsid w:val="00D067FD"/>
    <w:rsid w:val="00D06DDB"/>
    <w:rsid w:val="00D076F9"/>
    <w:rsid w:val="00D079D1"/>
    <w:rsid w:val="00D07B5C"/>
    <w:rsid w:val="00D1004A"/>
    <w:rsid w:val="00D106CA"/>
    <w:rsid w:val="00D11019"/>
    <w:rsid w:val="00D11326"/>
    <w:rsid w:val="00D117F0"/>
    <w:rsid w:val="00D11DB9"/>
    <w:rsid w:val="00D12418"/>
    <w:rsid w:val="00D1292D"/>
    <w:rsid w:val="00D12C3B"/>
    <w:rsid w:val="00D12F9A"/>
    <w:rsid w:val="00D12F9E"/>
    <w:rsid w:val="00D13383"/>
    <w:rsid w:val="00D13CBC"/>
    <w:rsid w:val="00D1450F"/>
    <w:rsid w:val="00D14738"/>
    <w:rsid w:val="00D14ADA"/>
    <w:rsid w:val="00D14C40"/>
    <w:rsid w:val="00D15297"/>
    <w:rsid w:val="00D153F0"/>
    <w:rsid w:val="00D15CDB"/>
    <w:rsid w:val="00D15D8C"/>
    <w:rsid w:val="00D160AA"/>
    <w:rsid w:val="00D163B0"/>
    <w:rsid w:val="00D1647E"/>
    <w:rsid w:val="00D170CD"/>
    <w:rsid w:val="00D17342"/>
    <w:rsid w:val="00D177DC"/>
    <w:rsid w:val="00D17EF8"/>
    <w:rsid w:val="00D20166"/>
    <w:rsid w:val="00D20A40"/>
    <w:rsid w:val="00D22684"/>
    <w:rsid w:val="00D22D2D"/>
    <w:rsid w:val="00D235EE"/>
    <w:rsid w:val="00D2362A"/>
    <w:rsid w:val="00D23800"/>
    <w:rsid w:val="00D23BA6"/>
    <w:rsid w:val="00D23CB3"/>
    <w:rsid w:val="00D23D04"/>
    <w:rsid w:val="00D23D42"/>
    <w:rsid w:val="00D23E08"/>
    <w:rsid w:val="00D24919"/>
    <w:rsid w:val="00D24B37"/>
    <w:rsid w:val="00D2559F"/>
    <w:rsid w:val="00D2598C"/>
    <w:rsid w:val="00D259E4"/>
    <w:rsid w:val="00D25D66"/>
    <w:rsid w:val="00D25D8E"/>
    <w:rsid w:val="00D261B8"/>
    <w:rsid w:val="00D261D4"/>
    <w:rsid w:val="00D266D7"/>
    <w:rsid w:val="00D26F40"/>
    <w:rsid w:val="00D26FAF"/>
    <w:rsid w:val="00D27B17"/>
    <w:rsid w:val="00D30084"/>
    <w:rsid w:val="00D30A11"/>
    <w:rsid w:val="00D30B5C"/>
    <w:rsid w:val="00D312E4"/>
    <w:rsid w:val="00D3213A"/>
    <w:rsid w:val="00D32386"/>
    <w:rsid w:val="00D3301E"/>
    <w:rsid w:val="00D3313D"/>
    <w:rsid w:val="00D3316F"/>
    <w:rsid w:val="00D33557"/>
    <w:rsid w:val="00D341F3"/>
    <w:rsid w:val="00D342BE"/>
    <w:rsid w:val="00D35129"/>
    <w:rsid w:val="00D353D0"/>
    <w:rsid w:val="00D36652"/>
    <w:rsid w:val="00D37281"/>
    <w:rsid w:val="00D374D7"/>
    <w:rsid w:val="00D37656"/>
    <w:rsid w:val="00D376D2"/>
    <w:rsid w:val="00D37793"/>
    <w:rsid w:val="00D37DAE"/>
    <w:rsid w:val="00D37DD5"/>
    <w:rsid w:val="00D37F28"/>
    <w:rsid w:val="00D408B2"/>
    <w:rsid w:val="00D40CB0"/>
    <w:rsid w:val="00D40E67"/>
    <w:rsid w:val="00D40EEE"/>
    <w:rsid w:val="00D416D3"/>
    <w:rsid w:val="00D4254A"/>
    <w:rsid w:val="00D42694"/>
    <w:rsid w:val="00D43110"/>
    <w:rsid w:val="00D432FF"/>
    <w:rsid w:val="00D43B70"/>
    <w:rsid w:val="00D43E9F"/>
    <w:rsid w:val="00D44BD8"/>
    <w:rsid w:val="00D44C75"/>
    <w:rsid w:val="00D45003"/>
    <w:rsid w:val="00D450E9"/>
    <w:rsid w:val="00D457E1"/>
    <w:rsid w:val="00D458F4"/>
    <w:rsid w:val="00D45E16"/>
    <w:rsid w:val="00D461D1"/>
    <w:rsid w:val="00D46A43"/>
    <w:rsid w:val="00D46B04"/>
    <w:rsid w:val="00D47421"/>
    <w:rsid w:val="00D47B04"/>
    <w:rsid w:val="00D47B7F"/>
    <w:rsid w:val="00D47F53"/>
    <w:rsid w:val="00D50BE5"/>
    <w:rsid w:val="00D511C8"/>
    <w:rsid w:val="00D5155C"/>
    <w:rsid w:val="00D51955"/>
    <w:rsid w:val="00D51BA7"/>
    <w:rsid w:val="00D51BB3"/>
    <w:rsid w:val="00D51F06"/>
    <w:rsid w:val="00D5207E"/>
    <w:rsid w:val="00D520F3"/>
    <w:rsid w:val="00D525B0"/>
    <w:rsid w:val="00D527B0"/>
    <w:rsid w:val="00D52802"/>
    <w:rsid w:val="00D52DEA"/>
    <w:rsid w:val="00D52E0C"/>
    <w:rsid w:val="00D53988"/>
    <w:rsid w:val="00D53CCC"/>
    <w:rsid w:val="00D53EE2"/>
    <w:rsid w:val="00D53F1A"/>
    <w:rsid w:val="00D5433E"/>
    <w:rsid w:val="00D54A2A"/>
    <w:rsid w:val="00D55124"/>
    <w:rsid w:val="00D55A17"/>
    <w:rsid w:val="00D56005"/>
    <w:rsid w:val="00D5763A"/>
    <w:rsid w:val="00D57AEB"/>
    <w:rsid w:val="00D57F40"/>
    <w:rsid w:val="00D6027F"/>
    <w:rsid w:val="00D604B6"/>
    <w:rsid w:val="00D6055E"/>
    <w:rsid w:val="00D60A64"/>
    <w:rsid w:val="00D60BD7"/>
    <w:rsid w:val="00D60E79"/>
    <w:rsid w:val="00D6150E"/>
    <w:rsid w:val="00D615AF"/>
    <w:rsid w:val="00D6174E"/>
    <w:rsid w:val="00D617F6"/>
    <w:rsid w:val="00D620EF"/>
    <w:rsid w:val="00D62169"/>
    <w:rsid w:val="00D624E2"/>
    <w:rsid w:val="00D62520"/>
    <w:rsid w:val="00D625D8"/>
    <w:rsid w:val="00D62B8E"/>
    <w:rsid w:val="00D650FC"/>
    <w:rsid w:val="00D657E1"/>
    <w:rsid w:val="00D65B5D"/>
    <w:rsid w:val="00D65F60"/>
    <w:rsid w:val="00D661FA"/>
    <w:rsid w:val="00D6649D"/>
    <w:rsid w:val="00D665A3"/>
    <w:rsid w:val="00D66E9A"/>
    <w:rsid w:val="00D67179"/>
    <w:rsid w:val="00D6749B"/>
    <w:rsid w:val="00D674D7"/>
    <w:rsid w:val="00D67982"/>
    <w:rsid w:val="00D67A43"/>
    <w:rsid w:val="00D67AB0"/>
    <w:rsid w:val="00D705B2"/>
    <w:rsid w:val="00D70C04"/>
    <w:rsid w:val="00D70C50"/>
    <w:rsid w:val="00D70DD7"/>
    <w:rsid w:val="00D70E8E"/>
    <w:rsid w:val="00D710AB"/>
    <w:rsid w:val="00D710D3"/>
    <w:rsid w:val="00D71443"/>
    <w:rsid w:val="00D71DEF"/>
    <w:rsid w:val="00D72AD7"/>
    <w:rsid w:val="00D72EFB"/>
    <w:rsid w:val="00D73874"/>
    <w:rsid w:val="00D745B1"/>
    <w:rsid w:val="00D74732"/>
    <w:rsid w:val="00D7476B"/>
    <w:rsid w:val="00D7490F"/>
    <w:rsid w:val="00D74C8E"/>
    <w:rsid w:val="00D74E6D"/>
    <w:rsid w:val="00D752AB"/>
    <w:rsid w:val="00D756E2"/>
    <w:rsid w:val="00D75CAB"/>
    <w:rsid w:val="00D762CA"/>
    <w:rsid w:val="00D7639B"/>
    <w:rsid w:val="00D76D71"/>
    <w:rsid w:val="00D77979"/>
    <w:rsid w:val="00D810B9"/>
    <w:rsid w:val="00D81211"/>
    <w:rsid w:val="00D813AD"/>
    <w:rsid w:val="00D81D47"/>
    <w:rsid w:val="00D81FF9"/>
    <w:rsid w:val="00D82381"/>
    <w:rsid w:val="00D82462"/>
    <w:rsid w:val="00D82A53"/>
    <w:rsid w:val="00D82F9A"/>
    <w:rsid w:val="00D83125"/>
    <w:rsid w:val="00D83171"/>
    <w:rsid w:val="00D83424"/>
    <w:rsid w:val="00D83C67"/>
    <w:rsid w:val="00D843BB"/>
    <w:rsid w:val="00D85367"/>
    <w:rsid w:val="00D857A3"/>
    <w:rsid w:val="00D86099"/>
    <w:rsid w:val="00D86484"/>
    <w:rsid w:val="00D86A62"/>
    <w:rsid w:val="00D86EA1"/>
    <w:rsid w:val="00D871C1"/>
    <w:rsid w:val="00D879BD"/>
    <w:rsid w:val="00D902CC"/>
    <w:rsid w:val="00D908A8"/>
    <w:rsid w:val="00D90CF4"/>
    <w:rsid w:val="00D90D85"/>
    <w:rsid w:val="00D90E16"/>
    <w:rsid w:val="00D915D5"/>
    <w:rsid w:val="00D9162D"/>
    <w:rsid w:val="00D91859"/>
    <w:rsid w:val="00D918F4"/>
    <w:rsid w:val="00D9208E"/>
    <w:rsid w:val="00D92601"/>
    <w:rsid w:val="00D92F99"/>
    <w:rsid w:val="00D92FBE"/>
    <w:rsid w:val="00D93713"/>
    <w:rsid w:val="00D93CCE"/>
    <w:rsid w:val="00D93D38"/>
    <w:rsid w:val="00D9413A"/>
    <w:rsid w:val="00D9431F"/>
    <w:rsid w:val="00D94655"/>
    <w:rsid w:val="00D94D2D"/>
    <w:rsid w:val="00D9569B"/>
    <w:rsid w:val="00D96111"/>
    <w:rsid w:val="00D9680F"/>
    <w:rsid w:val="00D96DF9"/>
    <w:rsid w:val="00D978AB"/>
    <w:rsid w:val="00D97CFC"/>
    <w:rsid w:val="00D97E6C"/>
    <w:rsid w:val="00D97F15"/>
    <w:rsid w:val="00D97FAE"/>
    <w:rsid w:val="00DA0D96"/>
    <w:rsid w:val="00DA156D"/>
    <w:rsid w:val="00DA18A3"/>
    <w:rsid w:val="00DA1DC7"/>
    <w:rsid w:val="00DA1F03"/>
    <w:rsid w:val="00DA255A"/>
    <w:rsid w:val="00DA2689"/>
    <w:rsid w:val="00DA26DF"/>
    <w:rsid w:val="00DA28F9"/>
    <w:rsid w:val="00DA2B84"/>
    <w:rsid w:val="00DA2E29"/>
    <w:rsid w:val="00DA33E6"/>
    <w:rsid w:val="00DA3702"/>
    <w:rsid w:val="00DA3D55"/>
    <w:rsid w:val="00DA40CB"/>
    <w:rsid w:val="00DA49E4"/>
    <w:rsid w:val="00DA4FD5"/>
    <w:rsid w:val="00DA54D1"/>
    <w:rsid w:val="00DA5CD1"/>
    <w:rsid w:val="00DA5D9E"/>
    <w:rsid w:val="00DA678A"/>
    <w:rsid w:val="00DA69F5"/>
    <w:rsid w:val="00DA6DF4"/>
    <w:rsid w:val="00DA704B"/>
    <w:rsid w:val="00DA7428"/>
    <w:rsid w:val="00DA788C"/>
    <w:rsid w:val="00DA7D38"/>
    <w:rsid w:val="00DB00AE"/>
    <w:rsid w:val="00DB0146"/>
    <w:rsid w:val="00DB016A"/>
    <w:rsid w:val="00DB0614"/>
    <w:rsid w:val="00DB087C"/>
    <w:rsid w:val="00DB0DFC"/>
    <w:rsid w:val="00DB0E4C"/>
    <w:rsid w:val="00DB1394"/>
    <w:rsid w:val="00DB146D"/>
    <w:rsid w:val="00DB1876"/>
    <w:rsid w:val="00DB1D22"/>
    <w:rsid w:val="00DB20C9"/>
    <w:rsid w:val="00DB2514"/>
    <w:rsid w:val="00DB2B3C"/>
    <w:rsid w:val="00DB2D3C"/>
    <w:rsid w:val="00DB32C7"/>
    <w:rsid w:val="00DB3317"/>
    <w:rsid w:val="00DB398D"/>
    <w:rsid w:val="00DB4029"/>
    <w:rsid w:val="00DB42E7"/>
    <w:rsid w:val="00DB440F"/>
    <w:rsid w:val="00DB49CD"/>
    <w:rsid w:val="00DB4A66"/>
    <w:rsid w:val="00DB4CBB"/>
    <w:rsid w:val="00DB5045"/>
    <w:rsid w:val="00DB567E"/>
    <w:rsid w:val="00DB578C"/>
    <w:rsid w:val="00DB5BC0"/>
    <w:rsid w:val="00DB5C16"/>
    <w:rsid w:val="00DB6492"/>
    <w:rsid w:val="00DB702B"/>
    <w:rsid w:val="00DB755D"/>
    <w:rsid w:val="00DB773F"/>
    <w:rsid w:val="00DB780B"/>
    <w:rsid w:val="00DB7A6F"/>
    <w:rsid w:val="00DB7B79"/>
    <w:rsid w:val="00DB7B99"/>
    <w:rsid w:val="00DB7D3B"/>
    <w:rsid w:val="00DB7FA8"/>
    <w:rsid w:val="00DC0918"/>
    <w:rsid w:val="00DC0947"/>
    <w:rsid w:val="00DC0B2C"/>
    <w:rsid w:val="00DC0BFE"/>
    <w:rsid w:val="00DC14CA"/>
    <w:rsid w:val="00DC1AB0"/>
    <w:rsid w:val="00DC1D01"/>
    <w:rsid w:val="00DC258C"/>
    <w:rsid w:val="00DC2737"/>
    <w:rsid w:val="00DC2E71"/>
    <w:rsid w:val="00DC3047"/>
    <w:rsid w:val="00DC3092"/>
    <w:rsid w:val="00DC3422"/>
    <w:rsid w:val="00DC3707"/>
    <w:rsid w:val="00DC37A0"/>
    <w:rsid w:val="00DC3914"/>
    <w:rsid w:val="00DC3FAD"/>
    <w:rsid w:val="00DC4AA4"/>
    <w:rsid w:val="00DC4B83"/>
    <w:rsid w:val="00DC4E40"/>
    <w:rsid w:val="00DC4ED8"/>
    <w:rsid w:val="00DC4F4B"/>
    <w:rsid w:val="00DC5696"/>
    <w:rsid w:val="00DC5B76"/>
    <w:rsid w:val="00DC5C6B"/>
    <w:rsid w:val="00DC5C8A"/>
    <w:rsid w:val="00DC6084"/>
    <w:rsid w:val="00DC6364"/>
    <w:rsid w:val="00DC63DC"/>
    <w:rsid w:val="00DC64BE"/>
    <w:rsid w:val="00DC6754"/>
    <w:rsid w:val="00DC67B3"/>
    <w:rsid w:val="00DC717F"/>
    <w:rsid w:val="00DC7206"/>
    <w:rsid w:val="00DC7BB5"/>
    <w:rsid w:val="00DC7E93"/>
    <w:rsid w:val="00DD0734"/>
    <w:rsid w:val="00DD0AA3"/>
    <w:rsid w:val="00DD0E79"/>
    <w:rsid w:val="00DD0F8D"/>
    <w:rsid w:val="00DD1835"/>
    <w:rsid w:val="00DD1898"/>
    <w:rsid w:val="00DD1B56"/>
    <w:rsid w:val="00DD203B"/>
    <w:rsid w:val="00DD21A4"/>
    <w:rsid w:val="00DD24DD"/>
    <w:rsid w:val="00DD25A1"/>
    <w:rsid w:val="00DD2F40"/>
    <w:rsid w:val="00DD3272"/>
    <w:rsid w:val="00DD35DD"/>
    <w:rsid w:val="00DD46B3"/>
    <w:rsid w:val="00DD48B9"/>
    <w:rsid w:val="00DD4B5D"/>
    <w:rsid w:val="00DD4C2D"/>
    <w:rsid w:val="00DD4C6D"/>
    <w:rsid w:val="00DD544A"/>
    <w:rsid w:val="00DD55DC"/>
    <w:rsid w:val="00DD5CC3"/>
    <w:rsid w:val="00DD5E59"/>
    <w:rsid w:val="00DD60AD"/>
    <w:rsid w:val="00DD6876"/>
    <w:rsid w:val="00DD688C"/>
    <w:rsid w:val="00DD6A1D"/>
    <w:rsid w:val="00DD6BD4"/>
    <w:rsid w:val="00DD6C7A"/>
    <w:rsid w:val="00DD763F"/>
    <w:rsid w:val="00DD7F99"/>
    <w:rsid w:val="00DE0875"/>
    <w:rsid w:val="00DE0D0E"/>
    <w:rsid w:val="00DE0DBD"/>
    <w:rsid w:val="00DE0EC4"/>
    <w:rsid w:val="00DE135B"/>
    <w:rsid w:val="00DE1362"/>
    <w:rsid w:val="00DE18E7"/>
    <w:rsid w:val="00DE1FB6"/>
    <w:rsid w:val="00DE1FED"/>
    <w:rsid w:val="00DE23E4"/>
    <w:rsid w:val="00DE311D"/>
    <w:rsid w:val="00DE36E3"/>
    <w:rsid w:val="00DE3DB0"/>
    <w:rsid w:val="00DE4783"/>
    <w:rsid w:val="00DE4B16"/>
    <w:rsid w:val="00DE4BE1"/>
    <w:rsid w:val="00DE4CBB"/>
    <w:rsid w:val="00DE4CCC"/>
    <w:rsid w:val="00DE531B"/>
    <w:rsid w:val="00DE5A54"/>
    <w:rsid w:val="00DE5D12"/>
    <w:rsid w:val="00DE62B8"/>
    <w:rsid w:val="00DE630B"/>
    <w:rsid w:val="00DE68D1"/>
    <w:rsid w:val="00DE6A75"/>
    <w:rsid w:val="00DE6ABD"/>
    <w:rsid w:val="00DE70F5"/>
    <w:rsid w:val="00DE78AF"/>
    <w:rsid w:val="00DF0C34"/>
    <w:rsid w:val="00DF0ECD"/>
    <w:rsid w:val="00DF107F"/>
    <w:rsid w:val="00DF1D3F"/>
    <w:rsid w:val="00DF29C8"/>
    <w:rsid w:val="00DF2EF7"/>
    <w:rsid w:val="00DF2FD8"/>
    <w:rsid w:val="00DF3007"/>
    <w:rsid w:val="00DF300A"/>
    <w:rsid w:val="00DF40CB"/>
    <w:rsid w:val="00DF4149"/>
    <w:rsid w:val="00DF41D4"/>
    <w:rsid w:val="00DF4FB4"/>
    <w:rsid w:val="00DF5B0D"/>
    <w:rsid w:val="00DF6157"/>
    <w:rsid w:val="00DF724B"/>
    <w:rsid w:val="00DF7915"/>
    <w:rsid w:val="00E002EE"/>
    <w:rsid w:val="00E003B4"/>
    <w:rsid w:val="00E006F1"/>
    <w:rsid w:val="00E00A3B"/>
    <w:rsid w:val="00E00B80"/>
    <w:rsid w:val="00E012B0"/>
    <w:rsid w:val="00E01330"/>
    <w:rsid w:val="00E016C0"/>
    <w:rsid w:val="00E02054"/>
    <w:rsid w:val="00E023AD"/>
    <w:rsid w:val="00E02A2D"/>
    <w:rsid w:val="00E03072"/>
    <w:rsid w:val="00E0349C"/>
    <w:rsid w:val="00E035D5"/>
    <w:rsid w:val="00E03983"/>
    <w:rsid w:val="00E03B91"/>
    <w:rsid w:val="00E03EC3"/>
    <w:rsid w:val="00E04072"/>
    <w:rsid w:val="00E049AF"/>
    <w:rsid w:val="00E04C39"/>
    <w:rsid w:val="00E04F31"/>
    <w:rsid w:val="00E05606"/>
    <w:rsid w:val="00E0581B"/>
    <w:rsid w:val="00E061EC"/>
    <w:rsid w:val="00E065AC"/>
    <w:rsid w:val="00E0671B"/>
    <w:rsid w:val="00E0676B"/>
    <w:rsid w:val="00E072BF"/>
    <w:rsid w:val="00E073F5"/>
    <w:rsid w:val="00E07D6F"/>
    <w:rsid w:val="00E07F7C"/>
    <w:rsid w:val="00E07FED"/>
    <w:rsid w:val="00E101F4"/>
    <w:rsid w:val="00E1067A"/>
    <w:rsid w:val="00E107BC"/>
    <w:rsid w:val="00E10C3B"/>
    <w:rsid w:val="00E10DDB"/>
    <w:rsid w:val="00E10E91"/>
    <w:rsid w:val="00E11258"/>
    <w:rsid w:val="00E12495"/>
    <w:rsid w:val="00E128A4"/>
    <w:rsid w:val="00E13F1C"/>
    <w:rsid w:val="00E143F8"/>
    <w:rsid w:val="00E149D4"/>
    <w:rsid w:val="00E15158"/>
    <w:rsid w:val="00E15CF0"/>
    <w:rsid w:val="00E162FE"/>
    <w:rsid w:val="00E16D69"/>
    <w:rsid w:val="00E16E66"/>
    <w:rsid w:val="00E16FF1"/>
    <w:rsid w:val="00E175BE"/>
    <w:rsid w:val="00E175CC"/>
    <w:rsid w:val="00E1774C"/>
    <w:rsid w:val="00E17A19"/>
    <w:rsid w:val="00E17AC8"/>
    <w:rsid w:val="00E17C32"/>
    <w:rsid w:val="00E17E66"/>
    <w:rsid w:val="00E2051A"/>
    <w:rsid w:val="00E21527"/>
    <w:rsid w:val="00E2199C"/>
    <w:rsid w:val="00E21B69"/>
    <w:rsid w:val="00E220EC"/>
    <w:rsid w:val="00E22BFB"/>
    <w:rsid w:val="00E231CC"/>
    <w:rsid w:val="00E232C4"/>
    <w:rsid w:val="00E2358F"/>
    <w:rsid w:val="00E2398D"/>
    <w:rsid w:val="00E23F3F"/>
    <w:rsid w:val="00E24232"/>
    <w:rsid w:val="00E24CBC"/>
    <w:rsid w:val="00E2522C"/>
    <w:rsid w:val="00E25344"/>
    <w:rsid w:val="00E25729"/>
    <w:rsid w:val="00E25B31"/>
    <w:rsid w:val="00E25F8B"/>
    <w:rsid w:val="00E25FC4"/>
    <w:rsid w:val="00E26021"/>
    <w:rsid w:val="00E271AB"/>
    <w:rsid w:val="00E3036F"/>
    <w:rsid w:val="00E30424"/>
    <w:rsid w:val="00E30BC8"/>
    <w:rsid w:val="00E31C63"/>
    <w:rsid w:val="00E33D17"/>
    <w:rsid w:val="00E33F2A"/>
    <w:rsid w:val="00E341C4"/>
    <w:rsid w:val="00E342DB"/>
    <w:rsid w:val="00E3506C"/>
    <w:rsid w:val="00E3525A"/>
    <w:rsid w:val="00E354F4"/>
    <w:rsid w:val="00E355DC"/>
    <w:rsid w:val="00E360BC"/>
    <w:rsid w:val="00E365E3"/>
    <w:rsid w:val="00E36888"/>
    <w:rsid w:val="00E37A02"/>
    <w:rsid w:val="00E37BB3"/>
    <w:rsid w:val="00E37E61"/>
    <w:rsid w:val="00E37FCD"/>
    <w:rsid w:val="00E407FD"/>
    <w:rsid w:val="00E410C3"/>
    <w:rsid w:val="00E41D0A"/>
    <w:rsid w:val="00E41DFF"/>
    <w:rsid w:val="00E42942"/>
    <w:rsid w:val="00E43137"/>
    <w:rsid w:val="00E4314B"/>
    <w:rsid w:val="00E43379"/>
    <w:rsid w:val="00E438E0"/>
    <w:rsid w:val="00E43AFF"/>
    <w:rsid w:val="00E43B17"/>
    <w:rsid w:val="00E43D51"/>
    <w:rsid w:val="00E44A26"/>
    <w:rsid w:val="00E44F27"/>
    <w:rsid w:val="00E45118"/>
    <w:rsid w:val="00E4516C"/>
    <w:rsid w:val="00E457BC"/>
    <w:rsid w:val="00E457BE"/>
    <w:rsid w:val="00E457CA"/>
    <w:rsid w:val="00E45ECB"/>
    <w:rsid w:val="00E46686"/>
    <w:rsid w:val="00E46827"/>
    <w:rsid w:val="00E46DF8"/>
    <w:rsid w:val="00E46E4E"/>
    <w:rsid w:val="00E47119"/>
    <w:rsid w:val="00E47532"/>
    <w:rsid w:val="00E4771F"/>
    <w:rsid w:val="00E47BDD"/>
    <w:rsid w:val="00E50571"/>
    <w:rsid w:val="00E50BE3"/>
    <w:rsid w:val="00E50E15"/>
    <w:rsid w:val="00E50E77"/>
    <w:rsid w:val="00E50FCC"/>
    <w:rsid w:val="00E51276"/>
    <w:rsid w:val="00E519DB"/>
    <w:rsid w:val="00E52562"/>
    <w:rsid w:val="00E5256C"/>
    <w:rsid w:val="00E53376"/>
    <w:rsid w:val="00E5392C"/>
    <w:rsid w:val="00E53CF4"/>
    <w:rsid w:val="00E54063"/>
    <w:rsid w:val="00E549DE"/>
    <w:rsid w:val="00E54E20"/>
    <w:rsid w:val="00E56054"/>
    <w:rsid w:val="00E5652C"/>
    <w:rsid w:val="00E56612"/>
    <w:rsid w:val="00E566BE"/>
    <w:rsid w:val="00E569A8"/>
    <w:rsid w:val="00E56FC1"/>
    <w:rsid w:val="00E56FFE"/>
    <w:rsid w:val="00E57126"/>
    <w:rsid w:val="00E57171"/>
    <w:rsid w:val="00E571D7"/>
    <w:rsid w:val="00E57316"/>
    <w:rsid w:val="00E5762E"/>
    <w:rsid w:val="00E57FAE"/>
    <w:rsid w:val="00E60019"/>
    <w:rsid w:val="00E6023E"/>
    <w:rsid w:val="00E602E3"/>
    <w:rsid w:val="00E6039F"/>
    <w:rsid w:val="00E61258"/>
    <w:rsid w:val="00E618AC"/>
    <w:rsid w:val="00E61A27"/>
    <w:rsid w:val="00E61BA9"/>
    <w:rsid w:val="00E62315"/>
    <w:rsid w:val="00E6265D"/>
    <w:rsid w:val="00E629B3"/>
    <w:rsid w:val="00E629DC"/>
    <w:rsid w:val="00E62D11"/>
    <w:rsid w:val="00E62FDE"/>
    <w:rsid w:val="00E63268"/>
    <w:rsid w:val="00E64552"/>
    <w:rsid w:val="00E6475D"/>
    <w:rsid w:val="00E64C47"/>
    <w:rsid w:val="00E64E63"/>
    <w:rsid w:val="00E65175"/>
    <w:rsid w:val="00E65900"/>
    <w:rsid w:val="00E65C06"/>
    <w:rsid w:val="00E66345"/>
    <w:rsid w:val="00E66598"/>
    <w:rsid w:val="00E665A3"/>
    <w:rsid w:val="00E673CE"/>
    <w:rsid w:val="00E67D42"/>
    <w:rsid w:val="00E704A9"/>
    <w:rsid w:val="00E70B5A"/>
    <w:rsid w:val="00E71C67"/>
    <w:rsid w:val="00E71CC2"/>
    <w:rsid w:val="00E71DED"/>
    <w:rsid w:val="00E721DC"/>
    <w:rsid w:val="00E72303"/>
    <w:rsid w:val="00E72590"/>
    <w:rsid w:val="00E72FC8"/>
    <w:rsid w:val="00E730BC"/>
    <w:rsid w:val="00E73248"/>
    <w:rsid w:val="00E732F5"/>
    <w:rsid w:val="00E73A18"/>
    <w:rsid w:val="00E7463A"/>
    <w:rsid w:val="00E759DE"/>
    <w:rsid w:val="00E75E82"/>
    <w:rsid w:val="00E762C6"/>
    <w:rsid w:val="00E76399"/>
    <w:rsid w:val="00E7680D"/>
    <w:rsid w:val="00E76A11"/>
    <w:rsid w:val="00E76F41"/>
    <w:rsid w:val="00E7715F"/>
    <w:rsid w:val="00E771A7"/>
    <w:rsid w:val="00E77687"/>
    <w:rsid w:val="00E7787F"/>
    <w:rsid w:val="00E807A0"/>
    <w:rsid w:val="00E8092D"/>
    <w:rsid w:val="00E816BD"/>
    <w:rsid w:val="00E81D87"/>
    <w:rsid w:val="00E81E33"/>
    <w:rsid w:val="00E824CC"/>
    <w:rsid w:val="00E826D5"/>
    <w:rsid w:val="00E8289C"/>
    <w:rsid w:val="00E82B06"/>
    <w:rsid w:val="00E8372C"/>
    <w:rsid w:val="00E845C6"/>
    <w:rsid w:val="00E84DF5"/>
    <w:rsid w:val="00E84EBF"/>
    <w:rsid w:val="00E84F27"/>
    <w:rsid w:val="00E853DE"/>
    <w:rsid w:val="00E859A4"/>
    <w:rsid w:val="00E85ACA"/>
    <w:rsid w:val="00E85FA0"/>
    <w:rsid w:val="00E86570"/>
    <w:rsid w:val="00E868E9"/>
    <w:rsid w:val="00E8690D"/>
    <w:rsid w:val="00E86CE4"/>
    <w:rsid w:val="00E87399"/>
    <w:rsid w:val="00E87A2D"/>
    <w:rsid w:val="00E87EE1"/>
    <w:rsid w:val="00E90134"/>
    <w:rsid w:val="00E90A4F"/>
    <w:rsid w:val="00E90B39"/>
    <w:rsid w:val="00E90DAF"/>
    <w:rsid w:val="00E90E29"/>
    <w:rsid w:val="00E90FA8"/>
    <w:rsid w:val="00E914EC"/>
    <w:rsid w:val="00E917F6"/>
    <w:rsid w:val="00E91849"/>
    <w:rsid w:val="00E91929"/>
    <w:rsid w:val="00E91ACE"/>
    <w:rsid w:val="00E91B2C"/>
    <w:rsid w:val="00E922EB"/>
    <w:rsid w:val="00E93020"/>
    <w:rsid w:val="00E938EC"/>
    <w:rsid w:val="00E9425B"/>
    <w:rsid w:val="00E9496E"/>
    <w:rsid w:val="00E949D4"/>
    <w:rsid w:val="00E9510B"/>
    <w:rsid w:val="00E9539B"/>
    <w:rsid w:val="00E953EA"/>
    <w:rsid w:val="00E955B3"/>
    <w:rsid w:val="00E95637"/>
    <w:rsid w:val="00E95B69"/>
    <w:rsid w:val="00E95D91"/>
    <w:rsid w:val="00E95FDC"/>
    <w:rsid w:val="00E95FDE"/>
    <w:rsid w:val="00E962EF"/>
    <w:rsid w:val="00E9632B"/>
    <w:rsid w:val="00E967F6"/>
    <w:rsid w:val="00E96935"/>
    <w:rsid w:val="00E96987"/>
    <w:rsid w:val="00E96CB2"/>
    <w:rsid w:val="00E97D98"/>
    <w:rsid w:val="00EA0022"/>
    <w:rsid w:val="00EA0480"/>
    <w:rsid w:val="00EA12EA"/>
    <w:rsid w:val="00EA1793"/>
    <w:rsid w:val="00EA276C"/>
    <w:rsid w:val="00EA285E"/>
    <w:rsid w:val="00EA295D"/>
    <w:rsid w:val="00EA29B7"/>
    <w:rsid w:val="00EA3036"/>
    <w:rsid w:val="00EA348C"/>
    <w:rsid w:val="00EA3630"/>
    <w:rsid w:val="00EA37C3"/>
    <w:rsid w:val="00EA3870"/>
    <w:rsid w:val="00EA4117"/>
    <w:rsid w:val="00EA437B"/>
    <w:rsid w:val="00EA4499"/>
    <w:rsid w:val="00EA4EAD"/>
    <w:rsid w:val="00EA4FF0"/>
    <w:rsid w:val="00EA5305"/>
    <w:rsid w:val="00EA5468"/>
    <w:rsid w:val="00EA5CA2"/>
    <w:rsid w:val="00EA5E00"/>
    <w:rsid w:val="00EA66A7"/>
    <w:rsid w:val="00EA7116"/>
    <w:rsid w:val="00EA712A"/>
    <w:rsid w:val="00EA7160"/>
    <w:rsid w:val="00EA777F"/>
    <w:rsid w:val="00EA7FB1"/>
    <w:rsid w:val="00EB00D2"/>
    <w:rsid w:val="00EB015A"/>
    <w:rsid w:val="00EB0259"/>
    <w:rsid w:val="00EB02CE"/>
    <w:rsid w:val="00EB04DF"/>
    <w:rsid w:val="00EB11CF"/>
    <w:rsid w:val="00EB126D"/>
    <w:rsid w:val="00EB14D2"/>
    <w:rsid w:val="00EB161B"/>
    <w:rsid w:val="00EB1645"/>
    <w:rsid w:val="00EB202D"/>
    <w:rsid w:val="00EB20C6"/>
    <w:rsid w:val="00EB352A"/>
    <w:rsid w:val="00EB374B"/>
    <w:rsid w:val="00EB397F"/>
    <w:rsid w:val="00EB3A6F"/>
    <w:rsid w:val="00EB3F2B"/>
    <w:rsid w:val="00EB3F48"/>
    <w:rsid w:val="00EB4044"/>
    <w:rsid w:val="00EB48BE"/>
    <w:rsid w:val="00EB5A88"/>
    <w:rsid w:val="00EB5E7F"/>
    <w:rsid w:val="00EB5F42"/>
    <w:rsid w:val="00EB6023"/>
    <w:rsid w:val="00EB614F"/>
    <w:rsid w:val="00EB61C5"/>
    <w:rsid w:val="00EB61D4"/>
    <w:rsid w:val="00EB6312"/>
    <w:rsid w:val="00EB63B7"/>
    <w:rsid w:val="00EB6770"/>
    <w:rsid w:val="00EB685B"/>
    <w:rsid w:val="00EB69BC"/>
    <w:rsid w:val="00EB6D29"/>
    <w:rsid w:val="00EB6E54"/>
    <w:rsid w:val="00EB6E9A"/>
    <w:rsid w:val="00EB7052"/>
    <w:rsid w:val="00EB752F"/>
    <w:rsid w:val="00EB7657"/>
    <w:rsid w:val="00EC079B"/>
    <w:rsid w:val="00EC083E"/>
    <w:rsid w:val="00EC084A"/>
    <w:rsid w:val="00EC0878"/>
    <w:rsid w:val="00EC0B99"/>
    <w:rsid w:val="00EC110D"/>
    <w:rsid w:val="00EC13FB"/>
    <w:rsid w:val="00EC1CF4"/>
    <w:rsid w:val="00EC1FB8"/>
    <w:rsid w:val="00EC21E5"/>
    <w:rsid w:val="00EC23E1"/>
    <w:rsid w:val="00EC248F"/>
    <w:rsid w:val="00EC2AE5"/>
    <w:rsid w:val="00EC2FC3"/>
    <w:rsid w:val="00EC31D3"/>
    <w:rsid w:val="00EC3848"/>
    <w:rsid w:val="00EC4A98"/>
    <w:rsid w:val="00EC5459"/>
    <w:rsid w:val="00EC5D7E"/>
    <w:rsid w:val="00EC6942"/>
    <w:rsid w:val="00EC6F00"/>
    <w:rsid w:val="00EC7116"/>
    <w:rsid w:val="00EC718C"/>
    <w:rsid w:val="00EC7271"/>
    <w:rsid w:val="00EC7A00"/>
    <w:rsid w:val="00EC7A74"/>
    <w:rsid w:val="00ED023D"/>
    <w:rsid w:val="00ED065B"/>
    <w:rsid w:val="00ED0962"/>
    <w:rsid w:val="00ED0BDB"/>
    <w:rsid w:val="00ED0C75"/>
    <w:rsid w:val="00ED0CD2"/>
    <w:rsid w:val="00ED0EDA"/>
    <w:rsid w:val="00ED1185"/>
    <w:rsid w:val="00ED14AF"/>
    <w:rsid w:val="00ED14E2"/>
    <w:rsid w:val="00ED192D"/>
    <w:rsid w:val="00ED208A"/>
    <w:rsid w:val="00ED2B33"/>
    <w:rsid w:val="00ED2B3C"/>
    <w:rsid w:val="00ED2EE3"/>
    <w:rsid w:val="00ED31CE"/>
    <w:rsid w:val="00ED31FD"/>
    <w:rsid w:val="00ED3981"/>
    <w:rsid w:val="00ED446F"/>
    <w:rsid w:val="00ED4770"/>
    <w:rsid w:val="00ED4E48"/>
    <w:rsid w:val="00ED507C"/>
    <w:rsid w:val="00ED5499"/>
    <w:rsid w:val="00ED566C"/>
    <w:rsid w:val="00ED5B3B"/>
    <w:rsid w:val="00ED5DA5"/>
    <w:rsid w:val="00ED64D2"/>
    <w:rsid w:val="00ED6592"/>
    <w:rsid w:val="00ED6611"/>
    <w:rsid w:val="00ED692F"/>
    <w:rsid w:val="00ED70E7"/>
    <w:rsid w:val="00ED71DA"/>
    <w:rsid w:val="00ED72CB"/>
    <w:rsid w:val="00ED75F4"/>
    <w:rsid w:val="00ED7855"/>
    <w:rsid w:val="00ED7B46"/>
    <w:rsid w:val="00ED7B63"/>
    <w:rsid w:val="00EE06A9"/>
    <w:rsid w:val="00EE0AD7"/>
    <w:rsid w:val="00EE0B5B"/>
    <w:rsid w:val="00EE2C9A"/>
    <w:rsid w:val="00EE2E1F"/>
    <w:rsid w:val="00EE2E3D"/>
    <w:rsid w:val="00EE2F99"/>
    <w:rsid w:val="00EE3459"/>
    <w:rsid w:val="00EE3555"/>
    <w:rsid w:val="00EE3C38"/>
    <w:rsid w:val="00EE3D83"/>
    <w:rsid w:val="00EE3F0A"/>
    <w:rsid w:val="00EE4044"/>
    <w:rsid w:val="00EE42ED"/>
    <w:rsid w:val="00EE439F"/>
    <w:rsid w:val="00EE44B9"/>
    <w:rsid w:val="00EE4780"/>
    <w:rsid w:val="00EE4DCD"/>
    <w:rsid w:val="00EE5268"/>
    <w:rsid w:val="00EE530C"/>
    <w:rsid w:val="00EE6081"/>
    <w:rsid w:val="00EE661C"/>
    <w:rsid w:val="00EE7B57"/>
    <w:rsid w:val="00EE7D75"/>
    <w:rsid w:val="00EF0A89"/>
    <w:rsid w:val="00EF0B82"/>
    <w:rsid w:val="00EF116C"/>
    <w:rsid w:val="00EF1338"/>
    <w:rsid w:val="00EF1484"/>
    <w:rsid w:val="00EF1707"/>
    <w:rsid w:val="00EF1B2D"/>
    <w:rsid w:val="00EF1E50"/>
    <w:rsid w:val="00EF1FA5"/>
    <w:rsid w:val="00EF24D0"/>
    <w:rsid w:val="00EF28EA"/>
    <w:rsid w:val="00EF29A1"/>
    <w:rsid w:val="00EF2C42"/>
    <w:rsid w:val="00EF2FEE"/>
    <w:rsid w:val="00EF3789"/>
    <w:rsid w:val="00EF3A63"/>
    <w:rsid w:val="00EF3D64"/>
    <w:rsid w:val="00EF3DAF"/>
    <w:rsid w:val="00EF3ED1"/>
    <w:rsid w:val="00EF41EC"/>
    <w:rsid w:val="00EF4827"/>
    <w:rsid w:val="00EF4AB1"/>
    <w:rsid w:val="00EF5317"/>
    <w:rsid w:val="00EF5AD3"/>
    <w:rsid w:val="00EF5E42"/>
    <w:rsid w:val="00EF5E69"/>
    <w:rsid w:val="00EF605A"/>
    <w:rsid w:val="00EF6083"/>
    <w:rsid w:val="00EF60B7"/>
    <w:rsid w:val="00EF68DE"/>
    <w:rsid w:val="00EF6984"/>
    <w:rsid w:val="00EF6A6B"/>
    <w:rsid w:val="00EF6EB0"/>
    <w:rsid w:val="00EF6F58"/>
    <w:rsid w:val="00EF7193"/>
    <w:rsid w:val="00F009B2"/>
    <w:rsid w:val="00F00B45"/>
    <w:rsid w:val="00F00C24"/>
    <w:rsid w:val="00F00E31"/>
    <w:rsid w:val="00F00F96"/>
    <w:rsid w:val="00F014D3"/>
    <w:rsid w:val="00F01A46"/>
    <w:rsid w:val="00F01B10"/>
    <w:rsid w:val="00F033C9"/>
    <w:rsid w:val="00F035B3"/>
    <w:rsid w:val="00F03A24"/>
    <w:rsid w:val="00F0418E"/>
    <w:rsid w:val="00F047D1"/>
    <w:rsid w:val="00F05CAF"/>
    <w:rsid w:val="00F060BB"/>
    <w:rsid w:val="00F06435"/>
    <w:rsid w:val="00F06764"/>
    <w:rsid w:val="00F06DBE"/>
    <w:rsid w:val="00F06E86"/>
    <w:rsid w:val="00F0744F"/>
    <w:rsid w:val="00F074C1"/>
    <w:rsid w:val="00F07845"/>
    <w:rsid w:val="00F07BEC"/>
    <w:rsid w:val="00F07D55"/>
    <w:rsid w:val="00F07F25"/>
    <w:rsid w:val="00F105D3"/>
    <w:rsid w:val="00F10C62"/>
    <w:rsid w:val="00F12587"/>
    <w:rsid w:val="00F1291E"/>
    <w:rsid w:val="00F12C9B"/>
    <w:rsid w:val="00F1358A"/>
    <w:rsid w:val="00F13F9D"/>
    <w:rsid w:val="00F142C9"/>
    <w:rsid w:val="00F142D5"/>
    <w:rsid w:val="00F14687"/>
    <w:rsid w:val="00F14E4E"/>
    <w:rsid w:val="00F16044"/>
    <w:rsid w:val="00F16470"/>
    <w:rsid w:val="00F16BF4"/>
    <w:rsid w:val="00F16DF3"/>
    <w:rsid w:val="00F1773F"/>
    <w:rsid w:val="00F17785"/>
    <w:rsid w:val="00F2003E"/>
    <w:rsid w:val="00F20618"/>
    <w:rsid w:val="00F213C8"/>
    <w:rsid w:val="00F215B2"/>
    <w:rsid w:val="00F21ACE"/>
    <w:rsid w:val="00F22006"/>
    <w:rsid w:val="00F2212D"/>
    <w:rsid w:val="00F224F5"/>
    <w:rsid w:val="00F229E5"/>
    <w:rsid w:val="00F22AF2"/>
    <w:rsid w:val="00F22B92"/>
    <w:rsid w:val="00F22FCB"/>
    <w:rsid w:val="00F23BB4"/>
    <w:rsid w:val="00F23E31"/>
    <w:rsid w:val="00F247B0"/>
    <w:rsid w:val="00F24D96"/>
    <w:rsid w:val="00F25979"/>
    <w:rsid w:val="00F26450"/>
    <w:rsid w:val="00F267C0"/>
    <w:rsid w:val="00F26C78"/>
    <w:rsid w:val="00F27039"/>
    <w:rsid w:val="00F27B3B"/>
    <w:rsid w:val="00F3029E"/>
    <w:rsid w:val="00F3046A"/>
    <w:rsid w:val="00F30BCD"/>
    <w:rsid w:val="00F30EC0"/>
    <w:rsid w:val="00F327D9"/>
    <w:rsid w:val="00F3292E"/>
    <w:rsid w:val="00F32C06"/>
    <w:rsid w:val="00F32C1A"/>
    <w:rsid w:val="00F32D75"/>
    <w:rsid w:val="00F32F18"/>
    <w:rsid w:val="00F33589"/>
    <w:rsid w:val="00F33D59"/>
    <w:rsid w:val="00F33E62"/>
    <w:rsid w:val="00F33FB2"/>
    <w:rsid w:val="00F345E3"/>
    <w:rsid w:val="00F3528A"/>
    <w:rsid w:val="00F35613"/>
    <w:rsid w:val="00F35A07"/>
    <w:rsid w:val="00F369F4"/>
    <w:rsid w:val="00F37420"/>
    <w:rsid w:val="00F3777C"/>
    <w:rsid w:val="00F377E4"/>
    <w:rsid w:val="00F37836"/>
    <w:rsid w:val="00F3798A"/>
    <w:rsid w:val="00F37A6E"/>
    <w:rsid w:val="00F37CB9"/>
    <w:rsid w:val="00F402F0"/>
    <w:rsid w:val="00F404C8"/>
    <w:rsid w:val="00F404E4"/>
    <w:rsid w:val="00F40582"/>
    <w:rsid w:val="00F405E6"/>
    <w:rsid w:val="00F408A5"/>
    <w:rsid w:val="00F40A10"/>
    <w:rsid w:val="00F4119B"/>
    <w:rsid w:val="00F4160B"/>
    <w:rsid w:val="00F418B3"/>
    <w:rsid w:val="00F418BE"/>
    <w:rsid w:val="00F41A9C"/>
    <w:rsid w:val="00F42A7B"/>
    <w:rsid w:val="00F42B02"/>
    <w:rsid w:val="00F42E17"/>
    <w:rsid w:val="00F436A3"/>
    <w:rsid w:val="00F4371C"/>
    <w:rsid w:val="00F43C48"/>
    <w:rsid w:val="00F440B0"/>
    <w:rsid w:val="00F45E2F"/>
    <w:rsid w:val="00F46254"/>
    <w:rsid w:val="00F46976"/>
    <w:rsid w:val="00F46FE3"/>
    <w:rsid w:val="00F4721A"/>
    <w:rsid w:val="00F4733B"/>
    <w:rsid w:val="00F473F5"/>
    <w:rsid w:val="00F47AB6"/>
    <w:rsid w:val="00F50DB3"/>
    <w:rsid w:val="00F5102E"/>
    <w:rsid w:val="00F51051"/>
    <w:rsid w:val="00F51257"/>
    <w:rsid w:val="00F513A2"/>
    <w:rsid w:val="00F517D1"/>
    <w:rsid w:val="00F519FD"/>
    <w:rsid w:val="00F51E89"/>
    <w:rsid w:val="00F51F40"/>
    <w:rsid w:val="00F5274C"/>
    <w:rsid w:val="00F5291A"/>
    <w:rsid w:val="00F52FC3"/>
    <w:rsid w:val="00F52FF8"/>
    <w:rsid w:val="00F531D0"/>
    <w:rsid w:val="00F53248"/>
    <w:rsid w:val="00F5375F"/>
    <w:rsid w:val="00F53D32"/>
    <w:rsid w:val="00F543B8"/>
    <w:rsid w:val="00F54772"/>
    <w:rsid w:val="00F5497A"/>
    <w:rsid w:val="00F54C49"/>
    <w:rsid w:val="00F5578E"/>
    <w:rsid w:val="00F55BF3"/>
    <w:rsid w:val="00F55C72"/>
    <w:rsid w:val="00F55FE1"/>
    <w:rsid w:val="00F56073"/>
    <w:rsid w:val="00F563B3"/>
    <w:rsid w:val="00F566A5"/>
    <w:rsid w:val="00F57194"/>
    <w:rsid w:val="00F57B8C"/>
    <w:rsid w:val="00F57DC0"/>
    <w:rsid w:val="00F603CC"/>
    <w:rsid w:val="00F60521"/>
    <w:rsid w:val="00F6076B"/>
    <w:rsid w:val="00F61F35"/>
    <w:rsid w:val="00F62585"/>
    <w:rsid w:val="00F625EF"/>
    <w:rsid w:val="00F62A34"/>
    <w:rsid w:val="00F638D1"/>
    <w:rsid w:val="00F6399A"/>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A9B"/>
    <w:rsid w:val="00F71D88"/>
    <w:rsid w:val="00F72090"/>
    <w:rsid w:val="00F7213F"/>
    <w:rsid w:val="00F7287C"/>
    <w:rsid w:val="00F72B15"/>
    <w:rsid w:val="00F72ED1"/>
    <w:rsid w:val="00F72FFE"/>
    <w:rsid w:val="00F730E4"/>
    <w:rsid w:val="00F73B4F"/>
    <w:rsid w:val="00F73CCD"/>
    <w:rsid w:val="00F740F0"/>
    <w:rsid w:val="00F74450"/>
    <w:rsid w:val="00F74AF0"/>
    <w:rsid w:val="00F74B6C"/>
    <w:rsid w:val="00F74C46"/>
    <w:rsid w:val="00F74EDA"/>
    <w:rsid w:val="00F757B0"/>
    <w:rsid w:val="00F75F18"/>
    <w:rsid w:val="00F76268"/>
    <w:rsid w:val="00F7631E"/>
    <w:rsid w:val="00F76CA0"/>
    <w:rsid w:val="00F77410"/>
    <w:rsid w:val="00F7756D"/>
    <w:rsid w:val="00F800B8"/>
    <w:rsid w:val="00F8048C"/>
    <w:rsid w:val="00F8080D"/>
    <w:rsid w:val="00F80AB0"/>
    <w:rsid w:val="00F80B70"/>
    <w:rsid w:val="00F811BF"/>
    <w:rsid w:val="00F817A9"/>
    <w:rsid w:val="00F81BFF"/>
    <w:rsid w:val="00F82526"/>
    <w:rsid w:val="00F82977"/>
    <w:rsid w:val="00F82DEC"/>
    <w:rsid w:val="00F8306A"/>
    <w:rsid w:val="00F8316B"/>
    <w:rsid w:val="00F831CD"/>
    <w:rsid w:val="00F8339F"/>
    <w:rsid w:val="00F8350A"/>
    <w:rsid w:val="00F83C0C"/>
    <w:rsid w:val="00F85214"/>
    <w:rsid w:val="00F85445"/>
    <w:rsid w:val="00F85556"/>
    <w:rsid w:val="00F85701"/>
    <w:rsid w:val="00F85999"/>
    <w:rsid w:val="00F85DA4"/>
    <w:rsid w:val="00F866F1"/>
    <w:rsid w:val="00F86927"/>
    <w:rsid w:val="00F86AB7"/>
    <w:rsid w:val="00F870BF"/>
    <w:rsid w:val="00F871A1"/>
    <w:rsid w:val="00F8754D"/>
    <w:rsid w:val="00F875B9"/>
    <w:rsid w:val="00F87609"/>
    <w:rsid w:val="00F9004D"/>
    <w:rsid w:val="00F9055C"/>
    <w:rsid w:val="00F9056A"/>
    <w:rsid w:val="00F9071D"/>
    <w:rsid w:val="00F90D79"/>
    <w:rsid w:val="00F912B7"/>
    <w:rsid w:val="00F9147F"/>
    <w:rsid w:val="00F91672"/>
    <w:rsid w:val="00F91818"/>
    <w:rsid w:val="00F91971"/>
    <w:rsid w:val="00F92356"/>
    <w:rsid w:val="00F92A60"/>
    <w:rsid w:val="00F93092"/>
    <w:rsid w:val="00F933C8"/>
    <w:rsid w:val="00F9389A"/>
    <w:rsid w:val="00F93BCF"/>
    <w:rsid w:val="00F9405F"/>
    <w:rsid w:val="00F9414D"/>
    <w:rsid w:val="00F9428D"/>
    <w:rsid w:val="00F9449F"/>
    <w:rsid w:val="00F94F82"/>
    <w:rsid w:val="00F95359"/>
    <w:rsid w:val="00F9568A"/>
    <w:rsid w:val="00F959BC"/>
    <w:rsid w:val="00F95A72"/>
    <w:rsid w:val="00F95B8B"/>
    <w:rsid w:val="00F95CEE"/>
    <w:rsid w:val="00F95FE5"/>
    <w:rsid w:val="00F96346"/>
    <w:rsid w:val="00F963D1"/>
    <w:rsid w:val="00F964FD"/>
    <w:rsid w:val="00F96A72"/>
    <w:rsid w:val="00F96B06"/>
    <w:rsid w:val="00F96CA5"/>
    <w:rsid w:val="00F96D84"/>
    <w:rsid w:val="00F97025"/>
    <w:rsid w:val="00F9783D"/>
    <w:rsid w:val="00F97D77"/>
    <w:rsid w:val="00FA020B"/>
    <w:rsid w:val="00FA089A"/>
    <w:rsid w:val="00FA09B2"/>
    <w:rsid w:val="00FA0F78"/>
    <w:rsid w:val="00FA10DA"/>
    <w:rsid w:val="00FA1160"/>
    <w:rsid w:val="00FA1424"/>
    <w:rsid w:val="00FA144C"/>
    <w:rsid w:val="00FA1618"/>
    <w:rsid w:val="00FA1DE7"/>
    <w:rsid w:val="00FA2388"/>
    <w:rsid w:val="00FA2550"/>
    <w:rsid w:val="00FA2B1E"/>
    <w:rsid w:val="00FA3231"/>
    <w:rsid w:val="00FA355E"/>
    <w:rsid w:val="00FA3B57"/>
    <w:rsid w:val="00FA3CFD"/>
    <w:rsid w:val="00FA3DEB"/>
    <w:rsid w:val="00FA4C1C"/>
    <w:rsid w:val="00FA501D"/>
    <w:rsid w:val="00FA51EC"/>
    <w:rsid w:val="00FA52AF"/>
    <w:rsid w:val="00FA5596"/>
    <w:rsid w:val="00FA5BD0"/>
    <w:rsid w:val="00FA5CAA"/>
    <w:rsid w:val="00FA5EAE"/>
    <w:rsid w:val="00FA5FDC"/>
    <w:rsid w:val="00FA61B2"/>
    <w:rsid w:val="00FA642F"/>
    <w:rsid w:val="00FA6F61"/>
    <w:rsid w:val="00FA7402"/>
    <w:rsid w:val="00FA74C4"/>
    <w:rsid w:val="00FA7506"/>
    <w:rsid w:val="00FA7AF6"/>
    <w:rsid w:val="00FB00EE"/>
    <w:rsid w:val="00FB08E9"/>
    <w:rsid w:val="00FB0BBC"/>
    <w:rsid w:val="00FB0BE0"/>
    <w:rsid w:val="00FB0C02"/>
    <w:rsid w:val="00FB16A2"/>
    <w:rsid w:val="00FB1ED7"/>
    <w:rsid w:val="00FB1F08"/>
    <w:rsid w:val="00FB1F4D"/>
    <w:rsid w:val="00FB1FF4"/>
    <w:rsid w:val="00FB23D2"/>
    <w:rsid w:val="00FB2617"/>
    <w:rsid w:val="00FB26F4"/>
    <w:rsid w:val="00FB2700"/>
    <w:rsid w:val="00FB30A6"/>
    <w:rsid w:val="00FB3790"/>
    <w:rsid w:val="00FB3C19"/>
    <w:rsid w:val="00FB448F"/>
    <w:rsid w:val="00FB4ACD"/>
    <w:rsid w:val="00FB4D2E"/>
    <w:rsid w:val="00FB50F6"/>
    <w:rsid w:val="00FB524E"/>
    <w:rsid w:val="00FB5434"/>
    <w:rsid w:val="00FB5A6C"/>
    <w:rsid w:val="00FB5DFD"/>
    <w:rsid w:val="00FB61C5"/>
    <w:rsid w:val="00FB647B"/>
    <w:rsid w:val="00FB6940"/>
    <w:rsid w:val="00FB695F"/>
    <w:rsid w:val="00FB6C23"/>
    <w:rsid w:val="00FB739C"/>
    <w:rsid w:val="00FB7B56"/>
    <w:rsid w:val="00FB7E19"/>
    <w:rsid w:val="00FB7FF1"/>
    <w:rsid w:val="00FC0140"/>
    <w:rsid w:val="00FC0710"/>
    <w:rsid w:val="00FC095D"/>
    <w:rsid w:val="00FC0964"/>
    <w:rsid w:val="00FC0CA2"/>
    <w:rsid w:val="00FC0CF7"/>
    <w:rsid w:val="00FC1ADF"/>
    <w:rsid w:val="00FC23DA"/>
    <w:rsid w:val="00FC2BE0"/>
    <w:rsid w:val="00FC2E8E"/>
    <w:rsid w:val="00FC33E0"/>
    <w:rsid w:val="00FC379F"/>
    <w:rsid w:val="00FC55F7"/>
    <w:rsid w:val="00FC5E2C"/>
    <w:rsid w:val="00FC630E"/>
    <w:rsid w:val="00FC6370"/>
    <w:rsid w:val="00FC694E"/>
    <w:rsid w:val="00FC6E7F"/>
    <w:rsid w:val="00FC70C4"/>
    <w:rsid w:val="00FC728C"/>
    <w:rsid w:val="00FC729C"/>
    <w:rsid w:val="00FC7340"/>
    <w:rsid w:val="00FC74E9"/>
    <w:rsid w:val="00FC75A4"/>
    <w:rsid w:val="00FC7640"/>
    <w:rsid w:val="00FD02AA"/>
    <w:rsid w:val="00FD0B84"/>
    <w:rsid w:val="00FD14F4"/>
    <w:rsid w:val="00FD18A2"/>
    <w:rsid w:val="00FD2006"/>
    <w:rsid w:val="00FD22DC"/>
    <w:rsid w:val="00FD24DD"/>
    <w:rsid w:val="00FD2C1D"/>
    <w:rsid w:val="00FD2DDE"/>
    <w:rsid w:val="00FD2F21"/>
    <w:rsid w:val="00FD3B8B"/>
    <w:rsid w:val="00FD4012"/>
    <w:rsid w:val="00FD4213"/>
    <w:rsid w:val="00FD4498"/>
    <w:rsid w:val="00FD484D"/>
    <w:rsid w:val="00FD48EC"/>
    <w:rsid w:val="00FD4B2B"/>
    <w:rsid w:val="00FD591A"/>
    <w:rsid w:val="00FD5B18"/>
    <w:rsid w:val="00FD5C72"/>
    <w:rsid w:val="00FD5C7B"/>
    <w:rsid w:val="00FD636E"/>
    <w:rsid w:val="00FD63CE"/>
    <w:rsid w:val="00FD6F35"/>
    <w:rsid w:val="00FD74DC"/>
    <w:rsid w:val="00FD7583"/>
    <w:rsid w:val="00FD76B4"/>
    <w:rsid w:val="00FD77A2"/>
    <w:rsid w:val="00FD7AA6"/>
    <w:rsid w:val="00FD7C26"/>
    <w:rsid w:val="00FE02F2"/>
    <w:rsid w:val="00FE041C"/>
    <w:rsid w:val="00FE05B2"/>
    <w:rsid w:val="00FE07F6"/>
    <w:rsid w:val="00FE0F5D"/>
    <w:rsid w:val="00FE1606"/>
    <w:rsid w:val="00FE16FC"/>
    <w:rsid w:val="00FE171A"/>
    <w:rsid w:val="00FE1A01"/>
    <w:rsid w:val="00FE261F"/>
    <w:rsid w:val="00FE27F9"/>
    <w:rsid w:val="00FE3387"/>
    <w:rsid w:val="00FE33C2"/>
    <w:rsid w:val="00FE3688"/>
    <w:rsid w:val="00FE3B3F"/>
    <w:rsid w:val="00FE4352"/>
    <w:rsid w:val="00FE49E2"/>
    <w:rsid w:val="00FE511C"/>
    <w:rsid w:val="00FE568F"/>
    <w:rsid w:val="00FE5E3E"/>
    <w:rsid w:val="00FE63BC"/>
    <w:rsid w:val="00FE65A7"/>
    <w:rsid w:val="00FE693D"/>
    <w:rsid w:val="00FE6D0C"/>
    <w:rsid w:val="00FE6FB8"/>
    <w:rsid w:val="00FE7C6C"/>
    <w:rsid w:val="00FF0288"/>
    <w:rsid w:val="00FF0787"/>
    <w:rsid w:val="00FF09AC"/>
    <w:rsid w:val="00FF0EE6"/>
    <w:rsid w:val="00FF0FE3"/>
    <w:rsid w:val="00FF1424"/>
    <w:rsid w:val="00FF15D2"/>
    <w:rsid w:val="00FF1900"/>
    <w:rsid w:val="00FF1911"/>
    <w:rsid w:val="00FF1F5B"/>
    <w:rsid w:val="00FF2055"/>
    <w:rsid w:val="00FF20FB"/>
    <w:rsid w:val="00FF2330"/>
    <w:rsid w:val="00FF2A5A"/>
    <w:rsid w:val="00FF3462"/>
    <w:rsid w:val="00FF3890"/>
    <w:rsid w:val="00FF3AC8"/>
    <w:rsid w:val="00FF3B1D"/>
    <w:rsid w:val="00FF3B3A"/>
    <w:rsid w:val="00FF4284"/>
    <w:rsid w:val="00FF4393"/>
    <w:rsid w:val="00FF43E7"/>
    <w:rsid w:val="00FF4759"/>
    <w:rsid w:val="00FF4E3F"/>
    <w:rsid w:val="00FF557E"/>
    <w:rsid w:val="00FF566C"/>
    <w:rsid w:val="00FF5BDF"/>
    <w:rsid w:val="00FF5D4D"/>
    <w:rsid w:val="00FF60C4"/>
    <w:rsid w:val="00FF61E7"/>
    <w:rsid w:val="00FF6CD5"/>
    <w:rsid w:val="00FF6D75"/>
    <w:rsid w:val="00FF7188"/>
    <w:rsid w:val="00FF7207"/>
    <w:rsid w:val="00FF7536"/>
    <w:rsid w:val="00FF76E6"/>
    <w:rsid w:val="00FF77EA"/>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 w:type="character" w:styleId="NichtaufgelsteErwhnung">
    <w:name w:val="Unresolved Mention"/>
    <w:basedOn w:val="Absatz-Standardschriftart"/>
    <w:uiPriority w:val="99"/>
    <w:semiHidden/>
    <w:unhideWhenUsed/>
    <w:rsid w:val="003E4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10471994">
      <w:bodyDiv w:val="1"/>
      <w:marLeft w:val="0"/>
      <w:marRight w:val="0"/>
      <w:marTop w:val="0"/>
      <w:marBottom w:val="0"/>
      <w:divBdr>
        <w:top w:val="none" w:sz="0" w:space="0" w:color="auto"/>
        <w:left w:val="none" w:sz="0" w:space="0" w:color="auto"/>
        <w:bottom w:val="none" w:sz="0" w:space="0" w:color="auto"/>
        <w:right w:val="none" w:sz="0" w:space="0" w:color="auto"/>
      </w:divBdr>
    </w:div>
    <w:div w:id="454296651">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185051226">
      <w:bodyDiv w:val="1"/>
      <w:marLeft w:val="0"/>
      <w:marRight w:val="0"/>
      <w:marTop w:val="0"/>
      <w:marBottom w:val="0"/>
      <w:divBdr>
        <w:top w:val="none" w:sz="0" w:space="0" w:color="auto"/>
        <w:left w:val="none" w:sz="0" w:space="0" w:color="auto"/>
        <w:bottom w:val="none" w:sz="0" w:space="0" w:color="auto"/>
        <w:right w:val="none" w:sz="0" w:space="0" w:color="auto"/>
      </w:divBdr>
    </w:div>
    <w:div w:id="1301692885">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828473002">
      <w:bodyDiv w:val="1"/>
      <w:marLeft w:val="0"/>
      <w:marRight w:val="0"/>
      <w:marTop w:val="0"/>
      <w:marBottom w:val="0"/>
      <w:divBdr>
        <w:top w:val="none" w:sz="0" w:space="0" w:color="auto"/>
        <w:left w:val="none" w:sz="0" w:space="0" w:color="auto"/>
        <w:bottom w:val="none" w:sz="0" w:space="0" w:color="auto"/>
        <w:right w:val="none" w:sz="0" w:space="0" w:color="auto"/>
      </w:divBdr>
    </w:div>
    <w:div w:id="1832865662">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MyPetOctocat/bachelor_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
      <w:docPartPr>
        <w:name w:val="E9C9D08D92614FB9A07B926BB05C758F"/>
        <w:category>
          <w:name w:val="Allgemein"/>
          <w:gallery w:val="placeholder"/>
        </w:category>
        <w:types>
          <w:type w:val="bbPlcHdr"/>
        </w:types>
        <w:behaviors>
          <w:behavior w:val="content"/>
        </w:behaviors>
        <w:guid w:val="{87D2D8CA-1A8D-47B7-B858-B484865626C8}"/>
      </w:docPartPr>
      <w:docPartBody>
        <w:p w:rsidR="002F4273" w:rsidRDefault="00005BB1" w:rsidP="00005BB1">
          <w:pPr>
            <w:pStyle w:val="E9C9D08D92614FB9A07B926BB05C758F"/>
          </w:pPr>
          <w:r w:rsidRPr="000E2094">
            <w:rPr>
              <w:rStyle w:val="Platzhaltertext"/>
            </w:rPr>
            <w:t>Klicken oder tippen Sie hier, um Text einzugeben.</w:t>
          </w:r>
        </w:p>
      </w:docPartBody>
    </w:docPart>
    <w:docPart>
      <w:docPartPr>
        <w:name w:val="2C224A9F3D434F39831BCD3BF6E85F52"/>
        <w:category>
          <w:name w:val="Allgemein"/>
          <w:gallery w:val="placeholder"/>
        </w:category>
        <w:types>
          <w:type w:val="bbPlcHdr"/>
        </w:types>
        <w:behaviors>
          <w:behavior w:val="content"/>
        </w:behaviors>
        <w:guid w:val="{151D8DB4-560D-410D-9579-6154A6048DBD}"/>
      </w:docPartPr>
      <w:docPartBody>
        <w:p w:rsidR="002867F4" w:rsidRDefault="002F4273" w:rsidP="002F4273">
          <w:pPr>
            <w:pStyle w:val="2C224A9F3D434F39831BCD3BF6E85F52"/>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05BB1"/>
    <w:rsid w:val="000B74CC"/>
    <w:rsid w:val="001130FF"/>
    <w:rsid w:val="00121C8B"/>
    <w:rsid w:val="00150D0E"/>
    <w:rsid w:val="00194888"/>
    <w:rsid w:val="00250812"/>
    <w:rsid w:val="002867F4"/>
    <w:rsid w:val="002F4273"/>
    <w:rsid w:val="002F6C2B"/>
    <w:rsid w:val="0036538D"/>
    <w:rsid w:val="003D5D23"/>
    <w:rsid w:val="004209F5"/>
    <w:rsid w:val="00464D84"/>
    <w:rsid w:val="004A1A14"/>
    <w:rsid w:val="004B1877"/>
    <w:rsid w:val="004D3000"/>
    <w:rsid w:val="004E2D51"/>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39C"/>
    <w:rsid w:val="00992FF7"/>
    <w:rsid w:val="00A313C0"/>
    <w:rsid w:val="00AC0D59"/>
    <w:rsid w:val="00B04807"/>
    <w:rsid w:val="00B13659"/>
    <w:rsid w:val="00B84E56"/>
    <w:rsid w:val="00BB66AF"/>
    <w:rsid w:val="00BF1FE4"/>
    <w:rsid w:val="00C47A01"/>
    <w:rsid w:val="00CC7020"/>
    <w:rsid w:val="00D36BFF"/>
    <w:rsid w:val="00D8366C"/>
    <w:rsid w:val="00DA1478"/>
    <w:rsid w:val="00DD7466"/>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867F4"/>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 w:type="paragraph" w:customStyle="1" w:styleId="E9C9D08D92614FB9A07B926BB05C758F">
    <w:name w:val="E9C9D08D92614FB9A07B926BB05C758F"/>
    <w:rsid w:val="00005BB1"/>
  </w:style>
  <w:style w:type="paragraph" w:customStyle="1" w:styleId="2C224A9F3D434F39831BCD3BF6E85F52">
    <w:name w:val="2C224A9F3D434F39831BCD3BF6E85F52"/>
    <w:rsid w:val="002F42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206545</Words>
  <Characters>1177309</Characters>
  <Application>Microsoft Office Word</Application>
  <DocSecurity>0</DocSecurity>
  <Lines>9810</Lines>
  <Paragraphs>2762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1381092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7085</cp:revision>
  <cp:lastPrinted>2011-10-23T20:42:00Z</cp:lastPrinted>
  <dcterms:created xsi:type="dcterms:W3CDTF">2011-09-21T18:30:00Z</dcterms:created>
  <dcterms:modified xsi:type="dcterms:W3CDTF">2022-07-29T22:59:00Z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6">
    <vt:lpwstr>True</vt:lpwstr>
  </property>
  <property fmtid="{D5CDD505-2E9C-101B-9397-08002B2CF9AE}" pid="5" name="CitaviDocumentProperty_1">
    <vt:lpwstr>6.12.0.0</vt:lpwstr>
  </property>
  <property fmtid="{D5CDD505-2E9C-101B-9397-08002B2CF9AE}" pid="6" name="CitaviDocumentProperty_8">
    <vt:lpwstr>CloudProjectKey=a7q4m2x96v3oofn851djsb8izjgyjn517l5b51m; ProjectName=Bachelor</vt:lpwstr>
  </property>
</Properties>
</file>