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18" w:rsidRDefault="00193418" w:rsidP="00193418">
      <w:pPr>
        <w:spacing w:line="360" w:lineRule="auto"/>
        <w:rPr>
          <w:rFonts w:ascii="Arial" w:hAnsi="Arial" w:cs="Arial"/>
          <w:color w:val="373E4D"/>
          <w:sz w:val="24"/>
          <w:szCs w:val="24"/>
          <w:shd w:val="clear" w:color="auto" w:fill="DBEDFE"/>
        </w:rPr>
      </w:pPr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Summary of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Noli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Me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Tangere</w:t>
      </w:r>
      <w:proofErr w:type="spellEnd"/>
      <w:r w:rsidRPr="00193418">
        <w:rPr>
          <w:rFonts w:ascii="Arial" w:hAnsi="Arial" w:cs="Arial"/>
          <w:color w:val="373E4D"/>
          <w:sz w:val="24"/>
          <w:szCs w:val="24"/>
        </w:rPr>
        <w:br/>
      </w:r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The young and idealistic Juan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Crisostomo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Ibarra returns home after seven years in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Europe.The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wealthy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meztizo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, like his father Don Rafael endeavors for reform primarily in the area of education in order to eliminate poverty and improve the lives of his countrymen.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Uponlearning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about his father’s demise and the denial of a Catholic burial for his father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Ibarrawas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provoked to hit Padre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Damaso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which eventually </w:t>
      </w:r>
      <w:proofErr w:type="gram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lead</w:t>
      </w:r>
      <w:proofErr w:type="gram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to his excommunication.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Theexcommunication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was later rescinded upon the intervention of the Governor General.</w:t>
      </w:r>
    </w:p>
    <w:p w:rsidR="00193418" w:rsidRDefault="00193418" w:rsidP="00193418">
      <w:pPr>
        <w:spacing w:line="360" w:lineRule="auto"/>
        <w:rPr>
          <w:rFonts w:ascii="Arial" w:hAnsi="Arial" w:cs="Arial"/>
          <w:color w:val="373E4D"/>
          <w:sz w:val="24"/>
          <w:szCs w:val="24"/>
          <w:shd w:val="clear" w:color="auto" w:fill="DBEDFE"/>
        </w:rPr>
      </w:pPr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Padre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Salvi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, Ibarra’s mortal enemy accused Ibarra of insurrection. Ibarra’s letter to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hisbeloved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Maria Clara was used against him. Later in the story, Maria Clara will tell Ibarra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thatshe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did not conspire to indict him. She was compelled to give Ibarra’s letter in exchange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forthe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letters of her mother before she was born. Maria Clara found out that the letters of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hermother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were addressed to Padre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Damaso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about their unborn child </w:t>
      </w:r>
      <w:proofErr w:type="gram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which</w:t>
      </w:r>
      <w:proofErr w:type="gram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means that she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isthe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biological daughter of the priest and not of her father, Capitan Tiago.</w:t>
      </w:r>
    </w:p>
    <w:p w:rsidR="00D74A83" w:rsidRDefault="00193418" w:rsidP="00193418">
      <w:pPr>
        <w:spacing w:line="360" w:lineRule="auto"/>
        <w:rPr>
          <w:rFonts w:ascii="Arial" w:hAnsi="Arial" w:cs="Arial"/>
          <w:color w:val="373E4D"/>
          <w:sz w:val="24"/>
          <w:szCs w:val="24"/>
          <w:shd w:val="clear" w:color="auto" w:fill="DBEDFE"/>
        </w:rPr>
      </w:pPr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Meanwhile, Ibarra was able to escape the prison with Elias, who also experienced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injusticewith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the authorities. Ibarra was able to speak with Maria Clara about the letters and</w:t>
      </w:r>
      <w:r w:rsidR="00D74A83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</w:t>
      </w:r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there</w:t>
      </w:r>
      <w:r w:rsidR="00D74A83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</w:t>
      </w:r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after forgave her. Ibarra and Elias flee to the lake and were chased by the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GuardiaCivil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. One was shot and the other survives. Upon hearing the news, Maria Clara believed</w:t>
      </w:r>
      <w:r w:rsidR="00D74A83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</w:t>
      </w:r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that Ibarra was dead; she entered the nunnery instead of marrying Alfonso Linares.</w:t>
      </w:r>
    </w:p>
    <w:p w:rsidR="00D74A83" w:rsidRDefault="00193418" w:rsidP="00193418">
      <w:pPr>
        <w:spacing w:line="360" w:lineRule="auto"/>
        <w:rPr>
          <w:rFonts w:ascii="Arial" w:hAnsi="Arial" w:cs="Arial"/>
          <w:color w:val="373E4D"/>
          <w:sz w:val="24"/>
          <w:szCs w:val="24"/>
          <w:shd w:val="clear" w:color="auto" w:fill="DBEDFE"/>
        </w:rPr>
      </w:pPr>
      <w:bookmarkStart w:id="0" w:name="_GoBack"/>
      <w:bookmarkEnd w:id="0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The fatally wounded Elias found the child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Basilio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and his dead mother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Sisa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. </w:t>
      </w:r>
      <w:proofErr w:type="gram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The latter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wasdriven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to insanity when she learned that her children were implicated for theft by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thesacristan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mayor.</w:t>
      </w:r>
      <w:proofErr w:type="gram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Elias instructed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Basilio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to dig for his and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Sisa’s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graves and there is a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buriedtreasure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which he can use for his education.</w:t>
      </w:r>
    </w:p>
    <w:p w:rsidR="007746BA" w:rsidRPr="00193418" w:rsidRDefault="00193418" w:rsidP="0019341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Noli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Me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Tangere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brilliantly described Philippine society with its memorable characters.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Themelancholic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fate of Maria Clara and the insanity of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Sisa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characterized the country’s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pitifulstate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, which was once beautiful, turned miserable. Reading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Noli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Me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Tangere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will open </w:t>
      </w:r>
      <w:proofErr w:type="spellStart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>one’smind</w:t>
      </w:r>
      <w:proofErr w:type="spellEnd"/>
      <w:r w:rsidRPr="00193418">
        <w:rPr>
          <w:rFonts w:ascii="Arial" w:hAnsi="Arial" w:cs="Arial"/>
          <w:color w:val="373E4D"/>
          <w:sz w:val="24"/>
          <w:szCs w:val="24"/>
          <w:shd w:val="clear" w:color="auto" w:fill="DBEDFE"/>
        </w:rPr>
        <w:t xml:space="preserve"> about oppression and tyranny</w:t>
      </w:r>
    </w:p>
    <w:sectPr w:rsidR="007746BA" w:rsidRPr="0019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18"/>
    <w:rsid w:val="00193418"/>
    <w:rsid w:val="007746BA"/>
    <w:rsid w:val="00D7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</cp:revision>
  <dcterms:created xsi:type="dcterms:W3CDTF">2015-01-26T15:22:00Z</dcterms:created>
  <dcterms:modified xsi:type="dcterms:W3CDTF">2015-01-26T15:33:00Z</dcterms:modified>
</cp:coreProperties>
</file>