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E3FBF" w14:textId="77777777" w:rsidR="00361421" w:rsidRPr="00361421" w:rsidRDefault="00361421" w:rsidP="00361421">
      <w:pPr>
        <w:pStyle w:val="NormalWeb"/>
        <w:bidi/>
        <w:rPr>
          <w:rFonts w:ascii="Simplified Arabic" w:hAnsi="Simplified Arabic" w:cs="Simplified Arabic"/>
          <w:b/>
          <w:bCs/>
        </w:rPr>
      </w:pPr>
    </w:p>
    <w:p w14:paraId="23403783" w14:textId="77777777" w:rsidR="00361421" w:rsidRPr="00361421" w:rsidRDefault="00361421" w:rsidP="00361421">
      <w:pPr>
        <w:pStyle w:val="NormalWeb"/>
        <w:bidi/>
        <w:rPr>
          <w:rFonts w:ascii="Simplified Arabic" w:hAnsi="Simplified Arabic" w:cs="Simplified Arabic"/>
          <w:sz w:val="28"/>
          <w:szCs w:val="28"/>
        </w:rPr>
      </w:pPr>
      <w:r w:rsidRPr="00361421">
        <w:rPr>
          <w:rFonts w:ascii="Simplified Arabic" w:hAnsi="Simplified Arabic" w:cs="Simplified Arabic"/>
          <w:sz w:val="28"/>
          <w:szCs w:val="28"/>
          <w:rtl/>
          <w:lang w:bidi="ar"/>
        </w:rPr>
        <w:t>الاستثمارات متعددة القطاعات تحقق عائدات كبيرة في سلطنة عُمان</w:t>
      </w:r>
    </w:p>
    <w:p w14:paraId="65F330FD" w14:textId="255AC8A3" w:rsidR="00361421" w:rsidRPr="00361421" w:rsidRDefault="00361421" w:rsidP="00361421">
      <w:pPr>
        <w:pStyle w:val="NormalWeb"/>
        <w:bidi/>
        <w:rPr>
          <w:rFonts w:ascii="Simplified Arabic" w:hAnsi="Simplified Arabic" w:cs="Simplified Arabic"/>
          <w:b/>
          <w:bCs/>
        </w:rPr>
      </w:pPr>
    </w:p>
    <w:p w14:paraId="6FD5716A" w14:textId="39C0B7E2" w:rsidR="00361421" w:rsidRDefault="00361421" w:rsidP="00036E45">
      <w:pPr>
        <w:pStyle w:val="NormalWeb"/>
        <w:bidi/>
        <w:rPr>
          <w:rFonts w:ascii="Simplified Arabic" w:hAnsi="Simplified Arabic" w:cs="Simplified Arabic"/>
        </w:rPr>
      </w:pPr>
      <w:r w:rsidRPr="00361421">
        <w:rPr>
          <w:rFonts w:ascii="Simplified Arabic" w:hAnsi="Simplified Arabic" w:cs="Simplified Arabic"/>
          <w:rtl/>
          <w:lang w:bidi="ar"/>
        </w:rPr>
        <w:t xml:space="preserve">سلطنة عُمان تعلن عن مشاريع كبيرة ذات أثر إيجابي على قطاعات التجارة والطاقة والشركات الصغيرة والمتوسطة والمستحضرات الدوائية. </w:t>
      </w:r>
    </w:p>
    <w:p w14:paraId="315B1FAF" w14:textId="77777777" w:rsidR="00036E45" w:rsidRPr="00361421" w:rsidRDefault="00036E45" w:rsidP="00036E45">
      <w:pPr>
        <w:pStyle w:val="NormalWeb"/>
        <w:bidi/>
        <w:rPr>
          <w:rFonts w:ascii="Simplified Arabic" w:hAnsi="Simplified Arabic" w:cs="Simplified Arabic"/>
        </w:rPr>
      </w:pPr>
    </w:p>
    <w:p w14:paraId="6A6CE093" w14:textId="77777777" w:rsidR="00361421" w:rsidRPr="00361421" w:rsidRDefault="00361421" w:rsidP="00361421">
      <w:pPr>
        <w:pStyle w:val="NormalWeb"/>
        <w:bidi/>
        <w:rPr>
          <w:rFonts w:ascii="Simplified Arabic" w:hAnsi="Simplified Arabic" w:cs="Simplified Arabic"/>
        </w:rPr>
      </w:pPr>
      <w:r w:rsidRPr="00361421">
        <w:rPr>
          <w:rFonts w:ascii="Simplified Arabic" w:hAnsi="Simplified Arabic" w:cs="Simplified Arabic"/>
          <w:rtl/>
          <w:lang w:bidi="ar"/>
        </w:rPr>
        <w:t>قامت شركات عُمانية وسعودية بتوقيع عدد كبير من الاتفاقيات الجديدة لتعزيز الاستثمار والتعاون التجاري بين الدولتين.</w:t>
      </w:r>
      <w:r w:rsidRPr="00361421">
        <w:rPr>
          <w:rFonts w:ascii="Simplified Arabic" w:hAnsi="Simplified Arabic" w:cs="Simplified Arabic"/>
        </w:rPr>
        <w:br/>
      </w:r>
      <w:r w:rsidRPr="00361421">
        <w:rPr>
          <w:rFonts w:ascii="Simplified Arabic" w:hAnsi="Simplified Arabic" w:cs="Simplified Arabic"/>
        </w:rPr>
        <w:br/>
      </w:r>
      <w:r w:rsidRPr="00361421">
        <w:rPr>
          <w:rFonts w:ascii="Simplified Arabic" w:hAnsi="Simplified Arabic" w:cs="Simplified Arabic"/>
          <w:rtl/>
          <w:lang w:bidi="ar"/>
        </w:rPr>
        <w:t xml:space="preserve">ووقع الطرفان الاتفاقيات ضمن </w:t>
      </w:r>
      <w:hyperlink r:id="rId4" w:history="1">
        <w:r w:rsidRPr="00361421">
          <w:rPr>
            <w:rStyle w:val="Hyperlink"/>
            <w:rFonts w:ascii="Simplified Arabic" w:hAnsi="Simplified Arabic" w:cs="Simplified Arabic"/>
            <w:rtl/>
            <w:lang w:bidi="ar"/>
          </w:rPr>
          <w:t>منتدى الاستثمار السعودي العُماني</w:t>
        </w:r>
      </w:hyperlink>
      <w:r w:rsidRPr="00361421">
        <w:rPr>
          <w:rFonts w:ascii="Simplified Arabic" w:hAnsi="Simplified Arabic" w:cs="Simplified Arabic"/>
          <w:rtl/>
          <w:lang w:bidi="ar"/>
        </w:rPr>
        <w:t xml:space="preserve"> في فبراير في الرياض، وشملت العديد من القطاعات، بما في ذلك السياحة والسفر، والنفط، والغاز، والخدمات اللوجستية، والدفع الالكتروني، وتكنولوجيا المعلومات. كما تمت الموافقة على عدد من مذكرات التفاهم في مجالات تتعلق بالهيدروجين الأخضر، والاستثمار في المشاريع الثقافية وخدمات المحولات الكهربائية.</w:t>
      </w:r>
      <w:r w:rsidRPr="00361421">
        <w:rPr>
          <w:rFonts w:ascii="Simplified Arabic" w:hAnsi="Simplified Arabic" w:cs="Simplified Arabic"/>
        </w:rPr>
        <w:br/>
      </w:r>
      <w:r w:rsidRPr="00361421">
        <w:rPr>
          <w:rFonts w:ascii="Simplified Arabic" w:hAnsi="Simplified Arabic" w:cs="Simplified Arabic"/>
        </w:rPr>
        <w:br/>
      </w:r>
      <w:r w:rsidRPr="00361421">
        <w:rPr>
          <w:rFonts w:ascii="Simplified Arabic" w:hAnsi="Simplified Arabic" w:cs="Simplified Arabic"/>
          <w:rtl/>
          <w:lang w:bidi="ar"/>
        </w:rPr>
        <w:t xml:space="preserve">كما وقعت </w:t>
      </w:r>
      <w:hyperlink r:id="rId5" w:history="1">
        <w:r w:rsidRPr="00361421">
          <w:rPr>
            <w:rStyle w:val="Hyperlink"/>
            <w:rFonts w:ascii="Simplified Arabic" w:hAnsi="Simplified Arabic" w:cs="Simplified Arabic"/>
            <w:rtl/>
            <w:lang w:bidi="ar"/>
          </w:rPr>
          <w:t>الهيئة العامة للمناطق الاقتصادية الخاصة والمناطق الحرة</w:t>
        </w:r>
      </w:hyperlink>
      <w:r w:rsidRPr="00361421">
        <w:rPr>
          <w:rFonts w:ascii="Simplified Arabic" w:hAnsi="Simplified Arabic" w:cs="Simplified Arabic"/>
          <w:rtl/>
          <w:lang w:bidi="ar"/>
        </w:rPr>
        <w:t xml:space="preserve"> مذكرة تفاهم مع هيئة المدن والمناطق الاقتصادية الخاصة في المملكة العربية السعودية لتعزيز التطوير الاستثماري والاقتصادي بين دولتي مجلس التعاون الخليجي الجارتين.</w:t>
      </w:r>
      <w:r w:rsidRPr="00361421">
        <w:rPr>
          <w:rFonts w:ascii="Simplified Arabic" w:hAnsi="Simplified Arabic" w:cs="Simplified Arabic"/>
        </w:rPr>
        <w:br/>
      </w:r>
      <w:r w:rsidRPr="00361421">
        <w:rPr>
          <w:rFonts w:ascii="Simplified Arabic" w:hAnsi="Simplified Arabic" w:cs="Simplified Arabic"/>
        </w:rPr>
        <w:br/>
      </w:r>
      <w:r w:rsidRPr="00361421">
        <w:rPr>
          <w:rFonts w:ascii="Simplified Arabic" w:hAnsi="Simplified Arabic" w:cs="Simplified Arabic"/>
          <w:rtl/>
          <w:lang w:bidi="ar"/>
        </w:rPr>
        <w:t>وتسعى مذكرة التفاهم إلى تحسين المزايا التنافسية للمدن والمناطق الاقتصادية الخاصة من خلال وضع إطار عام للأنشطة المشتركة وتطوير القدرات التي توفر منافع مشتركة.</w:t>
      </w:r>
      <w:r w:rsidRPr="00361421">
        <w:rPr>
          <w:rFonts w:ascii="Simplified Arabic" w:hAnsi="Simplified Arabic" w:cs="Simplified Arabic"/>
        </w:rPr>
        <w:br/>
      </w:r>
      <w:r w:rsidRPr="00361421">
        <w:rPr>
          <w:rFonts w:ascii="Simplified Arabic" w:hAnsi="Simplified Arabic" w:cs="Simplified Arabic"/>
        </w:rPr>
        <w:br/>
      </w:r>
      <w:r w:rsidRPr="00361421">
        <w:rPr>
          <w:rFonts w:ascii="Simplified Arabic" w:hAnsi="Simplified Arabic" w:cs="Simplified Arabic"/>
          <w:rtl/>
          <w:lang w:bidi="ar"/>
        </w:rPr>
        <w:t>وتسهم المذكرة وفقاً للطرفين في تمهيد الطريق لإتمام الدراسات والخطط التفصيلية لتأسيس منطقة اقتصادية متكاملة في محافظة الظاهرة واستثمارات مشتركة في المناطق الاقتصادية.</w:t>
      </w:r>
      <w:r w:rsidRPr="00361421">
        <w:rPr>
          <w:rFonts w:ascii="Simplified Arabic" w:hAnsi="Simplified Arabic" w:cs="Simplified Arabic"/>
        </w:rPr>
        <w:br/>
      </w:r>
      <w:r w:rsidRPr="00361421">
        <w:rPr>
          <w:rFonts w:ascii="Simplified Arabic" w:hAnsi="Simplified Arabic" w:cs="Simplified Arabic"/>
        </w:rPr>
        <w:br/>
      </w:r>
      <w:r w:rsidRPr="00361421">
        <w:rPr>
          <w:rFonts w:ascii="Simplified Arabic" w:hAnsi="Simplified Arabic" w:cs="Simplified Arabic"/>
          <w:rtl/>
          <w:lang w:bidi="ar"/>
        </w:rPr>
        <w:t xml:space="preserve">كما عقد الطرفان </w:t>
      </w:r>
      <w:hyperlink r:id="rId6" w:history="1">
        <w:r w:rsidRPr="00361421">
          <w:rPr>
            <w:rStyle w:val="Hyperlink"/>
            <w:rFonts w:ascii="Simplified Arabic" w:hAnsi="Simplified Arabic" w:cs="Simplified Arabic"/>
            <w:rtl/>
            <w:lang w:bidi="ar"/>
          </w:rPr>
          <w:t>اجتماعاً</w:t>
        </w:r>
      </w:hyperlink>
      <w:r w:rsidRPr="00361421">
        <w:rPr>
          <w:rFonts w:ascii="Simplified Arabic" w:hAnsi="Simplified Arabic" w:cs="Simplified Arabic"/>
          <w:rtl/>
          <w:lang w:bidi="ar"/>
        </w:rPr>
        <w:t xml:space="preserve"> مستقلاً لمناقشة تسهيل دخول المنتجات العُمانية إلى السوق السعودية وطرق تخطي العقبات التي تواجه المستثمرين السعوديين في السلطنة.</w:t>
      </w:r>
      <w:r w:rsidRPr="00361421">
        <w:rPr>
          <w:rFonts w:ascii="Simplified Arabic" w:hAnsi="Simplified Arabic" w:cs="Simplified Arabic"/>
        </w:rPr>
        <w:br/>
      </w:r>
    </w:p>
    <w:p w14:paraId="6DF044FC" w14:textId="77777777" w:rsidR="00361421" w:rsidRPr="00361421" w:rsidRDefault="00361421" w:rsidP="00361421">
      <w:pPr>
        <w:pStyle w:val="NormalWeb"/>
        <w:bidi/>
        <w:rPr>
          <w:rFonts w:ascii="Simplified Arabic" w:hAnsi="Simplified Arabic" w:cs="Simplified Arabic"/>
        </w:rPr>
      </w:pPr>
      <w:r w:rsidRPr="00361421">
        <w:rPr>
          <w:rFonts w:ascii="Simplified Arabic" w:hAnsi="Simplified Arabic" w:cs="Simplified Arabic"/>
          <w:b/>
          <w:bCs/>
          <w:rtl/>
          <w:lang w:bidi="ar"/>
        </w:rPr>
        <w:t>صفقات كبيرة للشركة العُمانية للغاز الطبيعي المسال</w:t>
      </w:r>
      <w:r w:rsidRPr="00361421">
        <w:rPr>
          <w:rFonts w:ascii="Simplified Arabic" w:hAnsi="Simplified Arabic" w:cs="Simplified Arabic"/>
        </w:rPr>
        <w:br/>
      </w:r>
      <w:r w:rsidRPr="00361421">
        <w:rPr>
          <w:rFonts w:ascii="Simplified Arabic" w:hAnsi="Simplified Arabic" w:cs="Simplified Arabic"/>
        </w:rPr>
        <w:br/>
      </w:r>
      <w:r w:rsidRPr="00361421">
        <w:rPr>
          <w:rFonts w:ascii="Simplified Arabic" w:hAnsi="Simplified Arabic" w:cs="Simplified Arabic"/>
          <w:rtl/>
          <w:lang w:bidi="ar"/>
        </w:rPr>
        <w:t xml:space="preserve">وقعت الشركة العُمانية للغاز الطبيعي المسال على اتفاقيات البنود الملزمة مع شركة بي تي </w:t>
      </w:r>
      <w:proofErr w:type="spellStart"/>
      <w:r w:rsidRPr="00361421">
        <w:rPr>
          <w:rFonts w:ascii="Simplified Arabic" w:hAnsi="Simplified Arabic" w:cs="Simplified Arabic"/>
          <w:rtl/>
          <w:lang w:bidi="ar"/>
        </w:rPr>
        <w:t>تي</w:t>
      </w:r>
      <w:proofErr w:type="spellEnd"/>
      <w:r w:rsidRPr="00361421">
        <w:rPr>
          <w:rFonts w:ascii="Simplified Arabic" w:hAnsi="Simplified Arabic" w:cs="Simplified Arabic"/>
          <w:rtl/>
          <w:lang w:bidi="ar"/>
        </w:rPr>
        <w:t xml:space="preserve"> العالمية للغاز المسال </w:t>
      </w:r>
      <w:r w:rsidRPr="00361421">
        <w:rPr>
          <w:rFonts w:ascii="Simplified Arabic" w:hAnsi="Simplified Arabic" w:cs="Simplified Arabic"/>
          <w:rtl/>
          <w:lang w:bidi="ar"/>
        </w:rPr>
        <w:lastRenderedPageBreak/>
        <w:t xml:space="preserve">التايلاندية وشركة </w:t>
      </w:r>
      <w:hyperlink r:id="rId7" w:history="1">
        <w:r w:rsidRPr="00361421">
          <w:rPr>
            <w:rStyle w:val="Hyperlink"/>
            <w:rFonts w:ascii="Simplified Arabic" w:hAnsi="Simplified Arabic" w:cs="Simplified Arabic"/>
            <w:rtl/>
            <w:lang w:bidi="ar"/>
          </w:rPr>
          <w:t xml:space="preserve">توتال </w:t>
        </w:r>
        <w:proofErr w:type="spellStart"/>
        <w:r w:rsidRPr="00361421">
          <w:rPr>
            <w:rStyle w:val="Hyperlink"/>
            <w:rFonts w:ascii="Simplified Arabic" w:hAnsi="Simplified Arabic" w:cs="Simplified Arabic"/>
            <w:rtl/>
            <w:lang w:bidi="ar"/>
          </w:rPr>
          <w:t>إنرجيز</w:t>
        </w:r>
        <w:proofErr w:type="spellEnd"/>
      </w:hyperlink>
      <w:r w:rsidRPr="00361421">
        <w:rPr>
          <w:rFonts w:ascii="Simplified Arabic" w:hAnsi="Simplified Arabic" w:cs="Simplified Arabic"/>
          <w:rtl/>
          <w:lang w:bidi="ar"/>
        </w:rPr>
        <w:t xml:space="preserve"> الفرنسية لتوريد 1.6 مليون طن متري من الغاز الطبيعي المسال سنوياً بدءاً من عام 2025، ما يعزز مكانة الشركة العُمانية للغاز المسال في الأسواق العالمية ويضمن تأمين مصادر إيرادات جديدة للشركة.</w:t>
      </w:r>
      <w:r w:rsidRPr="00361421">
        <w:rPr>
          <w:rFonts w:ascii="Simplified Arabic" w:hAnsi="Simplified Arabic" w:cs="Simplified Arabic"/>
        </w:rPr>
        <w:br/>
      </w:r>
      <w:r w:rsidRPr="00361421">
        <w:rPr>
          <w:rFonts w:ascii="Simplified Arabic" w:hAnsi="Simplified Arabic" w:cs="Simplified Arabic"/>
        </w:rPr>
        <w:br/>
      </w:r>
      <w:r w:rsidRPr="00361421">
        <w:rPr>
          <w:rFonts w:ascii="Simplified Arabic" w:hAnsi="Simplified Arabic" w:cs="Simplified Arabic"/>
          <w:rtl/>
          <w:lang w:bidi="ar"/>
        </w:rPr>
        <w:t xml:space="preserve">وتقوم الشركة العُمانية للغاز الطبيعي المسال بموجب هذه الاتفاقيات بتزويد شركة بي تي </w:t>
      </w:r>
      <w:proofErr w:type="spellStart"/>
      <w:r w:rsidRPr="00361421">
        <w:rPr>
          <w:rFonts w:ascii="Simplified Arabic" w:hAnsi="Simplified Arabic" w:cs="Simplified Arabic"/>
          <w:rtl/>
          <w:lang w:bidi="ar"/>
        </w:rPr>
        <w:t>تي</w:t>
      </w:r>
      <w:proofErr w:type="spellEnd"/>
      <w:r w:rsidRPr="00361421">
        <w:rPr>
          <w:rFonts w:ascii="Simplified Arabic" w:hAnsi="Simplified Arabic" w:cs="Simplified Arabic"/>
          <w:rtl/>
          <w:lang w:bidi="ar"/>
        </w:rPr>
        <w:t xml:space="preserve"> بنحو 0.8 مليون طن متري سنوياً من الغاز الطبيعي المسال وفق عقد تصل مدته إلى 9 سنوات ابتداء من عام 2026، بالإضافة إلى 0.8 مليون طن متري سنوياً لشركة توتال </w:t>
      </w:r>
      <w:proofErr w:type="spellStart"/>
      <w:r w:rsidRPr="00361421">
        <w:rPr>
          <w:rFonts w:ascii="Simplified Arabic" w:hAnsi="Simplified Arabic" w:cs="Simplified Arabic"/>
          <w:rtl/>
          <w:lang w:bidi="ar"/>
        </w:rPr>
        <w:t>إنرجيز</w:t>
      </w:r>
      <w:proofErr w:type="spellEnd"/>
      <w:r w:rsidRPr="00361421">
        <w:rPr>
          <w:rFonts w:ascii="Simplified Arabic" w:hAnsi="Simplified Arabic" w:cs="Simplified Arabic"/>
          <w:rtl/>
          <w:lang w:bidi="ar"/>
        </w:rPr>
        <w:t xml:space="preserve"> على مدى 10 سنوات بدءاً من عام 2025.</w:t>
      </w:r>
    </w:p>
    <w:p w14:paraId="359372BB" w14:textId="0FDB5A76" w:rsidR="00361421" w:rsidRPr="00361421" w:rsidRDefault="00361421" w:rsidP="00361421">
      <w:pPr>
        <w:pStyle w:val="NormalWeb"/>
        <w:bidi/>
        <w:rPr>
          <w:rFonts w:ascii="Simplified Arabic" w:hAnsi="Simplified Arabic" w:cs="Simplified Arabic"/>
        </w:rPr>
      </w:pPr>
      <w:r w:rsidRPr="00361421">
        <w:rPr>
          <w:rFonts w:ascii="Simplified Arabic" w:hAnsi="Simplified Arabic" w:cs="Simplified Arabic"/>
        </w:rPr>
        <w:br/>
      </w:r>
      <w:r w:rsidRPr="00361421">
        <w:rPr>
          <w:rFonts w:ascii="Simplified Arabic" w:hAnsi="Simplified Arabic" w:cs="Simplified Arabic"/>
          <w:rtl/>
          <w:lang w:bidi="ar"/>
        </w:rPr>
        <w:t xml:space="preserve">ووقعت الشركة العُمانية للغاز المسال أيضاً اتفاقية مشابهة مع شركة بوتاس </w:t>
      </w:r>
      <w:hyperlink r:id="rId8" w:history="1">
        <w:r w:rsidRPr="00361421">
          <w:rPr>
            <w:rStyle w:val="Hyperlink"/>
            <w:rFonts w:ascii="Simplified Arabic" w:hAnsi="Simplified Arabic" w:cs="Simplified Arabic"/>
            <w:rtl/>
            <w:lang w:bidi="ar"/>
          </w:rPr>
          <w:t>التركية</w:t>
        </w:r>
      </w:hyperlink>
      <w:r w:rsidRPr="00361421">
        <w:rPr>
          <w:rFonts w:ascii="Simplified Arabic" w:hAnsi="Simplified Arabic" w:cs="Simplified Arabic"/>
          <w:rtl/>
          <w:lang w:bidi="ar"/>
        </w:rPr>
        <w:t xml:space="preserve"> الحكومية المشغلة لخطوط الأنابيب لتزويدها بمليون طن متري من الغاز الطبيعي المسال سنوياً بدءاً من عام 2025.</w:t>
      </w:r>
      <w:r w:rsidRPr="00361421">
        <w:rPr>
          <w:rFonts w:ascii="Simplified Arabic" w:hAnsi="Simplified Arabic" w:cs="Simplified Arabic"/>
        </w:rPr>
        <w:br/>
      </w:r>
      <w:r w:rsidRPr="00361421">
        <w:rPr>
          <w:rFonts w:ascii="Simplified Arabic" w:hAnsi="Simplified Arabic" w:cs="Simplified Arabic"/>
        </w:rPr>
        <w:br/>
      </w:r>
      <w:r w:rsidRPr="00361421">
        <w:rPr>
          <w:rFonts w:ascii="Simplified Arabic" w:hAnsi="Simplified Arabic" w:cs="Simplified Arabic"/>
          <w:rtl/>
          <w:lang w:bidi="ar"/>
        </w:rPr>
        <w:t xml:space="preserve">ووقعت أيضاً </w:t>
      </w:r>
      <w:hyperlink r:id="rId9" w:history="1">
        <w:r w:rsidRPr="00361421">
          <w:rPr>
            <w:rStyle w:val="Hyperlink"/>
            <w:rFonts w:ascii="Simplified Arabic" w:hAnsi="Simplified Arabic" w:cs="Simplified Arabic"/>
            <w:rtl/>
            <w:lang w:bidi="ar"/>
          </w:rPr>
          <w:t>شركة أسياد للشحن البحري</w:t>
        </w:r>
      </w:hyperlink>
      <w:r w:rsidRPr="00361421">
        <w:rPr>
          <w:rFonts w:ascii="Simplified Arabic" w:hAnsi="Simplified Arabic" w:cs="Simplified Arabic"/>
          <w:rtl/>
          <w:lang w:bidi="ar"/>
        </w:rPr>
        <w:t xml:space="preserve"> التابعة لمجموعة أسياد العُمانية اتفاقية مع شركة هيونداي </w:t>
      </w:r>
      <w:proofErr w:type="spellStart"/>
      <w:r w:rsidRPr="00361421">
        <w:rPr>
          <w:rFonts w:ascii="Simplified Arabic" w:hAnsi="Simplified Arabic" w:cs="Simplified Arabic"/>
          <w:rtl/>
          <w:lang w:bidi="ar"/>
        </w:rPr>
        <w:t>سامهو</w:t>
      </w:r>
      <w:proofErr w:type="spellEnd"/>
      <w:r w:rsidRPr="00361421">
        <w:rPr>
          <w:rFonts w:ascii="Simplified Arabic" w:hAnsi="Simplified Arabic" w:cs="Simplified Arabic"/>
          <w:rtl/>
          <w:lang w:bidi="ar"/>
        </w:rPr>
        <w:t xml:space="preserve"> للصناعات الثقيلة الكورية لبناء وتسليم ناقلتين للغاز الطبيعي المسال بحلول عام 2026، ما </w:t>
      </w:r>
      <w:proofErr w:type="spellStart"/>
      <w:r w:rsidRPr="00361421">
        <w:rPr>
          <w:rFonts w:ascii="Simplified Arabic" w:hAnsi="Simplified Arabic" w:cs="Simplified Arabic"/>
          <w:rtl/>
          <w:lang w:bidi="ar"/>
        </w:rPr>
        <w:t>يعزيز</w:t>
      </w:r>
      <w:proofErr w:type="spellEnd"/>
      <w:r w:rsidRPr="00361421">
        <w:rPr>
          <w:rFonts w:ascii="Simplified Arabic" w:hAnsi="Simplified Arabic" w:cs="Simplified Arabic"/>
          <w:rtl/>
          <w:lang w:bidi="ar"/>
        </w:rPr>
        <w:t xml:space="preserve"> قدرات شركة أسياد اللوجستية في قطاع الطاقة لمواكبة النمو العالمي للطلب على نقل الغاز. </w:t>
      </w:r>
      <w:r w:rsidRPr="00361421">
        <w:rPr>
          <w:rFonts w:ascii="Simplified Arabic" w:hAnsi="Simplified Arabic" w:cs="Simplified Arabic"/>
        </w:rPr>
        <w:br/>
      </w:r>
      <w:r w:rsidRPr="00361421">
        <w:rPr>
          <w:rFonts w:ascii="Simplified Arabic" w:hAnsi="Simplified Arabic" w:cs="Simplified Arabic"/>
        </w:rPr>
        <w:br/>
      </w:r>
      <w:r w:rsidRPr="00361421">
        <w:rPr>
          <w:rFonts w:ascii="Simplified Arabic" w:hAnsi="Simplified Arabic" w:cs="Simplified Arabic"/>
          <w:rtl/>
          <w:lang w:bidi="ar"/>
        </w:rPr>
        <w:t xml:space="preserve">وتقوم </w:t>
      </w:r>
      <w:proofErr w:type="spellStart"/>
      <w:r w:rsidRPr="00361421">
        <w:rPr>
          <w:rFonts w:ascii="Simplified Arabic" w:hAnsi="Simplified Arabic" w:cs="Simplified Arabic"/>
          <w:rtl/>
          <w:lang w:bidi="ar"/>
        </w:rPr>
        <w:t>سامهو</w:t>
      </w:r>
      <w:proofErr w:type="spellEnd"/>
      <w:r w:rsidRPr="00361421">
        <w:rPr>
          <w:rFonts w:ascii="Simplified Arabic" w:hAnsi="Simplified Arabic" w:cs="Simplified Arabic"/>
          <w:rtl/>
          <w:lang w:bidi="ar"/>
        </w:rPr>
        <w:t xml:space="preserve"> ببناء ناقلتي نفط حديثتين من الجيل الخامس، مما يساعد شركة أسياد في تحقيق استراتيجيتها لتطوير أسطول متنوع يلبي احتياجات أسواق الغاز الطبيعي المسال والنفط الخام والبتروكيماويات والحاويات والمواد السائبة.</w:t>
      </w:r>
      <w:r w:rsidRPr="00361421">
        <w:rPr>
          <w:rFonts w:ascii="Simplified Arabic" w:hAnsi="Simplified Arabic" w:cs="Simplified Arabic"/>
        </w:rPr>
        <w:br/>
      </w:r>
      <w:r w:rsidRPr="00361421">
        <w:rPr>
          <w:rFonts w:ascii="Simplified Arabic" w:hAnsi="Simplified Arabic" w:cs="Simplified Arabic"/>
        </w:rPr>
        <w:br/>
      </w:r>
      <w:r w:rsidRPr="00361421">
        <w:rPr>
          <w:rFonts w:ascii="Simplified Arabic" w:hAnsi="Simplified Arabic" w:cs="Simplified Arabic"/>
          <w:rtl/>
          <w:lang w:bidi="ar"/>
        </w:rPr>
        <w:t xml:space="preserve">وتعليقاً على الموضوع، قال الدكتور إبراهيم بن بخيت </w:t>
      </w:r>
      <w:proofErr w:type="spellStart"/>
      <w:r w:rsidRPr="00361421">
        <w:rPr>
          <w:rFonts w:ascii="Simplified Arabic" w:hAnsi="Simplified Arabic" w:cs="Simplified Arabic"/>
          <w:rtl/>
          <w:lang w:bidi="ar"/>
        </w:rPr>
        <w:t>النظيري</w:t>
      </w:r>
      <w:proofErr w:type="spellEnd"/>
      <w:r w:rsidRPr="00361421">
        <w:rPr>
          <w:rFonts w:ascii="Simplified Arabic" w:hAnsi="Simplified Arabic" w:cs="Simplified Arabic"/>
          <w:rtl/>
          <w:lang w:bidi="ar"/>
        </w:rPr>
        <w:t>، الرئيس التنفيذي لأسياد للنقل البحري وشركة عمان للحوض الجاف: "نظراً إلى الاتجاهات المتوقعة في سوق الطاقة اليوم والتي تشير إلى ارتفاع الطلب على الغاز الطبيعي المُسال مقارنة بالوقود الأحفوري التقليدي، اخترنا توسيع قدراتنا اللوجستية في هذا القطاع واستقدام ناقلات غاز طبيعي مسال متطوّرة بسعة 174 ألف متر مكعب".</w:t>
      </w:r>
      <w:r w:rsidRPr="00361421">
        <w:rPr>
          <w:rFonts w:ascii="Simplified Arabic" w:hAnsi="Simplified Arabic" w:cs="Simplified Arabic"/>
        </w:rPr>
        <w:br/>
      </w:r>
      <w:r w:rsidRPr="00361421">
        <w:rPr>
          <w:rFonts w:ascii="Simplified Arabic" w:hAnsi="Simplified Arabic" w:cs="Simplified Arabic"/>
        </w:rPr>
        <w:br/>
      </w:r>
      <w:r w:rsidRPr="00361421">
        <w:rPr>
          <w:rFonts w:ascii="Simplified Arabic" w:hAnsi="Simplified Arabic" w:cs="Simplified Arabic"/>
          <w:b/>
          <w:bCs/>
          <w:rtl/>
          <w:lang w:bidi="ar"/>
        </w:rPr>
        <w:t>تمويل الشركات الصغيرة والمتوسطة</w:t>
      </w:r>
      <w:r w:rsidRPr="00361421">
        <w:rPr>
          <w:rFonts w:ascii="Simplified Arabic" w:hAnsi="Simplified Arabic" w:cs="Simplified Arabic"/>
        </w:rPr>
        <w:br/>
      </w:r>
    </w:p>
    <w:p w14:paraId="01D89BF4" w14:textId="5CFF1B9A" w:rsidR="00361421" w:rsidRPr="00361421" w:rsidRDefault="00361421" w:rsidP="00BD5305">
      <w:pPr>
        <w:pStyle w:val="NormalWeb"/>
        <w:bidi/>
        <w:rPr>
          <w:rFonts w:ascii="Simplified Arabic" w:hAnsi="Simplified Arabic" w:cs="Simplified Arabic"/>
        </w:rPr>
      </w:pPr>
      <w:r w:rsidRPr="00361421">
        <w:rPr>
          <w:rFonts w:ascii="Simplified Arabic" w:hAnsi="Simplified Arabic" w:cs="Simplified Arabic"/>
          <w:rtl/>
          <w:lang w:bidi="ar"/>
        </w:rPr>
        <w:t>قام صندوق تنمية المؤسسات الصغيرة والمتوسطة (</w:t>
      </w:r>
      <w:hyperlink r:id="rId10" w:history="1">
        <w:r w:rsidRPr="00361421">
          <w:rPr>
            <w:rStyle w:val="Hyperlink"/>
            <w:rFonts w:ascii="Simplified Arabic" w:hAnsi="Simplified Arabic" w:cs="Simplified Arabic"/>
            <w:u w:val="none"/>
            <w:rtl/>
            <w:lang w:bidi="ar"/>
          </w:rPr>
          <w:t>صندوق إنماء</w:t>
        </w:r>
      </w:hyperlink>
      <w:r w:rsidRPr="00361421">
        <w:rPr>
          <w:rStyle w:val="Hyperlink"/>
          <w:rFonts w:ascii="Simplified Arabic" w:hAnsi="Simplified Arabic" w:cs="Simplified Arabic"/>
          <w:u w:val="none"/>
          <w:rtl/>
          <w:lang w:bidi="ar"/>
        </w:rPr>
        <w:t xml:space="preserve">) </w:t>
      </w:r>
      <w:r w:rsidRPr="00361421">
        <w:rPr>
          <w:rFonts w:ascii="Simplified Arabic" w:hAnsi="Simplified Arabic" w:cs="Simplified Arabic"/>
          <w:rtl/>
          <w:lang w:bidi="ar"/>
        </w:rPr>
        <w:t>بتمويل 144 مشروعاً يتم تطويراً من شركات صغيرة ومتوسطة في عام 2022 بقيمة إجمالية بلغت 20 مليون ريال عُماني. واستحوذ القطاع الصناعي على 20% من التمويل الحكومي، وقطاع الخدمات على 19%، وقطاع النقل والخدمات اللوجستية على 16%، وقطاع البنية الأساسية على 15%، وقطاع التجارة على 10%، وقطاع السياحة على 9%، وقطاع النفط والغاز 8%.</w:t>
      </w:r>
      <w:r w:rsidRPr="00361421">
        <w:rPr>
          <w:rFonts w:ascii="Simplified Arabic" w:hAnsi="Simplified Arabic" w:cs="Simplified Arabic"/>
        </w:rPr>
        <w:br/>
      </w:r>
      <w:r w:rsidRPr="00361421">
        <w:rPr>
          <w:rFonts w:ascii="Simplified Arabic" w:hAnsi="Simplified Arabic" w:cs="Simplified Arabic"/>
        </w:rPr>
        <w:br/>
      </w:r>
      <w:r w:rsidRPr="00361421">
        <w:rPr>
          <w:rFonts w:ascii="Simplified Arabic" w:hAnsi="Simplified Arabic" w:cs="Simplified Arabic"/>
          <w:rtl/>
          <w:lang w:bidi="ar"/>
        </w:rPr>
        <w:t>واستطاعت القطاعات التي مو</w:t>
      </w:r>
      <w:r w:rsidR="006E2A5A">
        <w:rPr>
          <w:rFonts w:ascii="Simplified Arabic" w:hAnsi="Simplified Arabic" w:cs="Simplified Arabic" w:hint="cs"/>
          <w:rtl/>
          <w:lang w:bidi="ar"/>
        </w:rPr>
        <w:t>ّ</w:t>
      </w:r>
      <w:r w:rsidRPr="00361421">
        <w:rPr>
          <w:rFonts w:ascii="Simplified Arabic" w:hAnsi="Simplified Arabic" w:cs="Simplified Arabic"/>
          <w:rtl/>
          <w:lang w:bidi="ar"/>
        </w:rPr>
        <w:t>لها الصندوق إنماء من زيادة خطوط إنتاجها وتوفير عدد من المنتجات والخدمات للسوق المحلي، ما أسهم في تنشيط الحركة الاقتصادية وزيادة التدفقات النقدية.</w:t>
      </w:r>
      <w:r w:rsidRPr="00361421">
        <w:rPr>
          <w:rFonts w:ascii="Simplified Arabic" w:hAnsi="Simplified Arabic" w:cs="Simplified Arabic"/>
        </w:rPr>
        <w:br/>
      </w:r>
      <w:r w:rsidRPr="00361421">
        <w:rPr>
          <w:rFonts w:ascii="Simplified Arabic" w:hAnsi="Simplified Arabic" w:cs="Simplified Arabic"/>
        </w:rPr>
        <w:lastRenderedPageBreak/>
        <w:br/>
      </w:r>
      <w:r w:rsidRPr="00361421">
        <w:rPr>
          <w:rFonts w:ascii="Simplified Arabic" w:hAnsi="Simplified Arabic" w:cs="Simplified Arabic"/>
          <w:rtl/>
          <w:lang w:bidi="ar"/>
        </w:rPr>
        <w:t>ويتبع صندوق إنماء المعايير الدولية ومعايير البنك المركزي العُماني والهيئة العامة لسوق المال، ويسعى إلى تحقيق التنمية المستدامة.</w:t>
      </w:r>
      <w:r w:rsidRPr="00361421">
        <w:rPr>
          <w:rFonts w:ascii="Simplified Arabic" w:hAnsi="Simplified Arabic" w:cs="Simplified Arabic"/>
        </w:rPr>
        <w:br/>
      </w:r>
      <w:r w:rsidRPr="00361421">
        <w:rPr>
          <w:rFonts w:ascii="Simplified Arabic" w:hAnsi="Simplified Arabic" w:cs="Simplified Arabic"/>
        </w:rPr>
        <w:br/>
      </w:r>
      <w:r w:rsidRPr="00361421">
        <w:rPr>
          <w:rFonts w:ascii="Simplified Arabic" w:hAnsi="Simplified Arabic" w:cs="Simplified Arabic"/>
          <w:rtl/>
          <w:lang w:bidi="ar"/>
        </w:rPr>
        <w:t>وأطلقت أيضاً هيئة تنمية المؤسسات الصغيرة والمتوسطة النسخة الأولى من "دليل المؤسسات الصغيرة والمتوسطة والشركات الناشئة"،</w:t>
      </w:r>
      <w:r w:rsidR="00BD5305">
        <w:rPr>
          <w:rFonts w:ascii="Simplified Arabic" w:hAnsi="Simplified Arabic" w:cs="Simplified Arabic" w:hint="cs"/>
          <w:rtl/>
          <w:lang w:bidi="ar"/>
        </w:rPr>
        <w:t xml:space="preserve"> </w:t>
      </w:r>
      <w:r w:rsidRPr="00361421">
        <w:rPr>
          <w:rFonts w:ascii="Simplified Arabic" w:hAnsi="Simplified Arabic" w:cs="Simplified Arabic"/>
          <w:rtl/>
          <w:lang w:bidi="ar"/>
        </w:rPr>
        <w:t>وذلك بهدف التسويق لهذه المؤسسات والتعريف بها في مختلف المؤسسات الحكومية والخاصة وشرائح المجتمع والمستثمرين.</w:t>
      </w:r>
      <w:r w:rsidRPr="00361421">
        <w:rPr>
          <w:rFonts w:ascii="Simplified Arabic" w:hAnsi="Simplified Arabic" w:cs="Simplified Arabic"/>
        </w:rPr>
        <w:br/>
      </w:r>
      <w:r w:rsidRPr="00361421">
        <w:rPr>
          <w:rFonts w:ascii="Simplified Arabic" w:hAnsi="Simplified Arabic" w:cs="Simplified Arabic"/>
        </w:rPr>
        <w:br/>
      </w:r>
      <w:r w:rsidRPr="00361421">
        <w:rPr>
          <w:rFonts w:ascii="Simplified Arabic" w:hAnsi="Simplified Arabic" w:cs="Simplified Arabic"/>
          <w:b/>
          <w:bCs/>
          <w:rtl/>
          <w:lang w:bidi="ar"/>
        </w:rPr>
        <w:t xml:space="preserve">تعزيز قطاع الأدوية العُماني </w:t>
      </w:r>
      <w:r w:rsidRPr="00361421">
        <w:rPr>
          <w:rFonts w:ascii="Simplified Arabic" w:hAnsi="Simplified Arabic" w:cs="Simplified Arabic"/>
        </w:rPr>
        <w:br/>
      </w:r>
    </w:p>
    <w:p w14:paraId="6DE394EA" w14:textId="77777777" w:rsidR="00361421" w:rsidRPr="00361421" w:rsidRDefault="00361421" w:rsidP="00361421">
      <w:pPr>
        <w:pStyle w:val="NormalWeb"/>
        <w:bidi/>
        <w:rPr>
          <w:rFonts w:ascii="Simplified Arabic" w:hAnsi="Simplified Arabic" w:cs="Simplified Arabic"/>
        </w:rPr>
      </w:pPr>
      <w:r w:rsidRPr="00361421">
        <w:rPr>
          <w:rFonts w:ascii="Simplified Arabic" w:hAnsi="Simplified Arabic" w:cs="Simplified Arabic"/>
          <w:rtl/>
          <w:lang w:bidi="ar"/>
        </w:rPr>
        <w:t xml:space="preserve">اتخذت سلطنة عُمان خطواتٍ جادة نحو تعزيز اكتفائها الذاتي من المستحضرات الدوائية مع افتتاح مصنع </w:t>
      </w:r>
      <w:hyperlink r:id="rId11" w:history="1">
        <w:proofErr w:type="spellStart"/>
        <w:r w:rsidRPr="00361421">
          <w:rPr>
            <w:rStyle w:val="Hyperlink"/>
            <w:rFonts w:ascii="Simplified Arabic" w:hAnsi="Simplified Arabic" w:cs="Simplified Arabic"/>
            <w:rtl/>
            <w:lang w:bidi="ar"/>
          </w:rPr>
          <w:t>فيلكس</w:t>
        </w:r>
        <w:proofErr w:type="spellEnd"/>
        <w:r w:rsidRPr="00361421">
          <w:rPr>
            <w:rStyle w:val="Hyperlink"/>
            <w:rFonts w:ascii="Simplified Arabic" w:hAnsi="Simplified Arabic" w:cs="Simplified Arabic"/>
            <w:rtl/>
            <w:lang w:bidi="ar"/>
          </w:rPr>
          <w:t xml:space="preserve"> للصناعات الدوائية</w:t>
        </w:r>
      </w:hyperlink>
      <w:r w:rsidRPr="00361421">
        <w:rPr>
          <w:rFonts w:ascii="Simplified Arabic" w:hAnsi="Simplified Arabic" w:cs="Simplified Arabic"/>
          <w:rtl/>
          <w:lang w:bidi="ar"/>
        </w:rPr>
        <w:t xml:space="preserve"> في المنطقة الحرة بصلالة.</w:t>
      </w:r>
    </w:p>
    <w:p w14:paraId="4ED4B478" w14:textId="77777777" w:rsidR="00361421" w:rsidRPr="00361421" w:rsidRDefault="00361421" w:rsidP="00361421">
      <w:pPr>
        <w:pStyle w:val="NormalWeb"/>
        <w:bidi/>
        <w:rPr>
          <w:rFonts w:ascii="Simplified Arabic" w:hAnsi="Simplified Arabic" w:cs="Simplified Arabic"/>
        </w:rPr>
      </w:pPr>
      <w:r w:rsidRPr="00361421">
        <w:rPr>
          <w:rFonts w:ascii="Simplified Arabic" w:hAnsi="Simplified Arabic" w:cs="Simplified Arabic"/>
          <w:rtl/>
          <w:lang w:bidi="ar"/>
        </w:rPr>
        <w:t>ويؤدي مصنع الأدوية دوراً كبيراً في تأمين احتياجات السوق العُمانية من المستحضرات الدوائية في المقام الأول، كما يهدف أيضاً إلى تصدير المنتجات المصنعة محلياً إلى دول مجلس التعاون الخليجي والدول العربية الأخرى والسوق الأفريقية.</w:t>
      </w:r>
    </w:p>
    <w:p w14:paraId="511C39E2" w14:textId="22398A9F" w:rsidR="00361421" w:rsidRPr="00361421" w:rsidRDefault="00361421" w:rsidP="00361421">
      <w:pPr>
        <w:pStyle w:val="NormalWeb"/>
        <w:bidi/>
        <w:rPr>
          <w:rFonts w:ascii="Simplified Arabic" w:hAnsi="Simplified Arabic" w:cs="Simplified Arabic"/>
        </w:rPr>
      </w:pPr>
      <w:r w:rsidRPr="00361421">
        <w:rPr>
          <w:rFonts w:ascii="Simplified Arabic" w:hAnsi="Simplified Arabic" w:cs="Simplified Arabic"/>
          <w:rtl/>
          <w:lang w:bidi="ar"/>
        </w:rPr>
        <w:t>واشتمل المشروع على ثلاث مراحل تطوير شملت إنشاء مصنع متطوّر للمنتجات الدوائية ومركز للتطوير والأبحاث. وتخطط الشركة لإنتاج أكثر من 100 صنف دوائي في المرحلة الأولى، وأ</w:t>
      </w:r>
      <w:r w:rsidR="008E5B9B">
        <w:rPr>
          <w:rFonts w:ascii="Simplified Arabic" w:hAnsi="Simplified Arabic" w:cs="Simplified Arabic" w:hint="cs"/>
          <w:rtl/>
          <w:lang w:bidi="ar"/>
        </w:rPr>
        <w:t>ن</w:t>
      </w:r>
      <w:r w:rsidRPr="00361421">
        <w:rPr>
          <w:rFonts w:ascii="Simplified Arabic" w:hAnsi="Simplified Arabic" w:cs="Simplified Arabic"/>
          <w:rtl/>
          <w:lang w:bidi="ar"/>
        </w:rPr>
        <w:t xml:space="preserve">واع مختلفة من الأدوية واللقاحات في المرحلة المقبلة بقدرة إنتاجية تبلغ مليار قرص دوائي ومليار </w:t>
      </w:r>
      <w:proofErr w:type="spellStart"/>
      <w:r w:rsidRPr="00361421">
        <w:rPr>
          <w:rFonts w:ascii="Simplified Arabic" w:hAnsi="Simplified Arabic" w:cs="Simplified Arabic"/>
          <w:rtl/>
          <w:lang w:bidi="ar"/>
        </w:rPr>
        <w:t>كابسول</w:t>
      </w:r>
      <w:proofErr w:type="spellEnd"/>
      <w:r w:rsidRPr="00361421">
        <w:rPr>
          <w:rFonts w:ascii="Simplified Arabic" w:hAnsi="Simplified Arabic" w:cs="Simplified Arabic"/>
          <w:rtl/>
          <w:lang w:bidi="ar"/>
        </w:rPr>
        <w:t xml:space="preserve"> سنوياً للمرحلة الأولى.</w:t>
      </w:r>
    </w:p>
    <w:p w14:paraId="42E56838" w14:textId="77777777" w:rsidR="00361421" w:rsidRPr="00361421" w:rsidRDefault="00361421" w:rsidP="00361421">
      <w:pPr>
        <w:pStyle w:val="NormalWeb"/>
        <w:bidi/>
        <w:rPr>
          <w:rFonts w:ascii="Simplified Arabic" w:hAnsi="Simplified Arabic" w:cs="Simplified Arabic"/>
        </w:rPr>
      </w:pPr>
      <w:r w:rsidRPr="00361421">
        <w:rPr>
          <w:rFonts w:ascii="Simplified Arabic" w:hAnsi="Simplified Arabic" w:cs="Simplified Arabic"/>
          <w:rtl/>
          <w:lang w:bidi="ar"/>
        </w:rPr>
        <w:t>وتبرز المنطقة الحرة بصلالة كمركز للصناعات الدوائية والبيولوجية باستثمارات تصل قيمتها إلى حوالي 150 مليون دولار أمريكي.</w:t>
      </w:r>
    </w:p>
    <w:p w14:paraId="7E8416E1" w14:textId="68009908" w:rsidR="003049F4" w:rsidRPr="00361421" w:rsidRDefault="00361421" w:rsidP="00361421">
      <w:pPr>
        <w:pStyle w:val="NormalWeb"/>
        <w:bidi/>
        <w:rPr>
          <w:rFonts w:ascii="Simplified Arabic" w:hAnsi="Simplified Arabic" w:cs="Simplified Arabic"/>
        </w:rPr>
      </w:pPr>
      <w:r w:rsidRPr="00361421">
        <w:rPr>
          <w:rFonts w:ascii="Simplified Arabic" w:hAnsi="Simplified Arabic" w:cs="Simplified Arabic"/>
          <w:rtl/>
          <w:lang w:bidi="ar"/>
        </w:rPr>
        <w:t>(انتهى)</w:t>
      </w:r>
    </w:p>
    <w:sectPr w:rsidR="003049F4" w:rsidRPr="003614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47"/>
    <w:rsid w:val="00033D7E"/>
    <w:rsid w:val="00036E45"/>
    <w:rsid w:val="00046077"/>
    <w:rsid w:val="00052B1A"/>
    <w:rsid w:val="00072180"/>
    <w:rsid w:val="000E3904"/>
    <w:rsid w:val="00177324"/>
    <w:rsid w:val="001F32DE"/>
    <w:rsid w:val="00243BEF"/>
    <w:rsid w:val="002756C1"/>
    <w:rsid w:val="00284B93"/>
    <w:rsid w:val="002D2B0B"/>
    <w:rsid w:val="002F129E"/>
    <w:rsid w:val="003049F4"/>
    <w:rsid w:val="00361421"/>
    <w:rsid w:val="003F0C2F"/>
    <w:rsid w:val="00431E47"/>
    <w:rsid w:val="00440295"/>
    <w:rsid w:val="004766A8"/>
    <w:rsid w:val="004A0C50"/>
    <w:rsid w:val="004B7A2D"/>
    <w:rsid w:val="004F5ABF"/>
    <w:rsid w:val="00525114"/>
    <w:rsid w:val="00596AC0"/>
    <w:rsid w:val="005D7F21"/>
    <w:rsid w:val="005F4E26"/>
    <w:rsid w:val="00637219"/>
    <w:rsid w:val="00665505"/>
    <w:rsid w:val="00677C17"/>
    <w:rsid w:val="00696D74"/>
    <w:rsid w:val="006E2A5A"/>
    <w:rsid w:val="00700EAF"/>
    <w:rsid w:val="00726401"/>
    <w:rsid w:val="00731DE9"/>
    <w:rsid w:val="00777D8B"/>
    <w:rsid w:val="00795410"/>
    <w:rsid w:val="007B3805"/>
    <w:rsid w:val="00827477"/>
    <w:rsid w:val="0085265E"/>
    <w:rsid w:val="00892B0E"/>
    <w:rsid w:val="008E4CAC"/>
    <w:rsid w:val="008E5B9B"/>
    <w:rsid w:val="009A44FA"/>
    <w:rsid w:val="00A042B0"/>
    <w:rsid w:val="00B778E7"/>
    <w:rsid w:val="00B82EA4"/>
    <w:rsid w:val="00BD5305"/>
    <w:rsid w:val="00BE272D"/>
    <w:rsid w:val="00BE48F9"/>
    <w:rsid w:val="00C00234"/>
    <w:rsid w:val="00C07AD5"/>
    <w:rsid w:val="00C90922"/>
    <w:rsid w:val="00CD0A65"/>
    <w:rsid w:val="00D2156D"/>
    <w:rsid w:val="00D92836"/>
    <w:rsid w:val="00D95CAC"/>
    <w:rsid w:val="00DC1E5C"/>
    <w:rsid w:val="00DD30E8"/>
    <w:rsid w:val="00E86963"/>
    <w:rsid w:val="00F3301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DD56"/>
  <w15:chartTrackingRefBased/>
  <w15:docId w15:val="{E1F9BE89-2CE3-40AB-B069-CDDD3C34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0EA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284B93"/>
    <w:rPr>
      <w:color w:val="0563C1" w:themeColor="hyperlink"/>
      <w:u w:val="single"/>
    </w:rPr>
  </w:style>
  <w:style w:type="character" w:styleId="UnresolvedMention">
    <w:name w:val="Unresolved Mention"/>
    <w:basedOn w:val="DefaultParagraphFont"/>
    <w:uiPriority w:val="99"/>
    <w:semiHidden/>
    <w:unhideWhenUsed/>
    <w:rsid w:val="00284B93"/>
    <w:rPr>
      <w:color w:val="605E5C"/>
      <w:shd w:val="clear" w:color="auto" w:fill="E1DFDD"/>
    </w:rPr>
  </w:style>
  <w:style w:type="character" w:styleId="FollowedHyperlink">
    <w:name w:val="FollowedHyperlink"/>
    <w:basedOn w:val="DefaultParagraphFont"/>
    <w:uiPriority w:val="99"/>
    <w:semiHidden/>
    <w:unhideWhenUsed/>
    <w:rsid w:val="00696D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annews.gov.om/topics/en/80/show/111629"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mannews.gov.om/topics/en/80/show/11150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mannews.gov.om/topics/en/80/show/111682/ona" TargetMode="External"/><Relationship Id="rId11" Type="http://schemas.openxmlformats.org/officeDocument/2006/relationships/hyperlink" Target="https://omannews.gov.om/topics/en/80/show/111597" TargetMode="External"/><Relationship Id="rId5" Type="http://schemas.openxmlformats.org/officeDocument/2006/relationships/hyperlink" Target="https://omannews.gov.om/topics/en/80/show/111676/ona" TargetMode="External"/><Relationship Id="rId10" Type="http://schemas.openxmlformats.org/officeDocument/2006/relationships/hyperlink" Target="https://omannews.gov.om/topics/en/80/show/111619" TargetMode="External"/><Relationship Id="rId4" Type="http://schemas.openxmlformats.org/officeDocument/2006/relationships/hyperlink" Target="https://omannews.gov.om/topics/en/80/show/111678" TargetMode="External"/><Relationship Id="rId9" Type="http://schemas.openxmlformats.org/officeDocument/2006/relationships/hyperlink" Target="https://omannews.gov.om/topics/en/80/show/111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H</dc:creator>
  <cp:keywords/>
  <dc:description/>
  <cp:lastModifiedBy>Norah Nizam</cp:lastModifiedBy>
  <cp:revision>14</cp:revision>
  <dcterms:created xsi:type="dcterms:W3CDTF">2023-02-07T03:48:00Z</dcterms:created>
  <dcterms:modified xsi:type="dcterms:W3CDTF">2023-02-15T07:16:00Z</dcterms:modified>
</cp:coreProperties>
</file>