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53E65" w14:textId="0184947E" w:rsidR="00177324" w:rsidRPr="002F129E" w:rsidRDefault="00177324" w:rsidP="00731DE9">
      <w:pPr>
        <w:pStyle w:val="NormalWeb"/>
        <w:rPr>
          <w:rFonts w:ascii="Arial" w:hAnsi="Arial" w:cs="Arial"/>
          <w:b/>
          <w:bCs/>
          <w:sz w:val="28"/>
          <w:szCs w:val="28"/>
          <w:lang w:val="en-GB"/>
        </w:rPr>
      </w:pPr>
      <w:r>
        <w:rPr>
          <w:rFonts w:ascii="Arial" w:hAnsi="Arial" w:cs="Arial"/>
          <w:b/>
          <w:bCs/>
          <w:sz w:val="28"/>
          <w:szCs w:val="28"/>
          <w:lang w:val="en-GB"/>
        </w:rPr>
        <w:t>HEADLINES:</w:t>
      </w:r>
    </w:p>
    <w:p w14:paraId="3EDA7CC9" w14:textId="06B2D091" w:rsidR="00177324" w:rsidRDefault="002F129E" w:rsidP="00731DE9">
      <w:pPr>
        <w:pStyle w:val="NormalWeb"/>
        <w:rPr>
          <w:rFonts w:ascii="Arial" w:hAnsi="Arial" w:cs="Arial"/>
          <w:sz w:val="28"/>
          <w:szCs w:val="28"/>
          <w:lang w:val="en-GB"/>
        </w:rPr>
      </w:pPr>
      <w:r>
        <w:rPr>
          <w:rFonts w:ascii="Arial" w:hAnsi="Arial" w:cs="Arial"/>
          <w:sz w:val="28"/>
          <w:szCs w:val="28"/>
          <w:lang w:val="en-GB"/>
        </w:rPr>
        <w:t>Multi-sectoral investments offer big returns for Oman</w:t>
      </w:r>
    </w:p>
    <w:p w14:paraId="1C73DBEF" w14:textId="77777777" w:rsidR="00B778E7" w:rsidRPr="002F129E" w:rsidRDefault="00B778E7" w:rsidP="00731DE9">
      <w:pPr>
        <w:pStyle w:val="NormalWeb"/>
        <w:rPr>
          <w:rFonts w:ascii="Arial" w:hAnsi="Arial" w:cs="Arial"/>
          <w:sz w:val="28"/>
          <w:szCs w:val="28"/>
          <w:lang w:val="en-GB"/>
        </w:rPr>
      </w:pPr>
    </w:p>
    <w:p w14:paraId="63BEC177" w14:textId="77777777" w:rsidR="00177324" w:rsidRDefault="00177324" w:rsidP="00731DE9">
      <w:pPr>
        <w:pStyle w:val="NormalWeb"/>
        <w:rPr>
          <w:rFonts w:ascii="Arial" w:hAnsi="Arial" w:cs="Arial"/>
          <w:b/>
          <w:bCs/>
          <w:sz w:val="28"/>
          <w:szCs w:val="28"/>
          <w:lang w:val="en-GB"/>
        </w:rPr>
      </w:pPr>
      <w:r>
        <w:rPr>
          <w:rFonts w:ascii="Arial" w:hAnsi="Arial" w:cs="Arial"/>
          <w:b/>
          <w:bCs/>
          <w:sz w:val="28"/>
          <w:szCs w:val="28"/>
          <w:lang w:val="en-GB"/>
        </w:rPr>
        <w:t>TEASER:</w:t>
      </w:r>
    </w:p>
    <w:p w14:paraId="27D07BF2" w14:textId="55CCACE2" w:rsidR="00177324" w:rsidRPr="002F129E" w:rsidRDefault="00B778E7" w:rsidP="00731DE9">
      <w:pPr>
        <w:pStyle w:val="NormalWeb"/>
        <w:rPr>
          <w:rFonts w:ascii="Arial" w:hAnsi="Arial" w:cs="Arial"/>
          <w:sz w:val="28"/>
          <w:szCs w:val="28"/>
          <w:lang w:val="en-GB"/>
        </w:rPr>
      </w:pPr>
      <w:r>
        <w:rPr>
          <w:rFonts w:ascii="Arial" w:hAnsi="Arial" w:cs="Arial"/>
          <w:sz w:val="28"/>
          <w:szCs w:val="28"/>
          <w:lang w:val="en-GB"/>
        </w:rPr>
        <w:t xml:space="preserve">The Sultanate has announced major projects that will have a positive </w:t>
      </w:r>
      <w:r w:rsidR="003F0C2F">
        <w:rPr>
          <w:rFonts w:ascii="Arial" w:hAnsi="Arial" w:cs="Arial"/>
          <w:sz w:val="28"/>
          <w:szCs w:val="28"/>
          <w:lang w:val="en-GB"/>
        </w:rPr>
        <w:t xml:space="preserve">outcome </w:t>
      </w:r>
      <w:r>
        <w:rPr>
          <w:rFonts w:ascii="Arial" w:hAnsi="Arial" w:cs="Arial"/>
          <w:sz w:val="28"/>
          <w:szCs w:val="28"/>
          <w:lang w:val="en-GB"/>
        </w:rPr>
        <w:t xml:space="preserve">on trade, energy, SMEs, and the pharmaceutical sectors. </w:t>
      </w:r>
    </w:p>
    <w:p w14:paraId="6630B994" w14:textId="28113118" w:rsidR="00177324" w:rsidRDefault="00440295" w:rsidP="00731DE9">
      <w:pPr>
        <w:pStyle w:val="NormalWeb"/>
        <w:rPr>
          <w:rFonts w:ascii="Arial" w:hAnsi="Arial" w:cs="Arial"/>
          <w:sz w:val="28"/>
          <w:szCs w:val="28"/>
          <w:lang w:val="en-GB"/>
        </w:rPr>
      </w:pPr>
      <w:r w:rsidRPr="00177324">
        <w:rPr>
          <w:rFonts w:ascii="Arial" w:hAnsi="Arial" w:cs="Arial"/>
          <w:b/>
          <w:bCs/>
          <w:sz w:val="28"/>
          <w:szCs w:val="28"/>
          <w:lang w:val="en-GB"/>
        </w:rPr>
        <w:br/>
      </w:r>
    </w:p>
    <w:p w14:paraId="35E8045E" w14:textId="77777777" w:rsidR="005D7F21" w:rsidRDefault="00BE272D" w:rsidP="00731DE9">
      <w:pPr>
        <w:pStyle w:val="NormalWeb"/>
        <w:rPr>
          <w:rFonts w:ascii="Arial" w:hAnsi="Arial" w:cs="Arial"/>
          <w:sz w:val="28"/>
          <w:szCs w:val="28"/>
          <w:lang w:val="en-GB"/>
        </w:rPr>
      </w:pPr>
      <w:r w:rsidRPr="00177324">
        <w:rPr>
          <w:rFonts w:ascii="Arial" w:hAnsi="Arial" w:cs="Arial"/>
          <w:sz w:val="28"/>
          <w:szCs w:val="28"/>
          <w:lang w:val="en-GB"/>
        </w:rPr>
        <w:t>Oman and Saudi companies inked a slew of new deals aimed at boosting investment and trade co</w:t>
      </w:r>
      <w:r w:rsidR="00052B1A">
        <w:rPr>
          <w:rFonts w:ascii="Arial" w:hAnsi="Arial" w:cs="Arial"/>
          <w:sz w:val="28"/>
          <w:szCs w:val="28"/>
          <w:lang w:val="en-GB"/>
        </w:rPr>
        <w:t>-</w:t>
      </w:r>
      <w:r w:rsidRPr="00177324">
        <w:rPr>
          <w:rFonts w:ascii="Arial" w:hAnsi="Arial" w:cs="Arial"/>
          <w:sz w:val="28"/>
          <w:szCs w:val="28"/>
          <w:lang w:val="en-GB"/>
        </w:rPr>
        <w:t>operation between the two countries.</w:t>
      </w:r>
      <w:r w:rsidR="00C90922" w:rsidRPr="00177324">
        <w:rPr>
          <w:rFonts w:ascii="Arial" w:hAnsi="Arial" w:cs="Arial"/>
          <w:sz w:val="28"/>
          <w:szCs w:val="28"/>
          <w:lang w:val="en-GB"/>
        </w:rPr>
        <w:br/>
      </w:r>
      <w:r w:rsidR="00C90922" w:rsidRPr="00177324">
        <w:rPr>
          <w:rFonts w:ascii="Arial" w:hAnsi="Arial" w:cs="Arial"/>
          <w:sz w:val="28"/>
          <w:szCs w:val="28"/>
          <w:lang w:val="en-GB"/>
        </w:rPr>
        <w:br/>
        <w:t xml:space="preserve">The deals, signed during the </w:t>
      </w:r>
      <w:hyperlink r:id="rId4" w:history="1">
        <w:r w:rsidR="00C90922" w:rsidRPr="00177324">
          <w:rPr>
            <w:rStyle w:val="Hyperlink"/>
            <w:rFonts w:ascii="Arial" w:hAnsi="Arial" w:cs="Arial"/>
            <w:sz w:val="28"/>
            <w:szCs w:val="28"/>
            <w:lang w:val="en-GB"/>
          </w:rPr>
          <w:t>Oman-Saudi Investment Forum</w:t>
        </w:r>
      </w:hyperlink>
      <w:r w:rsidR="00C90922" w:rsidRPr="00177324">
        <w:rPr>
          <w:rFonts w:ascii="Arial" w:hAnsi="Arial" w:cs="Arial"/>
          <w:sz w:val="28"/>
          <w:szCs w:val="28"/>
          <w:lang w:val="en-GB"/>
        </w:rPr>
        <w:t xml:space="preserve"> in Riyadh in February, </w:t>
      </w:r>
      <w:r w:rsidR="00827477" w:rsidRPr="00177324">
        <w:rPr>
          <w:rFonts w:ascii="Arial" w:hAnsi="Arial" w:cs="Arial"/>
          <w:sz w:val="28"/>
          <w:szCs w:val="28"/>
          <w:lang w:val="en-GB"/>
        </w:rPr>
        <w:t>included deals focused on travel and tourism, oil, gas, logistics, e-payments and information technology.</w:t>
      </w:r>
      <w:r w:rsidR="00700EAF" w:rsidRPr="00177324">
        <w:rPr>
          <w:rFonts w:ascii="Arial" w:hAnsi="Arial" w:cs="Arial"/>
          <w:sz w:val="28"/>
          <w:szCs w:val="28"/>
          <w:lang w:val="en-GB"/>
        </w:rPr>
        <w:t xml:space="preserve"> Several other memoranda of understanding </w:t>
      </w:r>
      <w:r w:rsidR="00243BEF" w:rsidRPr="00177324">
        <w:rPr>
          <w:rFonts w:ascii="Arial" w:hAnsi="Arial" w:cs="Arial"/>
          <w:sz w:val="28"/>
          <w:szCs w:val="28"/>
          <w:lang w:val="en-GB"/>
        </w:rPr>
        <w:t xml:space="preserve">(MoU) </w:t>
      </w:r>
      <w:r w:rsidR="00700EAF" w:rsidRPr="00177324">
        <w:rPr>
          <w:rFonts w:ascii="Arial" w:hAnsi="Arial" w:cs="Arial"/>
          <w:sz w:val="28"/>
          <w:szCs w:val="28"/>
          <w:lang w:val="en-GB"/>
        </w:rPr>
        <w:t>were also</w:t>
      </w:r>
      <w:r w:rsidR="00052B1A">
        <w:rPr>
          <w:rFonts w:ascii="Arial" w:hAnsi="Arial" w:cs="Arial"/>
          <w:sz w:val="28"/>
          <w:szCs w:val="28"/>
          <w:lang w:val="en-GB"/>
        </w:rPr>
        <w:t xml:space="preserve"> approved</w:t>
      </w:r>
      <w:r w:rsidR="00700EAF" w:rsidRPr="00177324">
        <w:rPr>
          <w:rFonts w:ascii="Arial" w:hAnsi="Arial" w:cs="Arial"/>
          <w:sz w:val="28"/>
          <w:szCs w:val="28"/>
          <w:lang w:val="en-GB"/>
        </w:rPr>
        <w:t xml:space="preserve"> in fields related to green hydrogen, cultural projects </w:t>
      </w:r>
      <w:r w:rsidR="00052B1A">
        <w:rPr>
          <w:rFonts w:ascii="Arial" w:hAnsi="Arial" w:cs="Arial"/>
          <w:sz w:val="28"/>
          <w:szCs w:val="28"/>
          <w:lang w:val="en-GB"/>
        </w:rPr>
        <w:t xml:space="preserve">investing, </w:t>
      </w:r>
      <w:r w:rsidR="00700EAF" w:rsidRPr="00177324">
        <w:rPr>
          <w:rFonts w:ascii="Arial" w:hAnsi="Arial" w:cs="Arial"/>
          <w:sz w:val="28"/>
          <w:szCs w:val="28"/>
          <w:lang w:val="en-GB"/>
        </w:rPr>
        <w:t>and electrical transformer services.</w:t>
      </w:r>
      <w:r w:rsidR="00DD30E8" w:rsidRPr="00177324">
        <w:rPr>
          <w:rFonts w:ascii="Arial" w:hAnsi="Arial" w:cs="Arial"/>
          <w:sz w:val="28"/>
          <w:szCs w:val="28"/>
          <w:lang w:val="en-GB"/>
        </w:rPr>
        <w:br/>
      </w:r>
      <w:r w:rsidR="00DD30E8" w:rsidRPr="00177324">
        <w:rPr>
          <w:rFonts w:ascii="Arial" w:hAnsi="Arial" w:cs="Arial"/>
          <w:sz w:val="28"/>
          <w:szCs w:val="28"/>
          <w:lang w:val="en-GB"/>
        </w:rPr>
        <w:br/>
        <w:t>In addition, Oman’s Public Authority for Special Economic Zones and Free Zones (</w:t>
      </w:r>
      <w:hyperlink r:id="rId5" w:history="1">
        <w:r w:rsidR="00DD30E8" w:rsidRPr="00177324">
          <w:rPr>
            <w:rStyle w:val="Hyperlink"/>
            <w:rFonts w:ascii="Arial" w:hAnsi="Arial" w:cs="Arial"/>
            <w:sz w:val="28"/>
            <w:szCs w:val="28"/>
            <w:lang w:val="en-GB"/>
          </w:rPr>
          <w:t>OPAZ</w:t>
        </w:r>
      </w:hyperlink>
      <w:r w:rsidR="00DD30E8" w:rsidRPr="00177324">
        <w:rPr>
          <w:rFonts w:ascii="Arial" w:hAnsi="Arial" w:cs="Arial"/>
          <w:sz w:val="28"/>
          <w:szCs w:val="28"/>
          <w:lang w:val="en-GB"/>
        </w:rPr>
        <w:t>) signed an MoU with the kingdom’s Economic Cities and Special Zones Authorities to boost economic and investment development</w:t>
      </w:r>
      <w:r w:rsidR="004B7A2D" w:rsidRPr="00177324">
        <w:rPr>
          <w:rFonts w:ascii="Arial" w:hAnsi="Arial" w:cs="Arial"/>
          <w:sz w:val="28"/>
          <w:szCs w:val="28"/>
          <w:lang w:val="en-GB"/>
        </w:rPr>
        <w:t xml:space="preserve"> between the </w:t>
      </w:r>
      <w:r w:rsidR="005D7F21">
        <w:rPr>
          <w:rFonts w:ascii="Arial" w:hAnsi="Arial" w:cs="Arial"/>
          <w:sz w:val="28"/>
          <w:szCs w:val="28"/>
          <w:lang w:val="en-GB"/>
        </w:rPr>
        <w:t>GCC neighbours</w:t>
      </w:r>
      <w:r w:rsidR="00DD30E8" w:rsidRPr="00177324">
        <w:rPr>
          <w:rFonts w:ascii="Arial" w:hAnsi="Arial" w:cs="Arial"/>
          <w:sz w:val="28"/>
          <w:szCs w:val="28"/>
          <w:lang w:val="en-GB"/>
        </w:rPr>
        <w:t>.</w:t>
      </w:r>
      <w:r w:rsidR="00440295" w:rsidRPr="00177324">
        <w:rPr>
          <w:rFonts w:ascii="Arial" w:hAnsi="Arial" w:cs="Arial"/>
          <w:sz w:val="28"/>
          <w:szCs w:val="28"/>
          <w:lang w:val="en-GB"/>
        </w:rPr>
        <w:br/>
      </w:r>
      <w:r w:rsidR="00440295" w:rsidRPr="00177324">
        <w:rPr>
          <w:rFonts w:ascii="Arial" w:hAnsi="Arial" w:cs="Arial"/>
          <w:sz w:val="28"/>
          <w:szCs w:val="28"/>
          <w:lang w:val="en-GB"/>
        </w:rPr>
        <w:br/>
      </w:r>
      <w:r w:rsidR="00DD30E8" w:rsidRPr="00177324">
        <w:rPr>
          <w:rFonts w:ascii="Arial" w:hAnsi="Arial" w:cs="Arial"/>
          <w:sz w:val="28"/>
          <w:szCs w:val="28"/>
          <w:lang w:val="en-GB"/>
        </w:rPr>
        <w:t>The MoU seeks to optimi</w:t>
      </w:r>
      <w:r w:rsidR="005D7F21">
        <w:rPr>
          <w:rFonts w:ascii="Arial" w:hAnsi="Arial" w:cs="Arial"/>
          <w:sz w:val="28"/>
          <w:szCs w:val="28"/>
          <w:lang w:val="en-GB"/>
        </w:rPr>
        <w:t>s</w:t>
      </w:r>
      <w:r w:rsidR="00DD30E8" w:rsidRPr="00177324">
        <w:rPr>
          <w:rFonts w:ascii="Arial" w:hAnsi="Arial" w:cs="Arial"/>
          <w:sz w:val="28"/>
          <w:szCs w:val="28"/>
          <w:lang w:val="en-GB"/>
        </w:rPr>
        <w:t xml:space="preserve">e the competitive advantage of cities and special economic zones by setting a general framework for joint activities and developing capabilities that </w:t>
      </w:r>
      <w:r w:rsidR="004B7A2D" w:rsidRPr="00177324">
        <w:rPr>
          <w:rFonts w:ascii="Arial" w:hAnsi="Arial" w:cs="Arial"/>
          <w:sz w:val="28"/>
          <w:szCs w:val="28"/>
          <w:lang w:val="en-GB"/>
        </w:rPr>
        <w:t xml:space="preserve">offer </w:t>
      </w:r>
      <w:r w:rsidR="00DD30E8" w:rsidRPr="00177324">
        <w:rPr>
          <w:rFonts w:ascii="Arial" w:hAnsi="Arial" w:cs="Arial"/>
          <w:sz w:val="28"/>
          <w:szCs w:val="28"/>
          <w:lang w:val="en-GB"/>
        </w:rPr>
        <w:t>mutual benefits.</w:t>
      </w:r>
      <w:r w:rsidR="00440295" w:rsidRPr="00177324">
        <w:rPr>
          <w:rFonts w:ascii="Arial" w:hAnsi="Arial" w:cs="Arial"/>
          <w:sz w:val="28"/>
          <w:szCs w:val="28"/>
          <w:lang w:val="en-GB"/>
        </w:rPr>
        <w:br/>
      </w:r>
      <w:r w:rsidR="00440295" w:rsidRPr="00177324">
        <w:rPr>
          <w:rFonts w:ascii="Arial" w:hAnsi="Arial" w:cs="Arial"/>
          <w:sz w:val="28"/>
          <w:szCs w:val="28"/>
          <w:lang w:val="en-GB"/>
        </w:rPr>
        <w:br/>
      </w:r>
      <w:r w:rsidR="00DD30E8" w:rsidRPr="00177324">
        <w:rPr>
          <w:rFonts w:ascii="Arial" w:hAnsi="Arial" w:cs="Arial"/>
          <w:sz w:val="28"/>
          <w:szCs w:val="28"/>
          <w:lang w:val="en-GB"/>
        </w:rPr>
        <w:t>The MoU will pave the way for the finali</w:t>
      </w:r>
      <w:r w:rsidR="005D7F21">
        <w:rPr>
          <w:rFonts w:ascii="Arial" w:hAnsi="Arial" w:cs="Arial"/>
          <w:sz w:val="28"/>
          <w:szCs w:val="28"/>
          <w:lang w:val="en-GB"/>
        </w:rPr>
        <w:t>s</w:t>
      </w:r>
      <w:r w:rsidR="00DD30E8" w:rsidRPr="00177324">
        <w:rPr>
          <w:rFonts w:ascii="Arial" w:hAnsi="Arial" w:cs="Arial"/>
          <w:sz w:val="28"/>
          <w:szCs w:val="28"/>
          <w:lang w:val="en-GB"/>
        </w:rPr>
        <w:t>ation of detailed studies and plans for the "Integrated Economic Zone in Al Dhahirah Governorate" and joint investments in economic zones</w:t>
      </w:r>
      <w:r w:rsidR="004B7A2D" w:rsidRPr="00177324">
        <w:rPr>
          <w:rFonts w:ascii="Arial" w:hAnsi="Arial" w:cs="Arial"/>
          <w:sz w:val="28"/>
          <w:szCs w:val="28"/>
          <w:lang w:val="en-GB"/>
        </w:rPr>
        <w:t>, the two parties said.</w:t>
      </w:r>
      <w:r w:rsidR="00440295" w:rsidRPr="00177324">
        <w:rPr>
          <w:rFonts w:ascii="Arial" w:hAnsi="Arial" w:cs="Arial"/>
          <w:sz w:val="28"/>
          <w:szCs w:val="28"/>
          <w:lang w:val="en-GB"/>
        </w:rPr>
        <w:br/>
      </w:r>
      <w:r w:rsidR="00440295" w:rsidRPr="00177324">
        <w:rPr>
          <w:rFonts w:ascii="Arial" w:hAnsi="Arial" w:cs="Arial"/>
          <w:sz w:val="28"/>
          <w:szCs w:val="28"/>
          <w:lang w:val="en-GB"/>
        </w:rPr>
        <w:br/>
      </w:r>
      <w:r w:rsidR="004766A8" w:rsidRPr="00177324">
        <w:rPr>
          <w:rFonts w:ascii="Arial" w:hAnsi="Arial" w:cs="Arial"/>
          <w:sz w:val="28"/>
          <w:szCs w:val="28"/>
          <w:lang w:val="en-GB"/>
        </w:rPr>
        <w:t xml:space="preserve">A separate </w:t>
      </w:r>
      <w:hyperlink r:id="rId6" w:history="1">
        <w:r w:rsidR="004766A8" w:rsidRPr="00177324">
          <w:rPr>
            <w:rStyle w:val="Hyperlink"/>
            <w:rFonts w:ascii="Arial" w:hAnsi="Arial" w:cs="Arial"/>
            <w:sz w:val="28"/>
            <w:szCs w:val="28"/>
            <w:lang w:val="en-GB"/>
          </w:rPr>
          <w:t>meeting</w:t>
        </w:r>
      </w:hyperlink>
      <w:r w:rsidR="004766A8" w:rsidRPr="00177324">
        <w:rPr>
          <w:rFonts w:ascii="Arial" w:hAnsi="Arial" w:cs="Arial"/>
          <w:sz w:val="28"/>
          <w:szCs w:val="28"/>
          <w:lang w:val="en-GB"/>
        </w:rPr>
        <w:t xml:space="preserve"> also explored facilitating ease of entr</w:t>
      </w:r>
      <w:r w:rsidR="005F4E26" w:rsidRPr="00177324">
        <w:rPr>
          <w:rFonts w:ascii="Arial" w:hAnsi="Arial" w:cs="Arial"/>
          <w:sz w:val="28"/>
          <w:szCs w:val="28"/>
          <w:lang w:val="en-GB"/>
        </w:rPr>
        <w:t xml:space="preserve">y of Omani products in the Saudi market and ways to overcome obstacles facing Saudi investors in the </w:t>
      </w:r>
      <w:r w:rsidR="005D7F21">
        <w:rPr>
          <w:rFonts w:ascii="Arial" w:hAnsi="Arial" w:cs="Arial"/>
          <w:sz w:val="28"/>
          <w:szCs w:val="28"/>
          <w:lang w:val="en-GB"/>
        </w:rPr>
        <w:t>S</w:t>
      </w:r>
      <w:r w:rsidR="005F4E26" w:rsidRPr="00177324">
        <w:rPr>
          <w:rFonts w:ascii="Arial" w:hAnsi="Arial" w:cs="Arial"/>
          <w:sz w:val="28"/>
          <w:szCs w:val="28"/>
          <w:lang w:val="en-GB"/>
        </w:rPr>
        <w:t>ultanate.</w:t>
      </w:r>
      <w:r w:rsidR="005F4E26" w:rsidRPr="00177324">
        <w:rPr>
          <w:rFonts w:ascii="Arial" w:hAnsi="Arial" w:cs="Arial"/>
          <w:sz w:val="28"/>
          <w:szCs w:val="28"/>
          <w:lang w:val="en-GB"/>
        </w:rPr>
        <w:br/>
      </w:r>
    </w:p>
    <w:p w14:paraId="70A4A674" w14:textId="62A6F0AE" w:rsidR="00D95CAC" w:rsidRDefault="005D7F21" w:rsidP="00731DE9">
      <w:pPr>
        <w:pStyle w:val="NormalWeb"/>
        <w:rPr>
          <w:rFonts w:ascii="Arial" w:hAnsi="Arial" w:cs="Arial"/>
          <w:sz w:val="28"/>
          <w:szCs w:val="28"/>
          <w:lang w:val="en-GB"/>
        </w:rPr>
      </w:pPr>
      <w:r w:rsidRPr="005D7F21">
        <w:rPr>
          <w:rFonts w:ascii="Arial" w:hAnsi="Arial" w:cs="Arial"/>
          <w:b/>
          <w:bCs/>
          <w:sz w:val="28"/>
          <w:szCs w:val="28"/>
          <w:lang w:val="en-GB"/>
        </w:rPr>
        <w:lastRenderedPageBreak/>
        <w:t>MAJOR DEALS FOR OMAN LNG</w:t>
      </w:r>
      <w:r w:rsidR="0085265E" w:rsidRPr="005D7F21">
        <w:rPr>
          <w:rFonts w:ascii="Arial" w:hAnsi="Arial" w:cs="Arial"/>
          <w:b/>
          <w:bCs/>
          <w:sz w:val="28"/>
          <w:szCs w:val="28"/>
          <w:lang w:val="en-GB"/>
        </w:rPr>
        <w:br/>
      </w:r>
      <w:r w:rsidR="0085265E" w:rsidRPr="00177324">
        <w:rPr>
          <w:rFonts w:ascii="Arial" w:hAnsi="Arial" w:cs="Arial"/>
          <w:sz w:val="28"/>
          <w:szCs w:val="28"/>
          <w:lang w:val="en-GB"/>
        </w:rPr>
        <w:br/>
        <w:t xml:space="preserve">Oman LNG signed binding agreements with PTT Global LNG Co </w:t>
      </w:r>
      <w:r w:rsidR="00243BEF" w:rsidRPr="00177324">
        <w:rPr>
          <w:rFonts w:ascii="Arial" w:hAnsi="Arial" w:cs="Arial"/>
          <w:sz w:val="28"/>
          <w:szCs w:val="28"/>
          <w:lang w:val="en-GB"/>
        </w:rPr>
        <w:t>of</w:t>
      </w:r>
      <w:r w:rsidR="0085265E" w:rsidRPr="00177324">
        <w:rPr>
          <w:rFonts w:ascii="Arial" w:hAnsi="Arial" w:cs="Arial"/>
          <w:sz w:val="28"/>
          <w:szCs w:val="28"/>
          <w:lang w:val="en-GB"/>
        </w:rPr>
        <w:t xml:space="preserve"> Thailand and France’s </w:t>
      </w:r>
      <w:hyperlink r:id="rId7" w:history="1">
        <w:r w:rsidR="0085265E" w:rsidRPr="00177324">
          <w:rPr>
            <w:rStyle w:val="Hyperlink"/>
            <w:rFonts w:ascii="Arial" w:hAnsi="Arial" w:cs="Arial"/>
            <w:sz w:val="28"/>
            <w:szCs w:val="28"/>
            <w:lang w:val="en-GB"/>
          </w:rPr>
          <w:t>TotalEnergies</w:t>
        </w:r>
      </w:hyperlink>
      <w:r w:rsidR="0085265E" w:rsidRPr="00177324">
        <w:rPr>
          <w:rFonts w:ascii="Arial" w:hAnsi="Arial" w:cs="Arial"/>
          <w:sz w:val="28"/>
          <w:szCs w:val="28"/>
          <w:lang w:val="en-GB"/>
        </w:rPr>
        <w:t xml:space="preserve"> to supply 1.6 </w:t>
      </w:r>
      <w:r w:rsidR="00CD0A65" w:rsidRPr="00177324">
        <w:rPr>
          <w:rFonts w:ascii="Arial" w:hAnsi="Arial" w:cs="Arial"/>
          <w:sz w:val="28"/>
          <w:szCs w:val="28"/>
          <w:lang w:val="en-GB"/>
        </w:rPr>
        <w:t xml:space="preserve">million metric tonnes per annum </w:t>
      </w:r>
      <w:r>
        <w:rPr>
          <w:rFonts w:ascii="Arial" w:hAnsi="Arial" w:cs="Arial"/>
          <w:sz w:val="28"/>
          <w:szCs w:val="28"/>
          <w:lang w:val="en-GB"/>
        </w:rPr>
        <w:t xml:space="preserve">(mtpa) </w:t>
      </w:r>
      <w:r w:rsidR="00CD0A65" w:rsidRPr="00177324">
        <w:rPr>
          <w:rFonts w:ascii="Arial" w:hAnsi="Arial" w:cs="Arial"/>
          <w:sz w:val="28"/>
          <w:szCs w:val="28"/>
          <w:lang w:val="en-GB"/>
        </w:rPr>
        <w:t xml:space="preserve">of </w:t>
      </w:r>
      <w:r>
        <w:rPr>
          <w:rFonts w:ascii="Arial" w:hAnsi="Arial" w:cs="Arial"/>
          <w:sz w:val="28"/>
          <w:szCs w:val="28"/>
          <w:lang w:val="en-GB"/>
        </w:rPr>
        <w:t>liquefied natural gas (</w:t>
      </w:r>
      <w:r w:rsidR="00CD0A65" w:rsidRPr="00177324">
        <w:rPr>
          <w:rFonts w:ascii="Arial" w:hAnsi="Arial" w:cs="Arial"/>
          <w:sz w:val="28"/>
          <w:szCs w:val="28"/>
          <w:lang w:val="en-GB"/>
        </w:rPr>
        <w:t>LNG</w:t>
      </w:r>
      <w:r>
        <w:rPr>
          <w:rFonts w:ascii="Arial" w:hAnsi="Arial" w:cs="Arial"/>
          <w:sz w:val="28"/>
          <w:szCs w:val="28"/>
          <w:lang w:val="en-GB"/>
        </w:rPr>
        <w:t>)</w:t>
      </w:r>
      <w:r w:rsidR="00CD0A65" w:rsidRPr="00177324">
        <w:rPr>
          <w:rFonts w:ascii="Arial" w:hAnsi="Arial" w:cs="Arial"/>
          <w:sz w:val="28"/>
          <w:szCs w:val="28"/>
          <w:lang w:val="en-GB"/>
        </w:rPr>
        <w:t xml:space="preserve"> from 2025. The move further integrates Oman LNG into global markets and creates new revenue streams for the company.</w:t>
      </w:r>
      <w:r w:rsidR="00777D8B" w:rsidRPr="00177324">
        <w:rPr>
          <w:rFonts w:ascii="Arial" w:hAnsi="Arial" w:cs="Arial"/>
          <w:sz w:val="28"/>
          <w:szCs w:val="28"/>
          <w:lang w:val="en-GB"/>
        </w:rPr>
        <w:br/>
      </w:r>
      <w:r w:rsidR="00777D8B" w:rsidRPr="00177324">
        <w:rPr>
          <w:rFonts w:ascii="Arial" w:hAnsi="Arial" w:cs="Arial"/>
          <w:sz w:val="28"/>
          <w:szCs w:val="28"/>
          <w:lang w:val="en-GB"/>
        </w:rPr>
        <w:br/>
        <w:t xml:space="preserve">The signed term-sheet agreements will see Oman LNG supplying PTT a total volume of 0.8 million </w:t>
      </w:r>
      <w:r>
        <w:rPr>
          <w:rFonts w:ascii="Arial" w:hAnsi="Arial" w:cs="Arial"/>
          <w:sz w:val="28"/>
          <w:szCs w:val="28"/>
          <w:lang w:val="en-GB"/>
        </w:rPr>
        <w:t xml:space="preserve">mtpa </w:t>
      </w:r>
      <w:r w:rsidR="00777D8B" w:rsidRPr="00177324">
        <w:rPr>
          <w:rFonts w:ascii="Arial" w:hAnsi="Arial" w:cs="Arial"/>
          <w:sz w:val="28"/>
          <w:szCs w:val="28"/>
          <w:lang w:val="en-GB"/>
        </w:rPr>
        <w:t xml:space="preserve">of LNG based on a </w:t>
      </w:r>
      <w:r>
        <w:rPr>
          <w:rFonts w:ascii="Arial" w:hAnsi="Arial" w:cs="Arial"/>
          <w:sz w:val="28"/>
          <w:szCs w:val="28"/>
          <w:lang w:val="en-GB"/>
        </w:rPr>
        <w:t>nine</w:t>
      </w:r>
      <w:r w:rsidR="00777D8B" w:rsidRPr="00177324">
        <w:rPr>
          <w:rFonts w:ascii="Arial" w:hAnsi="Arial" w:cs="Arial"/>
          <w:sz w:val="28"/>
          <w:szCs w:val="28"/>
          <w:lang w:val="en-GB"/>
        </w:rPr>
        <w:t xml:space="preserve">-year contract starting from 2026, and 0.8 million </w:t>
      </w:r>
      <w:r w:rsidR="00D95CAC">
        <w:rPr>
          <w:rFonts w:ascii="Arial" w:hAnsi="Arial" w:cs="Arial"/>
          <w:sz w:val="28"/>
          <w:szCs w:val="28"/>
          <w:lang w:val="en-GB"/>
        </w:rPr>
        <w:t>mtpa</w:t>
      </w:r>
      <w:r w:rsidR="00777D8B" w:rsidRPr="00177324">
        <w:rPr>
          <w:rFonts w:ascii="Arial" w:hAnsi="Arial" w:cs="Arial"/>
          <w:sz w:val="28"/>
          <w:szCs w:val="28"/>
          <w:lang w:val="en-GB"/>
        </w:rPr>
        <w:t xml:space="preserve"> to TotalEnergies for a total duration of 10 years starting 2025.</w:t>
      </w:r>
    </w:p>
    <w:p w14:paraId="0334829A" w14:textId="261D0106" w:rsidR="00E86963" w:rsidRDefault="00440295" w:rsidP="00731DE9">
      <w:pPr>
        <w:pStyle w:val="NormalWeb"/>
        <w:rPr>
          <w:rFonts w:ascii="Arial" w:hAnsi="Arial" w:cs="Arial"/>
          <w:sz w:val="28"/>
          <w:szCs w:val="28"/>
          <w:lang w:val="en-GB"/>
        </w:rPr>
      </w:pPr>
      <w:r w:rsidRPr="00177324">
        <w:rPr>
          <w:rFonts w:ascii="Arial" w:hAnsi="Arial" w:cs="Arial"/>
          <w:sz w:val="28"/>
          <w:szCs w:val="28"/>
          <w:lang w:val="en-GB"/>
        </w:rPr>
        <w:br/>
      </w:r>
      <w:r w:rsidR="00677C17" w:rsidRPr="00177324">
        <w:rPr>
          <w:rFonts w:ascii="Arial" w:hAnsi="Arial" w:cs="Arial"/>
          <w:sz w:val="28"/>
          <w:szCs w:val="28"/>
          <w:lang w:val="en-GB"/>
        </w:rPr>
        <w:t xml:space="preserve">Oman LNG also signed a similar term-sheet agreement with </w:t>
      </w:r>
      <w:hyperlink r:id="rId8" w:history="1">
        <w:r w:rsidR="00677C17" w:rsidRPr="00177324">
          <w:rPr>
            <w:rStyle w:val="Hyperlink"/>
            <w:rFonts w:ascii="Arial" w:hAnsi="Arial" w:cs="Arial"/>
            <w:sz w:val="28"/>
            <w:szCs w:val="28"/>
            <w:lang w:val="en-GB"/>
          </w:rPr>
          <w:t>Turkish</w:t>
        </w:r>
      </w:hyperlink>
      <w:r w:rsidR="00677C17" w:rsidRPr="00177324">
        <w:rPr>
          <w:rFonts w:ascii="Arial" w:hAnsi="Arial" w:cs="Arial"/>
          <w:sz w:val="28"/>
          <w:szCs w:val="28"/>
          <w:lang w:val="en-GB"/>
        </w:rPr>
        <w:t xml:space="preserve"> BOTAŞ Petroleum Pipeline Corporation (BOTAS) to supply 1 million mtpa of LNG</w:t>
      </w:r>
      <w:r w:rsidR="00D95CAC">
        <w:rPr>
          <w:rFonts w:ascii="Arial" w:hAnsi="Arial" w:cs="Arial"/>
          <w:sz w:val="28"/>
          <w:szCs w:val="28"/>
          <w:lang w:val="en-GB"/>
        </w:rPr>
        <w:t xml:space="preserve"> </w:t>
      </w:r>
      <w:r w:rsidR="00677C17" w:rsidRPr="00177324">
        <w:rPr>
          <w:rFonts w:ascii="Arial" w:hAnsi="Arial" w:cs="Arial"/>
          <w:sz w:val="28"/>
          <w:szCs w:val="28"/>
          <w:lang w:val="en-GB"/>
        </w:rPr>
        <w:t>starting 2025.</w:t>
      </w:r>
      <w:r w:rsidR="00677C17" w:rsidRPr="00177324">
        <w:rPr>
          <w:rFonts w:ascii="Arial" w:hAnsi="Arial" w:cs="Arial"/>
          <w:sz w:val="28"/>
          <w:szCs w:val="28"/>
          <w:lang w:val="en-GB"/>
        </w:rPr>
        <w:br/>
      </w:r>
      <w:r w:rsidR="004F5ABF" w:rsidRPr="00177324">
        <w:rPr>
          <w:rFonts w:ascii="Arial" w:hAnsi="Arial" w:cs="Arial"/>
          <w:sz w:val="28"/>
          <w:szCs w:val="28"/>
          <w:lang w:val="en-GB"/>
        </w:rPr>
        <w:br/>
        <w:t xml:space="preserve">Separately, Oman’s </w:t>
      </w:r>
      <w:hyperlink r:id="rId9" w:history="1">
        <w:r w:rsidR="004F5ABF" w:rsidRPr="00177324">
          <w:rPr>
            <w:rStyle w:val="Hyperlink"/>
            <w:rFonts w:ascii="Arial" w:hAnsi="Arial" w:cs="Arial"/>
            <w:sz w:val="28"/>
            <w:szCs w:val="28"/>
            <w:lang w:val="en-GB"/>
          </w:rPr>
          <w:t>Asyad Shipping</w:t>
        </w:r>
      </w:hyperlink>
      <w:r w:rsidR="004F5ABF" w:rsidRPr="00177324">
        <w:rPr>
          <w:rFonts w:ascii="Arial" w:hAnsi="Arial" w:cs="Arial"/>
          <w:sz w:val="28"/>
          <w:szCs w:val="28"/>
          <w:lang w:val="en-GB"/>
        </w:rPr>
        <w:t xml:space="preserve">, part of Asyad Group, signed an agreement with </w:t>
      </w:r>
      <w:r w:rsidR="00D95CAC">
        <w:rPr>
          <w:rFonts w:ascii="Arial" w:hAnsi="Arial" w:cs="Arial"/>
          <w:sz w:val="28"/>
          <w:szCs w:val="28"/>
          <w:lang w:val="en-GB"/>
        </w:rPr>
        <w:t xml:space="preserve">Korean shipyard </w:t>
      </w:r>
      <w:r w:rsidR="004F5ABF" w:rsidRPr="00177324">
        <w:rPr>
          <w:rFonts w:ascii="Arial" w:hAnsi="Arial" w:cs="Arial"/>
          <w:sz w:val="28"/>
          <w:szCs w:val="28"/>
          <w:lang w:val="en-GB"/>
        </w:rPr>
        <w:t>Hyundai Samho Heavy Industries</w:t>
      </w:r>
      <w:r w:rsidR="00D95CAC">
        <w:rPr>
          <w:rFonts w:ascii="Arial" w:hAnsi="Arial" w:cs="Arial"/>
          <w:sz w:val="28"/>
          <w:szCs w:val="28"/>
          <w:lang w:val="en-GB"/>
        </w:rPr>
        <w:t xml:space="preserve"> </w:t>
      </w:r>
      <w:r w:rsidR="004F5ABF" w:rsidRPr="00177324">
        <w:rPr>
          <w:rFonts w:ascii="Arial" w:hAnsi="Arial" w:cs="Arial"/>
          <w:sz w:val="28"/>
          <w:szCs w:val="28"/>
          <w:lang w:val="en-GB"/>
        </w:rPr>
        <w:t>to build and deliver two LNG</w:t>
      </w:r>
      <w:r w:rsidR="001F32DE" w:rsidRPr="00177324">
        <w:rPr>
          <w:rFonts w:ascii="Arial" w:hAnsi="Arial" w:cs="Arial"/>
          <w:sz w:val="28"/>
          <w:szCs w:val="28"/>
          <w:lang w:val="en-GB"/>
        </w:rPr>
        <w:t xml:space="preserve"> </w:t>
      </w:r>
      <w:r w:rsidR="004F5ABF" w:rsidRPr="00177324">
        <w:rPr>
          <w:rFonts w:ascii="Arial" w:hAnsi="Arial" w:cs="Arial"/>
          <w:sz w:val="28"/>
          <w:szCs w:val="28"/>
          <w:lang w:val="en-GB"/>
        </w:rPr>
        <w:t xml:space="preserve">vessels </w:t>
      </w:r>
      <w:r w:rsidR="001F32DE" w:rsidRPr="00177324">
        <w:rPr>
          <w:rFonts w:ascii="Arial" w:hAnsi="Arial" w:cs="Arial"/>
          <w:sz w:val="28"/>
          <w:szCs w:val="28"/>
          <w:lang w:val="en-GB"/>
        </w:rPr>
        <w:t xml:space="preserve">by </w:t>
      </w:r>
      <w:r w:rsidR="004F5ABF" w:rsidRPr="00177324">
        <w:rPr>
          <w:rFonts w:ascii="Arial" w:hAnsi="Arial" w:cs="Arial"/>
          <w:sz w:val="28"/>
          <w:szCs w:val="28"/>
          <w:lang w:val="en-GB"/>
        </w:rPr>
        <w:t>2026.</w:t>
      </w:r>
      <w:r w:rsidR="001F32DE" w:rsidRPr="00177324">
        <w:rPr>
          <w:rFonts w:ascii="Arial" w:hAnsi="Arial" w:cs="Arial"/>
          <w:sz w:val="28"/>
          <w:szCs w:val="28"/>
          <w:lang w:val="en-GB"/>
        </w:rPr>
        <w:t xml:space="preserve"> The new vessels will expand Asyad’s </w:t>
      </w:r>
      <w:r w:rsidR="004F5ABF" w:rsidRPr="00177324">
        <w:rPr>
          <w:rFonts w:ascii="Arial" w:hAnsi="Arial" w:cs="Arial"/>
          <w:sz w:val="28"/>
          <w:szCs w:val="28"/>
          <w:lang w:val="en-GB"/>
        </w:rPr>
        <w:t xml:space="preserve">energy logistics services </w:t>
      </w:r>
      <w:r w:rsidR="001F32DE" w:rsidRPr="00177324">
        <w:rPr>
          <w:rFonts w:ascii="Arial" w:hAnsi="Arial" w:cs="Arial"/>
          <w:sz w:val="28"/>
          <w:szCs w:val="28"/>
          <w:lang w:val="en-GB"/>
        </w:rPr>
        <w:t xml:space="preserve">as </w:t>
      </w:r>
      <w:r w:rsidR="004F5ABF" w:rsidRPr="00177324">
        <w:rPr>
          <w:rFonts w:ascii="Arial" w:hAnsi="Arial" w:cs="Arial"/>
          <w:sz w:val="28"/>
          <w:szCs w:val="28"/>
          <w:lang w:val="en-GB"/>
        </w:rPr>
        <w:t xml:space="preserve">global growth in gas transportation </w:t>
      </w:r>
      <w:r w:rsidR="001F32DE" w:rsidRPr="00177324">
        <w:rPr>
          <w:rFonts w:ascii="Arial" w:hAnsi="Arial" w:cs="Arial"/>
          <w:sz w:val="28"/>
          <w:szCs w:val="28"/>
          <w:lang w:val="en-GB"/>
        </w:rPr>
        <w:t>surges</w:t>
      </w:r>
      <w:r w:rsidR="004F5ABF" w:rsidRPr="00177324">
        <w:rPr>
          <w:rFonts w:ascii="Arial" w:hAnsi="Arial" w:cs="Arial"/>
          <w:sz w:val="28"/>
          <w:szCs w:val="28"/>
          <w:lang w:val="en-GB"/>
        </w:rPr>
        <w:t xml:space="preserve">. </w:t>
      </w:r>
      <w:r w:rsidR="001F32DE" w:rsidRPr="00177324">
        <w:rPr>
          <w:rFonts w:ascii="Arial" w:hAnsi="Arial" w:cs="Arial"/>
          <w:sz w:val="28"/>
          <w:szCs w:val="28"/>
          <w:lang w:val="en-GB"/>
        </w:rPr>
        <w:br/>
      </w:r>
      <w:r w:rsidR="001F32DE" w:rsidRPr="00177324">
        <w:rPr>
          <w:rFonts w:ascii="Arial" w:hAnsi="Arial" w:cs="Arial"/>
          <w:sz w:val="28"/>
          <w:szCs w:val="28"/>
          <w:lang w:val="en-GB"/>
        </w:rPr>
        <w:br/>
        <w:t>Sam</w:t>
      </w:r>
      <w:r w:rsidR="00D95CAC">
        <w:rPr>
          <w:rFonts w:ascii="Arial" w:hAnsi="Arial" w:cs="Arial"/>
          <w:sz w:val="28"/>
          <w:szCs w:val="28"/>
          <w:lang w:val="en-GB"/>
        </w:rPr>
        <w:t>ho</w:t>
      </w:r>
      <w:r w:rsidR="001F32DE" w:rsidRPr="00177324">
        <w:rPr>
          <w:rFonts w:ascii="Arial" w:hAnsi="Arial" w:cs="Arial"/>
          <w:sz w:val="28"/>
          <w:szCs w:val="28"/>
          <w:lang w:val="en-GB"/>
        </w:rPr>
        <w:t xml:space="preserve"> will build </w:t>
      </w:r>
      <w:r w:rsidR="004F5ABF" w:rsidRPr="00177324">
        <w:rPr>
          <w:rFonts w:ascii="Arial" w:hAnsi="Arial" w:cs="Arial"/>
          <w:sz w:val="28"/>
          <w:szCs w:val="28"/>
          <w:lang w:val="en-GB"/>
        </w:rPr>
        <w:t>two state-of-the-art 5th generation tankers</w:t>
      </w:r>
      <w:r w:rsidR="00E86963">
        <w:rPr>
          <w:rFonts w:ascii="Arial" w:hAnsi="Arial" w:cs="Arial"/>
          <w:sz w:val="28"/>
          <w:szCs w:val="28"/>
          <w:lang w:val="en-GB"/>
        </w:rPr>
        <w:t xml:space="preserve">, helping </w:t>
      </w:r>
      <w:r w:rsidR="004F5ABF" w:rsidRPr="00177324">
        <w:rPr>
          <w:rFonts w:ascii="Arial" w:hAnsi="Arial" w:cs="Arial"/>
          <w:sz w:val="28"/>
          <w:szCs w:val="28"/>
          <w:lang w:val="en-GB"/>
        </w:rPr>
        <w:t xml:space="preserve">Asyad </w:t>
      </w:r>
      <w:r w:rsidR="00BE48F9" w:rsidRPr="00177324">
        <w:rPr>
          <w:rFonts w:ascii="Arial" w:hAnsi="Arial" w:cs="Arial"/>
          <w:sz w:val="28"/>
          <w:szCs w:val="28"/>
          <w:lang w:val="en-GB"/>
        </w:rPr>
        <w:t xml:space="preserve">pursue its strategy of developing </w:t>
      </w:r>
      <w:r w:rsidR="004F5ABF" w:rsidRPr="00177324">
        <w:rPr>
          <w:rFonts w:ascii="Arial" w:hAnsi="Arial" w:cs="Arial"/>
          <w:sz w:val="28"/>
          <w:szCs w:val="28"/>
          <w:lang w:val="en-GB"/>
        </w:rPr>
        <w:t xml:space="preserve">a diversified fleet serving the LNG, crude, petrochemical, bulk </w:t>
      </w:r>
      <w:r w:rsidR="00D95CAC">
        <w:rPr>
          <w:rFonts w:ascii="Arial" w:hAnsi="Arial" w:cs="Arial"/>
          <w:sz w:val="28"/>
          <w:szCs w:val="28"/>
          <w:lang w:val="en-GB"/>
        </w:rPr>
        <w:t xml:space="preserve">cargo, </w:t>
      </w:r>
      <w:r w:rsidR="004F5ABF" w:rsidRPr="00177324">
        <w:rPr>
          <w:rFonts w:ascii="Arial" w:hAnsi="Arial" w:cs="Arial"/>
          <w:sz w:val="28"/>
          <w:szCs w:val="28"/>
          <w:lang w:val="en-GB"/>
        </w:rPr>
        <w:t>and container markets.</w:t>
      </w:r>
      <w:r w:rsidR="00525114" w:rsidRPr="00177324">
        <w:rPr>
          <w:rFonts w:ascii="Arial" w:hAnsi="Arial" w:cs="Arial"/>
          <w:sz w:val="28"/>
          <w:szCs w:val="28"/>
          <w:lang w:val="en-GB"/>
        </w:rPr>
        <w:br/>
      </w:r>
      <w:r w:rsidR="00525114" w:rsidRPr="00177324">
        <w:rPr>
          <w:rFonts w:ascii="Arial" w:hAnsi="Arial" w:cs="Arial"/>
          <w:sz w:val="28"/>
          <w:szCs w:val="28"/>
          <w:lang w:val="en-GB"/>
        </w:rPr>
        <w:br/>
      </w:r>
      <w:r w:rsidR="004F5ABF" w:rsidRPr="00177324">
        <w:rPr>
          <w:rFonts w:ascii="Arial" w:hAnsi="Arial" w:cs="Arial"/>
          <w:sz w:val="28"/>
          <w:szCs w:val="28"/>
          <w:lang w:val="en-GB"/>
        </w:rPr>
        <w:t>“Given the trends in today's energy market that indicate higher demand for LNG compared to conventional fossil fuels, we have chosen to expand our logistics capabilities in this sector and bring in advanced LNG carriers with a capacity of 174,000 cubic metr</w:t>
      </w:r>
      <w:r w:rsidR="00E86963">
        <w:rPr>
          <w:rFonts w:ascii="Arial" w:hAnsi="Arial" w:cs="Arial"/>
          <w:sz w:val="28"/>
          <w:szCs w:val="28"/>
          <w:lang w:val="en-GB"/>
        </w:rPr>
        <w:t>e</w:t>
      </w:r>
      <w:r w:rsidR="004F5ABF" w:rsidRPr="00177324">
        <w:rPr>
          <w:rFonts w:ascii="Arial" w:hAnsi="Arial" w:cs="Arial"/>
          <w:sz w:val="28"/>
          <w:szCs w:val="28"/>
          <w:lang w:val="en-GB"/>
        </w:rPr>
        <w:t>s</w:t>
      </w:r>
      <w:r w:rsidR="00525114" w:rsidRPr="00177324">
        <w:rPr>
          <w:rFonts w:ascii="Arial" w:hAnsi="Arial" w:cs="Arial"/>
          <w:sz w:val="28"/>
          <w:szCs w:val="28"/>
          <w:lang w:val="en-GB"/>
        </w:rPr>
        <w:t>,” said Dr. Ibrahim Bakhit Al Nadhairi, Asyad Shipping and Asyad Drydock CEO.</w:t>
      </w:r>
      <w:r w:rsidR="00525114" w:rsidRPr="00177324">
        <w:rPr>
          <w:rFonts w:ascii="Arial" w:hAnsi="Arial" w:cs="Arial"/>
          <w:sz w:val="28"/>
          <w:szCs w:val="28"/>
          <w:lang w:val="en-GB"/>
        </w:rPr>
        <w:br/>
      </w:r>
      <w:r w:rsidRPr="00177324">
        <w:rPr>
          <w:rFonts w:ascii="Arial" w:hAnsi="Arial" w:cs="Arial"/>
          <w:sz w:val="28"/>
          <w:szCs w:val="28"/>
          <w:lang w:val="en-GB"/>
        </w:rPr>
        <w:br/>
      </w:r>
      <w:r w:rsidR="00072180" w:rsidRPr="00177324">
        <w:rPr>
          <w:rFonts w:ascii="Arial" w:hAnsi="Arial" w:cs="Arial"/>
          <w:b/>
          <w:bCs/>
          <w:sz w:val="28"/>
          <w:szCs w:val="28"/>
          <w:lang w:val="en-GB"/>
        </w:rPr>
        <w:t>SME</w:t>
      </w:r>
      <w:r w:rsidR="00B778E7">
        <w:rPr>
          <w:rFonts w:ascii="Arial" w:hAnsi="Arial" w:cs="Arial"/>
          <w:b/>
          <w:bCs/>
          <w:sz w:val="28"/>
          <w:szCs w:val="28"/>
          <w:lang w:val="en-GB"/>
        </w:rPr>
        <w:t xml:space="preserve"> </w:t>
      </w:r>
      <w:r w:rsidR="00E86963">
        <w:rPr>
          <w:rFonts w:ascii="Arial" w:hAnsi="Arial" w:cs="Arial"/>
          <w:b/>
          <w:bCs/>
          <w:sz w:val="28"/>
          <w:szCs w:val="28"/>
          <w:lang w:val="en-GB"/>
        </w:rPr>
        <w:t xml:space="preserve">FUNDING  </w:t>
      </w:r>
      <w:r w:rsidR="002756C1" w:rsidRPr="00177324">
        <w:rPr>
          <w:rFonts w:ascii="Arial" w:hAnsi="Arial" w:cs="Arial"/>
          <w:sz w:val="28"/>
          <w:szCs w:val="28"/>
          <w:lang w:val="en-GB"/>
        </w:rPr>
        <w:br/>
      </w:r>
    </w:p>
    <w:p w14:paraId="31258705" w14:textId="1204975D" w:rsidR="00731DE9" w:rsidRPr="00177324" w:rsidRDefault="00696D74" w:rsidP="00731DE9">
      <w:pPr>
        <w:pStyle w:val="NormalWeb"/>
        <w:rPr>
          <w:rFonts w:ascii="Arial" w:hAnsi="Arial" w:cs="Arial"/>
          <w:sz w:val="28"/>
          <w:szCs w:val="28"/>
          <w:lang w:val="en-GB"/>
        </w:rPr>
      </w:pPr>
      <w:r w:rsidRPr="00177324">
        <w:rPr>
          <w:rFonts w:ascii="Arial" w:hAnsi="Arial" w:cs="Arial"/>
          <w:sz w:val="28"/>
          <w:szCs w:val="28"/>
          <w:lang w:val="en-GB"/>
        </w:rPr>
        <w:t>Oman’s Small and Medium Enterprises Development Fund (</w:t>
      </w:r>
      <w:hyperlink r:id="rId10" w:history="1">
        <w:r w:rsidRPr="00177324">
          <w:rPr>
            <w:rStyle w:val="Hyperlink"/>
            <w:rFonts w:ascii="Arial" w:hAnsi="Arial" w:cs="Arial"/>
            <w:sz w:val="28"/>
            <w:szCs w:val="28"/>
            <w:lang w:val="en-GB"/>
          </w:rPr>
          <w:t>Inma Fund</w:t>
        </w:r>
      </w:hyperlink>
      <w:r w:rsidRPr="00177324">
        <w:rPr>
          <w:rStyle w:val="Hyperlink"/>
          <w:rFonts w:ascii="Arial" w:hAnsi="Arial" w:cs="Arial"/>
          <w:sz w:val="28"/>
          <w:szCs w:val="28"/>
          <w:lang w:val="en-GB"/>
        </w:rPr>
        <w:t xml:space="preserve">) </w:t>
      </w:r>
      <w:r w:rsidRPr="00177324">
        <w:rPr>
          <w:rFonts w:ascii="Arial" w:hAnsi="Arial" w:cs="Arial"/>
          <w:sz w:val="28"/>
          <w:szCs w:val="28"/>
          <w:lang w:val="en-GB"/>
        </w:rPr>
        <w:t xml:space="preserve"> </w:t>
      </w:r>
      <w:r w:rsidR="002756C1" w:rsidRPr="00177324">
        <w:rPr>
          <w:rFonts w:ascii="Arial" w:hAnsi="Arial" w:cs="Arial"/>
          <w:sz w:val="28"/>
          <w:szCs w:val="28"/>
          <w:lang w:val="en-GB"/>
        </w:rPr>
        <w:t xml:space="preserve">dispersed a total of </w:t>
      </w:r>
      <w:r w:rsidR="00E86963">
        <w:rPr>
          <w:rFonts w:ascii="Arial" w:hAnsi="Arial" w:cs="Arial"/>
          <w:sz w:val="28"/>
          <w:szCs w:val="28"/>
          <w:lang w:val="en-GB"/>
        </w:rPr>
        <w:t xml:space="preserve">OMR </w:t>
      </w:r>
      <w:r w:rsidR="002756C1" w:rsidRPr="00177324">
        <w:rPr>
          <w:rFonts w:ascii="Arial" w:hAnsi="Arial" w:cs="Arial"/>
          <w:sz w:val="28"/>
          <w:szCs w:val="28"/>
          <w:lang w:val="en-GB"/>
        </w:rPr>
        <w:t xml:space="preserve">20 million </w:t>
      </w:r>
      <w:r w:rsidR="00B82EA4" w:rsidRPr="00177324">
        <w:rPr>
          <w:rFonts w:ascii="Arial" w:hAnsi="Arial" w:cs="Arial"/>
          <w:sz w:val="28"/>
          <w:szCs w:val="28"/>
          <w:lang w:val="en-GB"/>
        </w:rPr>
        <w:t>for 144 projects being developed by small and medium businesses in 2022</w:t>
      </w:r>
      <w:r w:rsidR="002756C1" w:rsidRPr="00177324">
        <w:rPr>
          <w:rFonts w:ascii="Arial" w:hAnsi="Arial" w:cs="Arial"/>
          <w:sz w:val="28"/>
          <w:szCs w:val="28"/>
          <w:lang w:val="en-GB"/>
        </w:rPr>
        <w:t>.</w:t>
      </w:r>
      <w:r w:rsidR="000E3904" w:rsidRPr="00177324">
        <w:rPr>
          <w:rFonts w:ascii="Arial" w:hAnsi="Arial" w:cs="Arial"/>
          <w:sz w:val="28"/>
          <w:szCs w:val="28"/>
          <w:lang w:val="en-GB"/>
        </w:rPr>
        <w:t xml:space="preserve"> The industrial sector secured 20% </w:t>
      </w:r>
      <w:r w:rsidR="000E3904" w:rsidRPr="00177324">
        <w:rPr>
          <w:rFonts w:ascii="Arial" w:hAnsi="Arial" w:cs="Arial"/>
          <w:sz w:val="28"/>
          <w:szCs w:val="28"/>
          <w:lang w:val="en-GB"/>
        </w:rPr>
        <w:lastRenderedPageBreak/>
        <w:t xml:space="preserve">of </w:t>
      </w:r>
      <w:r w:rsidR="00E86963">
        <w:rPr>
          <w:rFonts w:ascii="Arial" w:hAnsi="Arial" w:cs="Arial"/>
          <w:sz w:val="28"/>
          <w:szCs w:val="28"/>
          <w:lang w:val="en-GB"/>
        </w:rPr>
        <w:t xml:space="preserve">government </w:t>
      </w:r>
      <w:r w:rsidR="000E3904" w:rsidRPr="00177324">
        <w:rPr>
          <w:rFonts w:ascii="Arial" w:hAnsi="Arial" w:cs="Arial"/>
          <w:sz w:val="28"/>
          <w:szCs w:val="28"/>
          <w:lang w:val="en-GB"/>
        </w:rPr>
        <w:t xml:space="preserve">funding </w:t>
      </w:r>
      <w:r w:rsidR="002756C1" w:rsidRPr="00177324">
        <w:rPr>
          <w:rFonts w:ascii="Arial" w:hAnsi="Arial" w:cs="Arial"/>
          <w:sz w:val="28"/>
          <w:szCs w:val="28"/>
          <w:lang w:val="en-GB"/>
        </w:rPr>
        <w:t>followed by services (19%), transport and logistics (16%), infrastructure (15%), trade (10%), tourism (9%) and the oil and gas sector (8%).</w:t>
      </w:r>
      <w:r w:rsidR="00072180" w:rsidRPr="00177324">
        <w:rPr>
          <w:rFonts w:ascii="Arial" w:hAnsi="Arial" w:cs="Arial"/>
          <w:sz w:val="28"/>
          <w:szCs w:val="28"/>
          <w:lang w:val="en-GB"/>
        </w:rPr>
        <w:br/>
      </w:r>
      <w:r w:rsidR="00072180" w:rsidRPr="00177324">
        <w:rPr>
          <w:rFonts w:ascii="Arial" w:hAnsi="Arial" w:cs="Arial"/>
          <w:sz w:val="28"/>
          <w:szCs w:val="28"/>
          <w:lang w:val="en-GB"/>
        </w:rPr>
        <w:br/>
      </w:r>
      <w:r w:rsidR="002756C1" w:rsidRPr="00177324">
        <w:rPr>
          <w:rFonts w:ascii="Arial" w:hAnsi="Arial" w:cs="Arial"/>
          <w:sz w:val="28"/>
          <w:szCs w:val="28"/>
          <w:lang w:val="en-GB"/>
        </w:rPr>
        <w:t xml:space="preserve">The </w:t>
      </w:r>
      <w:r w:rsidR="000E3904" w:rsidRPr="00177324">
        <w:rPr>
          <w:rFonts w:ascii="Arial" w:hAnsi="Arial" w:cs="Arial"/>
          <w:sz w:val="28"/>
          <w:szCs w:val="28"/>
          <w:lang w:val="en-GB"/>
        </w:rPr>
        <w:t xml:space="preserve">funding allowed </w:t>
      </w:r>
      <w:r w:rsidR="002756C1" w:rsidRPr="00177324">
        <w:rPr>
          <w:rFonts w:ascii="Arial" w:hAnsi="Arial" w:cs="Arial"/>
          <w:sz w:val="28"/>
          <w:szCs w:val="28"/>
          <w:lang w:val="en-GB"/>
        </w:rPr>
        <w:t xml:space="preserve">projects to </w:t>
      </w:r>
      <w:r w:rsidR="000E3904" w:rsidRPr="00177324">
        <w:rPr>
          <w:rFonts w:ascii="Arial" w:hAnsi="Arial" w:cs="Arial"/>
          <w:sz w:val="28"/>
          <w:szCs w:val="28"/>
          <w:lang w:val="en-GB"/>
        </w:rPr>
        <w:t>enhance</w:t>
      </w:r>
      <w:r w:rsidR="002756C1" w:rsidRPr="00177324">
        <w:rPr>
          <w:rFonts w:ascii="Arial" w:hAnsi="Arial" w:cs="Arial"/>
          <w:sz w:val="28"/>
          <w:szCs w:val="28"/>
          <w:lang w:val="en-GB"/>
        </w:rPr>
        <w:t xml:space="preserve"> their </w:t>
      </w:r>
      <w:r w:rsidR="000E3904" w:rsidRPr="00177324">
        <w:rPr>
          <w:rFonts w:ascii="Arial" w:hAnsi="Arial" w:cs="Arial"/>
          <w:sz w:val="28"/>
          <w:szCs w:val="28"/>
          <w:lang w:val="en-GB"/>
        </w:rPr>
        <w:t xml:space="preserve">product </w:t>
      </w:r>
      <w:r w:rsidR="002756C1" w:rsidRPr="00177324">
        <w:rPr>
          <w:rFonts w:ascii="Arial" w:hAnsi="Arial" w:cs="Arial"/>
          <w:sz w:val="28"/>
          <w:szCs w:val="28"/>
          <w:lang w:val="en-GB"/>
        </w:rPr>
        <w:t xml:space="preserve">lines and provide a </w:t>
      </w:r>
      <w:r w:rsidR="000E3904" w:rsidRPr="00177324">
        <w:rPr>
          <w:rFonts w:ascii="Arial" w:hAnsi="Arial" w:cs="Arial"/>
          <w:sz w:val="28"/>
          <w:szCs w:val="28"/>
          <w:lang w:val="en-GB"/>
        </w:rPr>
        <w:t xml:space="preserve">range </w:t>
      </w:r>
      <w:r w:rsidR="002756C1" w:rsidRPr="00177324">
        <w:rPr>
          <w:rFonts w:ascii="Arial" w:hAnsi="Arial" w:cs="Arial"/>
          <w:sz w:val="28"/>
          <w:szCs w:val="28"/>
          <w:lang w:val="en-GB"/>
        </w:rPr>
        <w:t>of products and services to the local market, which contributed to revitali</w:t>
      </w:r>
      <w:r w:rsidR="00E86963">
        <w:rPr>
          <w:rFonts w:ascii="Arial" w:hAnsi="Arial" w:cs="Arial"/>
          <w:sz w:val="28"/>
          <w:szCs w:val="28"/>
          <w:lang w:val="en-GB"/>
        </w:rPr>
        <w:t>s</w:t>
      </w:r>
      <w:r w:rsidR="002756C1" w:rsidRPr="00177324">
        <w:rPr>
          <w:rFonts w:ascii="Arial" w:hAnsi="Arial" w:cs="Arial"/>
          <w:sz w:val="28"/>
          <w:szCs w:val="28"/>
          <w:lang w:val="en-GB"/>
        </w:rPr>
        <w:t>ing the economic movement and increasing cash flow.</w:t>
      </w:r>
      <w:r w:rsidR="00072180" w:rsidRPr="00177324">
        <w:rPr>
          <w:rFonts w:ascii="Arial" w:hAnsi="Arial" w:cs="Arial"/>
          <w:sz w:val="28"/>
          <w:szCs w:val="28"/>
          <w:lang w:val="en-GB"/>
        </w:rPr>
        <w:br/>
      </w:r>
      <w:r w:rsidR="00072180" w:rsidRPr="00177324">
        <w:rPr>
          <w:rFonts w:ascii="Arial" w:hAnsi="Arial" w:cs="Arial"/>
          <w:sz w:val="28"/>
          <w:szCs w:val="28"/>
          <w:lang w:val="en-GB"/>
        </w:rPr>
        <w:br/>
      </w:r>
      <w:r w:rsidR="002756C1" w:rsidRPr="00177324">
        <w:rPr>
          <w:rFonts w:ascii="Arial" w:hAnsi="Arial" w:cs="Arial"/>
          <w:sz w:val="28"/>
          <w:szCs w:val="28"/>
          <w:lang w:val="en-GB"/>
        </w:rPr>
        <w:t xml:space="preserve">Inma Fund, which aims to achieve sustainable development, implements international standards, </w:t>
      </w:r>
      <w:r w:rsidR="004A0C50" w:rsidRPr="00177324">
        <w:rPr>
          <w:rFonts w:ascii="Arial" w:hAnsi="Arial" w:cs="Arial"/>
          <w:sz w:val="28"/>
          <w:szCs w:val="28"/>
          <w:lang w:val="en-GB"/>
        </w:rPr>
        <w:t xml:space="preserve">and is aligned with the standards </w:t>
      </w:r>
      <w:r w:rsidR="002756C1" w:rsidRPr="00177324">
        <w:rPr>
          <w:rFonts w:ascii="Arial" w:hAnsi="Arial" w:cs="Arial"/>
          <w:sz w:val="28"/>
          <w:szCs w:val="28"/>
          <w:lang w:val="en-GB"/>
        </w:rPr>
        <w:t>of the Central Bank of Oman (CBO) and the Capital Market Authority (CMA).</w:t>
      </w:r>
      <w:r w:rsidR="00731DE9" w:rsidRPr="00177324">
        <w:rPr>
          <w:rFonts w:ascii="Arial" w:hAnsi="Arial" w:cs="Arial"/>
          <w:sz w:val="28"/>
          <w:szCs w:val="28"/>
          <w:lang w:val="en-GB"/>
        </w:rPr>
        <w:br/>
      </w:r>
      <w:r w:rsidR="00731DE9" w:rsidRPr="00177324">
        <w:rPr>
          <w:rFonts w:ascii="Arial" w:hAnsi="Arial" w:cs="Arial"/>
          <w:sz w:val="28"/>
          <w:szCs w:val="28"/>
          <w:lang w:val="en-GB"/>
        </w:rPr>
        <w:br/>
        <w:t xml:space="preserve">Meanwhile, the Authority for Small and Medium Enterprises (ASMED) </w:t>
      </w:r>
      <w:r w:rsidR="00E86963">
        <w:rPr>
          <w:rFonts w:ascii="Arial" w:hAnsi="Arial" w:cs="Arial"/>
          <w:sz w:val="28"/>
          <w:szCs w:val="28"/>
          <w:lang w:val="en-GB"/>
        </w:rPr>
        <w:t xml:space="preserve">has </w:t>
      </w:r>
      <w:r w:rsidR="00731DE9" w:rsidRPr="00177324">
        <w:rPr>
          <w:rFonts w:ascii="Arial" w:hAnsi="Arial" w:cs="Arial"/>
          <w:sz w:val="28"/>
          <w:szCs w:val="28"/>
          <w:lang w:val="en-GB"/>
        </w:rPr>
        <w:t>launched its first edition of “Guide for Small and Medium Enterprises and Start-ups”.</w:t>
      </w:r>
    </w:p>
    <w:p w14:paraId="12B767FE" w14:textId="77777777" w:rsidR="00F3301A" w:rsidRDefault="00731DE9" w:rsidP="00C07AD5">
      <w:pPr>
        <w:pStyle w:val="NormalWeb"/>
        <w:rPr>
          <w:rFonts w:ascii="Arial" w:hAnsi="Arial" w:cs="Arial"/>
          <w:sz w:val="28"/>
          <w:szCs w:val="28"/>
          <w:lang w:val="en-GB"/>
        </w:rPr>
      </w:pPr>
      <w:r w:rsidRPr="00177324">
        <w:rPr>
          <w:rFonts w:ascii="Arial" w:hAnsi="Arial" w:cs="Arial"/>
          <w:sz w:val="28"/>
          <w:szCs w:val="28"/>
          <w:lang w:val="en-GB"/>
        </w:rPr>
        <w:t>The step seeks to market SMEs and introduce them to different government and private establishments, segments of society</w:t>
      </w:r>
      <w:r w:rsidR="00E86963">
        <w:rPr>
          <w:rFonts w:ascii="Arial" w:hAnsi="Arial" w:cs="Arial"/>
          <w:sz w:val="28"/>
          <w:szCs w:val="28"/>
          <w:lang w:val="en-GB"/>
        </w:rPr>
        <w:t>,</w:t>
      </w:r>
      <w:r w:rsidRPr="00177324">
        <w:rPr>
          <w:rFonts w:ascii="Arial" w:hAnsi="Arial" w:cs="Arial"/>
          <w:sz w:val="28"/>
          <w:szCs w:val="28"/>
          <w:lang w:val="en-GB"/>
        </w:rPr>
        <w:t xml:space="preserve"> and investors.</w:t>
      </w:r>
      <w:r w:rsidR="000E3904" w:rsidRPr="00177324">
        <w:rPr>
          <w:rFonts w:ascii="Arial" w:hAnsi="Arial" w:cs="Arial"/>
          <w:sz w:val="28"/>
          <w:szCs w:val="28"/>
          <w:lang w:val="en-GB"/>
        </w:rPr>
        <w:br/>
      </w:r>
      <w:r w:rsidR="002D2B0B" w:rsidRPr="00177324">
        <w:rPr>
          <w:rFonts w:ascii="Arial" w:hAnsi="Arial" w:cs="Arial"/>
          <w:sz w:val="28"/>
          <w:szCs w:val="28"/>
          <w:lang w:val="en-GB"/>
        </w:rPr>
        <w:br/>
      </w:r>
      <w:r w:rsidR="00F3301A">
        <w:rPr>
          <w:rFonts w:ascii="Arial" w:hAnsi="Arial" w:cs="Arial"/>
          <w:b/>
          <w:bCs/>
          <w:sz w:val="28"/>
          <w:szCs w:val="28"/>
          <w:lang w:val="en-GB"/>
        </w:rPr>
        <w:t xml:space="preserve">PHARMA BOOST FOR OMAN </w:t>
      </w:r>
      <w:r w:rsidRPr="00177324">
        <w:rPr>
          <w:rFonts w:ascii="Arial" w:hAnsi="Arial" w:cs="Arial"/>
          <w:sz w:val="28"/>
          <w:szCs w:val="28"/>
          <w:lang w:val="en-GB"/>
        </w:rPr>
        <w:br/>
      </w:r>
    </w:p>
    <w:p w14:paraId="01079FEC" w14:textId="689BEC14" w:rsidR="00C07AD5" w:rsidRPr="00177324" w:rsidRDefault="00C07AD5" w:rsidP="00C07AD5">
      <w:pPr>
        <w:pStyle w:val="NormalWeb"/>
        <w:rPr>
          <w:rFonts w:ascii="Arial" w:hAnsi="Arial" w:cs="Arial"/>
          <w:sz w:val="28"/>
          <w:szCs w:val="28"/>
          <w:lang w:val="en-GB"/>
        </w:rPr>
      </w:pPr>
      <w:r w:rsidRPr="00177324">
        <w:rPr>
          <w:rFonts w:ascii="Arial" w:hAnsi="Arial" w:cs="Arial"/>
          <w:sz w:val="28"/>
          <w:szCs w:val="28"/>
          <w:lang w:val="en-GB"/>
        </w:rPr>
        <w:t xml:space="preserve">Oman took a major step in boosting self-sufficiency in pharmaceuticals with the </w:t>
      </w:r>
      <w:r w:rsidR="00596AC0">
        <w:rPr>
          <w:rFonts w:ascii="Arial" w:hAnsi="Arial" w:cs="Arial"/>
          <w:sz w:val="28"/>
          <w:szCs w:val="28"/>
          <w:lang w:val="en-GB"/>
        </w:rPr>
        <w:t xml:space="preserve">opening </w:t>
      </w:r>
      <w:r w:rsidRPr="00177324">
        <w:rPr>
          <w:rFonts w:ascii="Arial" w:hAnsi="Arial" w:cs="Arial"/>
          <w:sz w:val="28"/>
          <w:szCs w:val="28"/>
          <w:lang w:val="en-GB"/>
        </w:rPr>
        <w:t xml:space="preserve">of the </w:t>
      </w:r>
      <w:hyperlink r:id="rId11" w:history="1">
        <w:r w:rsidRPr="00177324">
          <w:rPr>
            <w:rStyle w:val="Hyperlink"/>
            <w:rFonts w:ascii="Arial" w:hAnsi="Arial" w:cs="Arial"/>
            <w:sz w:val="28"/>
            <w:szCs w:val="28"/>
            <w:lang w:val="en-GB"/>
          </w:rPr>
          <w:t>Philex Pharmaceuticals</w:t>
        </w:r>
      </w:hyperlink>
      <w:r w:rsidRPr="00177324">
        <w:rPr>
          <w:rFonts w:ascii="Arial" w:hAnsi="Arial" w:cs="Arial"/>
          <w:sz w:val="28"/>
          <w:szCs w:val="28"/>
          <w:lang w:val="en-GB"/>
        </w:rPr>
        <w:t xml:space="preserve"> manufacturing factory in Salalah Free Zone.</w:t>
      </w:r>
    </w:p>
    <w:p w14:paraId="30D151E0" w14:textId="4B98F359" w:rsidR="00C07AD5" w:rsidRPr="00177324" w:rsidRDefault="00C07AD5" w:rsidP="00C07AD5">
      <w:pPr>
        <w:pStyle w:val="NormalWeb"/>
        <w:rPr>
          <w:rFonts w:ascii="Arial" w:hAnsi="Arial" w:cs="Arial"/>
          <w:sz w:val="28"/>
          <w:szCs w:val="28"/>
          <w:lang w:val="en-GB"/>
        </w:rPr>
      </w:pPr>
      <w:r w:rsidRPr="00177324">
        <w:rPr>
          <w:rFonts w:ascii="Arial" w:hAnsi="Arial" w:cs="Arial"/>
          <w:sz w:val="28"/>
          <w:szCs w:val="28"/>
          <w:lang w:val="en-GB"/>
        </w:rPr>
        <w:t xml:space="preserve">The </w:t>
      </w:r>
      <w:r w:rsidR="00D92836" w:rsidRPr="00177324">
        <w:rPr>
          <w:rFonts w:ascii="Arial" w:hAnsi="Arial" w:cs="Arial"/>
          <w:sz w:val="28"/>
          <w:szCs w:val="28"/>
          <w:lang w:val="en-GB"/>
        </w:rPr>
        <w:t xml:space="preserve">generic </w:t>
      </w:r>
      <w:r w:rsidR="009A44FA">
        <w:rPr>
          <w:rFonts w:ascii="Arial" w:hAnsi="Arial" w:cs="Arial"/>
          <w:sz w:val="28"/>
          <w:szCs w:val="28"/>
          <w:lang w:val="en-GB"/>
        </w:rPr>
        <w:t xml:space="preserve">drug </w:t>
      </w:r>
      <w:r w:rsidRPr="00177324">
        <w:rPr>
          <w:rFonts w:ascii="Arial" w:hAnsi="Arial" w:cs="Arial"/>
          <w:sz w:val="28"/>
          <w:szCs w:val="28"/>
          <w:lang w:val="en-GB"/>
        </w:rPr>
        <w:t>manufacturer is an important contributor to securing the Omani market</w:t>
      </w:r>
      <w:r w:rsidR="009A44FA">
        <w:rPr>
          <w:rFonts w:ascii="Arial" w:hAnsi="Arial" w:cs="Arial"/>
          <w:sz w:val="28"/>
          <w:szCs w:val="28"/>
          <w:lang w:val="en-GB"/>
        </w:rPr>
        <w:t>’s p</w:t>
      </w:r>
      <w:r w:rsidRPr="00177324">
        <w:rPr>
          <w:rFonts w:ascii="Arial" w:hAnsi="Arial" w:cs="Arial"/>
          <w:sz w:val="28"/>
          <w:szCs w:val="28"/>
          <w:lang w:val="en-GB"/>
        </w:rPr>
        <w:t xml:space="preserve">harmaceutical needs in the first place. </w:t>
      </w:r>
      <w:r w:rsidR="00892B0E">
        <w:rPr>
          <w:rFonts w:ascii="Arial" w:hAnsi="Arial" w:cs="Arial"/>
          <w:sz w:val="28"/>
          <w:szCs w:val="28"/>
          <w:lang w:val="en-GB"/>
        </w:rPr>
        <w:t>But i</w:t>
      </w:r>
      <w:r w:rsidRPr="00177324">
        <w:rPr>
          <w:rFonts w:ascii="Arial" w:hAnsi="Arial" w:cs="Arial"/>
          <w:sz w:val="28"/>
          <w:szCs w:val="28"/>
          <w:lang w:val="en-GB"/>
        </w:rPr>
        <w:t xml:space="preserve">t also seeks to export </w:t>
      </w:r>
      <w:r w:rsidR="00726401">
        <w:rPr>
          <w:rFonts w:ascii="Arial" w:hAnsi="Arial" w:cs="Arial"/>
          <w:sz w:val="28"/>
          <w:szCs w:val="28"/>
          <w:lang w:val="en-GB"/>
        </w:rPr>
        <w:t xml:space="preserve">its </w:t>
      </w:r>
      <w:r w:rsidRPr="00177324">
        <w:rPr>
          <w:rFonts w:ascii="Arial" w:hAnsi="Arial" w:cs="Arial"/>
          <w:sz w:val="28"/>
          <w:szCs w:val="28"/>
          <w:lang w:val="en-GB"/>
        </w:rPr>
        <w:t xml:space="preserve">locally manufactured products to the GCC and </w:t>
      </w:r>
      <w:r w:rsidR="009A44FA">
        <w:rPr>
          <w:rFonts w:ascii="Arial" w:hAnsi="Arial" w:cs="Arial"/>
          <w:sz w:val="28"/>
          <w:szCs w:val="28"/>
          <w:lang w:val="en-GB"/>
        </w:rPr>
        <w:t xml:space="preserve">other </w:t>
      </w:r>
      <w:r w:rsidRPr="00177324">
        <w:rPr>
          <w:rFonts w:ascii="Arial" w:hAnsi="Arial" w:cs="Arial"/>
          <w:sz w:val="28"/>
          <w:szCs w:val="28"/>
          <w:lang w:val="en-GB"/>
        </w:rPr>
        <w:t>Arab countries, as well as the African market shortly.</w:t>
      </w:r>
    </w:p>
    <w:p w14:paraId="5312225A" w14:textId="61F1EDB6" w:rsidR="00C07AD5" w:rsidRPr="00177324" w:rsidRDefault="00C07AD5" w:rsidP="00C07AD5">
      <w:pPr>
        <w:pStyle w:val="NormalWeb"/>
        <w:rPr>
          <w:rFonts w:ascii="Arial" w:hAnsi="Arial" w:cs="Arial"/>
          <w:sz w:val="28"/>
          <w:szCs w:val="28"/>
          <w:lang w:val="en-GB"/>
        </w:rPr>
      </w:pPr>
      <w:r w:rsidRPr="00177324">
        <w:rPr>
          <w:rFonts w:ascii="Arial" w:hAnsi="Arial" w:cs="Arial"/>
          <w:sz w:val="28"/>
          <w:szCs w:val="28"/>
          <w:lang w:val="en-GB"/>
        </w:rPr>
        <w:t xml:space="preserve">The project </w:t>
      </w:r>
      <w:r w:rsidR="007B3805" w:rsidRPr="00177324">
        <w:rPr>
          <w:rFonts w:ascii="Arial" w:hAnsi="Arial" w:cs="Arial"/>
          <w:sz w:val="28"/>
          <w:szCs w:val="28"/>
          <w:lang w:val="en-GB"/>
        </w:rPr>
        <w:t xml:space="preserve">will proceed along three phases, </w:t>
      </w:r>
      <w:r w:rsidR="00726401">
        <w:rPr>
          <w:rFonts w:ascii="Arial" w:hAnsi="Arial" w:cs="Arial"/>
          <w:sz w:val="28"/>
          <w:szCs w:val="28"/>
          <w:lang w:val="en-GB"/>
        </w:rPr>
        <w:t>including</w:t>
      </w:r>
      <w:r w:rsidR="007B3805" w:rsidRPr="00177324">
        <w:rPr>
          <w:rFonts w:ascii="Arial" w:hAnsi="Arial" w:cs="Arial"/>
          <w:sz w:val="28"/>
          <w:szCs w:val="28"/>
          <w:lang w:val="en-GB"/>
        </w:rPr>
        <w:t xml:space="preserve"> </w:t>
      </w:r>
      <w:r w:rsidRPr="00177324">
        <w:rPr>
          <w:rFonts w:ascii="Arial" w:hAnsi="Arial" w:cs="Arial"/>
          <w:sz w:val="28"/>
          <w:szCs w:val="28"/>
          <w:lang w:val="en-GB"/>
        </w:rPr>
        <w:t>establishing an advanced pharmaceutical manufactur</w:t>
      </w:r>
      <w:r w:rsidR="00892B0E">
        <w:rPr>
          <w:rFonts w:ascii="Arial" w:hAnsi="Arial" w:cs="Arial"/>
          <w:sz w:val="28"/>
          <w:szCs w:val="28"/>
          <w:lang w:val="en-GB"/>
        </w:rPr>
        <w:t xml:space="preserve">ing plant </w:t>
      </w:r>
      <w:r w:rsidRPr="00177324">
        <w:rPr>
          <w:rFonts w:ascii="Arial" w:hAnsi="Arial" w:cs="Arial"/>
          <w:sz w:val="28"/>
          <w:szCs w:val="28"/>
          <w:lang w:val="en-GB"/>
        </w:rPr>
        <w:t xml:space="preserve">and </w:t>
      </w:r>
      <w:r w:rsidR="00892B0E">
        <w:rPr>
          <w:rFonts w:ascii="Arial" w:hAnsi="Arial" w:cs="Arial"/>
          <w:sz w:val="28"/>
          <w:szCs w:val="28"/>
          <w:lang w:val="en-GB"/>
        </w:rPr>
        <w:t xml:space="preserve">a </w:t>
      </w:r>
      <w:r w:rsidR="00726401">
        <w:rPr>
          <w:rFonts w:ascii="Arial" w:hAnsi="Arial" w:cs="Arial"/>
          <w:sz w:val="28"/>
          <w:szCs w:val="28"/>
          <w:lang w:val="en-GB"/>
        </w:rPr>
        <w:t xml:space="preserve">research and development </w:t>
      </w:r>
      <w:r w:rsidRPr="00177324">
        <w:rPr>
          <w:rFonts w:ascii="Arial" w:hAnsi="Arial" w:cs="Arial"/>
          <w:sz w:val="28"/>
          <w:szCs w:val="28"/>
          <w:lang w:val="en-GB"/>
        </w:rPr>
        <w:t>centr</w:t>
      </w:r>
      <w:r w:rsidR="00726401">
        <w:rPr>
          <w:rFonts w:ascii="Arial" w:hAnsi="Arial" w:cs="Arial"/>
          <w:sz w:val="28"/>
          <w:szCs w:val="28"/>
          <w:lang w:val="en-GB"/>
        </w:rPr>
        <w:t>e</w:t>
      </w:r>
      <w:r w:rsidRPr="00177324">
        <w:rPr>
          <w:rFonts w:ascii="Arial" w:hAnsi="Arial" w:cs="Arial"/>
          <w:sz w:val="28"/>
          <w:szCs w:val="28"/>
          <w:lang w:val="en-GB"/>
        </w:rPr>
        <w:t xml:space="preserve">. </w:t>
      </w:r>
      <w:r w:rsidR="00892B0E">
        <w:rPr>
          <w:rFonts w:ascii="Arial" w:hAnsi="Arial" w:cs="Arial"/>
          <w:sz w:val="28"/>
          <w:szCs w:val="28"/>
          <w:lang w:val="en-GB"/>
        </w:rPr>
        <w:t xml:space="preserve">Philex Pharmaceuticals </w:t>
      </w:r>
      <w:r w:rsidRPr="00177324">
        <w:rPr>
          <w:rFonts w:ascii="Arial" w:hAnsi="Arial" w:cs="Arial"/>
          <w:sz w:val="28"/>
          <w:szCs w:val="28"/>
          <w:lang w:val="en-GB"/>
        </w:rPr>
        <w:t>plans to produce more than 100 pharmaceuticals</w:t>
      </w:r>
      <w:r w:rsidR="007B3805" w:rsidRPr="00177324">
        <w:rPr>
          <w:rFonts w:ascii="Arial" w:hAnsi="Arial" w:cs="Arial"/>
          <w:sz w:val="28"/>
          <w:szCs w:val="28"/>
          <w:lang w:val="en-GB"/>
        </w:rPr>
        <w:t xml:space="preserve"> in the first phase</w:t>
      </w:r>
      <w:r w:rsidRPr="00177324">
        <w:rPr>
          <w:rFonts w:ascii="Arial" w:hAnsi="Arial" w:cs="Arial"/>
          <w:sz w:val="28"/>
          <w:szCs w:val="28"/>
          <w:lang w:val="en-GB"/>
        </w:rPr>
        <w:t>, including various types of medicines and vaccines in the next stages with a production capacity of one billion tablets and one billion capsules annually for the first stage.</w:t>
      </w:r>
    </w:p>
    <w:p w14:paraId="56CA6992" w14:textId="2C04AEC3" w:rsidR="00C07AD5" w:rsidRPr="00177324" w:rsidRDefault="00C07AD5" w:rsidP="00C07AD5">
      <w:pPr>
        <w:pStyle w:val="NormalWeb"/>
        <w:rPr>
          <w:rFonts w:ascii="Arial" w:hAnsi="Arial" w:cs="Arial"/>
          <w:sz w:val="28"/>
          <w:szCs w:val="28"/>
          <w:lang w:val="en-GB"/>
        </w:rPr>
      </w:pPr>
      <w:r w:rsidRPr="00177324">
        <w:rPr>
          <w:rFonts w:ascii="Arial" w:hAnsi="Arial" w:cs="Arial"/>
          <w:sz w:val="28"/>
          <w:szCs w:val="28"/>
          <w:lang w:val="en-GB"/>
        </w:rPr>
        <w:lastRenderedPageBreak/>
        <w:t xml:space="preserve">Salalah Free Zone </w:t>
      </w:r>
      <w:r w:rsidR="00046077" w:rsidRPr="00177324">
        <w:rPr>
          <w:rFonts w:ascii="Arial" w:hAnsi="Arial" w:cs="Arial"/>
          <w:sz w:val="28"/>
          <w:szCs w:val="28"/>
          <w:lang w:val="en-GB"/>
        </w:rPr>
        <w:t xml:space="preserve">is emerging as a </w:t>
      </w:r>
      <w:r w:rsidRPr="00177324">
        <w:rPr>
          <w:rFonts w:ascii="Arial" w:hAnsi="Arial" w:cs="Arial"/>
          <w:sz w:val="28"/>
          <w:szCs w:val="28"/>
          <w:lang w:val="en-GB"/>
        </w:rPr>
        <w:t xml:space="preserve">pharmaceutical </w:t>
      </w:r>
      <w:r w:rsidR="00892B0E">
        <w:rPr>
          <w:rFonts w:ascii="Arial" w:hAnsi="Arial" w:cs="Arial"/>
          <w:sz w:val="28"/>
          <w:szCs w:val="28"/>
          <w:lang w:val="en-GB"/>
        </w:rPr>
        <w:t>and</w:t>
      </w:r>
      <w:r w:rsidRPr="00177324">
        <w:rPr>
          <w:rFonts w:ascii="Arial" w:hAnsi="Arial" w:cs="Arial"/>
          <w:sz w:val="28"/>
          <w:szCs w:val="28"/>
          <w:lang w:val="en-GB"/>
        </w:rPr>
        <w:t xml:space="preserve"> biological industries </w:t>
      </w:r>
      <w:r w:rsidR="00046077" w:rsidRPr="00177324">
        <w:rPr>
          <w:rFonts w:ascii="Arial" w:hAnsi="Arial" w:cs="Arial"/>
          <w:sz w:val="28"/>
          <w:szCs w:val="28"/>
          <w:lang w:val="en-GB"/>
        </w:rPr>
        <w:t xml:space="preserve">hub </w:t>
      </w:r>
      <w:r w:rsidRPr="00177324">
        <w:rPr>
          <w:rFonts w:ascii="Arial" w:hAnsi="Arial" w:cs="Arial"/>
          <w:sz w:val="28"/>
          <w:szCs w:val="28"/>
          <w:lang w:val="en-GB"/>
        </w:rPr>
        <w:t xml:space="preserve">with investments of about </w:t>
      </w:r>
      <w:r w:rsidR="00A042B0" w:rsidRPr="00177324">
        <w:rPr>
          <w:rFonts w:ascii="Arial" w:hAnsi="Arial" w:cs="Arial"/>
          <w:sz w:val="28"/>
          <w:szCs w:val="28"/>
          <w:lang w:val="en-GB"/>
        </w:rPr>
        <w:t>US</w:t>
      </w:r>
      <w:r w:rsidR="00892B0E">
        <w:rPr>
          <w:rFonts w:ascii="Arial" w:hAnsi="Arial" w:cs="Arial"/>
          <w:sz w:val="28"/>
          <w:szCs w:val="28"/>
          <w:lang w:val="en-GB"/>
        </w:rPr>
        <w:t xml:space="preserve">D </w:t>
      </w:r>
      <w:r w:rsidRPr="00177324">
        <w:rPr>
          <w:rFonts w:ascii="Arial" w:hAnsi="Arial" w:cs="Arial"/>
          <w:sz w:val="28"/>
          <w:szCs w:val="28"/>
          <w:lang w:val="en-GB"/>
        </w:rPr>
        <w:t>150 million.</w:t>
      </w:r>
    </w:p>
    <w:p w14:paraId="7E8416E1" w14:textId="0923E0CB" w:rsidR="003049F4" w:rsidRPr="00177324" w:rsidRDefault="00892B0E" w:rsidP="00C07AD5">
      <w:pPr>
        <w:pStyle w:val="NormalWeb"/>
        <w:rPr>
          <w:rFonts w:ascii="Arial" w:hAnsi="Arial" w:cs="Arial"/>
          <w:sz w:val="28"/>
          <w:szCs w:val="28"/>
          <w:lang w:val="en-GB"/>
        </w:rPr>
      </w:pPr>
      <w:r>
        <w:rPr>
          <w:rFonts w:ascii="Arial" w:hAnsi="Arial" w:cs="Arial"/>
          <w:sz w:val="28"/>
          <w:szCs w:val="28"/>
          <w:lang w:val="en-GB"/>
        </w:rPr>
        <w:t>(END)</w:t>
      </w:r>
    </w:p>
    <w:sectPr w:rsidR="003049F4" w:rsidRPr="001773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E47"/>
    <w:rsid w:val="00033D7E"/>
    <w:rsid w:val="00046077"/>
    <w:rsid w:val="00052B1A"/>
    <w:rsid w:val="00072180"/>
    <w:rsid w:val="000E3904"/>
    <w:rsid w:val="00177324"/>
    <w:rsid w:val="001F32DE"/>
    <w:rsid w:val="00243BEF"/>
    <w:rsid w:val="002756C1"/>
    <w:rsid w:val="00284B93"/>
    <w:rsid w:val="002D2B0B"/>
    <w:rsid w:val="002F129E"/>
    <w:rsid w:val="003049F4"/>
    <w:rsid w:val="003F0C2F"/>
    <w:rsid w:val="00431E47"/>
    <w:rsid w:val="00440295"/>
    <w:rsid w:val="004766A8"/>
    <w:rsid w:val="004A0C50"/>
    <w:rsid w:val="004B7A2D"/>
    <w:rsid w:val="004F5ABF"/>
    <w:rsid w:val="00525114"/>
    <w:rsid w:val="00596AC0"/>
    <w:rsid w:val="005D7F21"/>
    <w:rsid w:val="005F4E26"/>
    <w:rsid w:val="00637219"/>
    <w:rsid w:val="00665505"/>
    <w:rsid w:val="00677C17"/>
    <w:rsid w:val="00696D74"/>
    <w:rsid w:val="00700EAF"/>
    <w:rsid w:val="00726401"/>
    <w:rsid w:val="00731DE9"/>
    <w:rsid w:val="00777D8B"/>
    <w:rsid w:val="00795410"/>
    <w:rsid w:val="007B3805"/>
    <w:rsid w:val="00827477"/>
    <w:rsid w:val="0085265E"/>
    <w:rsid w:val="00892B0E"/>
    <w:rsid w:val="008E4CAC"/>
    <w:rsid w:val="009A44FA"/>
    <w:rsid w:val="00A042B0"/>
    <w:rsid w:val="00B778E7"/>
    <w:rsid w:val="00B82EA4"/>
    <w:rsid w:val="00BE272D"/>
    <w:rsid w:val="00BE48F9"/>
    <w:rsid w:val="00C00234"/>
    <w:rsid w:val="00C07AD5"/>
    <w:rsid w:val="00C90922"/>
    <w:rsid w:val="00CD0A65"/>
    <w:rsid w:val="00D2156D"/>
    <w:rsid w:val="00D92836"/>
    <w:rsid w:val="00D95CAC"/>
    <w:rsid w:val="00DC1E5C"/>
    <w:rsid w:val="00DD30E8"/>
    <w:rsid w:val="00E86963"/>
    <w:rsid w:val="00F3301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0DD56"/>
  <w15:chartTrackingRefBased/>
  <w15:docId w15:val="{E1F9BE89-2CE3-40AB-B069-CDDD3C345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0EA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284B93"/>
    <w:rPr>
      <w:color w:val="0563C1" w:themeColor="hyperlink"/>
      <w:u w:val="single"/>
    </w:rPr>
  </w:style>
  <w:style w:type="character" w:styleId="UnresolvedMention">
    <w:name w:val="Unresolved Mention"/>
    <w:basedOn w:val="DefaultParagraphFont"/>
    <w:uiPriority w:val="99"/>
    <w:semiHidden/>
    <w:unhideWhenUsed/>
    <w:rsid w:val="00284B93"/>
    <w:rPr>
      <w:color w:val="605E5C"/>
      <w:shd w:val="clear" w:color="auto" w:fill="E1DFDD"/>
    </w:rPr>
  </w:style>
  <w:style w:type="character" w:styleId="FollowedHyperlink">
    <w:name w:val="FollowedHyperlink"/>
    <w:basedOn w:val="DefaultParagraphFont"/>
    <w:uiPriority w:val="99"/>
    <w:semiHidden/>
    <w:unhideWhenUsed/>
    <w:rsid w:val="00696D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mannews.gov.om/topics/en/80/show/111629"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omannews.gov.om/topics/en/80/show/111505"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mannews.gov.om/topics/en/80/show/111682/ona" TargetMode="External"/><Relationship Id="rId11" Type="http://schemas.openxmlformats.org/officeDocument/2006/relationships/hyperlink" Target="https://omannews.gov.om/topics/en/80/show/111597" TargetMode="External"/><Relationship Id="rId5" Type="http://schemas.openxmlformats.org/officeDocument/2006/relationships/hyperlink" Target="https://omannews.gov.om/topics/en/80/show/111676/ona" TargetMode="External"/><Relationship Id="rId10" Type="http://schemas.openxmlformats.org/officeDocument/2006/relationships/hyperlink" Target="https://omannews.gov.om/topics/en/80/show/111619" TargetMode="External"/><Relationship Id="rId4" Type="http://schemas.openxmlformats.org/officeDocument/2006/relationships/hyperlink" Target="https://omannews.gov.om/topics/en/80/show/111678" TargetMode="External"/><Relationship Id="rId9" Type="http://schemas.openxmlformats.org/officeDocument/2006/relationships/hyperlink" Target="https://omannews.gov.om/topics/en/80/show/1114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H</dc:creator>
  <cp:keywords/>
  <dc:description/>
  <cp:lastModifiedBy>Wafai, Reem</cp:lastModifiedBy>
  <cp:revision>9</cp:revision>
  <dcterms:created xsi:type="dcterms:W3CDTF">2023-02-07T03:48:00Z</dcterms:created>
  <dcterms:modified xsi:type="dcterms:W3CDTF">2023-02-07T09:08:00Z</dcterms:modified>
</cp:coreProperties>
</file>