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C6E"/>
          <w:sz w:val="44"/>
          <w:szCs w:val="44"/>
        </w:rPr>
        <w:t xml:space="preserve">MySpeedPuzzling</w:t>
      </w:r>
    </w:p>
    <w:p>
      <w:pPr>
        <w:spacing w:after="400"/>
        <w:jc w:val="center"/>
      </w:pPr>
      <w:r>
        <w:rPr>
          <w:rFonts w:ascii="Arial" w:cs="Arial" w:eastAsia="Arial" w:hAnsi="Arial"/>
          <w:color w:val="2B579A"/>
          <w:sz w:val="32"/>
          <w:szCs w:val="32"/>
        </w:rPr>
        <w:t xml:space="preserve">Tržiště — Popis funkcionality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Přehled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Tržiště (Marketplace) je nová centrální sekce aplikace MySpeedPuzzling, kde uživatelé mohou na jednom místě procházet, vyhledávat a filtrovat všechny aktivní nabídky prodeje, výměny či darování puzzle. Součástí je systém přímých zpráv mezi uživateli s mechanismem schvalování prvního kontaktu, hodnocení prodejců a kupujících, nastavení doručení a reálnové notifikace.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Cílem je poskytnout uživatelům nejlepší možnou zkušenost při nabízení, hledání a získávání puzzle — a zároveň zajistit bezpečnost a důvěryhodnost celé komunity.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Klíčová rozhodnutí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Řízení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Rozhodnutí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Důvod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Přístup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Prohlížení zdarma, nabídky vyžadují členství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Maximalizuje dosah, motivuje k předplatnému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Měna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Měna nastavená prodejcem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Jednoduché, bez konverzí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Bezpečnost chatu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Plná moderační sada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Přijetí/odmítnutí, blokace, nahlášení, admin 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Transakce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Propojení + označení jako prodáno + hodnocení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Buduje důvěru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Doručení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Výběr zemí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Jednoduché, pokrývá 99 % případů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Stav „Rezervováno“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Manuální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Plná kontrola prodejce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Hodnocení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Oboustranné + textová recenze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Buduje důvěru na obou stranách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Řazení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Nejnovější, cena, relevance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Pokrývá základní potřeby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E-mailové notifikace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Počet + přehled dle odesílatelů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Informativní bez spamování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Tržiště — Prohlížení a vyhledávání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Přístup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Prohlížení a vyhledávání: </w:t>
      </w:r>
      <w:r>
        <w:rPr>
          <w:rFonts w:ascii="Arial" w:cs="Arial" w:eastAsia="Arial" w:hAnsi="Arial"/>
          <w:sz w:val="22"/>
          <w:szCs w:val="22"/>
        </w:rPr>
        <w:t xml:space="preserve">dostupné všem uživatelům včetně nepřihlášených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Vytváření nabídek: </w:t>
      </w:r>
      <w:r>
        <w:rPr>
          <w:rFonts w:ascii="Arial" w:cs="Arial" w:eastAsia="Arial" w:hAnsi="Arial"/>
          <w:sz w:val="22"/>
          <w:szCs w:val="22"/>
        </w:rPr>
        <w:t xml:space="preserve">vyžaduje aktivní členství (stávající chování)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Kontaktování prodejců (chat): </w:t>
      </w:r>
      <w:r>
        <w:rPr>
          <w:rFonts w:ascii="Arial" w:cs="Arial" w:eastAsia="Arial" w:hAnsi="Arial"/>
          <w:sz w:val="22"/>
          <w:szCs w:val="22"/>
        </w:rPr>
        <w:t xml:space="preserve">vyžaduje aktivní členství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Vyhledávání a filtrování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Všechny filtry se ukládají do URL parametrů — uživatel nepřijde o své nastavení při obnovení stránky. Implementováno pomocí Symfony UX Live Component.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Fulltextové vyhledávání: </w:t>
      </w:r>
      <w:r>
        <w:rPr>
          <w:rFonts w:ascii="Arial" w:cs="Arial" w:eastAsia="Arial" w:hAnsi="Arial"/>
          <w:sz w:val="22"/>
          <w:szCs w:val="22"/>
        </w:rPr>
        <w:t xml:space="preserve">název puzzle, alternativní název, EAN, identifikační číslo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Výrobce: </w:t>
      </w:r>
      <w:r>
        <w:rPr>
          <w:rFonts w:ascii="Arial" w:cs="Arial" w:eastAsia="Arial" w:hAnsi="Arial"/>
          <w:sz w:val="22"/>
          <w:szCs w:val="22"/>
        </w:rPr>
        <w:t xml:space="preserve">výběr z výrobců s aktivními nabídkami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Počet dílků: </w:t>
      </w:r>
      <w:r>
        <w:rPr>
          <w:rFonts w:ascii="Arial" w:cs="Arial" w:eastAsia="Arial" w:hAnsi="Arial"/>
          <w:sz w:val="22"/>
          <w:szCs w:val="22"/>
        </w:rPr>
        <w:t xml:space="preserve">rozsah min–max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 nabídky: </w:t>
      </w:r>
      <w:r>
        <w:rPr>
          <w:rFonts w:ascii="Arial" w:cs="Arial" w:eastAsia="Arial" w:hAnsi="Arial"/>
          <w:sz w:val="22"/>
          <w:szCs w:val="22"/>
        </w:rPr>
        <w:t xml:space="preserve">Prodej / Výměna / Obojí / Zdarma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Cenový rozsah: </w:t>
      </w:r>
      <w:r>
        <w:rPr>
          <w:rFonts w:ascii="Arial" w:cs="Arial" w:eastAsia="Arial" w:hAnsi="Arial"/>
          <w:sz w:val="22"/>
          <w:szCs w:val="22"/>
        </w:rPr>
        <w:t xml:space="preserve">min–max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Stav puzzle: </w:t>
      </w:r>
      <w:r>
        <w:rPr>
          <w:rFonts w:ascii="Arial" w:cs="Arial" w:eastAsia="Arial" w:hAnsi="Arial"/>
          <w:sz w:val="22"/>
          <w:szCs w:val="22"/>
        </w:rPr>
        <w:t xml:space="preserve">Jako nové / Normální / Horší / Chybí dílky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Doručení do země: </w:t>
      </w:r>
      <w:r>
        <w:rPr>
          <w:rFonts w:ascii="Arial" w:cs="Arial" w:eastAsia="Arial" w:hAnsi="Arial"/>
          <w:sz w:val="22"/>
          <w:szCs w:val="22"/>
        </w:rPr>
        <w:t xml:space="preserve">filtr předvyplněný zemí přihlášeného uživatele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Řazení: </w:t>
      </w:r>
      <w:r>
        <w:rPr>
          <w:rFonts w:ascii="Arial" w:cs="Arial" w:eastAsia="Arial" w:hAnsi="Arial"/>
          <w:sz w:val="22"/>
          <w:szCs w:val="22"/>
        </w:rPr>
        <w:t xml:space="preserve">nejnovější, cena vzestupně/sestupně, relevance (při vyhledávání)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Karta nabídky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Každá nabídka na tržišti zobrazuje: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Náhledový obrázek puzzle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Název puzzle, počet dílků a výrobce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Typ nabídky (barevný odznak)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Cena s měnou prodejce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Stav puzzle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Jméno prodejce, země a hodnocení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Odznak „REZERVOVÁNO“, pokud je puzzle rezervováno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Systém zpráv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První kontakt se schválením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Zprávy fungují podobně jako na Instagramu — při prvním kontaktu musí příjemce žádost schválit: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Uživatel A pošle zprávu uživateli B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Uživatel B vidí žádost o zprávu (obsah zprávy je skrytý)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Uživatel B může Přijmout nebo Odmítnout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 přijetí se konverzace otevře a oba mohou volně komunikovat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Dva kontexty zpráv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 tržiště: </w:t>
      </w:r>
      <w:r>
        <w:rPr>
          <w:rFonts w:ascii="Arial" w:cs="Arial" w:eastAsia="Arial" w:hAnsi="Arial"/>
          <w:sz w:val="22"/>
          <w:szCs w:val="22"/>
        </w:rPr>
        <w:t xml:space="preserve">„Puzzler X má zájem o vaše puzzle Y“ — s kontextem nabídky (obrázek, cena, typ)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Obecné zprávy: </w:t>
      </w:r>
      <w:r>
        <w:rPr>
          <w:rFonts w:ascii="Arial" w:cs="Arial" w:eastAsia="Arial" w:hAnsi="Arial"/>
          <w:sz w:val="22"/>
          <w:szCs w:val="22"/>
        </w:rPr>
        <w:t xml:space="preserve">„Puzzler X vám chce napsat“ — bez vazby na konkrétní nabídku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Nastavení kontaktovatelnosti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Každý uživatel může ve svém profilu nastavit, zda chce být kontaktovatelný mimo tržiště. Pokud tuto možnost vypne, ostatní mu nemohou posílat obecné zprávy — ale zprávy prostřednictvím tržiště (k jeho nabídkám) fungují vždy.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Automatické schválení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Pokud už mezi dvěma uživateli existuje schválená konverzace, další konverzace z tržiště (o jiném puzzle) se automaticky schválí — není potřeba opakované schvalování.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Blokace uživatelů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Uživatelé mohou blokovat konkrétní osoby. Blokovaný uživatel nemůže zahájit konverzaci ani posílat zprávy.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Reálnové doručování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Zprávy se doručují v reálném čase pomocí technologie Mercure (Server-Sent Events). Nové zprávy se zobrazí okamžitě bez nutnosti obnovit stránku. V navigačním panelu se zobrazuje počet nepřečtených zpráv.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Stav „Rezervováno“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Prodejci mohou označit nabídku jako „rezervovanou“, což signalizuje, že probíhá jednání. Puzzle zůstává viditelné na tržišti, ale s jasným vizuálním označením.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Manuální ovládání — prodejce ručně označí a zruší rezervaci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Rezervované položky zůstávají viditelné ve výsledcích vyhledávání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Vizuální odznak „REZERVOVÁNO“ na kartě nabídky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Volitelně lze sledovat, pro koho je puzzle rezervováno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Nastavení doručení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Každý prodejce může ve svém profilu nastavit, do kterých zemí zasílá, a uvést orientační cenu poštovného.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Země doručení: </w:t>
      </w:r>
      <w:r>
        <w:rPr>
          <w:rFonts w:ascii="Arial" w:cs="Arial" w:eastAsia="Arial" w:hAnsi="Arial"/>
          <w:sz w:val="22"/>
          <w:szCs w:val="22"/>
        </w:rPr>
        <w:t xml:space="preserve">vícýběr s možností rychlé volby (EU, Evropa, všechny)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Cena poštovného: </w:t>
      </w:r>
      <w:r>
        <w:rPr>
          <w:rFonts w:ascii="Arial" w:cs="Arial" w:eastAsia="Arial" w:hAnsi="Arial"/>
          <w:sz w:val="22"/>
          <w:szCs w:val="22"/>
        </w:rPr>
        <w:t xml:space="preserve">informační text (např. „5 € ČR, 8 € EU, 12 € svět“)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 na tržišti: </w:t>
      </w:r>
      <w:r>
        <w:rPr>
          <w:rFonts w:ascii="Arial" w:cs="Arial" w:eastAsia="Arial" w:hAnsi="Arial"/>
          <w:sz w:val="22"/>
          <w:szCs w:val="22"/>
        </w:rPr>
        <w:t xml:space="preserve">„Zobrazit pouze prodejce zasílající do mé země“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Není potřeba migrace databáze — nastavení se ukládá jako JSON v existujícím poli.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Hodnocení transakcí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 dokončení transakce (označení puzzle jako prodaného/vyměněného) mohou obě strany — prodejce i kupující — ohodnotit druhou stranu.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Hvězdičkové hodnocení: </w:t>
      </w:r>
      <w:r>
        <w:rPr>
          <w:rFonts w:ascii="Arial" w:cs="Arial" w:eastAsia="Arial" w:hAnsi="Arial"/>
          <w:sz w:val="22"/>
          <w:szCs w:val="22"/>
        </w:rPr>
        <w:t xml:space="preserve">1–5 hvězdiček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Textová recenze: </w:t>
      </w:r>
      <w:r>
        <w:rPr>
          <w:rFonts w:ascii="Arial" w:cs="Arial" w:eastAsia="Arial" w:hAnsi="Arial"/>
          <w:sz w:val="22"/>
          <w:szCs w:val="22"/>
        </w:rPr>
        <w:t xml:space="preserve">volitelná, max 500 znaků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Časové okno: </w:t>
      </w:r>
      <w:r>
        <w:rPr>
          <w:rFonts w:ascii="Arial" w:cs="Arial" w:eastAsia="Arial" w:hAnsi="Arial"/>
          <w:sz w:val="22"/>
          <w:szCs w:val="22"/>
        </w:rPr>
        <w:t xml:space="preserve">30 dní od dokončení transakce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Pouze registrovaní kupující: </w:t>
      </w:r>
      <w:r>
        <w:rPr>
          <w:rFonts w:ascii="Arial" w:cs="Arial" w:eastAsia="Arial" w:hAnsi="Arial"/>
          <w:sz w:val="22"/>
          <w:szCs w:val="22"/>
        </w:rPr>
        <w:t xml:space="preserve">hodnocení funguje jen když je kupující identifikován kódem hráče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Zobrazení: </w:t>
      </w:r>
      <w:r>
        <w:rPr>
          <w:rFonts w:ascii="Arial" w:cs="Arial" w:eastAsia="Arial" w:hAnsi="Arial"/>
          <w:sz w:val="22"/>
          <w:szCs w:val="22"/>
        </w:rPr>
        <w:t xml:space="preserve">průměrné hodnocení na profilu hráče, kartách nabídek a stránce nabídek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Příklad zobrazení: „4,7 ★ (23 hodnocení)“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E-mailové notifikace o nepřečtených zprávách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Pravidelná úloha (cron), která zasílá e-mailové upozornění na nepřečtené zprávy. Navrženo tak, aby nebylo otřavné: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12hodinová prodleva: </w:t>
      </w:r>
      <w:r>
        <w:rPr>
          <w:rFonts w:ascii="Arial" w:cs="Arial" w:eastAsia="Arial" w:hAnsi="Arial"/>
          <w:sz w:val="22"/>
          <w:szCs w:val="22"/>
        </w:rPr>
        <w:t xml:space="preserve">upozorní až když jsou zprávy nepřečtené déle než 12 hodin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Žádné duplicity: </w:t>
      </w:r>
      <w:r>
        <w:rPr>
          <w:rFonts w:ascii="Arial" w:cs="Arial" w:eastAsia="Arial" w:hAnsi="Arial"/>
          <w:sz w:val="22"/>
          <w:szCs w:val="22"/>
        </w:rPr>
        <w:t xml:space="preserve">po odeslání e-mailu se stejná dávka zpráv neposílá znovu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Reset při aktivitě: </w:t>
      </w:r>
      <w:r>
        <w:rPr>
          <w:rFonts w:ascii="Arial" w:cs="Arial" w:eastAsia="Arial" w:hAnsi="Arial"/>
          <w:sz w:val="22"/>
          <w:szCs w:val="22"/>
        </w:rPr>
        <w:t xml:space="preserve">pokud uživatel přečte zprávy nebo odpoví, časovač se resetuje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Seskupení dle odesílatelů: </w:t>
      </w:r>
      <w:r>
        <w:rPr>
          <w:rFonts w:ascii="Arial" w:cs="Arial" w:eastAsia="Arial" w:hAnsi="Arial"/>
          <w:sz w:val="22"/>
          <w:szCs w:val="22"/>
        </w:rPr>
        <w:t xml:space="preserve">„3 zprávy od Jana, 1 zpráva od Petra“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Možnost odhlášení: </w:t>
      </w:r>
      <w:r>
        <w:rPr>
          <w:rFonts w:ascii="Arial" w:cs="Arial" w:eastAsia="Arial" w:hAnsi="Arial"/>
          <w:sz w:val="22"/>
          <w:szCs w:val="22"/>
        </w:rPr>
        <w:t xml:space="preserve">uživatel může e-mailové notifikace vypnout v nastavení profilu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Administrátorská moderace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Kompletní moderační sada pro administrátory zajišťující bezpečnost komunity.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Nahlášení konverzací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Uživatelé mohou nahlásit konverzaci s uvedením důvodu. Administrátoři vidí všechna nahlášení v přehledném panelu.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Moderační akce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Varování: </w:t>
      </w:r>
      <w:r>
        <w:rPr>
          <w:rFonts w:ascii="Arial" w:cs="Arial" w:eastAsia="Arial" w:hAnsi="Arial"/>
          <w:sz w:val="22"/>
          <w:szCs w:val="22"/>
        </w:rPr>
        <w:t xml:space="preserve">odeslání upozornění uživateli o porušení pravidel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Dočasné ztlumení: </w:t>
      </w:r>
      <w:r>
        <w:rPr>
          <w:rFonts w:ascii="Arial" w:cs="Arial" w:eastAsia="Arial" w:hAnsi="Arial"/>
          <w:sz w:val="22"/>
          <w:szCs w:val="22"/>
        </w:rPr>
        <w:t xml:space="preserve">zákaz odesílání zpráv na 7/14/30 dní (automatické odblokovaní)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 z tržiště: </w:t>
      </w:r>
      <w:r>
        <w:rPr>
          <w:rFonts w:ascii="Arial" w:cs="Arial" w:eastAsia="Arial" w:hAnsi="Arial"/>
          <w:sz w:val="22"/>
          <w:szCs w:val="22"/>
        </w:rPr>
        <w:t xml:space="preserve">zákaz vytváření nabídek a používání tržiště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Odebrání nabídky: </w:t>
      </w:r>
      <w:r>
        <w:rPr>
          <w:rFonts w:ascii="Arial" w:cs="Arial" w:eastAsia="Arial" w:hAnsi="Arial"/>
          <w:sz w:val="22"/>
          <w:szCs w:val="22"/>
        </w:rPr>
        <w:t xml:space="preserve">administrátor může smazat konkrétní problematickou nabídku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Zrušení restrikcí: </w:t>
      </w:r>
      <w:r>
        <w:rPr>
          <w:rFonts w:ascii="Arial" w:cs="Arial" w:eastAsia="Arial" w:hAnsi="Arial"/>
          <w:sz w:val="22"/>
          <w:szCs w:val="22"/>
        </w:rPr>
        <w:t xml:space="preserve">možnost předčasného zrušení ztlumení nebo banu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Prohlížení konverzací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Administrátoři mohou prohlížet kompletní historii zpráv v nahlášených konverzacích. Všechny moderační akce se zaznamenávají do logu včetně důvodu a data.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Integrace do detailu puzzle a seznamů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Detail puzzle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stránce detailu puzzle se zobrazí sekce s nabídkami: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Náhled prvních 3 nabídek přímo na stránce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Tlačítko „Kontaktovat prodejce“ u každé nabídky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Odkaz „Zobrazit všech X nabídek“ na stránku všech nabídek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Rozbalovací menu puzzle v seznamech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 seznamech puzzle (výsledky hledání, kolekce, vyřešené puzzle) se do rozbalovacího menu přidá položka „Nabídky (X)“: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Pokud existují nabídky: klikatelný odkaz s počtem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Pokud nabídky neexistují: šedý neaktivní text „Nabídky (0)“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Počty nabídek se načítají hromadně jedním SQL dotazem pro všechny puzzle na stránce (optimalizace výkonu).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Navigace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hlavní navigace se přidá: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Tržiště: </w:t>
      </w:r>
      <w:r>
        <w:rPr>
          <w:rFonts w:ascii="Arial" w:cs="Arial" w:eastAsia="Arial" w:hAnsi="Arial"/>
          <w:sz w:val="22"/>
          <w:szCs w:val="22"/>
        </w:rPr>
        <w:t xml:space="preserve">odkaz na centrální stránku tržiště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Zprávy: </w:t>
      </w:r>
      <w:r>
        <w:rPr>
          <w:rFonts w:ascii="Arial" w:cs="Arial" w:eastAsia="Arial" w:hAnsi="Arial"/>
          <w:sz w:val="22"/>
          <w:szCs w:val="22"/>
        </w:rPr>
        <w:t xml:space="preserve">odkaz s odznaky počtu nepřečtených zpráv (aktualizováno v reálném čase)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Plán implementace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Implementace je rozdělena do 10 fází. Každá fáze je nezávisle nasaditelná a testovatelná.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280"/>
        <w:gridCol w:w="32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Fáze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Rozsah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Závislosti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Infrastruktura (Mercure)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Hotovo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---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Stav „Rezervováno“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Malý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Žádné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Nastavení doručení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Malý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Žádné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Stránka tržiště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Střední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Fáze 2 + 3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Systém zpráv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Velký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Žádné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Propojení tržiště a zpráv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Malý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Fáze 4 + 5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Hodnocení transakcí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Střední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Fáze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Administrátorská moderace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Střední-velký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Fáze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E-mailové notifikace (cron)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Malý-střední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Fáze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Integrace do detailu puzzle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Střední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sz w:val="20"/>
                <w:szCs w:val="20"/>
              </w:rPr>
              <w:t xml:space="preserve">Fáze 4</w:t>
            </w:r>
          </w:p>
        </w:tc>
      </w:tr>
    </w:tbl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Doporučené pořadí implementace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Stav „Rezervováno“</w:t>
      </w:r>
      <w:r>
        <w:rPr>
          <w:rFonts w:ascii="Arial" w:cs="Arial" w:eastAsia="Arial" w:hAnsi="Arial"/>
          <w:sz w:val="22"/>
          <w:szCs w:val="22"/>
        </w:rPr>
        <w:t xml:space="preserve"> — rychlá výhra, malý rozsah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Nastavení doručení</w:t>
      </w:r>
      <w:r>
        <w:rPr>
          <w:rFonts w:ascii="Arial" w:cs="Arial" w:eastAsia="Arial" w:hAnsi="Arial"/>
          <w:sz w:val="22"/>
          <w:szCs w:val="22"/>
        </w:rPr>
        <w:t xml:space="preserve"> — malý rozsah, potřebné pro tržiště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Systém zpráv</w:t>
      </w:r>
      <w:r>
        <w:rPr>
          <w:rFonts w:ascii="Arial" w:cs="Arial" w:eastAsia="Arial" w:hAnsi="Arial"/>
          <w:sz w:val="22"/>
          <w:szCs w:val="22"/>
        </w:rPr>
        <w:t xml:space="preserve"> — největší fáze, začít brzy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Stránka tržiště</w:t>
      </w:r>
      <w:r>
        <w:rPr>
          <w:rFonts w:ascii="Arial" w:cs="Arial" w:eastAsia="Arial" w:hAnsi="Arial"/>
          <w:sz w:val="22"/>
          <w:szCs w:val="22"/>
        </w:rPr>
        <w:t xml:space="preserve"> — závisí na fázích 2 a 3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Propojení tržiště a zpráv</w:t>
      </w:r>
      <w:r>
        <w:rPr>
          <w:rFonts w:ascii="Arial" w:cs="Arial" w:eastAsia="Arial" w:hAnsi="Arial"/>
          <w:sz w:val="22"/>
          <w:szCs w:val="22"/>
        </w:rPr>
        <w:t xml:space="preserve"> — propojí fáze 4 a 5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Integrace do detailu puzzle</w:t>
      </w:r>
      <w:r>
        <w:rPr>
          <w:rFonts w:ascii="Arial" w:cs="Arial" w:eastAsia="Arial" w:hAnsi="Arial"/>
          <w:sz w:val="22"/>
          <w:szCs w:val="22"/>
        </w:rPr>
        <w:t xml:space="preserve"> — vylepšení existujících stránek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Hodnocení</w:t>
      </w:r>
      <w:r>
        <w:rPr>
          <w:rFonts w:ascii="Arial" w:cs="Arial" w:eastAsia="Arial" w:hAnsi="Arial"/>
          <w:sz w:val="22"/>
          <w:szCs w:val="22"/>
        </w:rPr>
        <w:t xml:space="preserve"> — buduje důvěru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Administrátorská moderace</w:t>
      </w:r>
      <w:r>
        <w:rPr>
          <w:rFonts w:ascii="Arial" w:cs="Arial" w:eastAsia="Arial" w:hAnsi="Arial"/>
          <w:sz w:val="22"/>
          <w:szCs w:val="22"/>
        </w:rPr>
        <w:t xml:space="preserve"> — bezpečnost komunity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E-mailové notifikace</w:t>
      </w:r>
      <w:r>
        <w:rPr>
          <w:rFonts w:ascii="Arial" w:cs="Arial" w:eastAsia="Arial" w:hAnsi="Arial"/>
          <w:sz w:val="22"/>
          <w:szCs w:val="22"/>
        </w:rPr>
        <w:t xml:space="preserve"> — poslední fáze, ladění zážitku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Paralelní vývoj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Stopa A (Tržiště): </w:t>
      </w:r>
      <w:r>
        <w:rPr>
          <w:rFonts w:ascii="Arial" w:cs="Arial" w:eastAsia="Arial" w:hAnsi="Arial"/>
          <w:sz w:val="22"/>
          <w:szCs w:val="22"/>
        </w:rPr>
        <w:t xml:space="preserve">Fáze 2 → 3 → 4 → 10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Stopa B (Zprávy): </w:t>
      </w:r>
      <w:r>
        <w:rPr>
          <w:rFonts w:ascii="Arial" w:cs="Arial" w:eastAsia="Arial" w:hAnsi="Arial"/>
          <w:sz w:val="22"/>
          <w:szCs w:val="22"/>
        </w:rPr>
        <w:t xml:space="preserve">Fáze 5 → 6, 7, 8, 9 (po fázi 5 mohou běžet paralelně)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Infrastruktura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Oddělení Mercure (HOTOVO)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Mercure byl již oddělen od FrankenPHP do vlastního Docker kontejneru. Důvod: Mercure community edice nepodporuje HA (high availability) kvůli interním zámkům. Oddělením zajišťujeme, že web kontejner lze restartovat při nasazení (blue-green deployment) bez přerušení reálnových spojení.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Technický základ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Backend: </w:t>
      </w:r>
      <w:r>
        <w:rPr>
          <w:rFonts w:ascii="Arial" w:cs="Arial" w:eastAsia="Arial" w:hAnsi="Arial"/>
          <w:sz w:val="22"/>
          <w:szCs w:val="22"/>
        </w:rPr>
        <w:t xml:space="preserve">Symfony 8, PHP 8.5, FrankenPHP (Worker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Databáze: </w:t>
      </w:r>
      <w:r>
        <w:rPr>
          <w:rFonts w:ascii="Arial" w:cs="Arial" w:eastAsia="Arial" w:hAnsi="Arial"/>
          <w:sz w:val="22"/>
          <w:szCs w:val="22"/>
        </w:rPr>
        <w:t xml:space="preserve">PostgreSQL s Doctrine 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Reálný čas: </w:t>
      </w:r>
      <w:r>
        <w:rPr>
          <w:rFonts w:ascii="Arial" w:cs="Arial" w:eastAsia="Arial" w:hAnsi="Arial"/>
          <w:sz w:val="22"/>
          <w:szCs w:val="22"/>
        </w:rPr>
        <w:t xml:space="preserve">Mercure (Server-Sent Events) — samostatný kontejner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Frontend: </w:t>
      </w:r>
      <w:r>
        <w:rPr>
          <w:rFonts w:ascii="Arial" w:cs="Arial" w:eastAsia="Arial" w:hAnsi="Arial"/>
          <w:sz w:val="22"/>
          <w:szCs w:val="22"/>
        </w:rPr>
        <w:t xml:space="preserve">Symfony UX (Stimulus, Turbo, Live Components), Bootstrap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Architektura: </w:t>
      </w:r>
      <w:r>
        <w:rPr>
          <w:rFonts w:ascii="Arial" w:cs="Arial" w:eastAsia="Arial" w:hAnsi="Arial"/>
          <w:sz w:val="22"/>
          <w:szCs w:val="22"/>
        </w:rPr>
        <w:t xml:space="preserve">CQRS (Command Query Responsibility Segregation) + Doménové události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Testování: </w:t>
      </w:r>
      <w:r>
        <w:rPr>
          <w:rFonts w:ascii="Arial" w:cs="Arial" w:eastAsia="Arial" w:hAnsi="Arial"/>
          <w:sz w:val="22"/>
          <w:szCs w:val="22"/>
        </w:rPr>
        <w:t xml:space="preserve">PHPUnit, NullMercureHub test double pro testování bez Mercure serveru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Strana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MySpeedPuzzling — Marketplace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B6D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2026-02-11T23:03:48.672Z</dcterms:created>
  <dcterms:modified xsi:type="dcterms:W3CDTF">2026-02-11T23:03:48.672Z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