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eastAsia="Times New Roman" w:cs="Times New Roman"/>
          <w:sz w:val="24"/>
          <w:szCs w:val="24"/>
        </w:rPr>
      </w:pPr>
      <w:r>
        <w:drawing>
          <wp:anchor distT="0" distB="0" distL="114300" distR="114300" simplePos="0" relativeHeight="0" behindDoc="0" locked="0" layoutInCell="1" allowOverlap="1">
            <wp:simplePos x="0" y="0"/>
            <wp:positionH relativeFrom="column">
              <wp:posOffset>655955</wp:posOffset>
            </wp:positionH>
            <wp:positionV relativeFrom="paragraph">
              <wp:posOffset>58420</wp:posOffset>
            </wp:positionV>
            <wp:extent cx="666750" cy="666750"/>
            <wp:effectExtent l="0" t="0" r="0" b="0"/>
            <wp:wrapNone/>
            <wp:docPr id="9" name="image1.png" descr="Backup_of_LOGO UEL"/>
            <wp:cNvGraphicFramePr/>
            <a:graphic xmlns:a="http://schemas.openxmlformats.org/drawingml/2006/main">
              <a:graphicData uri="http://schemas.openxmlformats.org/drawingml/2006/picture">
                <pic:pic xmlns:pic="http://schemas.openxmlformats.org/drawingml/2006/picture">
                  <pic:nvPicPr>
                    <pic:cNvPr id="9" name="image1.png" descr="Backup_of_LOGO UEL"/>
                    <pic:cNvPicPr preferRelativeResize="0"/>
                  </pic:nvPicPr>
                  <pic:blipFill>
                    <a:blip r:embed="rId7"/>
                    <a:srcRect/>
                    <a:stretch>
                      <a:fillRect/>
                    </a:stretch>
                  </pic:blipFill>
                  <pic:spPr>
                    <a:xfrm>
                      <a:off x="0" y="0"/>
                      <a:ext cx="666750" cy="666750"/>
                    </a:xfrm>
                    <a:prstGeom prst="rect">
                      <a:avLst/>
                    </a:prstGeom>
                  </pic:spPr>
                </pic:pic>
              </a:graphicData>
            </a:graphic>
          </wp:anchor>
        </w:drawing>
      </w:r>
      <w:r>
        <w:rPr>
          <w:rFonts w:ascii="Times New Roman" w:hAnsi="Times New Roman" w:eastAsia="Times New Roman" w:cs="Times New Roman"/>
          <w:sz w:val="24"/>
          <w:szCs w:val="24"/>
        </w:rPr>
        <mc:AlternateContent>
          <mc:Choice Requires="wps">
            <w:drawing>
              <wp:anchor distT="0" distB="0" distL="114300" distR="114300" simplePos="0" relativeHeight="0" behindDoc="0" locked="0" layoutInCell="1" allowOverlap="1">
                <wp:simplePos x="0" y="0"/>
                <wp:positionH relativeFrom="page">
                  <wp:posOffset>381000</wp:posOffset>
                </wp:positionH>
                <wp:positionV relativeFrom="page">
                  <wp:posOffset>381000</wp:posOffset>
                </wp:positionV>
                <wp:extent cx="1192530" cy="9293225"/>
                <wp:effectExtent l="0" t="0" r="0" b="0"/>
                <wp:wrapNone/>
                <wp:docPr id="7" name="Freeform 7"/>
                <wp:cNvGraphicFramePr/>
                <a:graphic xmlns:a="http://schemas.openxmlformats.org/drawingml/2006/main">
                  <a:graphicData uri="http://schemas.microsoft.com/office/word/2010/wordprocessingShape">
                    <wps:wsp>
                      <wps:cNvSpPr/>
                      <wps:spPr>
                        <a:xfrm flipH="1">
                          <a:off x="4754498" y="0"/>
                          <a:ext cx="1183005" cy="7560000"/>
                        </a:xfrm>
                        <a:custGeom>
                          <a:avLst/>
                          <a:gdLst/>
                          <a:ahLst/>
                          <a:cxnLst/>
                          <a:rect l="l" t="t" r="r" b="b"/>
                          <a:pathLst>
                            <a:path w="502" h="3168" extrusionOk="0">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00B0F0"/>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shape id="_x0000_s1026" o:spid="_x0000_s1026" o:spt="100" style="position:absolute;left:0pt;flip:x;margin-left:30pt;margin-top:30pt;height:731.75pt;width:93.9pt;mso-position-horizontal-relative:page;mso-position-vertical-relative:page;z-index:0;v-text-anchor:middle;mso-width-relative:page;mso-height-relative:page;" fillcolor="#00B0F0" filled="t" stroked="f" coordsize="502,3168" o:gfxdata="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UZ2xm2AAAAAoBAAAPAAAAAAAAAAEA&#10;IAAAACIAAABkcnMvZG93bnJldi54bWxQSwECFAAUAAAACACHTuJAnBMH/YECAACmBQAADgAAAAAA&#10;AAABACAAAAAnAQAAZHJzL2Uyb0RvYy54bWxQSwUGAAAAAAYABgBZAQAAGgYAAAAA&#10;" path="m502,0c93,0,93,0,93,0c146,383,323,1900,0,3168c502,3168,502,3168,502,3168l502,0xe">
                <v:path textboxrect="0,0,502,3168"/>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w:pict>
          </mc:Fallback>
        </mc:AlternateContent>
      </w:r>
    </w:p>
    <w:p>
      <w:pPr>
        <w:tabs>
          <w:tab w:val="left" w:pos="567"/>
          <w:tab w:val="left" w:pos="851"/>
        </w:tabs>
        <w:spacing w:after="0"/>
        <w:ind w:leftChars="200"/>
        <w:jc w:val="center"/>
        <w:rPr>
          <w:rFonts w:hint="default" w:ascii="Times New Roman" w:hAnsi="Times New Roman" w:eastAsia="Times New Roman" w:cs="Times New Roman"/>
          <w:b/>
          <w:sz w:val="28"/>
          <w:szCs w:val="28"/>
          <w:rtl w:val="0"/>
          <w:lang w:val="en-US"/>
        </w:rPr>
      </w:pPr>
      <w:r>
        <w:rPr>
          <w:rFonts w:hint="default" w:ascii="Times New Roman" w:hAnsi="Times New Roman" w:eastAsia="Times New Roman" w:cs="Times New Roman"/>
          <w:b/>
          <w:sz w:val="28"/>
          <w:szCs w:val="28"/>
          <w:rtl w:val="0"/>
          <w:lang w:val="en-US"/>
        </w:rPr>
        <w:t>UNIVERSITY OF ECONOMICS AND LAW</w:t>
      </w:r>
    </w:p>
    <w:p>
      <w:pPr>
        <w:tabs>
          <w:tab w:val="left" w:pos="567"/>
          <w:tab w:val="left" w:pos="851"/>
        </w:tabs>
        <w:spacing w:after="0"/>
        <w:ind w:leftChars="200"/>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rtl w:val="0"/>
          <w:lang w:val="en-US"/>
        </w:rPr>
        <w:t>VNUHCM</w:t>
      </w:r>
    </w:p>
    <w:p>
      <w:pPr>
        <w:spacing w:after="0" w:line="360" w:lineRule="auto"/>
        <w:jc w:val="center"/>
        <w:rPr>
          <w:rFonts w:ascii="Times New Roman" w:hAnsi="Times New Roman" w:eastAsia="Times New Roman" w:cs="Times New Roman"/>
          <w:b/>
          <w:sz w:val="24"/>
          <w:szCs w:val="24"/>
        </w:rPr>
      </w:pPr>
      <w:r>
        <mc:AlternateContent>
          <mc:Choice Requires="wps">
            <w:drawing>
              <wp:anchor distT="0" distB="0" distL="114300" distR="114300" simplePos="0" relativeHeight="0" behindDoc="0" locked="0" layoutInCell="1" allowOverlap="1">
                <wp:simplePos x="0" y="0"/>
                <wp:positionH relativeFrom="column">
                  <wp:posOffset>2260600</wp:posOffset>
                </wp:positionH>
                <wp:positionV relativeFrom="paragraph">
                  <wp:posOffset>38100</wp:posOffset>
                </wp:positionV>
                <wp:extent cx="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4603050" y="3780000"/>
                          <a:ext cx="1485900" cy="0"/>
                        </a:xfrm>
                        <a:prstGeom prst="straightConnector1">
                          <a:avLst/>
                        </a:prstGeom>
                        <a:no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78pt;margin-top:3pt;height:1pt;width:0pt;z-index:0;mso-width-relative:page;mso-height-relative:page;" filled="f" stroked="t" coordsize="21600,21600" o:gfxdata="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sAj3DTAAAA&#10;BwEAAA8AAAAAAAAAAQAgAAAAIgAAAGRycy9kb3ducmV2LnhtbFBLAQIUABQAAAAIAIdO4kC+eN+1&#10;IgIAAEoEAAAOAAAAAAAAAAEAIAAAACIBAABkcnMvZTJvRG9jLnhtbFBLBQYAAAAABgAGAFkBAAC2&#10;BQAAAAA=&#10;">
                <v:fill on="f" focussize="0,0"/>
                <v:stroke color="#000000 [3200]" joinstyle="round" startarrowwidth="narrow" startarrowlength="short" endarrowwidth="narrow" endarrowlength="short"/>
                <v:imagedata o:title=""/>
                <o:lock v:ext="edit" aspectratio="f"/>
              </v:shape>
            </w:pict>
          </mc:Fallback>
        </mc:AlternateContent>
      </w:r>
    </w:p>
    <w:p>
      <w:pPr>
        <w:spacing w:after="0" w:line="360" w:lineRule="auto"/>
        <w:jc w:val="both"/>
        <w:rPr>
          <w:rFonts w:ascii="Times New Roman" w:hAnsi="Times New Roman" w:eastAsia="Times New Roman" w:cs="Times New Roman"/>
          <w:b/>
          <w:sz w:val="24"/>
          <w:szCs w:val="24"/>
        </w:rPr>
      </w:pPr>
    </w:p>
    <w:p>
      <w:pPr>
        <w:spacing w:after="0" w:line="360" w:lineRule="auto"/>
        <w:jc w:val="center"/>
        <w:rPr>
          <w:rFonts w:ascii="Times New Roman" w:hAnsi="Times New Roman" w:eastAsia="Times New Roman" w:cs="Times New Roman"/>
          <w:b/>
          <w:sz w:val="24"/>
          <w:szCs w:val="24"/>
        </w:rPr>
      </w:pPr>
    </w:p>
    <w:p>
      <w:pPr>
        <w:spacing w:after="0" w:line="360" w:lineRule="auto"/>
        <w:jc w:val="center"/>
        <w:rPr>
          <w:rFonts w:ascii="Times New Roman" w:hAnsi="Times New Roman" w:eastAsia="Times New Roman" w:cs="Times New Roman"/>
          <w:b/>
          <w:sz w:val="24"/>
          <w:szCs w:val="24"/>
        </w:rPr>
      </w:pPr>
    </w:p>
    <w:p>
      <w:pPr>
        <w:spacing w:after="0" w:line="360" w:lineRule="auto"/>
        <w:jc w:val="center"/>
        <w:rPr>
          <w:rFonts w:hint="default" w:ascii="Times New Roman" w:hAnsi="Times New Roman" w:eastAsia="Times New Roman" w:cs="Times New Roman"/>
          <w:b/>
          <w:sz w:val="32"/>
          <w:szCs w:val="32"/>
          <w:lang w:val="en-US"/>
        </w:rPr>
      </w:pPr>
      <w:r>
        <w:rPr>
          <w:rFonts w:hint="default" w:ascii="Times New Roman" w:hAnsi="Times New Roman" w:eastAsia="Times New Roman"/>
          <w:b/>
          <w:sz w:val="32"/>
          <w:szCs w:val="32"/>
          <w:rtl w:val="0"/>
          <w:lang w:val="en-US"/>
        </w:rPr>
        <w:t>MID-TERM TEST</w:t>
      </w:r>
      <w:r>
        <w:rPr>
          <w:rFonts w:hint="default" w:ascii="Times New Roman" w:hAnsi="Times New Roman" w:eastAsia="Times New Roman" w:cs="Times New Roman"/>
          <w:b/>
          <w:sz w:val="32"/>
          <w:szCs w:val="32"/>
          <w:rtl w:val="0"/>
          <w:lang w:val="en-US"/>
        </w:rPr>
        <w:t>:</w:t>
      </w:r>
    </w:p>
    <w:p>
      <w:pPr>
        <w:spacing w:after="0" w:line="360" w:lineRule="auto"/>
        <w:jc w:val="center"/>
        <w:rPr>
          <w:rFonts w:hint="default" w:ascii="Times New Roman" w:hAnsi="Times New Roman" w:eastAsia="Times New Roman"/>
          <w:b/>
          <w:sz w:val="28"/>
          <w:szCs w:val="28"/>
          <w:rtl w:val="0"/>
          <w:lang w:val="en-US"/>
        </w:rPr>
      </w:pPr>
      <w:r>
        <w:rPr>
          <w:rFonts w:hint="default" w:ascii="Times New Roman" w:hAnsi="Times New Roman" w:eastAsia="Times New Roman"/>
          <w:b/>
          <w:sz w:val="28"/>
          <w:szCs w:val="28"/>
          <w:rtl w:val="0"/>
          <w:lang w:val="en-US"/>
        </w:rPr>
        <w:t>PROGRAM PACKAGE IN FINANCE 2</w:t>
      </w:r>
    </w:p>
    <w:p>
      <w:pPr>
        <w:spacing w:after="0" w:line="360" w:lineRule="auto"/>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en-US"/>
        </w:rPr>
        <w:t>YEAR</w:t>
      </w:r>
      <w:r>
        <w:rPr>
          <w:rFonts w:ascii="Times New Roman" w:hAnsi="Times New Roman" w:eastAsia="Times New Roman" w:cs="Times New Roman"/>
          <w:b/>
          <w:sz w:val="28"/>
          <w:szCs w:val="28"/>
          <w:rtl w:val="0"/>
        </w:rPr>
        <w:t xml:space="preserve"> 2023</w:t>
      </w:r>
    </w:p>
    <w:p>
      <w:pPr>
        <w:spacing w:after="0" w:line="360" w:lineRule="auto"/>
        <w:ind w:left="567" w:right="333" w:firstLine="0"/>
        <w:jc w:val="both"/>
        <w:rPr>
          <w:rFonts w:ascii="Times New Roman" w:hAnsi="Times New Roman" w:eastAsia="Times New Roman" w:cs="Times New Roman"/>
          <w:b/>
          <w:sz w:val="24"/>
          <w:szCs w:val="24"/>
        </w:rPr>
      </w:pPr>
    </w:p>
    <w:p>
      <w:pPr>
        <w:spacing w:after="0" w:line="360" w:lineRule="auto"/>
        <w:ind w:right="333"/>
        <w:jc w:val="both"/>
        <w:rPr>
          <w:rFonts w:ascii="Times New Roman" w:hAnsi="Times New Roman" w:eastAsia="Times New Roman" w:cs="Times New Roman"/>
          <w:b/>
          <w:sz w:val="24"/>
          <w:szCs w:val="24"/>
        </w:rPr>
      </w:pPr>
    </w:p>
    <w:p>
      <w:pPr>
        <w:spacing w:after="0" w:line="360" w:lineRule="auto"/>
        <w:ind w:left="567" w:right="333" w:firstLine="0"/>
        <w:jc w:val="center"/>
        <w:rPr>
          <w:rFonts w:ascii="Times New Roman" w:hAnsi="Times New Roman" w:eastAsia="Times New Roman" w:cs="Times New Roman"/>
          <w:b/>
          <w:sz w:val="24"/>
          <w:szCs w:val="24"/>
        </w:rPr>
      </w:pPr>
    </w:p>
    <w:p>
      <w:pPr>
        <w:spacing w:after="0" w:line="360" w:lineRule="auto"/>
        <w:ind w:left="567" w:right="333"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&lt;</w:t>
      </w:r>
      <w:r>
        <w:rPr>
          <w:rFonts w:hint="default" w:ascii="Times New Roman" w:hAnsi="Times New Roman" w:eastAsia="Times New Roman"/>
          <w:b/>
          <w:sz w:val="30"/>
          <w:szCs w:val="30"/>
          <w:rtl w:val="0"/>
          <w:lang w:val="en-US"/>
        </w:rPr>
        <w:t>TRADE CREDIT (RECEIVABLE) OF FIRMS LISTED ON HNX</w:t>
      </w:r>
      <w:r>
        <w:rPr>
          <w:rFonts w:ascii="Times New Roman" w:hAnsi="Times New Roman" w:eastAsia="Times New Roman" w:cs="Times New Roman"/>
          <w:b/>
          <w:sz w:val="28"/>
          <w:szCs w:val="28"/>
          <w:rtl w:val="0"/>
        </w:rPr>
        <w:t>&gt;</w:t>
      </w:r>
    </w:p>
    <w:p>
      <w:pPr>
        <w:spacing w:after="0" w:line="360" w:lineRule="auto"/>
        <w:ind w:left="567" w:right="333" w:firstLine="0"/>
        <w:jc w:val="center"/>
        <w:rPr>
          <w:rFonts w:ascii="Times New Roman" w:hAnsi="Times New Roman" w:eastAsia="Times New Roman" w:cs="Times New Roman"/>
          <w:b/>
          <w:sz w:val="24"/>
          <w:szCs w:val="24"/>
        </w:rPr>
      </w:pPr>
    </w:p>
    <w:p>
      <w:pPr>
        <w:spacing w:after="0" w:line="360" w:lineRule="auto"/>
        <w:ind w:left="567" w:right="333" w:firstLine="0"/>
        <w:jc w:val="center"/>
        <w:rPr>
          <w:rFonts w:ascii="Times New Roman" w:hAnsi="Times New Roman" w:eastAsia="Times New Roman" w:cs="Times New Roman"/>
          <w:b/>
          <w:sz w:val="24"/>
          <w:szCs w:val="24"/>
        </w:rPr>
      </w:pPr>
    </w:p>
    <w:p>
      <w:pPr>
        <w:spacing w:after="0" w:line="360" w:lineRule="auto"/>
        <w:ind w:left="567" w:right="333" w:firstLine="0"/>
        <w:jc w:val="center"/>
        <w:rPr>
          <w:rFonts w:ascii="Times New Roman" w:hAnsi="Times New Roman" w:eastAsia="Times New Roman" w:cs="Times New Roman"/>
          <w:b/>
          <w:sz w:val="24"/>
          <w:szCs w:val="24"/>
        </w:rPr>
      </w:pPr>
    </w:p>
    <w:p>
      <w:pPr>
        <w:spacing w:after="0" w:line="360" w:lineRule="auto"/>
        <w:ind w:left="567" w:right="333" w:firstLine="0"/>
        <w:jc w:val="center"/>
        <w:rPr>
          <w:rFonts w:ascii="Times New Roman" w:hAnsi="Times New Roman" w:eastAsia="Times New Roman" w:cs="Times New Roman"/>
          <w:b/>
          <w:sz w:val="24"/>
          <w:szCs w:val="24"/>
        </w:rPr>
      </w:pPr>
    </w:p>
    <w:p>
      <w:pPr>
        <w:spacing w:after="0" w:line="360" w:lineRule="auto"/>
        <w:ind w:left="567" w:right="333" w:firstLine="0"/>
        <w:jc w:val="center"/>
        <w:rPr>
          <w:rFonts w:ascii="Times New Roman" w:hAnsi="Times New Roman" w:eastAsia="Times New Roman" w:cs="Times New Roman"/>
          <w:b/>
          <w:sz w:val="24"/>
          <w:szCs w:val="24"/>
        </w:rPr>
      </w:pPr>
    </w:p>
    <w:p>
      <w:pPr>
        <w:spacing w:after="0" w:line="360" w:lineRule="auto"/>
        <w:ind w:right="333"/>
        <w:jc w:val="both"/>
        <w:rPr>
          <w:rFonts w:ascii="Times New Roman" w:hAnsi="Times New Roman" w:eastAsia="Times New Roman" w:cs="Times New Roman"/>
          <w:b/>
          <w:sz w:val="24"/>
          <w:szCs w:val="24"/>
        </w:rPr>
      </w:pPr>
    </w:p>
    <w:p>
      <w:pPr>
        <w:spacing w:after="0" w:line="360" w:lineRule="auto"/>
        <w:ind w:left="567" w:right="333" w:firstLine="0"/>
        <w:jc w:val="center"/>
        <w:rPr>
          <w:rFonts w:ascii="Times New Roman" w:hAnsi="Times New Roman" w:eastAsia="Times New Roman" w:cs="Times New Roman"/>
          <w:b/>
          <w:sz w:val="24"/>
          <w:szCs w:val="24"/>
        </w:rPr>
      </w:pPr>
    </w:p>
    <w:p>
      <w:pPr>
        <w:spacing w:line="240" w:lineRule="auto"/>
        <w:ind w:firstLine="720"/>
        <w:jc w:val="both"/>
        <w:rPr>
          <w:rFonts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lang w:val="en-US"/>
        </w:rPr>
        <w:t>Syllabus</w:t>
      </w:r>
      <w:r>
        <w:rPr>
          <w:rFonts w:ascii="Times New Roman" w:hAnsi="Times New Roman" w:eastAsia="Times New Roman" w:cs="Times New Roman"/>
          <w:b/>
          <w:sz w:val="26"/>
          <w:szCs w:val="26"/>
          <w:rtl w:val="0"/>
        </w:rPr>
        <w:t>: K20414C_ Fintech</w:t>
      </w:r>
    </w:p>
    <w:p>
      <w:pPr>
        <w:spacing w:line="240" w:lineRule="auto"/>
        <w:ind w:firstLine="720"/>
        <w:jc w:val="both"/>
        <w:rPr>
          <w:rFonts w:hint="default" w:ascii="Times New Roman" w:hAnsi="Times New Roman" w:eastAsia="Times New Roman" w:cs="Times New Roman"/>
          <w:b/>
          <w:sz w:val="26"/>
          <w:szCs w:val="26"/>
          <w:lang w:val="en-US"/>
        </w:rPr>
      </w:pPr>
      <w:r>
        <w:rPr>
          <w:rFonts w:hint="default" w:ascii="Times New Roman" w:hAnsi="Times New Roman" w:eastAsia="Times New Roman" w:cs="Times New Roman"/>
          <w:b/>
          <w:sz w:val="26"/>
          <w:szCs w:val="26"/>
          <w:rtl w:val="0"/>
          <w:lang w:val="en-US"/>
        </w:rPr>
        <w:t>Course</w:t>
      </w:r>
      <w:r>
        <w:rPr>
          <w:rFonts w:ascii="Times New Roman" w:hAnsi="Times New Roman" w:eastAsia="Times New Roman" w:cs="Times New Roman"/>
          <w:b/>
          <w:sz w:val="26"/>
          <w:szCs w:val="26"/>
          <w:rtl w:val="0"/>
        </w:rPr>
        <w:t xml:space="preserve">: </w:t>
      </w:r>
      <w:r>
        <w:rPr>
          <w:rFonts w:hint="default" w:ascii="Times New Roman" w:hAnsi="Times New Roman" w:eastAsia="SimSun" w:cs="Times New Roman"/>
          <w:b/>
          <w:bCs/>
          <w:i w:val="0"/>
          <w:caps w:val="0"/>
          <w:color w:val="333333"/>
          <w:spacing w:val="0"/>
          <w:sz w:val="26"/>
          <w:szCs w:val="26"/>
          <w:shd w:val="clear" w:fill="FFFFFF"/>
        </w:rPr>
        <w:t>222CN</w:t>
      </w:r>
      <w:r>
        <w:rPr>
          <w:rFonts w:hint="default" w:ascii="Times New Roman" w:hAnsi="Times New Roman" w:eastAsia="SimSun" w:cs="Times New Roman"/>
          <w:b/>
          <w:bCs/>
          <w:i w:val="0"/>
          <w:caps w:val="0"/>
          <w:color w:val="333333"/>
          <w:spacing w:val="0"/>
          <w:sz w:val="26"/>
          <w:szCs w:val="26"/>
          <w:shd w:val="clear" w:fill="FFFFFF"/>
          <w:lang w:val="en-US"/>
        </w:rPr>
        <w:t>0901</w:t>
      </w:r>
    </w:p>
    <w:p>
      <w:pPr>
        <w:spacing w:after="0" w:line="360" w:lineRule="auto"/>
        <w:ind w:firstLine="720"/>
        <w:rPr>
          <w:rFonts w:hint="default" w:ascii="Times New Roman" w:hAnsi="Times New Roman" w:eastAsia="Times New Roman" w:cs="Times New Roman"/>
          <w:b/>
          <w:sz w:val="26"/>
          <w:szCs w:val="26"/>
          <w:rtl w:val="0"/>
          <w:lang w:val="en-US"/>
        </w:rPr>
      </w:pPr>
      <w:r>
        <w:rPr>
          <w:rFonts w:hint="default" w:ascii="Times New Roman" w:hAnsi="Times New Roman" w:eastAsia="Times New Roman" w:cs="Times New Roman"/>
          <w:b/>
          <w:sz w:val="26"/>
          <w:szCs w:val="26"/>
          <w:rtl w:val="0"/>
          <w:lang w:val="en-US"/>
        </w:rPr>
        <w:t>Student</w:t>
      </w:r>
      <w:r>
        <w:rPr>
          <w:rFonts w:ascii="Times New Roman" w:hAnsi="Times New Roman" w:eastAsia="Times New Roman" w:cs="Times New Roman"/>
          <w:b/>
          <w:sz w:val="26"/>
          <w:szCs w:val="26"/>
          <w:rtl w:val="0"/>
        </w:rPr>
        <w:t xml:space="preserve">: </w:t>
      </w:r>
      <w:r>
        <w:rPr>
          <w:rFonts w:hint="default" w:ascii="Times New Roman" w:hAnsi="Times New Roman" w:eastAsia="Times New Roman" w:cs="Times New Roman"/>
          <w:b/>
          <w:sz w:val="26"/>
          <w:szCs w:val="26"/>
          <w:rtl w:val="0"/>
          <w:lang w:val="en-US"/>
        </w:rPr>
        <w:t>Lương Thị Mỹ Tâm</w:t>
      </w:r>
    </w:p>
    <w:p>
      <w:pPr>
        <w:spacing w:after="0" w:line="360" w:lineRule="auto"/>
        <w:ind w:firstLine="720"/>
        <w:rPr>
          <w:rFonts w:hint="default" w:ascii="Times New Roman" w:hAnsi="Times New Roman" w:eastAsia="Times New Roman" w:cs="Times New Roman"/>
          <w:b/>
          <w:sz w:val="26"/>
          <w:szCs w:val="26"/>
          <w:rtl w:val="0"/>
          <w:lang w:val="en-US"/>
        </w:rPr>
      </w:pPr>
      <w:r>
        <w:rPr>
          <w:rFonts w:hint="default" w:ascii="Times New Roman" w:hAnsi="Times New Roman" w:eastAsia="Times New Roman" w:cs="Times New Roman"/>
          <w:b/>
          <w:sz w:val="26"/>
          <w:szCs w:val="26"/>
          <w:rtl w:val="0"/>
          <w:lang w:val="en-US"/>
        </w:rPr>
        <w:t>MSSV: K204141929</w:t>
      </w:r>
    </w:p>
    <w:p>
      <w:pPr>
        <w:spacing w:after="0" w:line="360" w:lineRule="auto"/>
        <w:ind w:firstLine="720"/>
        <w:rPr>
          <w:rFonts w:ascii="Times New Roman" w:hAnsi="Times New Roman" w:eastAsia="Times New Roman" w:cs="Times New Roman"/>
          <w:b/>
          <w:sz w:val="24"/>
          <w:szCs w:val="24"/>
        </w:rPr>
      </w:pPr>
    </w:p>
    <w:p>
      <w:pPr>
        <w:spacing w:after="0" w:line="360" w:lineRule="auto"/>
        <w:jc w:val="cente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br w:type="page"/>
      </w:r>
    </w:p>
    <w:p>
      <w:pPr>
        <w:tabs>
          <w:tab w:val="left" w:pos="567"/>
          <w:tab w:val="left" w:pos="851"/>
        </w:tabs>
        <w:spacing w:after="0"/>
        <w:jc w:val="center"/>
        <w:rPr>
          <w:rFonts w:hint="default" w:ascii="Times New Roman" w:hAnsi="Times New Roman" w:eastAsia="Times New Roman" w:cs="Times New Roman"/>
          <w:b/>
          <w:sz w:val="28"/>
          <w:szCs w:val="28"/>
          <w:rtl w:val="0"/>
          <w:lang w:val="en-US"/>
        </w:rPr>
      </w:pPr>
      <w:r>
        <w:rPr>
          <w:rFonts w:hint="default" w:ascii="Times New Roman" w:hAnsi="Times New Roman" w:eastAsia="Times New Roman" w:cs="Times New Roman"/>
          <w:b/>
          <w:sz w:val="28"/>
          <w:szCs w:val="28"/>
          <w:rtl w:val="0"/>
          <w:lang w:val="en-US"/>
        </w:rPr>
        <w:t>UNIVERSITY OF ECONOMICS AND LAW</w:t>
      </w:r>
    </w:p>
    <w:p>
      <w:pPr>
        <w:spacing w:after="0" w:line="360" w:lineRule="auto"/>
        <w:jc w:val="center"/>
        <w:rPr>
          <w:rFonts w:ascii="Times New Roman" w:hAnsi="Times New Roman" w:eastAsia="Times New Roman" w:cs="Times New Roman"/>
          <w:b/>
          <w:sz w:val="24"/>
          <w:szCs w:val="24"/>
        </w:rPr>
      </w:pPr>
      <w:r>
        <w:rPr>
          <w:rFonts w:hint="default" w:ascii="Times New Roman" w:hAnsi="Times New Roman" w:eastAsia="Times New Roman" w:cs="Times New Roman"/>
          <w:b/>
          <w:sz w:val="28"/>
          <w:szCs w:val="28"/>
          <w:rtl w:val="0"/>
          <w:lang w:val="en-US"/>
        </w:rPr>
        <w:t>VNUHCM</w:t>
      </w:r>
      <w:r>
        <mc:AlternateContent>
          <mc:Choice Requires="wps">
            <w:drawing>
              <wp:anchor distT="0" distB="0" distL="114300" distR="114300" simplePos="0" relativeHeight="0" behindDoc="0" locked="0" layoutInCell="1" allowOverlap="1">
                <wp:simplePos x="0" y="0"/>
                <wp:positionH relativeFrom="column">
                  <wp:posOffset>2438400</wp:posOffset>
                </wp:positionH>
                <wp:positionV relativeFrom="paragraph">
                  <wp:posOffset>241300</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4671630" y="3780000"/>
                          <a:ext cx="1348740" cy="0"/>
                        </a:xfrm>
                        <a:prstGeom prst="straightConnector1">
                          <a:avLst/>
                        </a:prstGeom>
                        <a:no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92pt;margin-top:19pt;height:1pt;width:0pt;z-index:0;mso-width-relative:page;mso-height-relative:page;" filled="f" stroked="t" coordsize="21600,21600" o:gfxdata="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3LAcl1AAA&#10;AAkBAAAPAAAAAAAAAAEAIAAAACIAAABkcnMvZG93bnJldi54bWxQSwECFAAUAAAACACHTuJAd1JW&#10;iSICAABKBAAADgAAAAAAAAABACAAAAAjAQAAZHJzL2Uyb0RvYy54bWxQSwUGAAAAAAYABgBZAQAA&#10;twUAAAAA&#10;">
                <v:fill on="f" focussize="0,0"/>
                <v:stroke color="#000000 [3200]" joinstyle="round" startarrowwidth="narrow" startarrowlength="short" endarrowwidth="narrow" endarrowlength="short"/>
                <v:imagedata o:title=""/>
                <o:lock v:ext="edit" aspectratio="f"/>
              </v:shape>
            </w:pict>
          </mc:Fallback>
        </mc:AlternateContent>
      </w:r>
    </w:p>
    <w:p>
      <w:pPr>
        <w:spacing w:after="0" w:line="360" w:lineRule="auto"/>
        <w:jc w:val="center"/>
        <w:rPr>
          <w:rFonts w:ascii="Times New Roman" w:hAnsi="Times New Roman" w:eastAsia="Times New Roman" w:cs="Times New Roman"/>
          <w:b/>
          <w:sz w:val="24"/>
          <w:szCs w:val="24"/>
        </w:rPr>
      </w:pPr>
    </w:p>
    <w:p>
      <w:pPr>
        <w:spacing w:after="0" w:line="360" w:lineRule="auto"/>
        <w:jc w:val="center"/>
        <w:rPr>
          <w:rFonts w:ascii="Times New Roman" w:hAnsi="Times New Roman" w:eastAsia="Times New Roman" w:cs="Times New Roman"/>
          <w:b/>
          <w:sz w:val="24"/>
          <w:szCs w:val="24"/>
        </w:rPr>
      </w:pPr>
    </w:p>
    <w:p>
      <w:pPr>
        <w:spacing w:after="0" w:line="360" w:lineRule="auto"/>
        <w:jc w:val="center"/>
        <w:rPr>
          <w:rFonts w:ascii="Times New Roman" w:hAnsi="Times New Roman" w:eastAsia="Times New Roman" w:cs="Times New Roman"/>
          <w:b/>
          <w:sz w:val="24"/>
          <w:szCs w:val="24"/>
        </w:rPr>
      </w:pPr>
    </w:p>
    <w:p>
      <w:pPr>
        <w:spacing w:after="0" w:line="360" w:lineRule="auto"/>
        <w:jc w:val="center"/>
        <w:rPr>
          <w:rFonts w:ascii="Times New Roman" w:hAnsi="Times New Roman" w:eastAsia="Times New Roman" w:cs="Times New Roman"/>
          <w:b/>
          <w:sz w:val="24"/>
          <w:szCs w:val="24"/>
        </w:rPr>
      </w:pPr>
    </w:p>
    <w:p>
      <w:pPr>
        <w:spacing w:after="0" w:line="360" w:lineRule="auto"/>
        <w:jc w:val="center"/>
        <w:rPr>
          <w:rFonts w:ascii="Times New Roman" w:hAnsi="Times New Roman" w:eastAsia="Times New Roman" w:cs="Times New Roman"/>
          <w:b/>
          <w:sz w:val="24"/>
          <w:szCs w:val="24"/>
        </w:rPr>
      </w:pPr>
    </w:p>
    <w:p>
      <w:pPr>
        <w:spacing w:after="0" w:line="360" w:lineRule="auto"/>
        <w:jc w:val="center"/>
        <w:rPr>
          <w:rFonts w:hint="default" w:ascii="Times New Roman" w:hAnsi="Times New Roman" w:eastAsia="Times New Roman" w:cs="Times New Roman"/>
          <w:b/>
          <w:sz w:val="32"/>
          <w:szCs w:val="32"/>
          <w:lang w:val="en-US"/>
        </w:rPr>
      </w:pPr>
      <w:r>
        <w:rPr>
          <w:rFonts w:hint="default" w:ascii="Times New Roman" w:hAnsi="Times New Roman" w:eastAsia="Times New Roman"/>
          <w:b/>
          <w:sz w:val="32"/>
          <w:szCs w:val="32"/>
          <w:rtl w:val="0"/>
          <w:lang w:val="en-US"/>
        </w:rPr>
        <w:t>MID-TERM TEST</w:t>
      </w:r>
      <w:r>
        <w:rPr>
          <w:rFonts w:hint="default" w:ascii="Times New Roman" w:hAnsi="Times New Roman" w:eastAsia="Times New Roman" w:cs="Times New Roman"/>
          <w:b/>
          <w:sz w:val="32"/>
          <w:szCs w:val="32"/>
          <w:rtl w:val="0"/>
          <w:lang w:val="en-US"/>
        </w:rPr>
        <w:t>:</w:t>
      </w:r>
    </w:p>
    <w:p>
      <w:pPr>
        <w:spacing w:after="0" w:line="360" w:lineRule="auto"/>
        <w:jc w:val="center"/>
        <w:rPr>
          <w:rFonts w:hint="default" w:ascii="Times New Roman" w:hAnsi="Times New Roman" w:eastAsia="Times New Roman"/>
          <w:b/>
          <w:sz w:val="28"/>
          <w:szCs w:val="28"/>
          <w:rtl w:val="0"/>
          <w:lang w:val="en-US"/>
        </w:rPr>
      </w:pPr>
      <w:r>
        <w:rPr>
          <w:rFonts w:hint="default" w:ascii="Times New Roman" w:hAnsi="Times New Roman" w:eastAsia="Times New Roman"/>
          <w:b/>
          <w:sz w:val="28"/>
          <w:szCs w:val="28"/>
          <w:rtl w:val="0"/>
          <w:lang w:val="en-US"/>
        </w:rPr>
        <w:t>PROGRAM PACKAGE IN FINANCE 2</w:t>
      </w:r>
    </w:p>
    <w:p>
      <w:pPr>
        <w:spacing w:after="0" w:line="360" w:lineRule="auto"/>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en-US"/>
        </w:rPr>
        <w:t>YEAR</w:t>
      </w:r>
      <w:r>
        <w:rPr>
          <w:rFonts w:ascii="Times New Roman" w:hAnsi="Times New Roman" w:eastAsia="Times New Roman" w:cs="Times New Roman"/>
          <w:b/>
          <w:sz w:val="28"/>
          <w:szCs w:val="28"/>
          <w:rtl w:val="0"/>
        </w:rPr>
        <w:t xml:space="preserve"> 2023</w:t>
      </w:r>
    </w:p>
    <w:p>
      <w:pPr>
        <w:spacing w:after="0" w:line="360" w:lineRule="auto"/>
        <w:ind w:left="567" w:right="333" w:firstLine="0"/>
        <w:jc w:val="both"/>
        <w:rPr>
          <w:rFonts w:ascii="Times New Roman" w:hAnsi="Times New Roman" w:eastAsia="Times New Roman" w:cs="Times New Roman"/>
          <w:b/>
          <w:sz w:val="24"/>
          <w:szCs w:val="24"/>
        </w:rPr>
      </w:pPr>
    </w:p>
    <w:p>
      <w:pPr>
        <w:spacing w:after="0" w:line="360" w:lineRule="auto"/>
        <w:ind w:right="333"/>
        <w:jc w:val="both"/>
        <w:rPr>
          <w:rFonts w:ascii="Times New Roman" w:hAnsi="Times New Roman" w:eastAsia="Times New Roman" w:cs="Times New Roman"/>
          <w:b/>
          <w:sz w:val="24"/>
          <w:szCs w:val="24"/>
        </w:rPr>
      </w:pPr>
    </w:p>
    <w:p>
      <w:pPr>
        <w:spacing w:after="0" w:line="360" w:lineRule="auto"/>
        <w:ind w:left="567" w:right="333" w:firstLine="0"/>
        <w:jc w:val="center"/>
        <w:rPr>
          <w:rFonts w:ascii="Times New Roman" w:hAnsi="Times New Roman" w:eastAsia="Times New Roman" w:cs="Times New Roman"/>
          <w:b/>
          <w:sz w:val="24"/>
          <w:szCs w:val="24"/>
        </w:rPr>
      </w:pPr>
    </w:p>
    <w:p>
      <w:pPr>
        <w:spacing w:after="0" w:line="360" w:lineRule="auto"/>
        <w:ind w:left="567" w:right="333"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&lt;</w:t>
      </w:r>
      <w:r>
        <w:rPr>
          <w:rFonts w:hint="default" w:ascii="Times New Roman" w:hAnsi="Times New Roman" w:eastAsia="Times New Roman"/>
          <w:b/>
          <w:sz w:val="30"/>
          <w:szCs w:val="30"/>
          <w:rtl w:val="0"/>
          <w:lang w:val="en-US"/>
        </w:rPr>
        <w:t>TRADE CREDIT (RECEIVABLE) OF FIRMS LISTED ON HNX</w:t>
      </w:r>
      <w:r>
        <w:rPr>
          <w:rFonts w:ascii="Times New Roman" w:hAnsi="Times New Roman" w:eastAsia="Times New Roman" w:cs="Times New Roman"/>
          <w:b/>
          <w:sz w:val="28"/>
          <w:szCs w:val="28"/>
          <w:rtl w:val="0"/>
        </w:rPr>
        <w:t>&gt;</w:t>
      </w:r>
    </w:p>
    <w:p>
      <w:pPr>
        <w:spacing w:after="0" w:line="360" w:lineRule="auto"/>
        <w:ind w:right="333"/>
        <w:jc w:val="center"/>
        <w:rPr>
          <w:rFonts w:ascii="Times New Roman" w:hAnsi="Times New Roman" w:eastAsia="Times New Roman" w:cs="Times New Roman"/>
          <w:b/>
          <w:sz w:val="24"/>
          <w:szCs w:val="24"/>
        </w:rPr>
      </w:pPr>
    </w:p>
    <w:p>
      <w:pPr>
        <w:spacing w:after="0" w:line="360" w:lineRule="auto"/>
        <w:ind w:right="333"/>
        <w:jc w:val="center"/>
        <w:rPr>
          <w:rFonts w:ascii="Times New Roman" w:hAnsi="Times New Roman" w:eastAsia="Times New Roman" w:cs="Times New Roman"/>
          <w:b/>
          <w:sz w:val="24"/>
          <w:szCs w:val="24"/>
        </w:rPr>
      </w:pPr>
    </w:p>
    <w:p>
      <w:pPr>
        <w:spacing w:after="0" w:line="360" w:lineRule="auto"/>
        <w:ind w:right="333"/>
        <w:jc w:val="center"/>
        <w:rPr>
          <w:rFonts w:ascii="Times New Roman" w:hAnsi="Times New Roman" w:eastAsia="Times New Roman" w:cs="Times New Roman"/>
          <w:b/>
          <w:sz w:val="24"/>
          <w:szCs w:val="24"/>
        </w:rPr>
      </w:pPr>
    </w:p>
    <w:p>
      <w:pPr>
        <w:spacing w:after="0" w:line="360" w:lineRule="auto"/>
        <w:ind w:right="333"/>
        <w:jc w:val="center"/>
        <w:rPr>
          <w:rFonts w:ascii="Times New Roman" w:hAnsi="Times New Roman" w:eastAsia="Times New Roman" w:cs="Times New Roman"/>
          <w:b/>
          <w:sz w:val="24"/>
          <w:szCs w:val="24"/>
        </w:rPr>
      </w:pPr>
    </w:p>
    <w:p>
      <w:pPr>
        <w:spacing w:after="0" w:line="360" w:lineRule="auto"/>
        <w:ind w:right="333"/>
        <w:jc w:val="center"/>
        <w:rPr>
          <w:rFonts w:ascii="Times New Roman" w:hAnsi="Times New Roman" w:eastAsia="Times New Roman" w:cs="Times New Roman"/>
          <w:b/>
          <w:sz w:val="24"/>
          <w:szCs w:val="24"/>
        </w:rPr>
      </w:pPr>
    </w:p>
    <w:p>
      <w:pPr>
        <w:tabs>
          <w:tab w:val="center" w:pos="2694"/>
          <w:tab w:val="center" w:pos="7230"/>
        </w:tabs>
        <w:spacing w:after="0" w:line="360" w:lineRule="auto"/>
        <w:jc w:val="both"/>
        <w:rPr>
          <w:rFonts w:ascii="Times New Roman" w:hAnsi="Times New Roman" w:eastAsia="Times New Roman" w:cs="Times New Roman"/>
        </w:rPr>
        <w:sectPr>
          <w:footerReference r:id="rId4" w:type="first"/>
          <w:footerReference r:id="rId3" w:type="default"/>
          <w:pgSz w:w="12240" w:h="15840"/>
          <w:pgMar w:top="1134" w:right="1134" w:bottom="1134" w:left="1701" w:header="720" w:footer="720" w:gutter="0"/>
          <w:pgNumType w:start="1"/>
          <w:titlePg/>
        </w:sectPr>
      </w:pPr>
      <w:r>
        <w:rPr>
          <w:rFonts w:ascii="Times New Roman" w:hAnsi="Times New Roman" w:eastAsia="Times New Roman" w:cs="Times New Roman"/>
          <w:b/>
          <w:rtl w:val="0"/>
        </w:rPr>
        <w:tab/>
      </w:r>
    </w:p>
    <w:p>
      <w:pPr>
        <w:spacing w:after="0" w:line="360" w:lineRule="auto"/>
        <w:jc w:val="center"/>
        <w:outlineLvl w:val="0"/>
        <w:rPr>
          <w:rFonts w:hint="default" w:ascii="Times New Roman" w:hAnsi="Times New Roman" w:eastAsia="Times New Roman" w:cs="Times New Roman"/>
          <w:b/>
          <w:sz w:val="24"/>
          <w:szCs w:val="24"/>
          <w:rtl w:val="0"/>
          <w:lang w:val="en-US"/>
        </w:rPr>
      </w:pPr>
      <w:bookmarkStart w:id="0" w:name="_Toc26220"/>
      <w:r>
        <w:rPr>
          <w:rFonts w:hint="default" w:ascii="Times New Roman" w:hAnsi="Times New Roman" w:eastAsia="Times New Roman" w:cs="Times New Roman"/>
          <w:b/>
          <w:sz w:val="24"/>
          <w:szCs w:val="24"/>
          <w:rtl w:val="0"/>
          <w:lang w:val="en-US"/>
        </w:rPr>
        <w:t>DECLARATION</w:t>
      </w:r>
      <w:bookmarkEnd w:id="0"/>
    </w:p>
    <w:p>
      <w:pPr>
        <w:spacing w:after="0" w:line="360" w:lineRule="auto"/>
        <w:jc w:val="center"/>
        <w:rPr>
          <w:rFonts w:hint="default" w:ascii="Times New Roman" w:hAnsi="Times New Roman" w:eastAsia="Times New Roman" w:cs="Times New Roman"/>
          <w:b/>
          <w:sz w:val="24"/>
          <w:szCs w:val="24"/>
          <w:rtl w:val="0"/>
          <w:lang w:val="en-US"/>
        </w:rPr>
      </w:pPr>
    </w:p>
    <w:p>
      <w:pPr>
        <w:spacing w:after="0" w:line="360" w:lineRule="auto"/>
        <w:jc w:val="center"/>
        <w:rPr>
          <w:rFonts w:hint="default" w:ascii="Times New Roman" w:hAnsi="Times New Roman" w:eastAsia="Times New Roman" w:cs="Times New Roman"/>
          <w:b/>
          <w:sz w:val="24"/>
          <w:szCs w:val="24"/>
          <w:rtl w:val="0"/>
          <w:lang w:val="en-US"/>
        </w:rPr>
      </w:pPr>
    </w:p>
    <w:p>
      <w:pPr>
        <w:spacing w:after="0" w:line="360" w:lineRule="auto"/>
        <w:jc w:val="both"/>
        <w:rPr>
          <w:rFonts w:hint="default" w:ascii="Times New Roman" w:hAnsi="Times New Roman" w:eastAsia="Times New Roman" w:cs="Times New Roman"/>
          <w:sz w:val="26"/>
          <w:szCs w:val="26"/>
          <w:rtl w:val="0"/>
          <w:lang w:val="en-US"/>
        </w:rPr>
      </w:pPr>
      <w:r>
        <w:rPr>
          <w:rFonts w:hint="default" w:ascii="Times New Roman" w:hAnsi="Times New Roman" w:eastAsia="Times New Roman"/>
          <w:sz w:val="26"/>
          <w:szCs w:val="26"/>
          <w:rtl w:val="0"/>
          <w:lang w:val="en-US"/>
        </w:rPr>
        <w:t>I hereby declare that the mid-term test "Trade credit (Receivable) of firms listed on HNX" is the result of my work under the guidance of Dr. Nguyen Thanh Liem, within the framework of the subject 'Program package in finance 2'.</w:t>
      </w: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center"/>
        <w:outlineLvl w:val="0"/>
        <w:rPr>
          <w:rFonts w:hint="default" w:ascii="Times New Roman" w:hAnsi="Times New Roman" w:eastAsia="Times New Roman" w:cs="Times New Roman"/>
          <w:b/>
          <w:sz w:val="24"/>
          <w:szCs w:val="24"/>
          <w:lang w:val="en-US"/>
        </w:rPr>
      </w:pPr>
      <w:bookmarkStart w:id="1" w:name="_Toc305"/>
      <w:bookmarkStart w:id="2" w:name="_Toc23017"/>
      <w:bookmarkStart w:id="3" w:name="_Toc6615"/>
      <w:bookmarkStart w:id="4" w:name="_Toc681"/>
      <w:r>
        <w:rPr>
          <w:rFonts w:hint="default" w:ascii="Times New Roman" w:hAnsi="Times New Roman" w:eastAsia="Times New Roman" w:cs="Times New Roman"/>
          <w:b/>
          <w:sz w:val="24"/>
          <w:szCs w:val="24"/>
          <w:lang w:val="en-US"/>
        </w:rPr>
        <w:t>TABLE OF CONTENTS</w:t>
      </w:r>
      <w:bookmarkEnd w:id="1"/>
      <w:bookmarkEnd w:id="2"/>
      <w:bookmarkEnd w:id="3"/>
      <w:bookmarkEnd w:id="4"/>
    </w:p>
    <w:p>
      <w:pPr>
        <w:spacing w:after="0" w:line="360" w:lineRule="auto"/>
        <w:jc w:val="both"/>
        <w:outlineLvl w:val="9"/>
        <w:rPr>
          <w:rFonts w:hint="default" w:ascii="Times New Roman" w:hAnsi="Times New Roman" w:eastAsia="Times New Roman" w:cs="Times New Roman"/>
          <w:b/>
          <w:sz w:val="24"/>
          <w:szCs w:val="24"/>
          <w:lang w:val="en-US"/>
        </w:rPr>
      </w:pPr>
    </w:p>
    <w:sdt>
      <w:sdtPr>
        <w:rPr>
          <w:rFonts w:hint="default" w:ascii="Times New Roman" w:hAnsi="Times New Roman" w:eastAsia="SimSun" w:cs="Times New Roman"/>
          <w:sz w:val="26"/>
          <w:szCs w:val="26"/>
          <w:lang w:val="en-US"/>
        </w:rPr>
        <w:id w:val="147453834"/>
        <w15:color w:val="DBDBDB"/>
        <w:docPartObj>
          <w:docPartGallery w:val="Table of Contents"/>
          <w:docPartUnique/>
        </w:docPartObj>
      </w:sdtPr>
      <w:sdtEndPr>
        <w:rPr>
          <w:rFonts w:hint="default" w:ascii="Times New Roman" w:hAnsi="Times New Roman" w:eastAsia="Times New Roman" w:cs="Times New Roman"/>
          <w:b/>
          <w:sz w:val="22"/>
          <w:szCs w:val="24"/>
          <w:lang w:val="en-US"/>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6"/>
              <w:szCs w:val="26"/>
            </w:rPr>
          </w:pPr>
        </w:p>
        <w:p>
          <w:pPr>
            <w:pStyle w:val="27"/>
            <w:tabs>
              <w:tab w:val="right" w:leader="dot" w:pos="9401"/>
            </w:tabs>
            <w:rPr>
              <w:rFonts w:hint="default" w:ascii="Times New Roman" w:hAnsi="Times New Roman" w:cs="Times New Roman"/>
              <w:b/>
              <w:sz w:val="26"/>
              <w:szCs w:val="26"/>
            </w:rPr>
          </w:pPr>
          <w:r>
            <w:rPr>
              <w:rFonts w:hint="default" w:ascii="Times New Roman" w:hAnsi="Times New Roman" w:eastAsia="Times New Roman" w:cs="Times New Roman"/>
              <w:b/>
              <w:sz w:val="26"/>
              <w:szCs w:val="26"/>
              <w:lang w:val="en-US"/>
            </w:rPr>
            <w:fldChar w:fldCharType="begin"/>
          </w:r>
          <w:r>
            <w:rPr>
              <w:rFonts w:hint="default" w:ascii="Times New Roman" w:hAnsi="Times New Roman" w:eastAsia="Times New Roman" w:cs="Times New Roman"/>
              <w:b/>
              <w:sz w:val="26"/>
              <w:szCs w:val="26"/>
              <w:lang w:val="en-US"/>
            </w:rPr>
            <w:instrText xml:space="preserve">TOC \o "1-2" \h \u </w:instrText>
          </w:r>
          <w:r>
            <w:rPr>
              <w:rFonts w:hint="default" w:ascii="Times New Roman" w:hAnsi="Times New Roman" w:eastAsia="Times New Roman" w:cs="Times New Roman"/>
              <w:b/>
              <w:sz w:val="26"/>
              <w:szCs w:val="26"/>
              <w:lang w:val="en-US"/>
            </w:rPr>
            <w:fldChar w:fldCharType="separate"/>
          </w:r>
          <w:r>
            <w:rPr>
              <w:rFonts w:hint="default" w:ascii="Times New Roman" w:hAnsi="Times New Roman" w:eastAsia="Times New Roman" w:cs="Times New Roman"/>
              <w:b/>
              <w:sz w:val="26"/>
              <w:szCs w:val="26"/>
              <w:lang w:val="en-US"/>
            </w:rPr>
            <w:fldChar w:fldCharType="begin"/>
          </w:r>
          <w:r>
            <w:rPr>
              <w:rFonts w:hint="default" w:ascii="Times New Roman" w:hAnsi="Times New Roman" w:eastAsia="Times New Roman" w:cs="Times New Roman"/>
              <w:b/>
              <w:sz w:val="26"/>
              <w:szCs w:val="26"/>
              <w:lang w:val="en-US"/>
            </w:rPr>
            <w:instrText xml:space="preserve"> HYPERLINK \l _Toc26220 </w:instrText>
          </w:r>
          <w:r>
            <w:rPr>
              <w:rFonts w:hint="default" w:ascii="Times New Roman" w:hAnsi="Times New Roman" w:eastAsia="Times New Roman" w:cs="Times New Roman"/>
              <w:b/>
              <w:sz w:val="26"/>
              <w:szCs w:val="26"/>
              <w:lang w:val="en-US"/>
            </w:rPr>
            <w:fldChar w:fldCharType="separate"/>
          </w:r>
          <w:r>
            <w:rPr>
              <w:rFonts w:hint="default" w:ascii="Times New Roman" w:hAnsi="Times New Roman" w:eastAsia="Times New Roman" w:cs="Times New Roman"/>
              <w:b/>
              <w:sz w:val="26"/>
              <w:szCs w:val="26"/>
              <w:rtl w:val="0"/>
              <w:lang w:val="en-US"/>
            </w:rPr>
            <w:t>DECLARATION</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_Toc26220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w:t>
          </w:r>
          <w:r>
            <w:rPr>
              <w:rFonts w:hint="default" w:ascii="Times New Roman" w:hAnsi="Times New Roman" w:cs="Times New Roman"/>
              <w:b/>
              <w:sz w:val="26"/>
              <w:szCs w:val="26"/>
            </w:rPr>
            <w:fldChar w:fldCharType="end"/>
          </w:r>
          <w:r>
            <w:rPr>
              <w:rFonts w:hint="default" w:ascii="Times New Roman" w:hAnsi="Times New Roman" w:eastAsia="Times New Roman" w:cs="Times New Roman"/>
              <w:b/>
              <w:sz w:val="26"/>
              <w:szCs w:val="26"/>
              <w:lang w:val="en-US"/>
            </w:rPr>
            <w:fldChar w:fldCharType="end"/>
          </w:r>
        </w:p>
        <w:p>
          <w:pPr>
            <w:pStyle w:val="27"/>
            <w:tabs>
              <w:tab w:val="right" w:leader="dot" w:pos="9401"/>
            </w:tabs>
            <w:rPr>
              <w:rFonts w:hint="default" w:ascii="Times New Roman" w:hAnsi="Times New Roman" w:cs="Times New Roman"/>
              <w:b/>
              <w:sz w:val="26"/>
              <w:szCs w:val="26"/>
            </w:rPr>
          </w:pPr>
          <w:r>
            <w:rPr>
              <w:rFonts w:hint="default" w:ascii="Times New Roman" w:hAnsi="Times New Roman" w:eastAsia="Times New Roman" w:cs="Times New Roman"/>
              <w:b/>
              <w:sz w:val="26"/>
              <w:szCs w:val="26"/>
              <w:lang w:val="en-US"/>
            </w:rPr>
            <w:fldChar w:fldCharType="begin"/>
          </w:r>
          <w:r>
            <w:rPr>
              <w:rFonts w:hint="default" w:ascii="Times New Roman" w:hAnsi="Times New Roman" w:eastAsia="Times New Roman" w:cs="Times New Roman"/>
              <w:b/>
              <w:sz w:val="26"/>
              <w:szCs w:val="26"/>
              <w:lang w:val="en-US"/>
            </w:rPr>
            <w:instrText xml:space="preserve"> HYPERLINK \l _Toc681 </w:instrText>
          </w:r>
          <w:r>
            <w:rPr>
              <w:rFonts w:hint="default" w:ascii="Times New Roman" w:hAnsi="Times New Roman" w:eastAsia="Times New Roman" w:cs="Times New Roman"/>
              <w:b/>
              <w:sz w:val="26"/>
              <w:szCs w:val="26"/>
              <w:lang w:val="en-US"/>
            </w:rPr>
            <w:fldChar w:fldCharType="separate"/>
          </w:r>
          <w:r>
            <w:rPr>
              <w:rFonts w:hint="default" w:ascii="Times New Roman" w:hAnsi="Times New Roman" w:eastAsia="Times New Roman" w:cs="Times New Roman"/>
              <w:b/>
              <w:sz w:val="26"/>
              <w:szCs w:val="26"/>
              <w:lang w:val="en-US"/>
            </w:rPr>
            <w:t>TABLE OF CONTENTS</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_Toc681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w:t>
          </w:r>
          <w:r>
            <w:rPr>
              <w:rFonts w:hint="default" w:ascii="Times New Roman" w:hAnsi="Times New Roman" w:cs="Times New Roman"/>
              <w:b/>
              <w:sz w:val="26"/>
              <w:szCs w:val="26"/>
            </w:rPr>
            <w:fldChar w:fldCharType="end"/>
          </w:r>
          <w:r>
            <w:rPr>
              <w:rFonts w:hint="default" w:ascii="Times New Roman" w:hAnsi="Times New Roman" w:eastAsia="Times New Roman" w:cs="Times New Roman"/>
              <w:b/>
              <w:sz w:val="26"/>
              <w:szCs w:val="26"/>
              <w:lang w:val="en-US"/>
            </w:rPr>
            <w:fldChar w:fldCharType="end"/>
          </w:r>
        </w:p>
        <w:p>
          <w:pPr>
            <w:pStyle w:val="27"/>
            <w:tabs>
              <w:tab w:val="right" w:leader="dot" w:pos="9401"/>
            </w:tabs>
            <w:rPr>
              <w:rFonts w:hint="default" w:ascii="Times New Roman" w:hAnsi="Times New Roman" w:cs="Times New Roman"/>
              <w:b/>
              <w:sz w:val="26"/>
              <w:szCs w:val="26"/>
            </w:rPr>
          </w:pPr>
          <w:r>
            <w:rPr>
              <w:rFonts w:hint="default" w:ascii="Times New Roman" w:hAnsi="Times New Roman" w:eastAsia="Times New Roman" w:cs="Times New Roman"/>
              <w:b/>
              <w:sz w:val="26"/>
              <w:szCs w:val="26"/>
              <w:lang w:val="en-US"/>
            </w:rPr>
            <w:fldChar w:fldCharType="begin"/>
          </w:r>
          <w:r>
            <w:rPr>
              <w:rFonts w:hint="default" w:ascii="Times New Roman" w:hAnsi="Times New Roman" w:eastAsia="Times New Roman" w:cs="Times New Roman"/>
              <w:b/>
              <w:sz w:val="26"/>
              <w:szCs w:val="26"/>
              <w:lang w:val="en-US"/>
            </w:rPr>
            <w:instrText xml:space="preserve"> HYPERLINK \l _Toc8818 </w:instrText>
          </w:r>
          <w:r>
            <w:rPr>
              <w:rFonts w:hint="default" w:ascii="Times New Roman" w:hAnsi="Times New Roman" w:eastAsia="Times New Roman" w:cs="Times New Roman"/>
              <w:b/>
              <w:sz w:val="26"/>
              <w:szCs w:val="26"/>
              <w:lang w:val="en-US"/>
            </w:rPr>
            <w:fldChar w:fldCharType="separate"/>
          </w:r>
          <w:r>
            <w:rPr>
              <w:rFonts w:hint="default" w:ascii="Times New Roman" w:hAnsi="Times New Roman" w:cs="Times New Roman"/>
              <w:b/>
              <w:bCs/>
              <w:sz w:val="26"/>
              <w:szCs w:val="26"/>
            </w:rPr>
            <w:t xml:space="preserve">LIST OF </w:t>
          </w:r>
          <w:r>
            <w:rPr>
              <w:rFonts w:hint="default" w:ascii="Times New Roman" w:hAnsi="Times New Roman" w:cs="Times New Roman"/>
              <w:b/>
              <w:bCs/>
              <w:sz w:val="26"/>
              <w:szCs w:val="26"/>
              <w:lang w:val="en-US"/>
            </w:rPr>
            <w:t>TABLES</w:t>
          </w:r>
          <w:r>
            <w:rPr>
              <w:rFonts w:hint="default" w:ascii="Times New Roman" w:hAnsi="Times New Roman" w:cs="Times New Roman"/>
              <w:b/>
              <w:bCs/>
              <w:sz w:val="26"/>
              <w:szCs w:val="26"/>
            </w:rPr>
            <w:t>/</w:t>
          </w:r>
          <w:r>
            <w:rPr>
              <w:rFonts w:hint="default" w:ascii="Times New Roman" w:hAnsi="Times New Roman" w:cs="Times New Roman"/>
              <w:b/>
              <w:bCs/>
              <w:sz w:val="26"/>
              <w:szCs w:val="26"/>
              <w:lang w:val="en-US"/>
            </w:rPr>
            <w:t>FIGURES</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_Toc8818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3</w:t>
          </w:r>
          <w:r>
            <w:rPr>
              <w:rFonts w:hint="default" w:ascii="Times New Roman" w:hAnsi="Times New Roman" w:cs="Times New Roman"/>
              <w:b/>
              <w:sz w:val="26"/>
              <w:szCs w:val="26"/>
            </w:rPr>
            <w:fldChar w:fldCharType="end"/>
          </w:r>
          <w:r>
            <w:rPr>
              <w:rFonts w:hint="default" w:ascii="Times New Roman" w:hAnsi="Times New Roman" w:eastAsia="Times New Roman" w:cs="Times New Roman"/>
              <w:b/>
              <w:sz w:val="26"/>
              <w:szCs w:val="26"/>
              <w:lang w:val="en-US"/>
            </w:rPr>
            <w:fldChar w:fldCharType="end"/>
          </w:r>
        </w:p>
        <w:p>
          <w:pPr>
            <w:pStyle w:val="27"/>
            <w:tabs>
              <w:tab w:val="right" w:leader="dot" w:pos="9401"/>
            </w:tabs>
            <w:rPr>
              <w:rFonts w:hint="default" w:ascii="Times New Roman" w:hAnsi="Times New Roman" w:cs="Times New Roman"/>
              <w:b/>
              <w:sz w:val="26"/>
              <w:szCs w:val="26"/>
            </w:rPr>
          </w:pPr>
          <w:r>
            <w:rPr>
              <w:rFonts w:hint="default" w:ascii="Times New Roman" w:hAnsi="Times New Roman" w:eastAsia="Times New Roman" w:cs="Times New Roman"/>
              <w:b/>
              <w:sz w:val="26"/>
              <w:szCs w:val="26"/>
              <w:lang w:val="en-US"/>
            </w:rPr>
            <w:fldChar w:fldCharType="begin"/>
          </w:r>
          <w:r>
            <w:rPr>
              <w:rFonts w:hint="default" w:ascii="Times New Roman" w:hAnsi="Times New Roman" w:eastAsia="Times New Roman" w:cs="Times New Roman"/>
              <w:b/>
              <w:sz w:val="26"/>
              <w:szCs w:val="26"/>
              <w:lang w:val="en-US"/>
            </w:rPr>
            <w:instrText xml:space="preserve"> HYPERLINK \l _Toc23307 </w:instrText>
          </w:r>
          <w:r>
            <w:rPr>
              <w:rFonts w:hint="default" w:ascii="Times New Roman" w:hAnsi="Times New Roman" w:eastAsia="Times New Roman" w:cs="Times New Roman"/>
              <w:b/>
              <w:sz w:val="26"/>
              <w:szCs w:val="26"/>
              <w:lang w:val="en-US"/>
            </w:rPr>
            <w:fldChar w:fldCharType="separate"/>
          </w:r>
          <w:r>
            <w:rPr>
              <w:rFonts w:hint="default" w:ascii="Times New Roman" w:hAnsi="Times New Roman" w:eastAsia="Times New Roman" w:cs="Times New Roman"/>
              <w:b/>
              <w:sz w:val="26"/>
              <w:szCs w:val="26"/>
              <w:lang w:val="en-US"/>
            </w:rPr>
            <w:t>TASK 1: Perform literature review</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_Toc23307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5</w:t>
          </w:r>
          <w:r>
            <w:rPr>
              <w:rFonts w:hint="default" w:ascii="Times New Roman" w:hAnsi="Times New Roman" w:cs="Times New Roman"/>
              <w:b/>
              <w:sz w:val="26"/>
              <w:szCs w:val="26"/>
            </w:rPr>
            <w:fldChar w:fldCharType="end"/>
          </w:r>
          <w:r>
            <w:rPr>
              <w:rFonts w:hint="default" w:ascii="Times New Roman" w:hAnsi="Times New Roman" w:eastAsia="Times New Roman" w:cs="Times New Roman"/>
              <w:b/>
              <w:sz w:val="26"/>
              <w:szCs w:val="26"/>
              <w:lang w:val="en-US"/>
            </w:rPr>
            <w:fldChar w:fldCharType="end"/>
          </w:r>
        </w:p>
        <w:p>
          <w:pPr>
            <w:pStyle w:val="27"/>
            <w:tabs>
              <w:tab w:val="right" w:leader="dot" w:pos="9401"/>
            </w:tabs>
            <w:rPr>
              <w:rFonts w:hint="default" w:ascii="Times New Roman" w:hAnsi="Times New Roman" w:cs="Times New Roman"/>
              <w:b/>
              <w:sz w:val="26"/>
              <w:szCs w:val="26"/>
            </w:rPr>
          </w:pPr>
          <w:r>
            <w:rPr>
              <w:rFonts w:hint="default" w:ascii="Times New Roman" w:hAnsi="Times New Roman" w:eastAsia="Times New Roman" w:cs="Times New Roman"/>
              <w:b/>
              <w:sz w:val="26"/>
              <w:szCs w:val="26"/>
              <w:lang w:val="en-US"/>
            </w:rPr>
            <w:fldChar w:fldCharType="begin"/>
          </w:r>
          <w:r>
            <w:rPr>
              <w:rFonts w:hint="default" w:ascii="Times New Roman" w:hAnsi="Times New Roman" w:eastAsia="Times New Roman" w:cs="Times New Roman"/>
              <w:b/>
              <w:sz w:val="26"/>
              <w:szCs w:val="26"/>
              <w:lang w:val="en-US"/>
            </w:rPr>
            <w:instrText xml:space="preserve"> HYPERLINK \l _Toc18709 </w:instrText>
          </w:r>
          <w:r>
            <w:rPr>
              <w:rFonts w:hint="default" w:ascii="Times New Roman" w:hAnsi="Times New Roman" w:eastAsia="Times New Roman" w:cs="Times New Roman"/>
              <w:b/>
              <w:sz w:val="26"/>
              <w:szCs w:val="26"/>
              <w:lang w:val="en-US"/>
            </w:rPr>
            <w:fldChar w:fldCharType="separate"/>
          </w:r>
          <w:r>
            <w:rPr>
              <w:rFonts w:hint="default" w:ascii="Times New Roman" w:hAnsi="Times New Roman" w:eastAsia="Times New Roman" w:cs="Times New Roman"/>
              <w:b/>
              <w:sz w:val="26"/>
              <w:szCs w:val="26"/>
              <w:lang w:val="en-US"/>
            </w:rPr>
            <w:t>TASK 2: Create Dataset</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_Toc18709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7</w:t>
          </w:r>
          <w:r>
            <w:rPr>
              <w:rFonts w:hint="default" w:ascii="Times New Roman" w:hAnsi="Times New Roman" w:cs="Times New Roman"/>
              <w:b/>
              <w:sz w:val="26"/>
              <w:szCs w:val="26"/>
            </w:rPr>
            <w:fldChar w:fldCharType="end"/>
          </w:r>
          <w:r>
            <w:rPr>
              <w:rFonts w:hint="default" w:ascii="Times New Roman" w:hAnsi="Times New Roman" w:eastAsia="Times New Roman" w:cs="Times New Roman"/>
              <w:b/>
              <w:sz w:val="26"/>
              <w:szCs w:val="26"/>
              <w:lang w:val="en-US"/>
            </w:rPr>
            <w:fldChar w:fldCharType="end"/>
          </w:r>
        </w:p>
        <w:p>
          <w:pPr>
            <w:pStyle w:val="27"/>
            <w:tabs>
              <w:tab w:val="right" w:leader="dot" w:pos="9401"/>
            </w:tabs>
            <w:rPr>
              <w:rFonts w:hint="default" w:ascii="Times New Roman" w:hAnsi="Times New Roman" w:cs="Times New Roman"/>
              <w:b/>
              <w:sz w:val="26"/>
              <w:szCs w:val="26"/>
            </w:rPr>
          </w:pPr>
          <w:r>
            <w:rPr>
              <w:rFonts w:hint="default" w:ascii="Times New Roman" w:hAnsi="Times New Roman" w:eastAsia="Times New Roman" w:cs="Times New Roman"/>
              <w:b/>
              <w:sz w:val="26"/>
              <w:szCs w:val="26"/>
              <w:lang w:val="en-US"/>
            </w:rPr>
            <w:fldChar w:fldCharType="begin"/>
          </w:r>
          <w:r>
            <w:rPr>
              <w:rFonts w:hint="default" w:ascii="Times New Roman" w:hAnsi="Times New Roman" w:eastAsia="Times New Roman" w:cs="Times New Roman"/>
              <w:b/>
              <w:sz w:val="26"/>
              <w:szCs w:val="26"/>
              <w:lang w:val="en-US"/>
            </w:rPr>
            <w:instrText xml:space="preserve"> HYPERLINK \l _Toc22636 </w:instrText>
          </w:r>
          <w:r>
            <w:rPr>
              <w:rFonts w:hint="default" w:ascii="Times New Roman" w:hAnsi="Times New Roman" w:eastAsia="Times New Roman" w:cs="Times New Roman"/>
              <w:b/>
              <w:sz w:val="26"/>
              <w:szCs w:val="26"/>
              <w:lang w:val="en-US"/>
            </w:rPr>
            <w:fldChar w:fldCharType="separate"/>
          </w:r>
          <w:r>
            <w:rPr>
              <w:rFonts w:hint="default" w:ascii="Times New Roman" w:hAnsi="Times New Roman" w:eastAsia="Times New Roman" w:cs="Times New Roman"/>
              <w:b/>
              <w:sz w:val="26"/>
              <w:szCs w:val="26"/>
              <w:lang w:val="en-US"/>
            </w:rPr>
            <w:t>TASK 3: Report</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_Toc22636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7</w:t>
          </w:r>
          <w:r>
            <w:rPr>
              <w:rFonts w:hint="default" w:ascii="Times New Roman" w:hAnsi="Times New Roman" w:cs="Times New Roman"/>
              <w:b/>
              <w:sz w:val="26"/>
              <w:szCs w:val="26"/>
            </w:rPr>
            <w:fldChar w:fldCharType="end"/>
          </w:r>
          <w:r>
            <w:rPr>
              <w:rFonts w:hint="default" w:ascii="Times New Roman" w:hAnsi="Times New Roman" w:eastAsia="Times New Roman" w:cs="Times New Roman"/>
              <w:b/>
              <w:sz w:val="26"/>
              <w:szCs w:val="26"/>
              <w:lang w:val="en-US"/>
            </w:rPr>
            <w:fldChar w:fldCharType="end"/>
          </w:r>
        </w:p>
        <w:p>
          <w:pPr>
            <w:pStyle w:val="28"/>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_Toc31540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Times New Roman" w:cs="Times New Roman"/>
              <w:sz w:val="26"/>
              <w:szCs w:val="26"/>
              <w:lang w:val="en-US"/>
            </w:rPr>
            <w:t>A) 5 firms with highest trade credit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_Toc31540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28"/>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_Toc18655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Times New Roman" w:cs="Times New Roman"/>
              <w:sz w:val="26"/>
              <w:szCs w:val="26"/>
              <w:lang w:val="en-US"/>
            </w:rPr>
            <w:t>B)5 firms with lowest trade credit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_Toc18655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28"/>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_Toc1162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cs="Times New Roman"/>
              <w:sz w:val="26"/>
              <w:szCs w:val="26"/>
              <w:rtl w:val="0"/>
              <w:lang w:val="en-US"/>
            </w:rPr>
            <w:t xml:space="preserve">C) </w:t>
          </w:r>
          <w:r>
            <w:rPr>
              <w:rFonts w:hint="default" w:ascii="Times New Roman" w:hAnsi="Times New Roman" w:eastAsia="Times New Roman" w:cs="Times New Roman"/>
              <w:sz w:val="26"/>
              <w:szCs w:val="26"/>
              <w:lang w:val="en-US"/>
            </w:rPr>
            <w:t>Descriptive statistics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_Toc1162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27"/>
            <w:tabs>
              <w:tab w:val="right" w:leader="dot" w:pos="9401"/>
            </w:tabs>
            <w:rPr>
              <w:rFonts w:hint="default" w:ascii="Times New Roman" w:hAnsi="Times New Roman" w:cs="Times New Roman"/>
              <w:b/>
              <w:sz w:val="26"/>
              <w:szCs w:val="26"/>
            </w:rPr>
          </w:pPr>
          <w:r>
            <w:rPr>
              <w:rFonts w:hint="default" w:ascii="Times New Roman" w:hAnsi="Times New Roman" w:eastAsia="Times New Roman" w:cs="Times New Roman"/>
              <w:b/>
              <w:sz w:val="26"/>
              <w:szCs w:val="26"/>
              <w:lang w:val="en-US"/>
            </w:rPr>
            <w:fldChar w:fldCharType="begin"/>
          </w:r>
          <w:r>
            <w:rPr>
              <w:rFonts w:hint="default" w:ascii="Times New Roman" w:hAnsi="Times New Roman" w:eastAsia="Times New Roman" w:cs="Times New Roman"/>
              <w:b/>
              <w:sz w:val="26"/>
              <w:szCs w:val="26"/>
              <w:lang w:val="en-US"/>
            </w:rPr>
            <w:instrText xml:space="preserve"> HYPERLINK \l _Toc20345 </w:instrText>
          </w:r>
          <w:r>
            <w:rPr>
              <w:rFonts w:hint="default" w:ascii="Times New Roman" w:hAnsi="Times New Roman" w:eastAsia="Times New Roman" w:cs="Times New Roman"/>
              <w:b/>
              <w:sz w:val="26"/>
              <w:szCs w:val="26"/>
              <w:lang w:val="en-US"/>
            </w:rPr>
            <w:fldChar w:fldCharType="separate"/>
          </w:r>
          <w:r>
            <w:rPr>
              <w:rFonts w:hint="default" w:ascii="Times New Roman" w:hAnsi="Times New Roman" w:eastAsia="Times New Roman" w:cs="Times New Roman"/>
              <w:b/>
              <w:sz w:val="26"/>
              <w:szCs w:val="26"/>
              <w:lang w:val="en-US"/>
            </w:rPr>
            <w:t>TASK 4: Data Visualization</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_Toc20345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10</w:t>
          </w:r>
          <w:r>
            <w:rPr>
              <w:rFonts w:hint="default" w:ascii="Times New Roman" w:hAnsi="Times New Roman" w:cs="Times New Roman"/>
              <w:b/>
              <w:sz w:val="26"/>
              <w:szCs w:val="26"/>
            </w:rPr>
            <w:fldChar w:fldCharType="end"/>
          </w:r>
          <w:r>
            <w:rPr>
              <w:rFonts w:hint="default" w:ascii="Times New Roman" w:hAnsi="Times New Roman" w:eastAsia="Times New Roman" w:cs="Times New Roman"/>
              <w:b/>
              <w:sz w:val="26"/>
              <w:szCs w:val="26"/>
              <w:lang w:val="en-US"/>
            </w:rPr>
            <w:fldChar w:fldCharType="end"/>
          </w:r>
        </w:p>
        <w:p>
          <w:pPr>
            <w:pStyle w:val="28"/>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_Toc28935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Courier New" w:cs="Times New Roman"/>
              <w:sz w:val="26"/>
              <w:szCs w:val="26"/>
            </w:rPr>
            <w:t xml:space="preserve">1. </w:t>
          </w:r>
          <w:r>
            <w:rPr>
              <w:rFonts w:hint="default" w:ascii="Times New Roman" w:hAnsi="Times New Roman" w:eastAsia="Courier New" w:cs="Times New Roman"/>
              <w:sz w:val="26"/>
              <w:szCs w:val="26"/>
              <w:rtl w:val="0"/>
              <w:lang w:val="en-US"/>
            </w:rPr>
            <w:t>The histogram of trade credit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_Toc28935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28"/>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_Toc20665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Courier New" w:cs="Times New Roman"/>
              <w:sz w:val="26"/>
              <w:szCs w:val="26"/>
              <w:rtl w:val="0"/>
              <w:lang w:val="en-US"/>
            </w:rPr>
            <w:t>2. The scatter plot of trade credit with the continuous variable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_Toc20665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28"/>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_Toc16962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Courier New" w:cs="Times New Roman"/>
              <w:sz w:val="26"/>
              <w:szCs w:val="26"/>
              <w:rtl w:val="0"/>
              <w:lang w:val="en-US"/>
            </w:rPr>
            <w:t>3. The boxplot of trade credit with the discrete variable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_Toc16962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28"/>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_Toc25279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Courier New" w:cs="Times New Roman"/>
              <w:sz w:val="26"/>
              <w:szCs w:val="26"/>
              <w:rtl w:val="0"/>
              <w:lang w:val="en-US"/>
            </w:rPr>
            <w:t>4. The plot that allow the combination of continuous, discrete variables and trade credit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_Toc25279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27"/>
            <w:tabs>
              <w:tab w:val="right" w:leader="dot" w:pos="9401"/>
            </w:tabs>
            <w:rPr>
              <w:rFonts w:hint="default" w:ascii="Times New Roman" w:hAnsi="Times New Roman" w:cs="Times New Roman"/>
              <w:b/>
              <w:sz w:val="26"/>
              <w:szCs w:val="26"/>
            </w:rPr>
          </w:pPr>
          <w:r>
            <w:rPr>
              <w:rFonts w:hint="default" w:ascii="Times New Roman" w:hAnsi="Times New Roman" w:eastAsia="Times New Roman" w:cs="Times New Roman"/>
              <w:b/>
              <w:sz w:val="26"/>
              <w:szCs w:val="26"/>
              <w:lang w:val="en-US"/>
            </w:rPr>
            <w:fldChar w:fldCharType="begin"/>
          </w:r>
          <w:r>
            <w:rPr>
              <w:rFonts w:hint="default" w:ascii="Times New Roman" w:hAnsi="Times New Roman" w:eastAsia="Times New Roman" w:cs="Times New Roman"/>
              <w:b/>
              <w:sz w:val="26"/>
              <w:szCs w:val="26"/>
              <w:lang w:val="en-US"/>
            </w:rPr>
            <w:instrText xml:space="preserve"> HYPERLINK \l _Toc27950 </w:instrText>
          </w:r>
          <w:r>
            <w:rPr>
              <w:rFonts w:hint="default" w:ascii="Times New Roman" w:hAnsi="Times New Roman" w:eastAsia="Times New Roman" w:cs="Times New Roman"/>
              <w:b/>
              <w:sz w:val="26"/>
              <w:szCs w:val="26"/>
              <w:lang w:val="en-US"/>
            </w:rPr>
            <w:fldChar w:fldCharType="separate"/>
          </w:r>
          <w:r>
            <w:rPr>
              <w:rFonts w:hint="default" w:ascii="Times New Roman" w:hAnsi="Times New Roman" w:eastAsia="Courier New" w:cs="Times New Roman"/>
              <w:b/>
              <w:sz w:val="26"/>
              <w:szCs w:val="26"/>
              <w:rtl w:val="0"/>
              <w:lang w:val="en-US"/>
            </w:rPr>
            <w:t>TASK 5: Regression</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_Toc27950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13</w:t>
          </w:r>
          <w:r>
            <w:rPr>
              <w:rFonts w:hint="default" w:ascii="Times New Roman" w:hAnsi="Times New Roman" w:cs="Times New Roman"/>
              <w:b/>
              <w:sz w:val="26"/>
              <w:szCs w:val="26"/>
            </w:rPr>
            <w:fldChar w:fldCharType="end"/>
          </w:r>
          <w:r>
            <w:rPr>
              <w:rFonts w:hint="default" w:ascii="Times New Roman" w:hAnsi="Times New Roman" w:eastAsia="Times New Roman" w:cs="Times New Roman"/>
              <w:b/>
              <w:sz w:val="26"/>
              <w:szCs w:val="26"/>
              <w:lang w:val="en-US"/>
            </w:rPr>
            <w:fldChar w:fldCharType="end"/>
          </w:r>
        </w:p>
        <w:p>
          <w:pPr>
            <w:pStyle w:val="28"/>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_Toc26786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Courier New" w:cs="Times New Roman"/>
              <w:sz w:val="26"/>
              <w:szCs w:val="26"/>
              <w:rtl w:val="0"/>
              <w:lang w:val="en-US"/>
            </w:rPr>
            <w:t>A) Regression Analysis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_Toc26786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28"/>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_Toc19121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Courier New" w:cs="Times New Roman"/>
              <w:sz w:val="26"/>
              <w:szCs w:val="26"/>
              <w:rtl w:val="0"/>
              <w:lang w:val="en-US"/>
            </w:rPr>
            <w:t>B) Test of multicollinearity</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_Toc19121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28"/>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_Toc31025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Courier New" w:cs="Times New Roman"/>
              <w:sz w:val="26"/>
              <w:szCs w:val="26"/>
              <w:rtl w:val="0"/>
              <w:lang w:val="en-US"/>
            </w:rPr>
            <w:t>C)Test of heteroskedasticity</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_Toc31025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28"/>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_Toc14810 </w:instrText>
          </w:r>
          <w:r>
            <w:rPr>
              <w:rFonts w:hint="default" w:ascii="Times New Roman" w:hAnsi="Times New Roman" w:eastAsia="Times New Roman" w:cs="Times New Roman"/>
              <w:sz w:val="26"/>
              <w:szCs w:val="26"/>
              <w:lang w:val="en-US"/>
            </w:rPr>
            <w:fldChar w:fldCharType="separate"/>
          </w:r>
          <w:r>
            <w:rPr>
              <w:rFonts w:hint="default" w:eastAsia="Times New Roman" w:cs="Times New Roman"/>
              <w:sz w:val="26"/>
              <w:szCs w:val="26"/>
              <w:lang w:val="en-US"/>
            </w:rPr>
            <w:t>D</w:t>
          </w:r>
          <w:r>
            <w:rPr>
              <w:rFonts w:hint="default" w:ascii="Times New Roman" w:hAnsi="Times New Roman" w:eastAsia="Times New Roman" w:cs="Times New Roman"/>
              <w:sz w:val="26"/>
              <w:szCs w:val="26"/>
              <w:rtl w:val="0"/>
              <w:lang w:val="en-US"/>
            </w:rPr>
            <w:t>)Improving model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_Toc14810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27"/>
            <w:tabs>
              <w:tab w:val="right" w:leader="dot" w:pos="9401"/>
            </w:tabs>
            <w:rPr>
              <w:rFonts w:hint="default" w:ascii="Times New Roman" w:hAnsi="Times New Roman" w:cs="Times New Roman"/>
              <w:b/>
              <w:sz w:val="26"/>
              <w:szCs w:val="26"/>
            </w:rPr>
          </w:pPr>
          <w:r>
            <w:rPr>
              <w:rFonts w:hint="default" w:ascii="Times New Roman" w:hAnsi="Times New Roman" w:eastAsia="Times New Roman" w:cs="Times New Roman"/>
              <w:b/>
              <w:sz w:val="26"/>
              <w:szCs w:val="26"/>
              <w:lang w:val="en-US"/>
            </w:rPr>
            <w:fldChar w:fldCharType="begin"/>
          </w:r>
          <w:r>
            <w:rPr>
              <w:rFonts w:hint="default" w:ascii="Times New Roman" w:hAnsi="Times New Roman" w:eastAsia="Times New Roman" w:cs="Times New Roman"/>
              <w:b/>
              <w:sz w:val="26"/>
              <w:szCs w:val="26"/>
              <w:lang w:val="en-US"/>
            </w:rPr>
            <w:instrText xml:space="preserve"> HYPERLINK \l _Toc29907 </w:instrText>
          </w:r>
          <w:r>
            <w:rPr>
              <w:rFonts w:hint="default" w:ascii="Times New Roman" w:hAnsi="Times New Roman" w:eastAsia="Times New Roman" w:cs="Times New Roman"/>
              <w:b/>
              <w:sz w:val="26"/>
              <w:szCs w:val="26"/>
              <w:lang w:val="en-US"/>
            </w:rPr>
            <w:fldChar w:fldCharType="separate"/>
          </w:r>
          <w:r>
            <w:rPr>
              <w:rFonts w:hint="default" w:ascii="Times New Roman" w:hAnsi="Times New Roman" w:eastAsia="Times New Roman" w:cs="Times New Roman"/>
              <w:b/>
              <w:sz w:val="26"/>
              <w:szCs w:val="26"/>
              <w:rtl w:val="0"/>
              <w:lang w:val="en-US"/>
            </w:rPr>
            <w:t>TASK 6: USING LOOP</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_Toc29907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18</w:t>
          </w:r>
          <w:r>
            <w:rPr>
              <w:rFonts w:hint="default" w:ascii="Times New Roman" w:hAnsi="Times New Roman" w:cs="Times New Roman"/>
              <w:b/>
              <w:sz w:val="26"/>
              <w:szCs w:val="26"/>
            </w:rPr>
            <w:fldChar w:fldCharType="end"/>
          </w:r>
          <w:r>
            <w:rPr>
              <w:rFonts w:hint="default" w:ascii="Times New Roman" w:hAnsi="Times New Roman" w:eastAsia="Times New Roman" w:cs="Times New Roman"/>
              <w:b/>
              <w:sz w:val="26"/>
              <w:szCs w:val="26"/>
              <w:lang w:val="en-US"/>
            </w:rPr>
            <w:fldChar w:fldCharType="end"/>
          </w:r>
        </w:p>
        <w:p>
          <w:pPr>
            <w:pStyle w:val="27"/>
            <w:tabs>
              <w:tab w:val="right" w:leader="dot" w:pos="9401"/>
            </w:tabs>
            <w:rPr>
              <w:rFonts w:hint="default" w:ascii="Times New Roman" w:hAnsi="Times New Roman" w:cs="Times New Roman"/>
              <w:b/>
              <w:sz w:val="26"/>
              <w:szCs w:val="26"/>
            </w:rPr>
          </w:pPr>
          <w:r>
            <w:rPr>
              <w:rFonts w:hint="default" w:ascii="Times New Roman" w:hAnsi="Times New Roman" w:eastAsia="Times New Roman" w:cs="Times New Roman"/>
              <w:b/>
              <w:sz w:val="26"/>
              <w:szCs w:val="26"/>
              <w:lang w:val="en-US"/>
            </w:rPr>
            <w:fldChar w:fldCharType="begin"/>
          </w:r>
          <w:r>
            <w:rPr>
              <w:rFonts w:hint="default" w:ascii="Times New Roman" w:hAnsi="Times New Roman" w:eastAsia="Times New Roman" w:cs="Times New Roman"/>
              <w:b/>
              <w:sz w:val="26"/>
              <w:szCs w:val="26"/>
              <w:lang w:val="en-US"/>
            </w:rPr>
            <w:instrText xml:space="preserve"> HYPERLINK \l _Toc26812 </w:instrText>
          </w:r>
          <w:r>
            <w:rPr>
              <w:rFonts w:hint="default" w:ascii="Times New Roman" w:hAnsi="Times New Roman" w:eastAsia="Times New Roman" w:cs="Times New Roman"/>
              <w:b/>
              <w:sz w:val="26"/>
              <w:szCs w:val="26"/>
              <w:lang w:val="en-US"/>
            </w:rPr>
            <w:fldChar w:fldCharType="separate"/>
          </w:r>
          <w:r>
            <w:rPr>
              <w:rFonts w:hint="default" w:ascii="Times New Roman" w:hAnsi="Times New Roman" w:cs="Times New Roman"/>
              <w:b/>
              <w:bCs/>
              <w:sz w:val="26"/>
              <w:szCs w:val="26"/>
              <w:lang w:val="en-US"/>
            </w:rPr>
            <w:t>REFERENCE</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_Toc26812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19</w:t>
          </w:r>
          <w:r>
            <w:rPr>
              <w:rFonts w:hint="default" w:ascii="Times New Roman" w:hAnsi="Times New Roman" w:cs="Times New Roman"/>
              <w:b/>
              <w:sz w:val="26"/>
              <w:szCs w:val="26"/>
            </w:rPr>
            <w:fldChar w:fldCharType="end"/>
          </w:r>
          <w:r>
            <w:rPr>
              <w:rFonts w:hint="default" w:ascii="Times New Roman" w:hAnsi="Times New Roman" w:eastAsia="Times New Roman" w:cs="Times New Roman"/>
              <w:b/>
              <w:sz w:val="26"/>
              <w:szCs w:val="26"/>
              <w:lang w:val="en-US"/>
            </w:rPr>
            <w:fldChar w:fldCharType="end"/>
          </w:r>
        </w:p>
        <w:p>
          <w:pPr>
            <w:pStyle w:val="27"/>
            <w:tabs>
              <w:tab w:val="right" w:leader="dot" w:pos="9401"/>
            </w:tabs>
            <w:rPr>
              <w:rFonts w:hint="default" w:ascii="Times New Roman" w:hAnsi="Times New Roman" w:cs="Times New Roman"/>
              <w:b/>
              <w:sz w:val="26"/>
              <w:szCs w:val="26"/>
            </w:rPr>
          </w:pPr>
          <w:r>
            <w:rPr>
              <w:rFonts w:hint="default" w:ascii="Times New Roman" w:hAnsi="Times New Roman" w:eastAsia="Times New Roman" w:cs="Times New Roman"/>
              <w:b/>
              <w:sz w:val="26"/>
              <w:szCs w:val="26"/>
              <w:lang w:val="en-US"/>
            </w:rPr>
            <w:fldChar w:fldCharType="begin"/>
          </w:r>
          <w:r>
            <w:rPr>
              <w:rFonts w:hint="default" w:ascii="Times New Roman" w:hAnsi="Times New Roman" w:eastAsia="Times New Roman" w:cs="Times New Roman"/>
              <w:b/>
              <w:sz w:val="26"/>
              <w:szCs w:val="26"/>
              <w:lang w:val="en-US"/>
            </w:rPr>
            <w:instrText xml:space="preserve"> HYPERLINK \l _Toc2927 </w:instrText>
          </w:r>
          <w:r>
            <w:rPr>
              <w:rFonts w:hint="default" w:ascii="Times New Roman" w:hAnsi="Times New Roman" w:eastAsia="Times New Roman" w:cs="Times New Roman"/>
              <w:b/>
              <w:sz w:val="26"/>
              <w:szCs w:val="26"/>
              <w:lang w:val="en-US"/>
            </w:rPr>
            <w:fldChar w:fldCharType="separate"/>
          </w:r>
          <w:r>
            <w:rPr>
              <w:rFonts w:hint="default" w:ascii="Times New Roman" w:hAnsi="Times New Roman" w:cs="Times New Roman"/>
              <w:b/>
              <w:bCs/>
              <w:sz w:val="26"/>
              <w:szCs w:val="26"/>
              <w:lang w:val="en-US"/>
            </w:rPr>
            <w:t>APPENDIX</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_Toc2927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20</w:t>
          </w:r>
          <w:r>
            <w:rPr>
              <w:rFonts w:hint="default" w:ascii="Times New Roman" w:hAnsi="Times New Roman" w:cs="Times New Roman"/>
              <w:b/>
              <w:sz w:val="26"/>
              <w:szCs w:val="26"/>
            </w:rPr>
            <w:fldChar w:fldCharType="end"/>
          </w:r>
          <w:r>
            <w:rPr>
              <w:rFonts w:hint="default" w:ascii="Times New Roman" w:hAnsi="Times New Roman" w:eastAsia="Times New Roman" w:cs="Times New Roman"/>
              <w:b/>
              <w:sz w:val="26"/>
              <w:szCs w:val="26"/>
              <w:lang w:val="en-US"/>
            </w:rPr>
            <w:fldChar w:fldCharType="end"/>
          </w:r>
        </w:p>
        <w:p>
          <w:pPr>
            <w:spacing w:after="0" w:line="360" w:lineRule="auto"/>
            <w:jc w:val="both"/>
            <w:outlineLvl w:val="9"/>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6"/>
              <w:szCs w:val="26"/>
              <w:lang w:val="en-US"/>
            </w:rPr>
            <w:fldChar w:fldCharType="end"/>
          </w:r>
        </w:p>
      </w:sdtContent>
    </w:sdt>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pStyle w:val="2"/>
        <w:spacing w:before="61"/>
        <w:outlineLvl w:val="0"/>
        <w:rPr>
          <w:rFonts w:hint="default" w:ascii="Times New Roman" w:hAnsi="Times New Roman" w:cs="Times New Roman"/>
          <w:b/>
          <w:sz w:val="26"/>
          <w:szCs w:val="26"/>
        </w:rPr>
      </w:pPr>
      <w:bookmarkStart w:id="5" w:name="_Toc5899"/>
      <w:bookmarkStart w:id="6" w:name="_Toc29083"/>
      <w:bookmarkStart w:id="7" w:name="_Toc332"/>
      <w:bookmarkStart w:id="8" w:name="_Toc8818"/>
      <w:r>
        <w:rPr>
          <w:rFonts w:hint="default" w:ascii="Times New Roman" w:hAnsi="Times New Roman" w:cs="Times New Roman"/>
          <w:b/>
          <w:bCs/>
          <w:sz w:val="26"/>
          <w:szCs w:val="26"/>
        </w:rPr>
        <w:t xml:space="preserve">LIST OF </w:t>
      </w:r>
      <w:r>
        <w:rPr>
          <w:rFonts w:hint="default" w:ascii="Times New Roman" w:hAnsi="Times New Roman" w:cs="Times New Roman"/>
          <w:b/>
          <w:bCs/>
          <w:sz w:val="26"/>
          <w:szCs w:val="26"/>
          <w:lang w:val="en-US"/>
        </w:rPr>
        <w:t>TABLES</w:t>
      </w:r>
      <w:r>
        <w:rPr>
          <w:rFonts w:hint="default" w:ascii="Times New Roman" w:hAnsi="Times New Roman" w:cs="Times New Roman"/>
          <w:b/>
          <w:bCs/>
          <w:sz w:val="26"/>
          <w:szCs w:val="26"/>
        </w:rPr>
        <w:t>/</w:t>
      </w:r>
      <w:r>
        <w:rPr>
          <w:rFonts w:hint="default" w:ascii="Times New Roman" w:hAnsi="Times New Roman" w:cs="Times New Roman"/>
          <w:b/>
          <w:bCs/>
          <w:sz w:val="26"/>
          <w:szCs w:val="26"/>
          <w:lang w:val="en-US"/>
        </w:rPr>
        <w:t>FIGURES</w:t>
      </w:r>
      <w:bookmarkEnd w:id="5"/>
      <w:bookmarkEnd w:id="6"/>
      <w:bookmarkEnd w:id="7"/>
      <w:bookmarkEnd w:id="8"/>
    </w:p>
    <w:tbl>
      <w:tblPr>
        <w:tblStyle w:val="16"/>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86"/>
        <w:gridCol w:w="6145"/>
        <w:gridCol w:w="111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95" w:hRule="atLeast"/>
        </w:trPr>
        <w:tc>
          <w:tcPr>
            <w:tcW w:w="586" w:type="dxa"/>
          </w:tcPr>
          <w:p>
            <w:pPr>
              <w:pStyle w:val="26"/>
              <w:rPr>
                <w:rFonts w:hint="default" w:ascii="Times New Roman" w:hAnsi="Times New Roman" w:cs="Times New Roman"/>
                <w:sz w:val="26"/>
                <w:szCs w:val="26"/>
              </w:rPr>
            </w:pPr>
          </w:p>
        </w:tc>
        <w:tc>
          <w:tcPr>
            <w:tcW w:w="6145" w:type="dxa"/>
          </w:tcPr>
          <w:p>
            <w:pPr>
              <w:pStyle w:val="26"/>
              <w:spacing w:before="338"/>
              <w:ind w:left="2186" w:right="2167"/>
              <w:jc w:val="center"/>
              <w:rPr>
                <w:rFonts w:hint="default" w:ascii="Times New Roman" w:hAnsi="Times New Roman" w:cs="Times New Roman"/>
                <w:b/>
                <w:sz w:val="26"/>
                <w:szCs w:val="26"/>
              </w:rPr>
            </w:pPr>
            <w:r>
              <w:rPr>
                <w:rFonts w:hint="default" w:ascii="Times New Roman" w:hAnsi="Times New Roman" w:cs="Times New Roman"/>
                <w:b/>
                <w:bCs w:val="0"/>
                <w:sz w:val="26"/>
                <w:szCs w:val="26"/>
              </w:rPr>
              <w:t>Name of</w:t>
            </w:r>
            <w:r>
              <w:rPr>
                <w:rFonts w:hint="default" w:ascii="Times New Roman" w:hAnsi="Times New Roman" w:cs="Times New Roman"/>
                <w:b/>
                <w:bCs w:val="0"/>
                <w:sz w:val="26"/>
                <w:szCs w:val="26"/>
                <w:lang w:val="en-US"/>
              </w:rPr>
              <w:t xml:space="preserve"> tables</w:t>
            </w:r>
            <w:r>
              <w:rPr>
                <w:rFonts w:hint="default" w:ascii="Times New Roman" w:hAnsi="Times New Roman" w:cs="Times New Roman"/>
                <w:b/>
                <w:bCs w:val="0"/>
                <w:sz w:val="26"/>
                <w:szCs w:val="26"/>
              </w:rPr>
              <w:t>/</w:t>
            </w:r>
            <w:r>
              <w:rPr>
                <w:rFonts w:hint="default" w:ascii="Times New Roman" w:hAnsi="Times New Roman" w:cs="Times New Roman"/>
                <w:b/>
                <w:bCs w:val="0"/>
                <w:sz w:val="26"/>
                <w:szCs w:val="26"/>
                <w:lang w:val="en-US"/>
              </w:rPr>
              <w:t>figures</w:t>
            </w:r>
          </w:p>
        </w:tc>
        <w:tc>
          <w:tcPr>
            <w:tcW w:w="1117" w:type="dxa"/>
          </w:tcPr>
          <w:p>
            <w:pPr>
              <w:pStyle w:val="26"/>
              <w:spacing w:before="4"/>
              <w:rPr>
                <w:rFonts w:hint="default" w:ascii="Times New Roman" w:hAnsi="Times New Roman" w:cs="Times New Roman"/>
                <w:b/>
                <w:sz w:val="26"/>
                <w:szCs w:val="26"/>
              </w:rPr>
            </w:pPr>
          </w:p>
          <w:p>
            <w:pPr>
              <w:pStyle w:val="26"/>
              <w:spacing w:before="1"/>
              <w:ind w:left="157"/>
              <w:rPr>
                <w:rFonts w:hint="default" w:ascii="Times New Roman" w:hAnsi="Times New Roman" w:cs="Times New Roman"/>
                <w:b/>
                <w:sz w:val="26"/>
                <w:szCs w:val="26"/>
              </w:rPr>
            </w:pPr>
            <w:r>
              <w:rPr>
                <w:rFonts w:hint="default" w:ascii="Times New Roman" w:hAnsi="Times New Roman" w:cs="Times New Roman"/>
                <w:b/>
                <w:sz w:val="26"/>
                <w:szCs w:val="26"/>
              </w:rPr>
              <w:t>Page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4" w:hRule="atLeast"/>
        </w:trPr>
        <w:tc>
          <w:tcPr>
            <w:tcW w:w="586" w:type="dxa"/>
          </w:tcPr>
          <w:p>
            <w:pPr>
              <w:pStyle w:val="26"/>
              <w:bidi w:val="0"/>
              <w:jc w:val="center"/>
              <w:rPr>
                <w:rFonts w:hint="default" w:ascii="Times New Roman" w:hAnsi="Times New Roman" w:cs="Times New Roman"/>
                <w:sz w:val="24"/>
                <w:szCs w:val="24"/>
              </w:rPr>
            </w:pPr>
          </w:p>
          <w:p>
            <w:pPr>
              <w:pStyle w:val="26"/>
              <w:bidi w:val="0"/>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6145" w:type="dxa"/>
          </w:tcPr>
          <w:p>
            <w:pPr>
              <w:pStyle w:val="26"/>
              <w:bidi w:val="0"/>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eastAsia="Courier New" w:cs="Times New Roman"/>
                <w:b w:val="0"/>
                <w:bCs/>
                <w:color w:val="000000" w:themeColor="text1"/>
                <w:sz w:val="26"/>
                <w:szCs w:val="26"/>
                <w:lang w:val="en-US"/>
                <w14:textFill>
                  <w14:solidFill>
                    <w14:schemeClr w14:val="tx1"/>
                  </w14:solidFill>
                </w14:textFill>
              </w:rPr>
              <w:t>Table 1: The Data set</w:t>
            </w:r>
          </w:p>
        </w:tc>
        <w:tc>
          <w:tcPr>
            <w:tcW w:w="1117" w:type="dxa"/>
          </w:tcPr>
          <w:p>
            <w:pPr>
              <w:pStyle w:val="26"/>
              <w:bidi w:val="0"/>
              <w:rPr>
                <w:rFonts w:hint="default" w:ascii="Times New Roman" w:hAnsi="Times New Roman" w:cs="Times New Roman"/>
                <w:sz w:val="24"/>
                <w:szCs w:val="24"/>
                <w:lang w:val="en-US"/>
              </w:rPr>
            </w:pPr>
          </w:p>
          <w:p>
            <w:pPr>
              <w:pStyle w:val="26"/>
              <w:bidi w:val="0"/>
              <w:ind w:firstLine="360" w:firstLineChars="150"/>
              <w:rPr>
                <w:rFonts w:hint="default" w:ascii="Times New Roman" w:hAnsi="Times New Roman" w:cs="Times New Roman"/>
                <w:sz w:val="24"/>
                <w:szCs w:val="24"/>
                <w:lang w:val="en-US"/>
              </w:rPr>
            </w:pPr>
            <w:r>
              <w:rPr>
                <w:rFonts w:hint="default" w:ascii="Times New Roman" w:hAnsi="Times New Roman" w:cs="Times New Roman"/>
                <w:sz w:val="24"/>
                <w:szCs w:val="24"/>
                <w:lang w:val="en-US"/>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tcPr>
          <w:p>
            <w:pPr>
              <w:pStyle w:val="26"/>
              <w:bidi w:val="0"/>
              <w:jc w:val="center"/>
              <w:rPr>
                <w:rFonts w:hint="default" w:ascii="Times New Roman" w:hAnsi="Times New Roman" w:cs="Times New Roman"/>
                <w:sz w:val="24"/>
                <w:szCs w:val="24"/>
              </w:rPr>
            </w:pPr>
          </w:p>
          <w:p>
            <w:pPr>
              <w:pStyle w:val="26"/>
              <w:bidi w:val="0"/>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6145" w:type="dxa"/>
          </w:tcPr>
          <w:p>
            <w:pPr>
              <w:pStyle w:val="26"/>
              <w:bidi w:val="0"/>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6"/>
                <w:szCs w:val="26"/>
                <w:lang w:val="en-US"/>
              </w:rPr>
              <w:t>Table 2: Top 5 highest trade credit</w:t>
            </w:r>
          </w:p>
        </w:tc>
        <w:tc>
          <w:tcPr>
            <w:tcW w:w="1117" w:type="dxa"/>
          </w:tcPr>
          <w:p>
            <w:pPr>
              <w:pStyle w:val="26"/>
              <w:bidi w:val="0"/>
              <w:rPr>
                <w:rFonts w:hint="default" w:ascii="Times New Roman" w:hAnsi="Times New Roman" w:cs="Times New Roman"/>
                <w:sz w:val="24"/>
                <w:szCs w:val="24"/>
              </w:rPr>
            </w:pPr>
          </w:p>
          <w:p>
            <w:pPr>
              <w:pStyle w:val="26"/>
              <w:bidi w:val="0"/>
              <w:ind w:firstLine="360" w:firstLineChars="150"/>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tcPr>
          <w:p>
            <w:pPr>
              <w:pStyle w:val="26"/>
              <w:bidi w:val="0"/>
              <w:jc w:val="center"/>
              <w:rPr>
                <w:rFonts w:hint="default" w:ascii="Times New Roman" w:hAnsi="Times New Roman" w:cs="Times New Roman"/>
                <w:sz w:val="24"/>
                <w:szCs w:val="24"/>
                <w:lang w:val="en-US"/>
              </w:rPr>
            </w:pPr>
          </w:p>
          <w:p>
            <w:pPr>
              <w:pStyle w:val="26"/>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w:t>
            </w:r>
          </w:p>
        </w:tc>
        <w:tc>
          <w:tcPr>
            <w:tcW w:w="6145" w:type="dxa"/>
          </w:tcPr>
          <w:p>
            <w:pPr>
              <w:pStyle w:val="26"/>
              <w:bidi w:val="0"/>
              <w:jc w:val="center"/>
              <w:rPr>
                <w:rFonts w:hint="default" w:ascii="Times New Roman" w:hAnsi="Times New Roman" w:cs="Times New Roman"/>
                <w:sz w:val="24"/>
                <w:szCs w:val="24"/>
              </w:rPr>
            </w:pPr>
          </w:p>
          <w:p>
            <w:pPr>
              <w:spacing w:before="240" w:after="0" w:line="256" w:lineRule="auto"/>
              <w:jc w:val="center"/>
              <w:rPr>
                <w:rFonts w:hint="default" w:ascii="Times New Roman" w:hAnsi="Times New Roman" w:cs="Times New Roman"/>
                <w:sz w:val="24"/>
                <w:szCs w:val="24"/>
              </w:rPr>
            </w:pPr>
            <w:r>
              <w:rPr>
                <w:rFonts w:hint="default" w:ascii="Times New Roman" w:hAnsi="Times New Roman" w:cs="Times New Roman"/>
                <w:sz w:val="26"/>
                <w:szCs w:val="26"/>
                <w:lang w:val="en-US"/>
              </w:rPr>
              <w:t>Table 3: Top 5 lowest trade credit</w:t>
            </w:r>
          </w:p>
        </w:tc>
        <w:tc>
          <w:tcPr>
            <w:tcW w:w="1117" w:type="dxa"/>
          </w:tcPr>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tcPr>
          <w:p>
            <w:pPr>
              <w:pStyle w:val="26"/>
              <w:bidi w:val="0"/>
              <w:jc w:val="center"/>
              <w:rPr>
                <w:rFonts w:hint="default" w:ascii="Times New Roman" w:hAnsi="Times New Roman" w:cs="Times New Roman"/>
                <w:sz w:val="24"/>
                <w:szCs w:val="24"/>
                <w:lang w:val="en-US"/>
              </w:rPr>
            </w:pPr>
          </w:p>
          <w:p>
            <w:pPr>
              <w:pStyle w:val="26"/>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c>
          <w:tcPr>
            <w:tcW w:w="6145" w:type="dxa"/>
          </w:tcPr>
          <w:p>
            <w:pPr>
              <w:pStyle w:val="26"/>
              <w:bidi w:val="0"/>
              <w:jc w:val="center"/>
              <w:rPr>
                <w:rFonts w:hint="default" w:ascii="Times New Roman" w:hAnsi="Times New Roman" w:cs="Times New Roman"/>
                <w:sz w:val="24"/>
                <w:szCs w:val="24"/>
              </w:rPr>
            </w:pPr>
          </w:p>
          <w:p>
            <w:pPr>
              <w:spacing w:before="240" w:after="0" w:line="256"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Table 4: Descriptive Statistics of </w:t>
            </w:r>
            <w:r>
              <w:rPr>
                <w:rFonts w:hint="default" w:ascii="Times New Roman" w:hAnsi="Times New Roman" w:eastAsia="Times New Roman"/>
                <w:b w:val="0"/>
                <w:bCs w:val="0"/>
                <w:sz w:val="26"/>
                <w:szCs w:val="26"/>
                <w:lang w:val="en-US"/>
              </w:rPr>
              <w:t>discrete variable</w:t>
            </w:r>
          </w:p>
          <w:p>
            <w:pPr>
              <w:pStyle w:val="26"/>
              <w:bidi w:val="0"/>
              <w:jc w:val="center"/>
              <w:rPr>
                <w:rFonts w:hint="default" w:ascii="Times New Roman" w:hAnsi="Times New Roman" w:cs="Times New Roman"/>
                <w:sz w:val="24"/>
                <w:szCs w:val="24"/>
              </w:rPr>
            </w:pPr>
          </w:p>
        </w:tc>
        <w:tc>
          <w:tcPr>
            <w:tcW w:w="1117" w:type="dxa"/>
          </w:tcPr>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26"/>
              <w:bidi w:val="0"/>
              <w:jc w:val="center"/>
              <w:rPr>
                <w:rFonts w:hint="default" w:ascii="Times New Roman" w:hAnsi="Times New Roman" w:cs="Times New Roman"/>
                <w:sz w:val="24"/>
                <w:szCs w:val="24"/>
              </w:rPr>
            </w:pPr>
          </w:p>
          <w:p>
            <w:pPr>
              <w:pStyle w:val="26"/>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6145" w:type="dxa"/>
            <w:vAlign w:val="top"/>
          </w:tcPr>
          <w:p>
            <w:pPr>
              <w:pStyle w:val="26"/>
              <w:bidi w:val="0"/>
              <w:jc w:val="center"/>
              <w:rPr>
                <w:rFonts w:hint="default" w:ascii="Times New Roman" w:hAnsi="Times New Roman" w:cs="Times New Roman"/>
                <w:sz w:val="24"/>
                <w:szCs w:val="24"/>
              </w:rPr>
            </w:pPr>
          </w:p>
          <w:p>
            <w:pPr>
              <w:jc w:val="center"/>
              <w:rPr>
                <w:rFonts w:hint="default" w:ascii="Times New Roman" w:hAnsi="Times New Roman" w:cs="Times New Roman"/>
                <w:sz w:val="24"/>
                <w:szCs w:val="24"/>
                <w:lang w:val="vi"/>
              </w:rPr>
            </w:pPr>
            <w:r>
              <w:rPr>
                <w:rFonts w:hint="default" w:ascii="Times New Roman" w:hAnsi="Times New Roman" w:cs="Times New Roman"/>
                <w:sz w:val="26"/>
                <w:szCs w:val="26"/>
                <w:lang w:val="en-US"/>
              </w:rPr>
              <w:t>Table 5:</w:t>
            </w:r>
            <w:r>
              <w:rPr>
                <w:rFonts w:hint="default" w:ascii="Times New Roman" w:hAnsi="Times New Roman" w:cs="Times New Roman"/>
                <w:b w:val="0"/>
                <w:bCs w:val="0"/>
                <w:sz w:val="26"/>
                <w:szCs w:val="26"/>
                <w:lang w:val="en-US"/>
              </w:rPr>
              <w:t xml:space="preserve"> </w:t>
            </w:r>
            <w:r>
              <w:rPr>
                <w:rFonts w:hint="default" w:ascii="Times New Roman" w:hAnsi="Times New Roman" w:eastAsia="Times New Roman"/>
                <w:b w:val="0"/>
                <w:bCs w:val="0"/>
                <w:sz w:val="26"/>
                <w:szCs w:val="26"/>
                <w:lang w:val="en-US"/>
              </w:rPr>
              <w:t xml:space="preserve"> </w:t>
            </w:r>
            <w:r>
              <w:rPr>
                <w:rFonts w:hint="default" w:ascii="Times New Roman" w:hAnsi="Times New Roman" w:cs="Times New Roman"/>
                <w:sz w:val="26"/>
                <w:szCs w:val="26"/>
                <w:lang w:val="en-US"/>
              </w:rPr>
              <w:t>Descriptive Statistics of continuous</w:t>
            </w:r>
            <w:r>
              <w:rPr>
                <w:rFonts w:hint="default" w:ascii="Times New Roman" w:hAnsi="Times New Roman" w:eastAsia="Times New Roman"/>
                <w:b w:val="0"/>
                <w:bCs w:val="0"/>
                <w:sz w:val="26"/>
                <w:szCs w:val="26"/>
                <w:lang w:val="en-US"/>
              </w:rPr>
              <w:t xml:space="preserve"> variable</w:t>
            </w:r>
          </w:p>
        </w:tc>
        <w:tc>
          <w:tcPr>
            <w:tcW w:w="1117" w:type="dxa"/>
          </w:tcPr>
          <w:p>
            <w:pPr>
              <w:pStyle w:val="26"/>
              <w:bidi w:val="0"/>
              <w:rPr>
                <w:rFonts w:hint="default" w:ascii="Times New Roman" w:hAnsi="Times New Roman" w:cs="Times New Roman"/>
                <w:sz w:val="24"/>
                <w:szCs w:val="24"/>
                <w:lang w:val="en-US"/>
              </w:rPr>
            </w:pPr>
          </w:p>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26"/>
              <w:bidi w:val="0"/>
              <w:jc w:val="center"/>
              <w:rPr>
                <w:rFonts w:hint="default" w:ascii="Times New Roman" w:hAnsi="Times New Roman" w:cs="Times New Roman"/>
                <w:sz w:val="24"/>
                <w:szCs w:val="24"/>
                <w:lang w:val="en-US"/>
              </w:rPr>
            </w:pPr>
          </w:p>
          <w:p>
            <w:pPr>
              <w:pStyle w:val="26"/>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6145" w:type="dxa"/>
            <w:vAlign w:val="top"/>
          </w:tcPr>
          <w:p>
            <w:pPr>
              <w:pStyle w:val="26"/>
              <w:bidi w:val="0"/>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6"/>
                <w:szCs w:val="26"/>
                <w:lang w:val="en-US"/>
              </w:rPr>
              <w:t>Figure 6:</w:t>
            </w:r>
            <w:r>
              <w:rPr>
                <w:rFonts w:hint="default" w:ascii="Times New Roman" w:hAnsi="Times New Roman" w:cs="Times New Roman"/>
                <w:b w:val="0"/>
                <w:bCs w:val="0"/>
                <w:sz w:val="26"/>
                <w:szCs w:val="26"/>
                <w:lang w:val="en-US"/>
              </w:rPr>
              <w:t xml:space="preserve"> </w:t>
            </w:r>
            <w:r>
              <w:rPr>
                <w:rFonts w:hint="default" w:ascii="Times New Roman" w:hAnsi="Times New Roman" w:eastAsia="Times New Roman"/>
                <w:b w:val="0"/>
                <w:bCs w:val="0"/>
                <w:sz w:val="26"/>
                <w:szCs w:val="26"/>
                <w:lang w:val="en-US"/>
              </w:rPr>
              <w:t xml:space="preserve"> </w:t>
            </w:r>
            <w:r>
              <w:rPr>
                <w:rFonts w:hint="default" w:ascii="Times New Roman" w:hAnsi="Times New Roman" w:cs="Times New Roman"/>
                <w:sz w:val="26"/>
                <w:szCs w:val="26"/>
                <w:lang w:val="en-US"/>
              </w:rPr>
              <w:t>The histogram chart</w:t>
            </w:r>
          </w:p>
        </w:tc>
        <w:tc>
          <w:tcPr>
            <w:tcW w:w="1117" w:type="dxa"/>
          </w:tcPr>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11</w:t>
            </w:r>
          </w:p>
          <w:p>
            <w:pPr>
              <w:pStyle w:val="26"/>
              <w:bidi w:val="0"/>
              <w:rPr>
                <w:rFonts w:hint="default" w:ascii="Times New Roman" w:hAnsi="Times New Roman" w:cs="Times New Roman"/>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26"/>
              <w:bidi w:val="0"/>
              <w:jc w:val="center"/>
              <w:rPr>
                <w:rFonts w:hint="default" w:ascii="Times New Roman" w:hAnsi="Times New Roman" w:cs="Times New Roman"/>
                <w:sz w:val="24"/>
                <w:szCs w:val="24"/>
                <w:lang w:val="en-US"/>
              </w:rPr>
            </w:pPr>
          </w:p>
          <w:p>
            <w:pPr>
              <w:pStyle w:val="26"/>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w:t>
            </w:r>
          </w:p>
        </w:tc>
        <w:tc>
          <w:tcPr>
            <w:tcW w:w="6145" w:type="dxa"/>
            <w:vAlign w:val="top"/>
          </w:tcPr>
          <w:p>
            <w:pPr>
              <w:pStyle w:val="26"/>
              <w:bidi w:val="0"/>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6"/>
                <w:szCs w:val="26"/>
                <w:lang w:val="en-US"/>
              </w:rPr>
              <w:t>Figure 7: The scatter plot</w:t>
            </w:r>
          </w:p>
        </w:tc>
        <w:tc>
          <w:tcPr>
            <w:tcW w:w="1117" w:type="dxa"/>
          </w:tcPr>
          <w:p>
            <w:pPr>
              <w:pStyle w:val="26"/>
              <w:bidi w:val="0"/>
              <w:rPr>
                <w:rFonts w:hint="default" w:ascii="Times New Roman" w:hAnsi="Times New Roman" w:cs="Times New Roman"/>
                <w:sz w:val="24"/>
                <w:szCs w:val="24"/>
                <w:lang w:val="en-US"/>
              </w:rPr>
            </w:pPr>
          </w:p>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26"/>
              <w:bidi w:val="0"/>
              <w:jc w:val="center"/>
              <w:rPr>
                <w:rFonts w:hint="default" w:ascii="Times New Roman" w:hAnsi="Times New Roman" w:cs="Times New Roman"/>
                <w:sz w:val="24"/>
                <w:szCs w:val="24"/>
                <w:lang w:val="en-US"/>
              </w:rPr>
            </w:pPr>
          </w:p>
          <w:p>
            <w:pPr>
              <w:pStyle w:val="26"/>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6145" w:type="dxa"/>
            <w:vAlign w:val="top"/>
          </w:tcPr>
          <w:p>
            <w:pPr>
              <w:pStyle w:val="26"/>
              <w:bidi w:val="0"/>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6"/>
                <w:szCs w:val="26"/>
                <w:lang w:val="en-US"/>
              </w:rPr>
              <w:t>Figure 8: The box plot</w:t>
            </w:r>
          </w:p>
        </w:tc>
        <w:tc>
          <w:tcPr>
            <w:tcW w:w="1117" w:type="dxa"/>
          </w:tcPr>
          <w:p>
            <w:pPr>
              <w:pStyle w:val="26"/>
              <w:bidi w:val="0"/>
              <w:rPr>
                <w:rFonts w:hint="default" w:ascii="Times New Roman" w:hAnsi="Times New Roman" w:cs="Times New Roman"/>
                <w:sz w:val="24"/>
                <w:szCs w:val="24"/>
                <w:lang w:val="en-US"/>
              </w:rPr>
            </w:pPr>
          </w:p>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147" w:hRule="atLeast"/>
        </w:trPr>
        <w:tc>
          <w:tcPr>
            <w:tcW w:w="586" w:type="dxa"/>
            <w:vAlign w:val="top"/>
          </w:tcPr>
          <w:p>
            <w:pPr>
              <w:pStyle w:val="26"/>
              <w:bidi w:val="0"/>
              <w:jc w:val="center"/>
              <w:rPr>
                <w:rFonts w:hint="default" w:ascii="Times New Roman" w:hAnsi="Times New Roman" w:cs="Times New Roman"/>
                <w:sz w:val="24"/>
                <w:szCs w:val="24"/>
                <w:lang w:val="en-US"/>
              </w:rPr>
            </w:pPr>
          </w:p>
          <w:p>
            <w:pPr>
              <w:pStyle w:val="26"/>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9</w:t>
            </w:r>
          </w:p>
        </w:tc>
        <w:tc>
          <w:tcPr>
            <w:tcW w:w="6145" w:type="dxa"/>
            <w:vAlign w:val="top"/>
          </w:tcPr>
          <w:p>
            <w:pPr>
              <w:pStyle w:val="26"/>
              <w:bidi w:val="0"/>
              <w:jc w:val="center"/>
              <w:rPr>
                <w:rFonts w:hint="default" w:ascii="Times New Roman" w:hAnsi="Times New Roman" w:cs="Times New Roman"/>
                <w:sz w:val="24"/>
                <w:szCs w:val="24"/>
              </w:rPr>
            </w:pPr>
          </w:p>
          <w:p>
            <w:pPr>
              <w:pStyle w:val="26"/>
              <w:bidi w:val="0"/>
              <w:jc w:val="center"/>
              <w:rPr>
                <w:rFonts w:hint="default" w:ascii="Times New Roman" w:hAnsi="Times New Roman" w:cs="Times New Roman"/>
                <w:sz w:val="24"/>
                <w:szCs w:val="24"/>
              </w:rPr>
            </w:pPr>
            <w:r>
              <w:rPr>
                <w:rFonts w:hint="default" w:ascii="Times New Roman" w:hAnsi="Times New Roman" w:cs="Times New Roman"/>
                <w:sz w:val="26"/>
                <w:szCs w:val="26"/>
                <w:lang w:val="en-US"/>
              </w:rPr>
              <w:t xml:space="preserve">Figure 9: The </w:t>
            </w:r>
            <w:r>
              <w:rPr>
                <w:rFonts w:hint="default" w:ascii="Times New Roman" w:hAnsi="Times New Roman"/>
                <w:sz w:val="26"/>
                <w:szCs w:val="26"/>
                <w:lang w:val="en-US"/>
              </w:rPr>
              <w:t>3-variable combination plot</w:t>
            </w:r>
          </w:p>
        </w:tc>
        <w:tc>
          <w:tcPr>
            <w:tcW w:w="1117" w:type="dxa"/>
          </w:tcPr>
          <w:p>
            <w:pPr>
              <w:pStyle w:val="26"/>
              <w:bidi w:val="0"/>
              <w:rPr>
                <w:rFonts w:hint="default" w:ascii="Times New Roman" w:hAnsi="Times New Roman" w:cs="Times New Roman"/>
                <w:sz w:val="24"/>
                <w:szCs w:val="24"/>
                <w:lang w:val="en-US"/>
              </w:rPr>
            </w:pPr>
          </w:p>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98" w:hRule="atLeast"/>
        </w:trPr>
        <w:tc>
          <w:tcPr>
            <w:tcW w:w="586" w:type="dxa"/>
            <w:vAlign w:val="top"/>
          </w:tcPr>
          <w:p>
            <w:pPr>
              <w:pStyle w:val="26"/>
              <w:bidi w:val="0"/>
              <w:jc w:val="center"/>
              <w:rPr>
                <w:rFonts w:hint="default" w:ascii="Times New Roman" w:hAnsi="Times New Roman" w:cs="Times New Roman"/>
                <w:sz w:val="24"/>
                <w:szCs w:val="24"/>
                <w:lang w:val="en-US"/>
              </w:rPr>
            </w:pPr>
          </w:p>
          <w:p>
            <w:pPr>
              <w:pStyle w:val="26"/>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6145" w:type="dxa"/>
            <w:vAlign w:val="top"/>
          </w:tcPr>
          <w:p>
            <w:pPr>
              <w:pStyle w:val="26"/>
              <w:bidi w:val="0"/>
              <w:jc w:val="center"/>
              <w:rPr>
                <w:rFonts w:hint="default" w:ascii="Times New Roman" w:hAnsi="Times New Roman" w:cs="Times New Roman"/>
                <w:sz w:val="24"/>
                <w:szCs w:val="24"/>
              </w:rPr>
            </w:pPr>
          </w:p>
          <w:p>
            <w:pPr>
              <w:jc w:val="center"/>
              <w:rPr>
                <w:rFonts w:hint="default" w:ascii="Times New Roman" w:hAnsi="Times New Roman" w:cs="Times New Roman"/>
                <w:sz w:val="24"/>
                <w:szCs w:val="24"/>
                <w:lang w:val="en-US"/>
              </w:rPr>
            </w:pPr>
            <w:r>
              <w:rPr>
                <w:rFonts w:hint="default" w:ascii="Times New Roman" w:hAnsi="Times New Roman" w:cs="Times New Roman"/>
                <w:sz w:val="26"/>
                <w:szCs w:val="26"/>
                <w:lang w:val="en-US"/>
              </w:rPr>
              <w:t xml:space="preserve">Figure 10: </w:t>
            </w:r>
            <w:r>
              <w:rPr>
                <w:rFonts w:hint="default" w:ascii="Times New Roman" w:hAnsi="Times New Roman"/>
                <w:sz w:val="26"/>
                <w:szCs w:val="26"/>
                <w:lang w:val="en-US"/>
              </w:rPr>
              <w:t>The result of regression model</w:t>
            </w:r>
          </w:p>
        </w:tc>
        <w:tc>
          <w:tcPr>
            <w:tcW w:w="1117" w:type="dxa"/>
          </w:tcPr>
          <w:p>
            <w:pPr>
              <w:pStyle w:val="26"/>
              <w:bidi w:val="0"/>
              <w:rPr>
                <w:rFonts w:hint="default" w:ascii="Times New Roman" w:hAnsi="Times New Roman" w:cs="Times New Roman"/>
                <w:sz w:val="24"/>
                <w:szCs w:val="24"/>
                <w:lang w:val="en-US"/>
              </w:rPr>
            </w:pPr>
          </w:p>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26"/>
              <w:bidi w:val="0"/>
              <w:jc w:val="center"/>
              <w:rPr>
                <w:rFonts w:hint="default" w:ascii="Times New Roman" w:hAnsi="Times New Roman" w:cs="Times New Roman"/>
                <w:sz w:val="24"/>
                <w:szCs w:val="24"/>
                <w:lang w:val="en-US"/>
              </w:rPr>
            </w:pPr>
          </w:p>
          <w:p>
            <w:pPr>
              <w:pStyle w:val="26"/>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11</w:t>
            </w:r>
          </w:p>
        </w:tc>
        <w:tc>
          <w:tcPr>
            <w:tcW w:w="6145" w:type="dxa"/>
            <w:vAlign w:val="top"/>
          </w:tcPr>
          <w:p>
            <w:pPr>
              <w:pStyle w:val="26"/>
              <w:bidi w:val="0"/>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6"/>
                <w:szCs w:val="26"/>
                <w:lang w:val="en-US"/>
              </w:rPr>
              <w:t>Figure 11: Checking multicollinearity</w:t>
            </w:r>
          </w:p>
        </w:tc>
        <w:tc>
          <w:tcPr>
            <w:tcW w:w="1117" w:type="dxa"/>
          </w:tcPr>
          <w:p>
            <w:pPr>
              <w:pStyle w:val="26"/>
              <w:bidi w:val="0"/>
              <w:rPr>
                <w:rFonts w:hint="default" w:ascii="Times New Roman" w:hAnsi="Times New Roman" w:cs="Times New Roman"/>
                <w:sz w:val="24"/>
                <w:szCs w:val="24"/>
                <w:lang w:val="en-US"/>
              </w:rPr>
            </w:pPr>
          </w:p>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26"/>
              <w:bidi w:val="0"/>
              <w:jc w:val="center"/>
              <w:rPr>
                <w:rFonts w:hint="default" w:ascii="Times New Roman" w:hAnsi="Times New Roman" w:cs="Times New Roman"/>
                <w:sz w:val="24"/>
                <w:szCs w:val="24"/>
                <w:lang w:val="en-US"/>
              </w:rPr>
            </w:pPr>
          </w:p>
          <w:p>
            <w:pPr>
              <w:pStyle w:val="26"/>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12</w:t>
            </w:r>
          </w:p>
        </w:tc>
        <w:tc>
          <w:tcPr>
            <w:tcW w:w="6145" w:type="dxa"/>
            <w:vAlign w:val="top"/>
          </w:tcPr>
          <w:p>
            <w:pPr>
              <w:pStyle w:val="26"/>
              <w:bidi w:val="0"/>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6"/>
                <w:szCs w:val="26"/>
                <w:lang w:val="en-US"/>
              </w:rPr>
              <w:t>Figure 13: The plots</w:t>
            </w:r>
          </w:p>
        </w:tc>
        <w:tc>
          <w:tcPr>
            <w:tcW w:w="1117" w:type="dxa"/>
          </w:tcPr>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26"/>
              <w:bidi w:val="0"/>
              <w:jc w:val="center"/>
              <w:rPr>
                <w:rFonts w:hint="default" w:ascii="Times New Roman" w:hAnsi="Times New Roman" w:cs="Times New Roman"/>
                <w:sz w:val="24"/>
                <w:szCs w:val="24"/>
                <w:lang w:val="en-US"/>
              </w:rPr>
            </w:pPr>
          </w:p>
          <w:p>
            <w:pPr>
              <w:pStyle w:val="26"/>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13</w:t>
            </w:r>
          </w:p>
        </w:tc>
        <w:tc>
          <w:tcPr>
            <w:tcW w:w="6145" w:type="dxa"/>
            <w:vAlign w:val="top"/>
          </w:tcPr>
          <w:p>
            <w:pPr>
              <w:pStyle w:val="26"/>
              <w:bidi w:val="0"/>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eastAsia="Times New Roman"/>
                <w:b w:val="0"/>
                <w:bCs/>
                <w:sz w:val="26"/>
                <w:szCs w:val="26"/>
                <w:lang w:val="en-US"/>
              </w:rPr>
              <w:t>Figure 14: The result of regression model</w:t>
            </w:r>
          </w:p>
        </w:tc>
        <w:tc>
          <w:tcPr>
            <w:tcW w:w="1117" w:type="dxa"/>
          </w:tcPr>
          <w:p>
            <w:pPr>
              <w:pStyle w:val="26"/>
              <w:bidi w:val="0"/>
              <w:rPr>
                <w:rFonts w:hint="default" w:ascii="Times New Roman" w:hAnsi="Times New Roman" w:cs="Times New Roman"/>
                <w:sz w:val="24"/>
                <w:szCs w:val="24"/>
                <w:lang w:val="en-US"/>
              </w:rPr>
            </w:pPr>
          </w:p>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26"/>
              <w:bidi w:val="0"/>
              <w:jc w:val="center"/>
              <w:rPr>
                <w:rFonts w:hint="default" w:ascii="Times New Roman" w:hAnsi="Times New Roman" w:cs="Times New Roman"/>
                <w:sz w:val="24"/>
                <w:szCs w:val="24"/>
                <w:lang w:val="en-US"/>
              </w:rPr>
            </w:pPr>
          </w:p>
          <w:p>
            <w:pPr>
              <w:pStyle w:val="26"/>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14</w:t>
            </w:r>
          </w:p>
        </w:tc>
        <w:tc>
          <w:tcPr>
            <w:tcW w:w="6145" w:type="dxa"/>
            <w:vAlign w:val="top"/>
          </w:tcPr>
          <w:p>
            <w:pPr>
              <w:pStyle w:val="26"/>
              <w:bidi w:val="0"/>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eastAsia="Times New Roman"/>
                <w:b w:val="0"/>
                <w:bCs/>
                <w:sz w:val="26"/>
                <w:szCs w:val="26"/>
                <w:lang w:val="en-US"/>
              </w:rPr>
              <w:t>Figure 15: The result of checking model</w:t>
            </w:r>
          </w:p>
        </w:tc>
        <w:tc>
          <w:tcPr>
            <w:tcW w:w="1117" w:type="dxa"/>
          </w:tcPr>
          <w:p>
            <w:pPr>
              <w:pStyle w:val="26"/>
              <w:bidi w:val="0"/>
              <w:rPr>
                <w:rFonts w:hint="default" w:ascii="Times New Roman" w:hAnsi="Times New Roman" w:cs="Times New Roman"/>
                <w:sz w:val="24"/>
                <w:szCs w:val="24"/>
                <w:lang w:val="en-US"/>
              </w:rPr>
            </w:pPr>
          </w:p>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26"/>
              <w:bidi w:val="0"/>
              <w:jc w:val="center"/>
              <w:rPr>
                <w:rFonts w:hint="default" w:ascii="Times New Roman" w:hAnsi="Times New Roman" w:cs="Times New Roman"/>
                <w:sz w:val="24"/>
                <w:szCs w:val="24"/>
                <w:lang w:val="en-US"/>
              </w:rPr>
            </w:pPr>
          </w:p>
          <w:p>
            <w:pPr>
              <w:pStyle w:val="26"/>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15</w:t>
            </w:r>
          </w:p>
        </w:tc>
        <w:tc>
          <w:tcPr>
            <w:tcW w:w="6145" w:type="dxa"/>
            <w:vAlign w:val="top"/>
          </w:tcPr>
          <w:p>
            <w:pPr>
              <w:pStyle w:val="26"/>
              <w:bidi w:val="0"/>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6"/>
                <w:szCs w:val="26"/>
                <w:lang w:val="en-US"/>
              </w:rPr>
              <w:t>Figure 15: Predicting new customer</w:t>
            </w:r>
          </w:p>
        </w:tc>
        <w:tc>
          <w:tcPr>
            <w:tcW w:w="1117" w:type="dxa"/>
          </w:tcPr>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26"/>
              <w:bidi w:val="0"/>
              <w:jc w:val="center"/>
              <w:rPr>
                <w:rFonts w:hint="default" w:ascii="Times New Roman" w:hAnsi="Times New Roman" w:cs="Times New Roman"/>
                <w:sz w:val="24"/>
                <w:szCs w:val="24"/>
                <w:lang w:val="en-US"/>
              </w:rPr>
            </w:pPr>
          </w:p>
          <w:p>
            <w:pPr>
              <w:pStyle w:val="26"/>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16</w:t>
            </w:r>
          </w:p>
        </w:tc>
        <w:tc>
          <w:tcPr>
            <w:tcW w:w="6145" w:type="dxa"/>
            <w:vAlign w:val="top"/>
          </w:tcPr>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r>
              <w:rPr>
                <w:rFonts w:hint="default" w:ascii="Times New Roman" w:hAnsi="Times New Roman"/>
                <w:sz w:val="26"/>
                <w:szCs w:val="26"/>
                <w:lang w:val="en-US"/>
              </w:rPr>
              <w:t>Figure 16: The plots</w:t>
            </w:r>
          </w:p>
        </w:tc>
        <w:tc>
          <w:tcPr>
            <w:tcW w:w="1117" w:type="dxa"/>
          </w:tcPr>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26"/>
              <w:bidi w:val="0"/>
              <w:jc w:val="center"/>
              <w:rPr>
                <w:rFonts w:hint="default" w:ascii="Times New Roman" w:hAnsi="Times New Roman" w:cs="Times New Roman"/>
                <w:sz w:val="24"/>
                <w:szCs w:val="24"/>
                <w:lang w:val="en-US"/>
              </w:rPr>
            </w:pPr>
          </w:p>
          <w:p>
            <w:pPr>
              <w:pStyle w:val="26"/>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17</w:t>
            </w:r>
          </w:p>
        </w:tc>
        <w:tc>
          <w:tcPr>
            <w:tcW w:w="6145" w:type="dxa"/>
            <w:vAlign w:val="top"/>
          </w:tcPr>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r>
              <w:rPr>
                <w:rFonts w:hint="default" w:ascii="Times New Roman" w:hAnsi="Times New Roman"/>
                <w:sz w:val="26"/>
                <w:szCs w:val="26"/>
                <w:lang w:val="en-US"/>
              </w:rPr>
              <w:t xml:space="preserve">Figure 17: The number of firms each industry </w:t>
            </w:r>
          </w:p>
        </w:tc>
        <w:tc>
          <w:tcPr>
            <w:tcW w:w="1117" w:type="dxa"/>
          </w:tcPr>
          <w:p>
            <w:pPr>
              <w:pStyle w:val="26"/>
              <w:bidi w:val="0"/>
              <w:rPr>
                <w:rFonts w:hint="default" w:ascii="Times New Roman" w:hAnsi="Times New Roman" w:cs="Times New Roman"/>
                <w:sz w:val="24"/>
                <w:szCs w:val="24"/>
                <w:lang w:val="en-US"/>
              </w:rPr>
            </w:pPr>
          </w:p>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26"/>
              <w:bidi w:val="0"/>
              <w:jc w:val="center"/>
              <w:rPr>
                <w:rFonts w:hint="default" w:ascii="Times New Roman" w:hAnsi="Times New Roman" w:cs="Times New Roman"/>
                <w:sz w:val="24"/>
                <w:szCs w:val="24"/>
                <w:lang w:val="en-US"/>
              </w:rPr>
            </w:pPr>
          </w:p>
          <w:p>
            <w:pPr>
              <w:pStyle w:val="26"/>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18</w:t>
            </w:r>
          </w:p>
        </w:tc>
        <w:tc>
          <w:tcPr>
            <w:tcW w:w="6145" w:type="dxa"/>
            <w:vAlign w:val="top"/>
          </w:tcPr>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r>
              <w:rPr>
                <w:rFonts w:hint="default" w:ascii="Times New Roman" w:hAnsi="Times New Roman"/>
                <w:sz w:val="26"/>
                <w:szCs w:val="26"/>
                <w:lang w:val="en-US"/>
              </w:rPr>
              <w:t>Figure 18: The number of firms</w:t>
            </w:r>
          </w:p>
        </w:tc>
        <w:tc>
          <w:tcPr>
            <w:tcW w:w="1117" w:type="dxa"/>
          </w:tcPr>
          <w:p>
            <w:pPr>
              <w:pStyle w:val="26"/>
              <w:bidi w:val="0"/>
              <w:rPr>
                <w:rFonts w:hint="default" w:ascii="Times New Roman" w:hAnsi="Times New Roman" w:cs="Times New Roman"/>
                <w:sz w:val="24"/>
                <w:szCs w:val="24"/>
                <w:lang w:val="en-US"/>
              </w:rPr>
            </w:pPr>
          </w:p>
          <w:p>
            <w:pPr>
              <w:pStyle w:val="26"/>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19</w:t>
            </w:r>
          </w:p>
        </w:tc>
      </w:tr>
    </w:tbl>
    <w:p>
      <w:pPr>
        <w:spacing w:after="0" w:line="360" w:lineRule="auto"/>
        <w:jc w:val="both"/>
        <w:rPr>
          <w:rFonts w:ascii="Times New Roman" w:hAnsi="Times New Roman" w:eastAsia="Times New Roman" w:cs="Times New Roman"/>
          <w:sz w:val="24"/>
          <w:szCs w:val="24"/>
          <w:rtl w:val="0"/>
        </w:rPr>
      </w:pPr>
    </w:p>
    <w:p>
      <w:pPr>
        <w:spacing w:after="0" w:line="360" w:lineRule="auto"/>
        <w:jc w:val="both"/>
        <w:outlineLvl w:val="0"/>
        <w:rPr>
          <w:rFonts w:hint="default" w:ascii="Times New Roman" w:hAnsi="Times New Roman" w:eastAsia="Times New Roman" w:cs="Times New Roman"/>
          <w:b/>
          <w:sz w:val="26"/>
          <w:szCs w:val="26"/>
          <w:lang w:val="en-US"/>
        </w:rPr>
      </w:pPr>
      <w:bookmarkStart w:id="9" w:name="_Toc23307"/>
      <w:r>
        <w:rPr>
          <w:rFonts w:hint="default" w:ascii="Times New Roman" w:hAnsi="Times New Roman" w:eastAsia="Times New Roman" w:cs="Times New Roman"/>
          <w:b/>
          <w:sz w:val="26"/>
          <w:szCs w:val="26"/>
          <w:lang w:val="en-US"/>
        </w:rPr>
        <w:t>TASK 1: Perform literature review</w:t>
      </w:r>
      <w:bookmarkEnd w:id="9"/>
    </w:p>
    <w:p>
      <w:pPr>
        <w:spacing w:after="0"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Nadiri (1969) studied the trade credit of manufacturing firms in the United States through quarterly data analysis, from the first quarter of 1949 to the fourth quarter of 1964. Regression analysis results of log-linear model have identified factors that have a statistically significant influence on trade credit. Size (revenue) is a factor that has a very positive impact on A/R. Furthermore, liquidity (cash and negotiable securities/short-term debt) has a negative impact on A/R.</w:t>
      </w:r>
    </w:p>
    <w:p>
      <w:pPr>
        <w:spacing w:after="0"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Petersen &amp; Rajan (1997) studied the trade credit of 3,404 small businesses, from the National Survey of Small Business Finances (NSSBF) data in the United States from 1988 to 1989. The pooled OLS analysis shows that many factors have a significant influence on trade credit. Factors affecting A/R: Size (assets), bank loans and revenue growth (investment opportunities) have a positive impact, while fertility Net profit (profit after tax/sales) has a negative impact, besides, the number of years of operation and profit margin (gross profit/sales) have a nonlinear effect.</w:t>
      </w:r>
    </w:p>
    <w:p>
      <w:pPr>
        <w:spacing w:after="0" w:line="360" w:lineRule="auto"/>
        <w:jc w:val="both"/>
        <w:rPr>
          <w:rFonts w:hint="default" w:ascii="Times New Roman" w:hAnsi="Times New Roman" w:eastAsia="Times New Roman" w:cs="Times New Roman"/>
          <w:b w:val="0"/>
          <w:bCs/>
          <w:sz w:val="26"/>
          <w:szCs w:val="26"/>
          <w:lang w:val="en-US"/>
        </w:rPr>
      </w:pPr>
      <w:r>
        <w:rPr>
          <w:rFonts w:hint="default" w:ascii="Times New Roman" w:hAnsi="Times New Roman" w:eastAsia="Times New Roman" w:cs="Times New Roman"/>
          <w:b w:val="0"/>
          <w:bCs/>
          <w:sz w:val="26"/>
          <w:szCs w:val="26"/>
          <w:lang w:val="en-US"/>
        </w:rPr>
        <w:t xml:space="preserve">García-Teruel &amp; Martínez-Solano (2010) analyzed the determinants of trade credit granted and received of 47,197 small and medium enterprises in Europe between 1996 to 2002. The results show that there is a strong homogeneity in the determinants of trade credit among European countries. For trade credit (receivable), company size is considered a determinant factor of receivable. The results show that there is a positive relationship between size and granted trade credit. As a result, large companies finance their clients more than small ones. </w:t>
      </w:r>
    </w:p>
    <w:p>
      <w:pPr>
        <w:spacing w:after="0"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Vaidya (2011) conducted a study to analyze data for the period 1993 - 2006 of 1,522 companies in India to determine the factors affecting trade credit. Through the Generalized Method of Moments (GMM), the study has demonstrated that many factors have significant (statistical) influence. The factors that positively affect A/R are fixed assets (fixed assets/total assets), liquidity (cash and negotiable securities/revenue) and size (assets). Negative factors are Inventory (inventories/sales), profitability (profit before depreciation and taxes/sales) and short-term bank loans (bank loans/sales) . </w:t>
      </w:r>
    </w:p>
    <w:p>
      <w:pPr>
        <w:spacing w:after="0"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Giannetti et al. (2011) studied the data of 3,489 small businesses, from the National Survey of Small Business Finances (NSSBF) data in the United States in 1998, transportation belongs to the service industry group. The results of the pooled OLS analysis show that many factors have a significant influence on trade credit. Factors affecting A/R including size (assets) and bank loans have a positive impact; fixed assets and distance to the bank have a negative effect. Furthermore, the Service sector (including transportation) grants more trade credits than the goods manufacturing industry.</w:t>
      </w:r>
    </w:p>
    <w:p>
      <w:pPr>
        <w:spacing w:after="0"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Akinlo (2012) analyzed panel data of 66 non-financial listed companies on the Nigerian stock market for the period 1999 - 2007, to study the factors affecting trade credit. The results of the pooled OLS analysis show that many factors have a significant influence on A/R. In which, bank loans (short-term loans/assets) and liquidity (money and negotiable securities/assets) have a positive impact. Return on assets (ROA), size (sales) and inventory (value of inventory/assets) have a negative effect. On the other hand, through the Hausman test, the study shows that the FEM method gives better results than the REM method. The results of the FEM analysis only confirm two factors that determine A/R are Size has a negative impact and liquidity has a positive impact.</w:t>
      </w:r>
    </w:p>
    <w:p>
      <w:pPr>
        <w:spacing w:after="0"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Santos &amp; Silva (2014) conducted a study with 11,040 industrial enterprises in Portugal between 2003 and 2009 using the FEM method to determine the factors affecting trade credit. Regression analysis results confirm many factors affecting A/R. Number of years of operation, profit margin (gross profit/revenue), equity, revenue growth have a positive impact. Besides, accounts payable and official credit shortfall are factors that have a negative impact on A/R of surveyed companies.</w:t>
      </w:r>
    </w:p>
    <w:p>
      <w:pPr>
        <w:spacing w:after="0"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i w:val="0"/>
          <w:caps w:val="0"/>
          <w:color w:val="222222"/>
          <w:spacing w:val="0"/>
          <w:sz w:val="26"/>
          <w:szCs w:val="26"/>
          <w:shd w:val="clear" w:fill="FFFFFF"/>
        </w:rPr>
        <w:t>Chou</w:t>
      </w:r>
      <w:r>
        <w:rPr>
          <w:rFonts w:hint="default" w:ascii="Times New Roman" w:hAnsi="Times New Roman" w:eastAsia="SimSun" w:cs="Times New Roman"/>
          <w:i w:val="0"/>
          <w:caps w:val="0"/>
          <w:color w:val="222222"/>
          <w:spacing w:val="0"/>
          <w:sz w:val="26"/>
          <w:szCs w:val="26"/>
          <w:shd w:val="clear" w:fill="FFFFFF"/>
          <w:lang w:val="en-US"/>
        </w:rPr>
        <w:t xml:space="preserve"> et al. (2015) </w:t>
      </w:r>
      <w:r>
        <w:rPr>
          <w:rFonts w:hint="default" w:ascii="Times New Roman" w:hAnsi="Times New Roman" w:eastAsia="SimSun" w:cs="Times New Roman"/>
          <w:sz w:val="26"/>
          <w:szCs w:val="26"/>
        </w:rPr>
        <w:t xml:space="preserve">analyzed data from the annual balance sheets of 300 Vietnamese non-financial listed companies in both the Hanoi Stock Exchange (HNX) and the Ho Chi Minh City Stock Exchange (HOSE) for the period 2005 to 2012 to specify how the determinants affect trade credit. The article used regression analysis and the results showed that factors including cash, equity, net sales, </w:t>
      </w:r>
      <w:r>
        <w:rPr>
          <w:rFonts w:hint="default" w:ascii="Times New Roman" w:hAnsi="Times New Roman" w:eastAsia="SimSun" w:cs="Times New Roman"/>
          <w:sz w:val="26"/>
          <w:szCs w:val="26"/>
          <w:lang w:val="en-US"/>
        </w:rPr>
        <w:t>short-term debt</w:t>
      </w:r>
      <w:r>
        <w:rPr>
          <w:rFonts w:hint="default" w:ascii="Times New Roman" w:hAnsi="Times New Roman" w:eastAsia="SimSun" w:cs="Times New Roman"/>
          <w:sz w:val="26"/>
          <w:szCs w:val="26"/>
        </w:rPr>
        <w:t>, and size positively affect accounts receivable. Meanwhile, EBIT and inventory have a negative link with accounts receivable.</w:t>
      </w:r>
    </w:p>
    <w:p>
      <w:pPr>
        <w:spacing w:after="0"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Based on literature review above, I decided to choose two independent variables are expected to positively affect Trade credit (Receivable) for the model as follows:</w:t>
      </w:r>
    </w:p>
    <w:p>
      <w:pPr>
        <w:spacing w:after="0"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+ 1 Categorical variable: Size. This is the variable that is transformed from the continuous variable totalasset based on the quartile of the totalasset variable. Therefore, the size variable will include 4 values including if the companies have total assets below the value Q1 they will be 1, if the total assets are less than mean they will be 2, if the total assets are less than the value of Q3 they will be 3 and the remaining companies will be 4.</w:t>
      </w:r>
    </w:p>
    <w:p>
      <w:pPr>
        <w:spacing w:after="0"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+ 1 Continuous variable: totalequity. This is the variable that represents the total equity of the company.</w:t>
      </w:r>
    </w:p>
    <w:p>
      <w:pPr>
        <w:spacing w:after="0" w:line="360" w:lineRule="auto"/>
        <w:jc w:val="both"/>
        <w:outlineLvl w:val="0"/>
        <w:rPr>
          <w:rFonts w:hint="default" w:ascii="Times New Roman" w:hAnsi="Times New Roman" w:eastAsia="Times New Roman" w:cs="Times New Roman"/>
          <w:b/>
          <w:sz w:val="26"/>
          <w:szCs w:val="26"/>
          <w:lang w:val="en-US"/>
        </w:rPr>
      </w:pPr>
      <w:bookmarkStart w:id="10" w:name="_Toc18709"/>
      <w:r>
        <w:rPr>
          <w:rFonts w:hint="default" w:ascii="Times New Roman" w:hAnsi="Times New Roman" w:eastAsia="Times New Roman" w:cs="Times New Roman"/>
          <w:b/>
          <w:sz w:val="26"/>
          <w:szCs w:val="26"/>
          <w:lang w:val="en-US"/>
        </w:rPr>
        <w:t>TASK 2: Create Dataset</w:t>
      </w:r>
      <w:bookmarkEnd w:id="10"/>
    </w:p>
    <w:tbl>
      <w:tblPr>
        <w:tblStyle w:val="24"/>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df &lt;- data.frame(select(X040522_Data_Mid_term_test_Final, c(2,3,4,5,9,23,26,8))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                 %&gt;%  filter(exchangename == 'HANOI STOCK EXCHANGE'))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set.seed(929)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df &lt;- df[sample(1:nrow(df),100), ]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rPr>
              <w:t>df &lt;- rename(df,'Trade_credit'= receivable)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df$Trade_credit[is.na(df$Trade_credit)]=median(df$Trade_credit,na.rm=T)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df$Trade_credit[df$Trade_credit == 0] &lt;- mean(df$Trade_credit[df$Trade_credit != 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df$totalasset[is.na(df$totalasset)]=median(df$totalasset,na.rm=T)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df$totalequity[is.na(df$totalequity)]=median(df$totalequity,na.rm=T)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df$totaldebt[is.na(df$totaldebt)]=median(df$totaldebt,na.rm=T)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df$totaldebt[df$totaldebt == 0] &lt;- mean(df$totaldebt[df$totaldebt != 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df$size &lt;- ifelse(df$totalasset &lt; quantile(df$totalasset, probs = 0.25),'1'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88" w:leftChars="590" w:right="0" w:hanging="2990" w:hangingChars="1150"/>
              <w:jc w:val="left"/>
              <w:rPr>
                <w:rFonts w:hint="default" w:ascii="Times New Roman" w:hAnsi="Times New Roman" w:cs="Times New Roman"/>
                <w:sz w:val="26"/>
                <w:szCs w:val="26"/>
              </w:rPr>
            </w:pPr>
            <w:r>
              <w:rPr>
                <w:rFonts w:hint="default" w:ascii="Times New Roman" w:hAnsi="Times New Roman" w:cs="Times New Roman"/>
                <w:sz w:val="26"/>
                <w:szCs w:val="26"/>
              </w:rPr>
              <w:t>ifelse(df$totalasset &lt; median(df$totalasset),'2',</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ifelse(df$totalasset &lt; quantile(df$totalasset, probs = 0.75) ,'3' , '4')))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options(scipen=999)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t>View(df)</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5"/>
        <w:tblW w:w="942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9426"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sdt>
              <w:sdtPr>
                <w:rPr>
                  <w:rFonts w:hint="default" w:ascii="Times New Roman" w:hAnsi="Times New Roman" w:cs="Times New Roman"/>
                  <w:sz w:val="26"/>
                  <w:szCs w:val="26"/>
                </w:rPr>
                <w:tag w:val="goog_rdk_2"/>
                <w:id w:val="0"/>
              </w:sdtPr>
              <w:sdtEndPr>
                <w:rPr>
                  <w:rFonts w:hint="default" w:ascii="Times New Roman" w:hAnsi="Times New Roman" w:cs="Times New Roman"/>
                  <w:sz w:val="26"/>
                  <w:szCs w:val="26"/>
                </w:rPr>
              </w:sdtEndPr>
              <w:sdtContent>
                <w:r>
                  <w:rPr>
                    <w:rFonts w:hint="default" w:ascii="Times New Roman" w:hAnsi="Times New Roman" w:cs="Times New Roman"/>
                    <w:sz w:val="26"/>
                    <w:szCs w:val="26"/>
                  </w:rPr>
                  <w:drawing>
                    <wp:inline distT="0" distB="0" distL="114300" distR="114300">
                      <wp:extent cx="5851525" cy="1128395"/>
                      <wp:effectExtent l="0" t="0" r="15875" b="1460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8"/>
                              <a:stretch>
                                <a:fillRect/>
                              </a:stretch>
                            </pic:blipFill>
                            <pic:spPr>
                              <a:xfrm>
                                <a:off x="0" y="0"/>
                                <a:ext cx="5851525" cy="1128395"/>
                              </a:xfrm>
                              <a:prstGeom prst="rect">
                                <a:avLst/>
                              </a:prstGeom>
                              <a:noFill/>
                              <a:ln>
                                <a:noFill/>
                              </a:ln>
                            </pic:spPr>
                          </pic:pic>
                        </a:graphicData>
                      </a:graphic>
                    </wp:inline>
                  </w:drawing>
                </w:r>
              </w:sdtContent>
            </w:sdt>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426"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wordWrap w:val="0"/>
              <w:spacing w:before="0" w:after="0" w:line="240" w:lineRule="auto"/>
              <w:ind w:left="0" w:right="0" w:firstLine="0"/>
              <w:jc w:val="right"/>
              <w:rPr>
                <w:rFonts w:hint="default" w:ascii="Times New Roman" w:hAnsi="Times New Roman" w:eastAsia="Courier New" w:cs="Times New Roman"/>
                <w:b/>
                <w:color w:val="008000"/>
                <w:sz w:val="26"/>
                <w:szCs w:val="26"/>
                <w:lang w:val="en-US"/>
              </w:rPr>
            </w:pPr>
            <w:r>
              <w:rPr>
                <w:rFonts w:hint="default" w:ascii="Times New Roman" w:hAnsi="Times New Roman" w:eastAsia="Courier New" w:cs="Times New Roman"/>
                <w:b w:val="0"/>
                <w:bCs/>
                <w:color w:val="000000" w:themeColor="text1"/>
                <w:sz w:val="26"/>
                <w:szCs w:val="26"/>
                <w:lang w:val="en-US"/>
                <w14:textFill>
                  <w14:solidFill>
                    <w14:schemeClr w14:val="tx1"/>
                  </w14:solidFill>
                </w14:textFill>
              </w:rPr>
              <w:t>Table 1: The Data set</w:t>
            </w:r>
          </w:p>
        </w:tc>
      </w:tr>
    </w:tbl>
    <w:p>
      <w:pPr>
        <w:spacing w:after="0" w:line="360" w:lineRule="auto"/>
        <w:jc w:val="both"/>
        <w:outlineLvl w:val="0"/>
        <w:rPr>
          <w:rFonts w:hint="default" w:ascii="Times New Roman" w:hAnsi="Times New Roman" w:eastAsia="Times New Roman" w:cs="Times New Roman"/>
          <w:b/>
          <w:sz w:val="26"/>
          <w:szCs w:val="26"/>
          <w:lang w:val="en-US"/>
        </w:rPr>
      </w:pPr>
      <w:bookmarkStart w:id="11" w:name="_Toc22636"/>
      <w:r>
        <w:rPr>
          <w:rFonts w:hint="default" w:ascii="Times New Roman" w:hAnsi="Times New Roman" w:eastAsia="Times New Roman" w:cs="Times New Roman"/>
          <w:b/>
          <w:sz w:val="26"/>
          <w:szCs w:val="26"/>
          <w:lang w:val="en-US"/>
        </w:rPr>
        <w:t>TASK 3: Report</w:t>
      </w:r>
      <w:bookmarkEnd w:id="11"/>
    </w:p>
    <w:p>
      <w:pPr>
        <w:numPr>
          <w:ilvl w:val="0"/>
          <w:numId w:val="1"/>
        </w:numPr>
        <w:spacing w:after="0" w:line="360" w:lineRule="auto"/>
        <w:jc w:val="both"/>
        <w:outlineLvl w:val="1"/>
        <w:rPr>
          <w:rFonts w:hint="default" w:ascii="Times New Roman" w:hAnsi="Times New Roman" w:eastAsia="Times New Roman" w:cs="Times New Roman"/>
          <w:b/>
          <w:sz w:val="26"/>
          <w:szCs w:val="26"/>
          <w:lang w:val="en-US"/>
        </w:rPr>
      </w:pPr>
      <w:bookmarkStart w:id="12" w:name="_Toc31540"/>
      <w:r>
        <w:rPr>
          <w:rFonts w:hint="default" w:ascii="Times New Roman" w:hAnsi="Times New Roman" w:eastAsia="Times New Roman" w:cs="Times New Roman"/>
          <w:b/>
          <w:sz w:val="26"/>
          <w:szCs w:val="26"/>
          <w:lang w:val="en-US"/>
        </w:rPr>
        <w:t>5 firms with highest trade credit</w:t>
      </w:r>
      <w:bookmarkEnd w:id="12"/>
    </w:p>
    <w:tbl>
      <w:tblPr>
        <w:tblStyle w:val="24"/>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df_max&lt;-df %&gt;% slice_max(Trade_credit, n = 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options(tibble.print_max = Inf)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t>View(df_max)</w:t>
            </w:r>
          </w:p>
        </w:tc>
      </w:tr>
    </w:tbl>
    <w:p>
      <w:pPr>
        <w:keepNext w:val="0"/>
        <w:keepLines w:val="0"/>
        <w:pageBreakBefore w:val="0"/>
        <w:widowControl/>
        <w:kinsoku/>
        <w:wordWrap/>
        <w:overflowPunct/>
        <w:topLinePunct w:val="0"/>
        <w:autoSpaceDE/>
        <w:autoSpaceDN/>
        <w:bidi w:val="0"/>
        <w:adjustRightInd/>
        <w:snapToGrid/>
        <w:spacing w:after="0" w:line="257" w:lineRule="auto"/>
        <w:jc w:val="both"/>
        <w:textAlignment w:val="auto"/>
        <w:rPr>
          <w:rFonts w:hint="default" w:ascii="Times New Roman" w:hAnsi="Times New Roman" w:eastAsia="Courier New" w:cs="Times New Roman"/>
          <w:b/>
          <w:color w:val="008000"/>
          <w:sz w:val="26"/>
          <w:szCs w:val="26"/>
        </w:rPr>
      </w:pPr>
    </w:p>
    <w:tbl>
      <w:tblPr>
        <w:tblStyle w:val="25"/>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sdt>
            <w:sdtPr>
              <w:rPr>
                <w:rFonts w:hint="default" w:ascii="Times New Roman" w:hAnsi="Times New Roman" w:cs="Times New Roman"/>
                <w:sz w:val="26"/>
                <w:szCs w:val="26"/>
              </w:rPr>
              <w:tag w:val="goog_rdk_2"/>
              <w:id w:val="0"/>
            </w:sdtPr>
            <w:sdtEndPr>
              <w:rPr>
                <w:rFonts w:hint="default" w:ascii="Times New Roman" w:hAnsi="Times New Roman" w:cs="Times New Roman"/>
                <w:sz w:val="26"/>
                <w:szCs w:val="26"/>
              </w:rPr>
            </w:sdtEndPr>
            <w:sdt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drawing>
                    <wp:inline distT="0" distB="0" distL="114300" distR="114300">
                      <wp:extent cx="5844540" cy="712470"/>
                      <wp:effectExtent l="0" t="0" r="3810" b="1143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9"/>
                              <a:stretch>
                                <a:fillRect/>
                              </a:stretch>
                            </pic:blipFill>
                            <pic:spPr>
                              <a:xfrm>
                                <a:off x="0" y="0"/>
                                <a:ext cx="5844540" cy="712470"/>
                              </a:xfrm>
                              <a:prstGeom prst="rect">
                                <a:avLst/>
                              </a:prstGeom>
                              <a:noFill/>
                              <a:ln>
                                <a:noFill/>
                              </a:ln>
                            </pic:spPr>
                          </pic:pic>
                        </a:graphicData>
                      </a:graphic>
                    </wp:inline>
                  </w:drawing>
                </w:r>
              </w:p>
            </w:sdtContent>
          </w:sdt>
        </w:tc>
      </w:tr>
    </w:tbl>
    <w:p>
      <w:pPr>
        <w:wordWrap w:val="0"/>
        <w:spacing w:before="240" w:after="0" w:line="256" w:lineRule="auto"/>
        <w:jc w:val="right"/>
        <w:rPr>
          <w:rFonts w:hint="default" w:ascii="Times New Roman" w:hAnsi="Times New Roman" w:eastAsia="Times New Roman" w:cs="Times New Roman"/>
          <w:b/>
          <w:sz w:val="26"/>
          <w:szCs w:val="26"/>
          <w:lang w:val="en-US"/>
        </w:rPr>
      </w:pPr>
      <w:r>
        <w:rPr>
          <w:rFonts w:hint="default" w:ascii="Times New Roman" w:hAnsi="Times New Roman" w:cs="Times New Roman"/>
          <w:sz w:val="26"/>
          <w:szCs w:val="26"/>
          <w:lang w:val="en-US"/>
        </w:rPr>
        <w:t>Table 2: Top 5 highest trade credit</w:t>
      </w:r>
    </w:p>
    <w:p>
      <w:pPr>
        <w:numPr>
          <w:numId w:val="0"/>
        </w:numPr>
        <w:spacing w:after="0" w:line="360" w:lineRule="auto"/>
        <w:ind w:leftChars="0"/>
        <w:jc w:val="both"/>
        <w:outlineLvl w:val="1"/>
        <w:rPr>
          <w:rFonts w:hint="default" w:ascii="Times New Roman" w:hAnsi="Times New Roman" w:eastAsia="Courier New" w:cs="Times New Roman"/>
          <w:b/>
          <w:color w:val="008000"/>
          <w:sz w:val="26"/>
          <w:szCs w:val="26"/>
          <w:lang w:val="en-US"/>
        </w:rPr>
      </w:pPr>
      <w:bookmarkStart w:id="13" w:name="_Toc18655"/>
      <w:r>
        <w:rPr>
          <w:rFonts w:hint="default" w:ascii="Times New Roman" w:hAnsi="Times New Roman" w:eastAsia="Times New Roman" w:cs="Times New Roman"/>
          <w:b/>
          <w:sz w:val="26"/>
          <w:szCs w:val="26"/>
          <w:lang w:val="en-US"/>
        </w:rPr>
        <w:t>B)5 firms with lowest trade credit</w:t>
      </w:r>
      <w:bookmarkEnd w:id="13"/>
    </w:p>
    <w:tbl>
      <w:tblPr>
        <w:tblStyle w:val="24"/>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df_max&lt;-df %&gt;% slice_m</w:t>
            </w:r>
            <w:r>
              <w:rPr>
                <w:rFonts w:hint="default" w:ascii="Times New Roman" w:hAnsi="Times New Roman" w:cs="Times New Roman"/>
                <w:sz w:val="26"/>
                <w:szCs w:val="26"/>
                <w:lang w:val="en-US"/>
              </w:rPr>
              <w:t>in</w:t>
            </w:r>
            <w:r>
              <w:rPr>
                <w:rFonts w:hint="default" w:ascii="Times New Roman" w:hAnsi="Times New Roman" w:cs="Times New Roman"/>
                <w:sz w:val="26"/>
                <w:szCs w:val="26"/>
              </w:rPr>
              <w:t>(Trade_credit, n = 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options(tibble.print_max = Inf)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t>View(df_m</w:t>
            </w:r>
            <w:r>
              <w:rPr>
                <w:rFonts w:hint="default" w:ascii="Times New Roman" w:hAnsi="Times New Roman" w:cs="Times New Roman"/>
                <w:sz w:val="26"/>
                <w:szCs w:val="26"/>
                <w:lang w:val="en-US"/>
              </w:rPr>
              <w:t>in</w:t>
            </w:r>
            <w:r>
              <w:rPr>
                <w:rFonts w:hint="default" w:ascii="Times New Roman" w:hAnsi="Times New Roman" w:cs="Times New Roman"/>
                <w:sz w:val="26"/>
                <w:szCs w:val="26"/>
              </w:rPr>
              <w:t>)</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5"/>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sdt>
            <w:sdtPr>
              <w:rPr>
                <w:rFonts w:hint="default" w:ascii="Times New Roman" w:hAnsi="Times New Roman" w:cs="Times New Roman"/>
                <w:sz w:val="26"/>
                <w:szCs w:val="26"/>
              </w:rPr>
              <w:tag w:val="goog_rdk_2"/>
              <w:id w:val="0"/>
            </w:sdtPr>
            <w:sdtEndPr>
              <w:rPr>
                <w:rFonts w:hint="default" w:ascii="Times New Roman" w:hAnsi="Times New Roman" w:cs="Times New Roman"/>
                <w:sz w:val="26"/>
                <w:szCs w:val="26"/>
              </w:rPr>
            </w:sdtEndPr>
            <w:sdt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842000" cy="717550"/>
                      <wp:effectExtent l="0" t="0" r="6350" b="6350"/>
                      <wp:docPr id="4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2"/>
                              <pic:cNvPicPr>
                                <a:picLocks noChangeAspect="1"/>
                              </pic:cNvPicPr>
                            </pic:nvPicPr>
                            <pic:blipFill>
                              <a:blip r:embed="rId10"/>
                              <a:stretch>
                                <a:fillRect/>
                              </a:stretch>
                            </pic:blipFill>
                            <pic:spPr>
                              <a:xfrm>
                                <a:off x="0" y="0"/>
                                <a:ext cx="5842000" cy="717550"/>
                              </a:xfrm>
                              <a:prstGeom prst="rect">
                                <a:avLst/>
                              </a:prstGeom>
                              <a:noFill/>
                              <a:ln>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p>
            </w:sdtContent>
          </w:sdt>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right"/>
            <w:rPr>
              <w:rFonts w:hint="default" w:ascii="Times New Roman" w:hAnsi="Times New Roman" w:cs="Times New Roman"/>
              <w:sz w:val="26"/>
              <w:szCs w:val="26"/>
              <w:lang w:val="en-US"/>
            </w:rPr>
          </w:pPr>
          <w:r>
            <w:rPr>
              <w:rFonts w:hint="default" w:ascii="Times New Roman" w:hAnsi="Times New Roman" w:cs="Times New Roman"/>
              <w:sz w:val="26"/>
              <w:szCs w:val="26"/>
              <w:lang w:val="en-US"/>
            </w:rPr>
            <w:t>Table 3: Top 5 lowest trade credit</w:t>
          </w:r>
        </w:p>
        <w:p>
          <w:pPr>
            <w:numPr>
              <w:ilvl w:val="0"/>
              <w:numId w:val="0"/>
            </w:numPr>
            <w:spacing w:before="240" w:after="0" w:line="256"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Comment:</w:t>
          </w:r>
        </w:p>
        <w:p>
          <w:pPr>
            <w:numPr>
              <w:ilvl w:val="0"/>
              <w:numId w:val="0"/>
            </w:numPr>
            <w:spacing w:before="240" w:after="0" w:line="256" w:lineRule="auto"/>
            <w:jc w:val="both"/>
            <w:rPr>
              <w:rFonts w:hint="default" w:ascii="Times New Roman" w:hAnsi="Times New Roman" w:cs="Times New Roman"/>
              <w:sz w:val="26"/>
              <w:szCs w:val="26"/>
              <w:rtl w:val="0"/>
              <w:lang w:val="en-US"/>
            </w:rPr>
          </w:pPr>
          <w:r>
            <w:rPr>
              <w:rFonts w:hint="default" w:ascii="Times New Roman" w:hAnsi="Times New Roman" w:cs="Times New Roman"/>
              <w:sz w:val="26"/>
              <w:szCs w:val="26"/>
            </w:rPr>
            <w:t xml:space="preserve">From the two tables above, we can see that the top 5 companies with the highest trade credit belong to the industries of Industrials, Energy, Basic Materials, and Consumer Cyclicals, in which Vegetexco Port JSC of the Industrials industry has the highest trade credit. The top 5 companies with the lowest trade credits belong to the Consumer Non-Cyclicals, Real Estate, Consumer Cyclicals, and Financials industries, in which OHC Hospitality and Service JSC belongs to the Consumer Non-Cylicals industry which has the lowest trade credit. This result is different from in Europe, the </w:t>
          </w:r>
          <w:r>
            <w:rPr>
              <w:rFonts w:hint="default" w:ascii="Times New Roman" w:hAnsi="Times New Roman" w:cs="Times New Roman"/>
              <w:sz w:val="26"/>
              <w:szCs w:val="26"/>
              <w:lang w:val="en-US"/>
            </w:rPr>
            <w:t>businesses</w:t>
          </w:r>
          <w:r>
            <w:rPr>
              <w:rFonts w:hint="default" w:ascii="Times New Roman" w:hAnsi="Times New Roman" w:cs="Times New Roman"/>
              <w:sz w:val="26"/>
              <w:szCs w:val="26"/>
            </w:rPr>
            <w:t xml:space="preserve"> with the highest trade credit will be in the Constructions, Whole sales, and the lowest trade credit will be in the Retail Trade industry</w:t>
          </w:r>
          <w:r>
            <w:rPr>
              <w:rFonts w:hint="default" w:ascii="Times New Roman" w:hAnsi="Times New Roman" w:cs="Times New Roman"/>
              <w:sz w:val="26"/>
              <w:szCs w:val="26"/>
              <w:lang w:val="en-US"/>
            </w:rPr>
            <w:t>. However, only at the scope of small and medium enterprises in Europe</w:t>
          </w:r>
          <w:r>
            <w:rPr>
              <w:rFonts w:hint="default" w:ascii="Times New Roman" w:hAnsi="Times New Roman" w:cs="Times New Roman"/>
              <w:sz w:val="26"/>
              <w:szCs w:val="26"/>
            </w:rPr>
            <w:t xml:space="preserve"> according to research by García-Teruel &amp; Martínez-Solano (2010).</w:t>
          </w:r>
        </w:p>
      </w:sdtContent>
    </w:sdt>
    <w:p>
      <w:pPr>
        <w:numPr>
          <w:ilvl w:val="0"/>
          <w:numId w:val="2"/>
        </w:numPr>
        <w:spacing w:after="0" w:line="360" w:lineRule="auto"/>
        <w:ind w:left="0" w:leftChars="0" w:firstLine="0" w:firstLineChars="0"/>
        <w:jc w:val="both"/>
        <w:outlineLvl w:val="1"/>
        <w:rPr>
          <w:rFonts w:hint="default" w:ascii="Times New Roman" w:hAnsi="Times New Roman" w:cs="Times New Roman"/>
          <w:sz w:val="26"/>
          <w:szCs w:val="26"/>
          <w:rtl w:val="0"/>
          <w:lang w:val="en-US"/>
        </w:rPr>
      </w:pPr>
      <w:bookmarkStart w:id="14" w:name="_Toc1162"/>
      <w:r>
        <w:rPr>
          <w:rFonts w:hint="default" w:ascii="Times New Roman" w:hAnsi="Times New Roman" w:eastAsia="Times New Roman" w:cs="Times New Roman"/>
          <w:b/>
          <w:sz w:val="26"/>
          <w:szCs w:val="26"/>
          <w:lang w:val="en-US"/>
        </w:rPr>
        <w:t>Descriptive statistics</w:t>
      </w:r>
      <w:bookmarkEnd w:id="14"/>
    </w:p>
    <w:p>
      <w:pPr>
        <w:numPr>
          <w:ilvl w:val="0"/>
          <w:numId w:val="0"/>
        </w:numPr>
        <w:spacing w:after="0" w:line="360" w:lineRule="auto"/>
        <w:jc w:val="both"/>
        <w:rPr>
          <w:rFonts w:hint="default" w:ascii="Times New Roman" w:hAnsi="Times New Roman" w:cs="Times New Roman"/>
          <w:sz w:val="26"/>
          <w:szCs w:val="26"/>
          <w:rtl w:val="0"/>
          <w:lang w:val="en-US"/>
        </w:rPr>
      </w:pPr>
      <w:r>
        <w:rPr>
          <w:rFonts w:hint="default" w:ascii="Times New Roman" w:hAnsi="Times New Roman" w:eastAsia="Times New Roman" w:cs="Times New Roman"/>
          <w:b/>
          <w:sz w:val="26"/>
          <w:szCs w:val="26"/>
          <w:lang w:val="en-US"/>
        </w:rPr>
        <w:t>-The discrete variable</w:t>
      </w:r>
    </w:p>
    <w:tbl>
      <w:tblPr>
        <w:tblStyle w:val="24"/>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sta&lt;-df %&gt;%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  group_by(size)  %&gt;%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  summarize(mean_receivable = mean(Trade_credit),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            median_receivable = median(Trade_credit),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            min_receivable = min(Trade_credit),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            max_receivable = max(Trade_credit),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            std_receivable=sd(Trade_credit),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            count = 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View(sta)    </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5"/>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sdt>
            <w:sdtPr>
              <w:rPr>
                <w:rFonts w:hint="default" w:ascii="Times New Roman" w:hAnsi="Times New Roman" w:cs="Times New Roman"/>
                <w:sz w:val="26"/>
                <w:szCs w:val="26"/>
              </w:rPr>
              <w:tag w:val="goog_rdk_2"/>
              <w:id w:val="0"/>
            </w:sdtPr>
            <w:sdtEndPr>
              <w:rPr>
                <w:rFonts w:hint="default" w:ascii="Times New Roman" w:hAnsi="Times New Roman" w:cs="Times New Roman"/>
                <w:sz w:val="26"/>
                <w:szCs w:val="26"/>
              </w:rPr>
            </w:sdtEndPr>
            <w:sdt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drawing>
                    <wp:inline distT="0" distB="0" distL="114300" distR="114300">
                      <wp:extent cx="5845175" cy="727075"/>
                      <wp:effectExtent l="0" t="0" r="3175" b="15875"/>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
                              <pic:cNvPicPr>
                                <a:picLocks noChangeAspect="1"/>
                              </pic:cNvPicPr>
                            </pic:nvPicPr>
                            <pic:blipFill>
                              <a:blip r:embed="rId11"/>
                              <a:stretch>
                                <a:fillRect/>
                              </a:stretch>
                            </pic:blipFill>
                            <pic:spPr>
                              <a:xfrm>
                                <a:off x="0" y="0"/>
                                <a:ext cx="5845175" cy="727075"/>
                              </a:xfrm>
                              <a:prstGeom prst="rect">
                                <a:avLst/>
                              </a:prstGeom>
                              <a:noFill/>
                              <a:ln>
                                <a:noFill/>
                              </a:ln>
                            </pic:spPr>
                          </pic:pic>
                        </a:graphicData>
                      </a:graphic>
                    </wp:inline>
                  </w:drawing>
                </w:r>
              </w:p>
            </w:sdtContent>
          </w:sdt>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right"/>
            <w:rPr>
              <w:rFonts w:hint="default" w:ascii="Times New Roman" w:hAnsi="Times New Roman" w:cs="Times New Roman"/>
              <w:sz w:val="26"/>
              <w:szCs w:val="26"/>
              <w:lang w:val="en-US"/>
            </w:rPr>
          </w:pPr>
          <w:r>
            <w:rPr>
              <w:rFonts w:hint="default" w:ascii="Times New Roman" w:hAnsi="Times New Roman" w:cs="Times New Roman"/>
              <w:sz w:val="26"/>
              <w:szCs w:val="26"/>
              <w:lang w:val="en-US"/>
            </w:rPr>
            <w:t>Table 4:</w:t>
          </w:r>
          <w:r>
            <w:rPr>
              <w:rFonts w:hint="default" w:ascii="Times New Roman" w:hAnsi="Times New Roman" w:cs="Times New Roman"/>
              <w:b w:val="0"/>
              <w:bCs w:val="0"/>
              <w:sz w:val="26"/>
              <w:szCs w:val="26"/>
              <w:lang w:val="en-US"/>
            </w:rPr>
            <w:t xml:space="preserve"> </w:t>
          </w:r>
          <w:r>
            <w:rPr>
              <w:rFonts w:hint="default" w:ascii="Times New Roman" w:hAnsi="Times New Roman" w:eastAsia="Times New Roman" w:cs="Times New Roman"/>
              <w:b w:val="0"/>
              <w:bCs w:val="0"/>
              <w:sz w:val="26"/>
              <w:szCs w:val="26"/>
              <w:lang w:val="en-US"/>
            </w:rPr>
            <w:t xml:space="preserve"> </w:t>
          </w:r>
          <w:r>
            <w:rPr>
              <w:rFonts w:hint="default" w:ascii="Times New Roman" w:hAnsi="Times New Roman" w:cs="Times New Roman"/>
              <w:sz w:val="26"/>
              <w:szCs w:val="26"/>
              <w:lang w:val="en-US"/>
            </w:rPr>
            <w:t xml:space="preserve">Descriptive Statistics of </w:t>
          </w:r>
          <w:r>
            <w:rPr>
              <w:rFonts w:hint="default" w:ascii="Times New Roman" w:hAnsi="Times New Roman" w:eastAsia="Times New Roman" w:cs="Times New Roman"/>
              <w:b w:val="0"/>
              <w:bCs w:val="0"/>
              <w:sz w:val="26"/>
              <w:szCs w:val="26"/>
              <w:lang w:val="en-US"/>
            </w:rPr>
            <w:t>discrete variable</w:t>
          </w:r>
        </w:p>
        <w:p>
          <w:pPr>
            <w:spacing w:before="240" w:after="0" w:line="256" w:lineRule="auto"/>
            <w:jc w:val="both"/>
            <w:rPr>
              <w:rFonts w:hint="default" w:ascii="Times New Roman" w:hAnsi="Times New Roman" w:eastAsia="Cousine" w:cs="Times New Roman"/>
              <w:b/>
              <w:sz w:val="26"/>
              <w:szCs w:val="26"/>
              <w:rtl w:val="0"/>
            </w:rPr>
          </w:pPr>
          <w:r>
            <w:rPr>
              <w:rFonts w:hint="default" w:ascii="Times New Roman" w:hAnsi="Times New Roman" w:eastAsia="Cousine" w:cs="Times New Roman"/>
              <w:b/>
              <w:sz w:val="26"/>
              <w:szCs w:val="26"/>
              <w:rtl w:val="0"/>
              <w:lang w:val="en-US"/>
            </w:rPr>
            <w:t>Comment</w:t>
          </w:r>
          <w:r>
            <w:rPr>
              <w:rFonts w:hint="default" w:ascii="Times New Roman" w:hAnsi="Times New Roman" w:eastAsia="Cousine" w:cs="Times New Roman"/>
              <w:b/>
              <w:sz w:val="26"/>
              <w:szCs w:val="26"/>
              <w:rtl w:val="0"/>
            </w:rPr>
            <w:t>:</w:t>
          </w:r>
        </w:p>
        <w:p>
          <w:pPr>
            <w:spacing w:before="240" w:after="0" w:line="256"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Based on the above descriptive statistics, we can see that the number of companies in each class is the same without much difference. Size (total assets) is 2 has the highest min_receivable value and max_receivable value is the lowest so its trade credit standard deviation is smallest, while Size (total assets) is 4 is the opposite of size (total asset) is 2 so there is the biggest standard deviation of the 4 classes. Looking at the mean and median values of the trade credit of the 4 categories, it is easy to see that the larger the size (total assets), the larger the trade credit. This relationship supports the results of </w:t>
          </w:r>
          <w:r>
            <w:rPr>
              <w:rFonts w:hint="default" w:ascii="Times New Roman" w:hAnsi="Times New Roman" w:eastAsia="SimSun" w:cs="Times New Roman"/>
              <w:sz w:val="26"/>
              <w:szCs w:val="26"/>
              <w:lang w:val="en-US"/>
            </w:rPr>
            <w:t>Vaidya (2011)</w:t>
          </w:r>
          <w:r>
            <w:rPr>
              <w:rFonts w:hint="default" w:ascii="Times New Roman" w:hAnsi="Times New Roman" w:cs="Times New Roman"/>
              <w:sz w:val="26"/>
              <w:szCs w:val="26"/>
            </w:rPr>
            <w:t xml:space="preserve"> and many other research papers reviewed above.</w:t>
          </w:r>
        </w:p>
      </w:sdtContent>
    </w:sdt>
    <w:p>
      <w:pPr>
        <w:numPr>
          <w:ilvl w:val="0"/>
          <w:numId w:val="0"/>
        </w:numPr>
        <w:spacing w:before="240" w:after="0" w:line="256" w:lineRule="auto"/>
        <w:ind w:left="360" w:leftChars="0"/>
        <w:jc w:val="both"/>
        <w:rPr>
          <w:rFonts w:hint="default" w:ascii="Times New Roman" w:hAnsi="Times New Roman" w:eastAsia="Courier New" w:cs="Times New Roman"/>
          <w:b/>
          <w:bCs w:val="0"/>
          <w:color w:val="000000" w:themeColor="text1"/>
          <w:sz w:val="26"/>
          <w:szCs w:val="26"/>
          <w:rtl w:val="0"/>
          <w:lang w:val="en-US"/>
          <w14:textFill>
            <w14:solidFill>
              <w14:schemeClr w14:val="tx1"/>
            </w14:solidFill>
          </w14:textFill>
        </w:rPr>
      </w:pPr>
      <w:r>
        <w:rPr>
          <w:rFonts w:hint="default" w:ascii="Times New Roman" w:hAnsi="Times New Roman" w:eastAsia="Courier New" w:cs="Times New Roman"/>
          <w:b/>
          <w:bCs w:val="0"/>
          <w:color w:val="000000" w:themeColor="text1"/>
          <w:sz w:val="26"/>
          <w:szCs w:val="26"/>
          <w:rtl w:val="0"/>
          <w:lang w:val="en-US"/>
          <w14:textFill>
            <w14:solidFill>
              <w14:schemeClr w14:val="tx1"/>
            </w14:solidFill>
          </w14:textFill>
        </w:rPr>
        <w:t>- The continuous variable</w:t>
      </w:r>
    </w:p>
    <w:tbl>
      <w:tblPr>
        <w:tblStyle w:val="24"/>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df$equity_class &lt;-ifelse(df$totalequity &lt; median(df$totalequity),'below median' ,'above median')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sta1&lt;-df %&gt;%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  group_by(equity_class)  %&gt;%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  summarize(mean_receivable = mean(Trade_credit),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            median_receivable = median(Trade_credit),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            min_receivable = min(Trade_credit),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            max_receivable = max(Trade_credit),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            std_receivable=sd(Trade_credit),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            count = 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t>View(sta1)</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5"/>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eastAsia="Courier New" w:cs="Times New Roman"/>
                <w:b/>
                <w:color w:val="008000"/>
                <w:sz w:val="26"/>
                <w:szCs w:val="26"/>
                <w:rtl w:val="0"/>
              </w:rPr>
              <w:t xml:space="preserve"> </w:t>
            </w:r>
            <w:r>
              <w:rPr>
                <w:rFonts w:hint="default" w:ascii="Times New Roman" w:hAnsi="Times New Roman" w:cs="Times New Roman"/>
                <w:sz w:val="26"/>
                <w:szCs w:val="26"/>
              </w:rPr>
              <w:drawing>
                <wp:inline distT="0" distB="0" distL="114300" distR="114300">
                  <wp:extent cx="5840730" cy="482600"/>
                  <wp:effectExtent l="0" t="0" r="7620" b="1270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
                          <pic:cNvPicPr>
                            <a:picLocks noChangeAspect="1"/>
                          </pic:cNvPicPr>
                        </pic:nvPicPr>
                        <pic:blipFill>
                          <a:blip r:embed="rId12"/>
                          <a:stretch>
                            <a:fillRect/>
                          </a:stretch>
                        </pic:blipFill>
                        <pic:spPr>
                          <a:xfrm>
                            <a:off x="0" y="0"/>
                            <a:ext cx="5840730" cy="482600"/>
                          </a:xfrm>
                          <a:prstGeom prst="rect">
                            <a:avLst/>
                          </a:prstGeom>
                          <a:noFill/>
                          <a:ln>
                            <a:noFill/>
                          </a:ln>
                        </pic:spPr>
                      </pic:pic>
                    </a:graphicData>
                  </a:graphic>
                </wp:inline>
              </w:drawing>
            </w: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right"/>
            <w:rPr>
              <w:rFonts w:hint="default" w:ascii="Times New Roman" w:hAnsi="Times New Roman" w:cs="Times New Roman"/>
              <w:sz w:val="26"/>
              <w:szCs w:val="26"/>
              <w:lang w:val="en-US"/>
            </w:rPr>
          </w:pPr>
          <w:r>
            <w:rPr>
              <w:rFonts w:hint="default" w:ascii="Times New Roman" w:hAnsi="Times New Roman" w:cs="Times New Roman"/>
              <w:sz w:val="26"/>
              <w:szCs w:val="26"/>
              <w:lang w:val="en-US"/>
            </w:rPr>
            <w:t>Table 5:</w:t>
          </w:r>
          <w:r>
            <w:rPr>
              <w:rFonts w:hint="default" w:ascii="Times New Roman" w:hAnsi="Times New Roman" w:cs="Times New Roman"/>
              <w:b w:val="0"/>
              <w:bCs w:val="0"/>
              <w:sz w:val="26"/>
              <w:szCs w:val="26"/>
              <w:lang w:val="en-US"/>
            </w:rPr>
            <w:t xml:space="preserve"> </w:t>
          </w:r>
          <w:r>
            <w:rPr>
              <w:rFonts w:hint="default" w:ascii="Times New Roman" w:hAnsi="Times New Roman" w:eastAsia="Times New Roman" w:cs="Times New Roman"/>
              <w:b w:val="0"/>
              <w:bCs w:val="0"/>
              <w:sz w:val="26"/>
              <w:szCs w:val="26"/>
              <w:lang w:val="en-US"/>
            </w:rPr>
            <w:t xml:space="preserve"> </w:t>
          </w:r>
          <w:r>
            <w:rPr>
              <w:rFonts w:hint="default" w:ascii="Times New Roman" w:hAnsi="Times New Roman" w:cs="Times New Roman"/>
              <w:sz w:val="26"/>
              <w:szCs w:val="26"/>
              <w:lang w:val="en-US"/>
            </w:rPr>
            <w:t>Descriptive Statistics of continuous</w:t>
          </w:r>
          <w:r>
            <w:rPr>
              <w:rFonts w:hint="default" w:ascii="Times New Roman" w:hAnsi="Times New Roman" w:eastAsia="Times New Roman" w:cs="Times New Roman"/>
              <w:b w:val="0"/>
              <w:bCs w:val="0"/>
              <w:sz w:val="26"/>
              <w:szCs w:val="26"/>
              <w:lang w:val="en-US"/>
            </w:rPr>
            <w:t xml:space="preserve"> variable</w:t>
          </w:r>
        </w:p>
        <w:p>
          <w:pPr>
            <w:spacing w:before="240" w:after="0" w:line="256" w:lineRule="auto"/>
            <w:jc w:val="both"/>
            <w:rPr>
              <w:rFonts w:hint="default" w:ascii="Times New Roman" w:hAnsi="Times New Roman" w:eastAsia="Courier New" w:cs="Times New Roman"/>
              <w:b/>
              <w:sz w:val="26"/>
              <w:szCs w:val="26"/>
            </w:rPr>
          </w:pPr>
          <w:r>
            <w:rPr>
              <w:rFonts w:hint="default" w:ascii="Times New Roman" w:hAnsi="Times New Roman" w:eastAsia="Cousine" w:cs="Times New Roman"/>
              <w:b/>
              <w:sz w:val="26"/>
              <w:szCs w:val="26"/>
              <w:rtl w:val="0"/>
              <w:lang w:val="en-US"/>
            </w:rPr>
            <w:t>Comment</w:t>
          </w:r>
          <w:r>
            <w:rPr>
              <w:rFonts w:hint="default" w:ascii="Times New Roman" w:hAnsi="Times New Roman" w:eastAsia="Cousine" w:cs="Times New Roman"/>
              <w:b/>
              <w:sz w:val="26"/>
              <w:szCs w:val="26"/>
              <w:rtl w:val="0"/>
            </w:rPr>
            <w:t>:</w:t>
          </w:r>
        </w:p>
      </w:sdtContent>
    </w:sdt>
    <w:sdt>
      <w:sdtPr>
        <w:rPr>
          <w:rFonts w:hint="default" w:ascii="Times New Roman" w:hAnsi="Times New Roman" w:cs="Times New Roman"/>
          <w:sz w:val="26"/>
          <w:szCs w:val="26"/>
        </w:rPr>
        <w:tag w:val="goog_rdk_4"/>
        <w:id w:val="0"/>
      </w:sdtPr>
      <w:sdtEndPr>
        <w:rPr>
          <w:rFonts w:hint="default" w:ascii="Times New Roman" w:hAnsi="Times New Roman" w:cs="Times New Roman"/>
          <w:sz w:val="26"/>
          <w:szCs w:val="26"/>
        </w:rPr>
      </w:sdtEndPr>
      <w:sdtContent>
        <w:p>
          <w:pPr>
            <w:numPr>
              <w:ilvl w:val="0"/>
              <w:numId w:val="3"/>
            </w:numPr>
            <w:spacing w:before="240" w:after="0" w:line="256" w:lineRule="auto"/>
            <w:ind w:left="420" w:leftChars="0" w:hanging="420" w:firstLineChars="0"/>
            <w:jc w:val="both"/>
            <w:rPr>
              <w:rFonts w:hint="default" w:ascii="Times New Roman" w:hAnsi="Times New Roman" w:eastAsia="Courier New" w:cs="Times New Roman"/>
              <w:b/>
              <w:color w:val="008000"/>
              <w:sz w:val="26"/>
              <w:szCs w:val="26"/>
              <w:rtl w:val="0"/>
            </w:rPr>
          </w:pPr>
          <w:r>
            <w:rPr>
              <w:rFonts w:hint="default" w:ascii="Times New Roman" w:hAnsi="Times New Roman" w:cs="Times New Roman"/>
              <w:sz w:val="26"/>
              <w:szCs w:val="26"/>
            </w:rPr>
            <w:t>From the statistics described above, we can see that the number of companies in the two groups is the same, there is not much difference. The above-median group has a lower min_receivable value and a higher max_receivable value when compared with the below-median group, so its trade credit standard deviation is higher than that of the below-median group. Looking at the mean and median values of the trade credit of the two groups, we see that the larger the total equity, the larger the trade credit. This relationship is in agreement with the results of Santos &amp; Silva (2014) and Chou et al. (2015).</w:t>
          </w:r>
        </w:p>
        <w:p>
          <w:pPr>
            <w:numPr>
              <w:ilvl w:val="0"/>
              <w:numId w:val="0"/>
            </w:numPr>
            <w:spacing w:before="240" w:after="0" w:line="256" w:lineRule="auto"/>
            <w:ind w:leftChars="0"/>
            <w:jc w:val="both"/>
            <w:rPr>
              <w:rFonts w:hint="default" w:ascii="Times New Roman" w:hAnsi="Times New Roman" w:eastAsia="Times New Roman" w:cs="Times New Roman"/>
              <w:b/>
              <w:sz w:val="26"/>
              <w:szCs w:val="26"/>
              <w:lang w:val="en-US"/>
            </w:rPr>
          </w:pPr>
          <w:r>
            <w:rPr>
              <w:rFonts w:hint="default" w:ascii="Times New Roman" w:hAnsi="Times New Roman" w:cs="Times New Roman"/>
              <w:sz w:val="26"/>
              <w:szCs w:val="26"/>
              <w:lang w:val="en-US"/>
            </w:rPr>
            <w:t>=&gt; From here, we see that there can be a  possible link between the discrete and continuous variables with trade credit that the larger the size (total assets ) and the total equity, the larger the trade credit, and it is in line with our literature review.</w:t>
          </w:r>
        </w:p>
      </w:sdtContent>
    </w:sdt>
    <w:p>
      <w:pPr>
        <w:spacing w:after="0" w:line="360" w:lineRule="auto"/>
        <w:jc w:val="both"/>
        <w:outlineLvl w:val="0"/>
        <w:rPr>
          <w:rFonts w:hint="default" w:ascii="Times New Roman" w:hAnsi="Times New Roman" w:eastAsia="Times New Roman" w:cs="Times New Roman"/>
          <w:b/>
          <w:sz w:val="26"/>
          <w:szCs w:val="26"/>
          <w:lang w:val="en-US"/>
        </w:rPr>
      </w:pPr>
      <w:bookmarkStart w:id="15" w:name="_Toc20345"/>
      <w:r>
        <w:rPr>
          <w:rFonts w:hint="default" w:ascii="Times New Roman" w:hAnsi="Times New Roman" w:eastAsia="Times New Roman" w:cs="Times New Roman"/>
          <w:b/>
          <w:sz w:val="26"/>
          <w:szCs w:val="26"/>
          <w:lang w:val="en-US"/>
        </w:rPr>
        <w:t>TASK 4: Data Visualization</w:t>
      </w:r>
      <w:bookmarkEnd w:id="15"/>
    </w:p>
    <w:p>
      <w:pPr>
        <w:numPr>
          <w:ilvl w:val="0"/>
          <w:numId w:val="4"/>
        </w:numPr>
        <w:spacing w:before="240" w:after="0" w:line="256" w:lineRule="auto"/>
        <w:ind w:left="360" w:leftChars="0"/>
        <w:jc w:val="both"/>
        <w:outlineLvl w:val="1"/>
        <w:rPr>
          <w:rFonts w:hint="default" w:ascii="Times New Roman" w:hAnsi="Times New Roman" w:eastAsia="Courier New" w:cs="Times New Roman"/>
          <w:b/>
          <w:color w:val="008000"/>
          <w:sz w:val="26"/>
          <w:szCs w:val="26"/>
        </w:rPr>
      </w:pPr>
      <w:bookmarkStart w:id="16" w:name="_Toc28935"/>
      <w:r>
        <w:rPr>
          <w:rFonts w:hint="default" w:ascii="Times New Roman" w:hAnsi="Times New Roman" w:eastAsia="Courier New" w:cs="Times New Roman"/>
          <w:b/>
          <w:color w:val="000000" w:themeColor="text1"/>
          <w:sz w:val="26"/>
          <w:szCs w:val="26"/>
          <w:rtl w:val="0"/>
          <w:lang w:val="en-US"/>
          <w14:textFill>
            <w14:solidFill>
              <w14:schemeClr w14:val="tx1"/>
            </w14:solidFill>
          </w14:textFill>
        </w:rPr>
        <w:t>The histogram of trade credit</w:t>
      </w:r>
      <w:bookmarkEnd w:id="16"/>
    </w:p>
    <w:tbl>
      <w:tblPr>
        <w:tblStyle w:val="25"/>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sdt>
            <w:sdtPr>
              <w:rPr>
                <w:rFonts w:hint="default" w:ascii="Times New Roman" w:hAnsi="Times New Roman" w:cs="Times New Roman"/>
                <w:sz w:val="26"/>
                <w:szCs w:val="26"/>
              </w:rPr>
              <w:tag w:val="goog_rdk_0"/>
              <w:id w:val="0"/>
            </w:sdtPr>
            <w:sdtEndPr>
              <w:rPr>
                <w:rFonts w:hint="default" w:ascii="Times New Roman" w:hAnsi="Times New Roman" w:cs="Times New Roman"/>
                <w:sz w:val="26"/>
                <w:szCs w:val="26"/>
              </w:rPr>
            </w:sdtEndPr>
            <w:sdt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t>ggplot(df, aes(x = Trade_credit, fill='Trade_credit')) +   geom_histogram()+   scale_x_continuous(labels = scales::comma)</w:t>
                </w:r>
              </w:p>
            </w:sdtContent>
          </w:sdt>
        </w:tc>
      </w:tr>
    </w:tbl>
    <w:p>
      <w:pPr>
        <w:numPr>
          <w:ilvl w:val="0"/>
          <w:numId w:val="0"/>
        </w:numPr>
        <w:spacing w:before="240" w:after="0" w:line="256" w:lineRule="auto"/>
        <w:jc w:val="both"/>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p>
    <w:tbl>
      <w:tblPr>
        <w:tblStyle w:val="24"/>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drawing>
                <wp:inline distT="0" distB="0" distL="114300" distR="114300">
                  <wp:extent cx="5835650" cy="1722120"/>
                  <wp:effectExtent l="0" t="0" r="12700" b="11430"/>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
                          <pic:cNvPicPr>
                            <a:picLocks noChangeAspect="1"/>
                          </pic:cNvPicPr>
                        </pic:nvPicPr>
                        <pic:blipFill>
                          <a:blip r:embed="rId13"/>
                          <a:stretch>
                            <a:fillRect/>
                          </a:stretch>
                        </pic:blipFill>
                        <pic:spPr>
                          <a:xfrm>
                            <a:off x="0" y="0"/>
                            <a:ext cx="5835650" cy="17221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shd w:val="clear" w:color="auto" w:fill="auto"/>
            <w:tcMar>
              <w:top w:w="100" w:type="dxa"/>
              <w:left w:w="100" w:type="dxa"/>
              <w:bottom w:w="100" w:type="dxa"/>
              <w:right w:w="100" w:type="dxa"/>
            </w:tcMar>
            <w:vAlign w:val="top"/>
          </w:tcPr>
          <w:p>
            <w:pPr>
              <w:wordWrap w:val="0"/>
              <w:spacing w:before="240" w:after="0" w:line="256" w:lineRule="auto"/>
              <w:jc w:val="right"/>
              <w:rPr>
                <w:rFonts w:hint="default" w:ascii="Times New Roman" w:hAnsi="Times New Roman" w:cs="Times New Roman"/>
                <w:sz w:val="26"/>
                <w:szCs w:val="26"/>
                <w:lang w:val="en-US"/>
              </w:rPr>
            </w:pPr>
            <w:r>
              <w:rPr>
                <w:rFonts w:hint="default" w:ascii="Times New Roman" w:hAnsi="Times New Roman" w:cs="Times New Roman"/>
                <w:sz w:val="26"/>
                <w:szCs w:val="26"/>
                <w:lang w:val="en-US"/>
              </w:rPr>
              <w:t>Figure 6: The histogram chart</w:t>
            </w: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left"/>
            <w:rPr>
              <w:rFonts w:hint="default" w:ascii="Times New Roman" w:hAnsi="Times New Roman" w:eastAsia="Courier New" w:cs="Times New Roman"/>
              <w:b/>
              <w:sz w:val="26"/>
              <w:szCs w:val="26"/>
            </w:rPr>
          </w:pPr>
          <w:r>
            <w:rPr>
              <w:rFonts w:hint="default" w:ascii="Times New Roman" w:hAnsi="Times New Roman" w:eastAsia="Cousine" w:cs="Times New Roman"/>
              <w:b/>
              <w:sz w:val="26"/>
              <w:szCs w:val="26"/>
              <w:rtl w:val="0"/>
              <w:lang w:val="en-US"/>
            </w:rPr>
            <w:t>Comment</w:t>
          </w:r>
          <w:r>
            <w:rPr>
              <w:rFonts w:hint="default" w:ascii="Times New Roman" w:hAnsi="Times New Roman" w:eastAsia="Cousine" w:cs="Times New Roman"/>
              <w:b/>
              <w:sz w:val="26"/>
              <w:szCs w:val="26"/>
              <w:rtl w:val="0"/>
            </w:rPr>
            <w:t>:</w:t>
          </w:r>
        </w:p>
      </w:sdtContent>
    </w:sdt>
    <w:sdt>
      <w:sdtPr>
        <w:rPr>
          <w:rFonts w:hint="default" w:ascii="Times New Roman" w:hAnsi="Times New Roman" w:cs="Times New Roman"/>
          <w:sz w:val="26"/>
          <w:szCs w:val="26"/>
        </w:rPr>
        <w:tag w:val="goog_rdk_4"/>
        <w:id w:val="0"/>
      </w:sdtPr>
      <w:sdtEndPr>
        <w:rPr>
          <w:rFonts w:hint="default" w:ascii="Times New Roman" w:hAnsi="Times New Roman" w:cs="Times New Roman"/>
          <w:sz w:val="26"/>
          <w:szCs w:val="26"/>
          <w:lang w:val="en-US"/>
        </w:rPr>
      </w:sdtEndPr>
      <w:sdtContent>
        <w:p>
          <w:pPr>
            <w:numPr>
              <w:ilvl w:val="0"/>
              <w:numId w:val="0"/>
            </w:numPr>
            <w:spacing w:before="240" w:after="0" w:line="256" w:lineRule="auto"/>
            <w:ind w:leftChars="0"/>
            <w:jc w:val="both"/>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r>
            <w:rPr>
              <w:rFonts w:hint="default" w:ascii="Times New Roman" w:hAnsi="Times New Roman" w:cs="Times New Roman"/>
              <w:sz w:val="26"/>
              <w:szCs w:val="26"/>
            </w:rPr>
            <w:t>Looking at the histogram, we see that the histogram has a right skewed distribution</w:t>
          </w:r>
          <w:r>
            <w:rPr>
              <w:rFonts w:hint="default" w:ascii="Times New Roman" w:hAnsi="Times New Roman" w:cs="Times New Roman"/>
              <w:sz w:val="26"/>
              <w:szCs w:val="26"/>
              <w:lang w:val="en-US"/>
            </w:rPr>
            <w:t xml:space="preserve">, it </w:t>
          </w:r>
          <w:r>
            <w:rPr>
              <w:rFonts w:hint="default" w:ascii="Times New Roman" w:hAnsi="Times New Roman" w:cs="Times New Roman"/>
              <w:sz w:val="26"/>
              <w:szCs w:val="26"/>
            </w:rPr>
            <w:t>shows that the mean is greater than the median</w:t>
          </w:r>
          <w:r>
            <w:rPr>
              <w:rFonts w:hint="default" w:ascii="Times New Roman" w:hAnsi="Times New Roman" w:cs="Times New Roman"/>
              <w:sz w:val="26"/>
              <w:szCs w:val="26"/>
              <w:lang w:val="en-US"/>
            </w:rPr>
            <w:t xml:space="preserve"> and </w:t>
          </w:r>
          <w:r>
            <w:rPr>
              <w:rFonts w:hint="default" w:ascii="Times New Roman" w:hAnsi="Times New Roman" w:cs="Times New Roman"/>
              <w:sz w:val="26"/>
              <w:szCs w:val="26"/>
            </w:rPr>
            <w:t>there are outliers</w:t>
          </w:r>
          <w:r>
            <w:rPr>
              <w:rFonts w:hint="default" w:ascii="Times New Roman" w:hAnsi="Times New Roman" w:cs="Times New Roman"/>
              <w:sz w:val="26"/>
              <w:szCs w:val="26"/>
              <w:lang w:val="en-US"/>
            </w:rPr>
            <w:t>. And the value of trade credit is concentrated in the range of 0 to 500 billion VND.</w:t>
          </w:r>
        </w:p>
      </w:sdtContent>
    </w:sdt>
    <w:p>
      <w:pPr>
        <w:numPr>
          <w:ilvl w:val="0"/>
          <w:numId w:val="4"/>
        </w:numPr>
        <w:spacing w:before="240" w:after="0" w:line="256" w:lineRule="auto"/>
        <w:ind w:left="360" w:leftChars="0"/>
        <w:jc w:val="both"/>
        <w:outlineLvl w:val="1"/>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bookmarkStart w:id="17" w:name="_Toc20665"/>
      <w:r>
        <w:rPr>
          <w:rFonts w:hint="default" w:ascii="Times New Roman" w:hAnsi="Times New Roman" w:eastAsia="Courier New" w:cs="Times New Roman"/>
          <w:b/>
          <w:color w:val="000000" w:themeColor="text1"/>
          <w:sz w:val="26"/>
          <w:szCs w:val="26"/>
          <w:rtl w:val="0"/>
          <w:lang w:val="en-US"/>
          <w14:textFill>
            <w14:solidFill>
              <w14:schemeClr w14:val="tx1"/>
            </w14:solidFill>
          </w14:textFill>
        </w:rPr>
        <w:t>The scatter plot of trade credit with the continuous variable</w:t>
      </w:r>
      <w:bookmarkEnd w:id="17"/>
    </w:p>
    <w:tbl>
      <w:tblPr>
        <w:tblStyle w:val="24"/>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ggplot(df, aes(x = totalequity , y = Trade_credit))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geom_point()+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scale_y_continuous(labels = scales::comma)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geom_smooth(method = "lm")+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scale_x_continuous(labels = scales::comma)</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5"/>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3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830570" cy="1612900"/>
                  <wp:effectExtent l="0" t="0" r="17780" b="6350"/>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9"/>
                          <pic:cNvPicPr>
                            <a:picLocks noChangeAspect="1"/>
                          </pic:cNvPicPr>
                        </pic:nvPicPr>
                        <pic:blipFill>
                          <a:blip r:embed="rId14"/>
                          <a:stretch>
                            <a:fillRect/>
                          </a:stretch>
                        </pic:blipFill>
                        <pic:spPr>
                          <a:xfrm>
                            <a:off x="0" y="0"/>
                            <a:ext cx="5830570" cy="1612900"/>
                          </a:xfrm>
                          <a:prstGeom prst="rect">
                            <a:avLst/>
                          </a:prstGeom>
                          <a:noFill/>
                          <a:ln>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right"/>
            <w:rPr>
              <w:rFonts w:hint="default" w:ascii="Times New Roman" w:hAnsi="Times New Roman" w:cs="Times New Roman"/>
              <w:sz w:val="26"/>
              <w:szCs w:val="26"/>
              <w:lang w:val="en-US"/>
            </w:rPr>
          </w:pPr>
          <w:r>
            <w:rPr>
              <w:rFonts w:hint="default" w:ascii="Times New Roman" w:hAnsi="Times New Roman" w:cs="Times New Roman"/>
              <w:sz w:val="26"/>
              <w:szCs w:val="26"/>
              <w:lang w:val="en-US"/>
            </w:rPr>
            <w:t>Figure 7: The scatter plot</w:t>
          </w:r>
        </w:p>
        <w:p>
          <w:pPr>
            <w:spacing w:before="240" w:after="0" w:line="256" w:lineRule="auto"/>
            <w:jc w:val="both"/>
            <w:rPr>
              <w:rFonts w:hint="default" w:ascii="Times New Roman" w:hAnsi="Times New Roman" w:eastAsia="Courier New" w:cs="Times New Roman"/>
              <w:b/>
              <w:sz w:val="26"/>
              <w:szCs w:val="26"/>
            </w:rPr>
          </w:pPr>
          <w:r>
            <w:rPr>
              <w:rFonts w:hint="default" w:ascii="Times New Roman" w:hAnsi="Times New Roman" w:eastAsia="Cousine" w:cs="Times New Roman"/>
              <w:b/>
              <w:sz w:val="26"/>
              <w:szCs w:val="26"/>
              <w:rtl w:val="0"/>
              <w:lang w:val="en-US"/>
            </w:rPr>
            <w:t>Comment</w:t>
          </w:r>
          <w:r>
            <w:rPr>
              <w:rFonts w:hint="default" w:ascii="Times New Roman" w:hAnsi="Times New Roman" w:eastAsia="Cousine" w:cs="Times New Roman"/>
              <w:b/>
              <w:sz w:val="26"/>
              <w:szCs w:val="26"/>
              <w:rtl w:val="0"/>
            </w:rPr>
            <w:t>:</w:t>
          </w:r>
        </w:p>
      </w:sdtContent>
    </w:sdt>
    <w:sdt>
      <w:sdtPr>
        <w:rPr>
          <w:rFonts w:hint="default" w:ascii="Times New Roman" w:hAnsi="Times New Roman" w:cs="Times New Roman"/>
          <w:sz w:val="26"/>
          <w:szCs w:val="26"/>
        </w:rPr>
        <w:tag w:val="goog_rdk_4"/>
        <w:id w:val="0"/>
      </w:sdtPr>
      <w:sdtEndPr>
        <w:rPr>
          <w:rFonts w:hint="default" w:ascii="Times New Roman" w:hAnsi="Times New Roman" w:cs="Times New Roman"/>
          <w:sz w:val="26"/>
          <w:szCs w:val="26"/>
          <w:lang w:val="en-US"/>
        </w:rPr>
      </w:sdtEndPr>
      <w:sdtContent>
        <w:p>
          <w:pPr>
            <w:numPr>
              <w:ilvl w:val="0"/>
              <w:numId w:val="5"/>
            </w:numPr>
            <w:spacing w:before="240" w:after="0" w:line="256" w:lineRule="auto"/>
            <w:ind w:left="420" w:leftChars="0" w:hanging="420" w:firstLineChars="0"/>
            <w:jc w:val="both"/>
            <w:rPr>
              <w:rFonts w:hint="default" w:ascii="Times New Roman" w:hAnsi="Times New Roman" w:eastAsia="Courier New" w:cs="Times New Roman"/>
              <w:b/>
              <w:color w:val="008000"/>
              <w:sz w:val="26"/>
              <w:szCs w:val="26"/>
              <w:rtl w:val="0"/>
            </w:rPr>
          </w:pPr>
          <w:r>
            <w:rPr>
              <w:rFonts w:hint="default" w:ascii="Times New Roman" w:hAnsi="Times New Roman" w:cs="Times New Roman"/>
              <w:sz w:val="26"/>
              <w:szCs w:val="26"/>
            </w:rPr>
            <w:t>Looking at the scatter chart, we see an upward trend line showing a positive correlation between the two variables total equity and trade credit. It is similar to the comment section in task 2 which suggests that there can be a positive relationship between these two variables. However, the wide dispersion points show that this relationship is weak, so this trade credit variable depends on other factors as well.</w:t>
          </w:r>
        </w:p>
      </w:sdtContent>
    </w:sdt>
    <w:p>
      <w:pPr>
        <w:numPr>
          <w:ilvl w:val="0"/>
          <w:numId w:val="4"/>
        </w:numPr>
        <w:spacing w:before="240" w:after="0" w:line="256" w:lineRule="auto"/>
        <w:ind w:left="360" w:leftChars="0"/>
        <w:jc w:val="both"/>
        <w:outlineLvl w:val="1"/>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bookmarkStart w:id="18" w:name="_Toc16962"/>
      <w:r>
        <w:rPr>
          <w:rFonts w:hint="default" w:ascii="Times New Roman" w:hAnsi="Times New Roman" w:eastAsia="Courier New" w:cs="Times New Roman"/>
          <w:b/>
          <w:color w:val="000000" w:themeColor="text1"/>
          <w:sz w:val="26"/>
          <w:szCs w:val="26"/>
          <w:rtl w:val="0"/>
          <w:lang w:val="en-US"/>
          <w14:textFill>
            <w14:solidFill>
              <w14:schemeClr w14:val="tx1"/>
            </w14:solidFill>
          </w14:textFill>
        </w:rPr>
        <w:t>The boxplot of trade credit with the discrete variable</w:t>
      </w:r>
      <w:bookmarkEnd w:id="18"/>
    </w:p>
    <w:tbl>
      <w:tblPr>
        <w:tblStyle w:val="24"/>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df %&gt;%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  filter(!is.na(Trade_credit), !is.na(size)) %&gt;%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  ggplot(aes(x = size, y = Trade_credit, fill=size))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  geom_boxplot()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  coord_flip()+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t xml:space="preserve">  scale_y_continuous(labels = scales::comma)</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5"/>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drawing>
                <wp:inline distT="0" distB="0" distL="114300" distR="114300">
                  <wp:extent cx="5843905" cy="2004695"/>
                  <wp:effectExtent l="0" t="0" r="4445" b="14605"/>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0"/>
                          <pic:cNvPicPr>
                            <a:picLocks noChangeAspect="1"/>
                          </pic:cNvPicPr>
                        </pic:nvPicPr>
                        <pic:blipFill>
                          <a:blip r:embed="rId15"/>
                          <a:stretch>
                            <a:fillRect/>
                          </a:stretch>
                        </pic:blipFill>
                        <pic:spPr>
                          <a:xfrm>
                            <a:off x="0" y="0"/>
                            <a:ext cx="5843905" cy="2004695"/>
                          </a:xfrm>
                          <a:prstGeom prst="rect">
                            <a:avLst/>
                          </a:prstGeom>
                          <a:noFill/>
                          <a:ln>
                            <a:noFill/>
                          </a:ln>
                        </pic:spPr>
                      </pic:pic>
                    </a:graphicData>
                  </a:graphic>
                </wp:inline>
              </w:drawing>
            </w: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right"/>
            <w:rPr>
              <w:rFonts w:hint="default" w:ascii="Times New Roman" w:hAnsi="Times New Roman" w:cs="Times New Roman"/>
              <w:sz w:val="26"/>
              <w:szCs w:val="26"/>
              <w:lang w:val="en-US"/>
            </w:rPr>
          </w:pPr>
          <w:r>
            <w:rPr>
              <w:rFonts w:hint="default" w:ascii="Times New Roman" w:hAnsi="Times New Roman" w:cs="Times New Roman"/>
              <w:sz w:val="26"/>
              <w:szCs w:val="26"/>
              <w:lang w:val="en-US"/>
            </w:rPr>
            <w:t>Figure 8: The box plot</w:t>
          </w:r>
        </w:p>
        <w:p>
          <w:pPr>
            <w:spacing w:before="240" w:after="0" w:line="256" w:lineRule="auto"/>
            <w:jc w:val="both"/>
            <w:rPr>
              <w:rFonts w:hint="default" w:ascii="Times New Roman" w:hAnsi="Times New Roman" w:eastAsia="Courier New" w:cs="Times New Roman"/>
              <w:b/>
              <w:sz w:val="26"/>
              <w:szCs w:val="26"/>
            </w:rPr>
          </w:pPr>
          <w:r>
            <w:rPr>
              <w:rFonts w:hint="default" w:ascii="Times New Roman" w:hAnsi="Times New Roman" w:eastAsia="Cousine" w:cs="Times New Roman"/>
              <w:b/>
              <w:sz w:val="26"/>
              <w:szCs w:val="26"/>
              <w:rtl w:val="0"/>
              <w:lang w:val="en-US"/>
            </w:rPr>
            <w:t>Comment</w:t>
          </w:r>
          <w:r>
            <w:rPr>
              <w:rFonts w:hint="default" w:ascii="Times New Roman" w:hAnsi="Times New Roman" w:eastAsia="Cousine" w:cs="Times New Roman"/>
              <w:b/>
              <w:sz w:val="26"/>
              <w:szCs w:val="26"/>
              <w:rtl w:val="0"/>
            </w:rPr>
            <w:t>:</w:t>
          </w:r>
        </w:p>
      </w:sdtContent>
    </w:sdt>
    <w:sdt>
      <w:sdtPr>
        <w:rPr>
          <w:rFonts w:hint="default" w:ascii="Times New Roman" w:hAnsi="Times New Roman" w:cs="Times New Roman"/>
          <w:sz w:val="26"/>
          <w:szCs w:val="26"/>
        </w:rPr>
        <w:tag w:val="goog_rdk_4"/>
        <w:id w:val="0"/>
      </w:sdtPr>
      <w:sdtEndPr>
        <w:rPr>
          <w:rFonts w:hint="default" w:ascii="Times New Roman" w:hAnsi="Times New Roman" w:cs="Times New Roman"/>
          <w:sz w:val="26"/>
          <w:szCs w:val="26"/>
          <w:lang w:val="en-US"/>
        </w:rPr>
      </w:sdtEndPr>
      <w:sdtContent>
        <w:p>
          <w:pPr>
            <w:spacing w:before="240" w:after="0" w:line="256" w:lineRule="auto"/>
            <w:jc w:val="both"/>
            <w:rPr>
              <w:rFonts w:hint="default" w:ascii="Times New Roman" w:hAnsi="Times New Roman" w:eastAsia="Courier New" w:cs="Times New Roman"/>
              <w:b/>
              <w:color w:val="008000"/>
              <w:sz w:val="26"/>
              <w:szCs w:val="26"/>
              <w:rtl w:val="0"/>
              <w:lang w:val="en-US"/>
            </w:rPr>
          </w:pPr>
          <w:r>
            <w:rPr>
              <w:rFonts w:hint="default" w:ascii="Times New Roman" w:hAnsi="Times New Roman" w:cs="Times New Roman"/>
              <w:sz w:val="26"/>
              <w:szCs w:val="26"/>
              <w:lang w:val="en-US"/>
            </w:rPr>
            <w:t>Looking at the boxplot above, we can see that there are 8 outliers in which Class 4 has the most outliers and Class 2 does not contain outliers. Class 4 is the class with the largest median value and Class 1 is the class with the smallest median value of the 4 classes. When looking at the length of the box body, we see that Class 4 has the longest body length showing the greatest volatility, and Class 2 has the least. Besides, looking at the extreme value at the end of two whiskers of Class 4, we see that the range of scores is highest compared to the rest of the classes which shows that Class 4 has the widest distribution and Class 1 has the narrowest distribution. Regarding skewness, most of the classes have right-skewed, and only class 3 is symmetric.</w:t>
          </w:r>
        </w:p>
      </w:sdtContent>
    </w:sdt>
    <w:p>
      <w:pPr>
        <w:numPr>
          <w:ilvl w:val="0"/>
          <w:numId w:val="4"/>
        </w:numPr>
        <w:spacing w:before="240" w:after="0" w:line="256" w:lineRule="auto"/>
        <w:ind w:left="360" w:leftChars="0"/>
        <w:jc w:val="both"/>
        <w:outlineLvl w:val="1"/>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bookmarkStart w:id="19" w:name="_Toc25279"/>
      <w:r>
        <w:rPr>
          <w:rFonts w:hint="default" w:ascii="Times New Roman" w:hAnsi="Times New Roman" w:eastAsia="Courier New" w:cs="Times New Roman"/>
          <w:b/>
          <w:color w:val="000000" w:themeColor="text1"/>
          <w:sz w:val="26"/>
          <w:szCs w:val="26"/>
          <w:rtl w:val="0"/>
          <w:lang w:val="en-US"/>
          <w14:textFill>
            <w14:solidFill>
              <w14:schemeClr w14:val="tx1"/>
            </w14:solidFill>
          </w14:textFill>
        </w:rPr>
        <w:t>The plot that allow the combination of continuous, discrete variables and trade credit</w:t>
      </w:r>
      <w:bookmarkEnd w:id="19"/>
    </w:p>
    <w:tbl>
      <w:tblPr>
        <w:tblStyle w:val="24"/>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ggplot(df, aes(x = Trade_credit, y = totalequity, color = as.factor(size)))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geom_point()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scale_color_manual(values = c("#270181", "yellow","green","red"))+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scale_x_continuous(labels = scales::comma)</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5"/>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51"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tl w:val="0"/>
              </w:rPr>
            </w:pPr>
            <w:r>
              <w:rPr>
                <w:rFonts w:hint="default" w:ascii="Times New Roman" w:hAnsi="Times New Roman" w:cs="Times New Roman"/>
                <w:sz w:val="26"/>
                <w:szCs w:val="26"/>
              </w:rPr>
              <w:drawing>
                <wp:inline distT="0" distB="0" distL="114300" distR="114300">
                  <wp:extent cx="5842635" cy="1731645"/>
                  <wp:effectExtent l="0" t="0" r="5715" b="1905"/>
                  <wp:docPr id="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1"/>
                          <pic:cNvPicPr>
                            <a:picLocks noChangeAspect="1"/>
                          </pic:cNvPicPr>
                        </pic:nvPicPr>
                        <pic:blipFill>
                          <a:blip r:embed="rId16"/>
                          <a:stretch>
                            <a:fillRect/>
                          </a:stretch>
                        </pic:blipFill>
                        <pic:spPr>
                          <a:xfrm>
                            <a:off x="0" y="0"/>
                            <a:ext cx="5842635" cy="1731645"/>
                          </a:xfrm>
                          <a:prstGeom prst="rect">
                            <a:avLst/>
                          </a:prstGeom>
                          <a:noFill/>
                          <a:ln>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p>
        </w:tc>
      </w:tr>
    </w:tbl>
    <w:sdt>
      <w:sdtPr>
        <w:rPr>
          <w:rFonts w:hint="default" w:ascii="Times New Roman" w:hAnsi="Times New Roman" w:cs="Times New Roman"/>
          <w:color w:val="000000" w:themeColor="text1"/>
          <w:sz w:val="26"/>
          <w:szCs w:val="26"/>
          <w14:textFill>
            <w14:solidFill>
              <w14:schemeClr w14:val="tx1"/>
            </w14:solidFill>
          </w14:textFill>
        </w:rPr>
        <w:tag w:val="goog_rdk_3"/>
        <w:id w:val="0"/>
      </w:sdtPr>
      <w:sdtEndPr>
        <w:rPr>
          <w:rFonts w:hint="default" w:ascii="Times New Roman" w:hAnsi="Times New Roman" w:cs="Times New Roman"/>
          <w:color w:val="000000" w:themeColor="text1"/>
          <w:sz w:val="26"/>
          <w:szCs w:val="26"/>
          <w14:textFill>
            <w14:solidFill>
              <w14:schemeClr w14:val="tx1"/>
            </w14:solidFill>
          </w14:textFill>
        </w:rPr>
      </w:sdtEndPr>
      <w:sdtContent>
        <w:p>
          <w:pPr>
            <w:wordWrap w:val="0"/>
            <w:spacing w:before="240" w:after="0" w:line="256" w:lineRule="auto"/>
            <w:jc w:val="right"/>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sz w:val="26"/>
              <w:szCs w:val="26"/>
              <w:lang w:val="en-US"/>
            </w:rPr>
            <w:t>Figure 9: The 3-variable combination plot</w:t>
          </w:r>
        </w:p>
        <w:p>
          <w:pPr>
            <w:spacing w:before="240" w:after="0" w:line="256" w:lineRule="auto"/>
            <w:jc w:val="both"/>
            <w:rPr>
              <w:rFonts w:hint="default" w:ascii="Times New Roman" w:hAnsi="Times New Roman" w:eastAsia="Courier New" w:cs="Times New Roman"/>
              <w:b/>
              <w:sz w:val="26"/>
              <w:szCs w:val="26"/>
            </w:rPr>
          </w:pPr>
          <w:r>
            <w:rPr>
              <w:rFonts w:hint="default" w:ascii="Times New Roman" w:hAnsi="Times New Roman" w:eastAsia="Cousine" w:cs="Times New Roman"/>
              <w:b/>
              <w:sz w:val="26"/>
              <w:szCs w:val="26"/>
              <w:rtl w:val="0"/>
              <w:lang w:val="en-US"/>
            </w:rPr>
            <w:t>Comment</w:t>
          </w:r>
          <w:r>
            <w:rPr>
              <w:rFonts w:hint="default" w:ascii="Times New Roman" w:hAnsi="Times New Roman" w:eastAsia="Cousine" w:cs="Times New Roman"/>
              <w:b/>
              <w:sz w:val="26"/>
              <w:szCs w:val="26"/>
              <w:rtl w:val="0"/>
            </w:rPr>
            <w:t>:</w:t>
          </w:r>
        </w:p>
      </w:sdtContent>
    </w:sdt>
    <w:sdt>
      <w:sdtPr>
        <w:rPr>
          <w:rFonts w:hint="default" w:ascii="Times New Roman" w:hAnsi="Times New Roman" w:cs="Times New Roman"/>
          <w:sz w:val="26"/>
          <w:szCs w:val="26"/>
        </w:rPr>
        <w:tag w:val="goog_rdk_4"/>
        <w:id w:val="0"/>
      </w:sdtPr>
      <w:sdtEndPr>
        <w:rPr>
          <w:rFonts w:hint="default" w:ascii="Times New Roman" w:hAnsi="Times New Roman" w:cs="Times New Roman"/>
          <w:sz w:val="26"/>
          <w:szCs w:val="26"/>
          <w:lang w:val="en-US"/>
        </w:rPr>
      </w:sdtEndPr>
      <w:sdtContent>
        <w:sdt>
          <w:sdtPr>
            <w:rPr>
              <w:rFonts w:hint="default" w:ascii="Times New Roman" w:hAnsi="Times New Roman" w:cs="Times New Roman"/>
              <w:sz w:val="26"/>
              <w:szCs w:val="26"/>
            </w:rPr>
            <w:tag w:val="goog_rdk_4"/>
            <w:id w:val="0"/>
          </w:sdtPr>
          <w:sdtEndPr>
            <w:rPr>
              <w:rFonts w:hint="default" w:ascii="Times New Roman" w:hAnsi="Times New Roman" w:cs="Times New Roman"/>
              <w:sz w:val="26"/>
              <w:szCs w:val="26"/>
              <w:lang w:val="en-US"/>
            </w:rPr>
          </w:sdtEndPr>
          <w:sdtContent>
            <w:p>
              <w:pPr>
                <w:numPr>
                  <w:ilvl w:val="0"/>
                  <w:numId w:val="5"/>
                </w:numPr>
                <w:spacing w:before="240" w:after="0" w:line="256" w:lineRule="auto"/>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rPr>
                <w:t>Looking at the combined chart of the 3 variables, we see that the relationship between the 3 variables of size (total assets), total equity, and trade credit is positively correlated. Class 4 is clearly still the Class with the strongest dispersion.</w:t>
              </w:r>
            </w:p>
            <w:p>
              <w:pPr>
                <w:spacing w:before="240" w:after="0" w:line="256" w:lineRule="auto"/>
                <w:jc w:val="both"/>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r>
                <w:rPr>
                  <w:rFonts w:hint="default" w:ascii="Times New Roman" w:hAnsi="Times New Roman" w:cs="Times New Roman"/>
                  <w:sz w:val="26"/>
                  <w:szCs w:val="26"/>
                  <w:lang w:val="en-US"/>
                </w:rPr>
                <w:t>=&gt;  From the analysis of the 4 plots in the visualization part, we summarize that there is a positive correlation relationship between the 3 variables, which is the larger the size of the business (total assets) and the larger the total equity, the larger the trade credit. However, the correlation between these 3 variables is not strong. And with large-scale companies, there will be very strong fluctuations in trade credit. This can be explained that Larger firms finance their customers more than small ones, since large firms can obtain finance more easily and hence can act as financial intermediaries according to research by García-Teruel, P. J., &amp; Martinez-Solano, P. (2010). This result supports and clarifies the comment in task 2 about the relationship between the 3 variables and this result is in agreement with the results of the above review articles, but disagree with the study by Akinlo (2012) conducted with companies on the Nigerian stock market.</w:t>
              </w:r>
            </w:p>
          </w:sdtContent>
        </w:sdt>
      </w:sdtContent>
    </w:sdt>
    <w:p>
      <w:pPr>
        <w:numPr>
          <w:ilvl w:val="0"/>
          <w:numId w:val="0"/>
        </w:numPr>
        <w:spacing w:before="240" w:after="0" w:line="256" w:lineRule="auto"/>
        <w:ind w:leftChars="0"/>
        <w:jc w:val="both"/>
        <w:outlineLvl w:val="0"/>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bookmarkStart w:id="20" w:name="_Toc27950"/>
      <w:r>
        <w:rPr>
          <w:rFonts w:hint="default" w:ascii="Times New Roman" w:hAnsi="Times New Roman" w:eastAsia="Courier New" w:cs="Times New Roman"/>
          <w:b/>
          <w:color w:val="000000" w:themeColor="text1"/>
          <w:sz w:val="26"/>
          <w:szCs w:val="26"/>
          <w:rtl w:val="0"/>
          <w:lang w:val="en-US"/>
          <w14:textFill>
            <w14:solidFill>
              <w14:schemeClr w14:val="tx1"/>
            </w14:solidFill>
          </w14:textFill>
        </w:rPr>
        <w:t>TASK 5: Regression</w:t>
      </w:r>
      <w:bookmarkEnd w:id="20"/>
    </w:p>
    <w:p>
      <w:pPr>
        <w:numPr>
          <w:ilvl w:val="0"/>
          <w:numId w:val="6"/>
        </w:numPr>
        <w:spacing w:before="240" w:after="0" w:line="256" w:lineRule="auto"/>
        <w:ind w:leftChars="0"/>
        <w:jc w:val="both"/>
        <w:outlineLvl w:val="1"/>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bookmarkStart w:id="21" w:name="_Toc26786"/>
      <w:r>
        <w:rPr>
          <w:rFonts w:hint="default" w:ascii="Times New Roman" w:hAnsi="Times New Roman" w:eastAsia="Courier New" w:cs="Times New Roman"/>
          <w:b/>
          <w:color w:val="000000" w:themeColor="text1"/>
          <w:sz w:val="26"/>
          <w:szCs w:val="26"/>
          <w:rtl w:val="0"/>
          <w:lang w:val="en-US"/>
          <w14:textFill>
            <w14:solidFill>
              <w14:schemeClr w14:val="tx1"/>
            </w14:solidFill>
          </w14:textFill>
        </w:rPr>
        <w:t>Regression Analysis</w:t>
      </w:r>
      <w:bookmarkEnd w:id="21"/>
    </w:p>
    <w:tbl>
      <w:tblPr>
        <w:tblStyle w:val="24"/>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t>summary(Trade_credit.lm&lt;-lm(Trade_credit ~  size +totalequity  +totaldebt , data = df))</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5"/>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drawing>
                <wp:inline distT="0" distB="0" distL="114300" distR="114300">
                  <wp:extent cx="5840095" cy="1887220"/>
                  <wp:effectExtent l="0" t="0" r="8255" b="17780"/>
                  <wp:docPr id="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2"/>
                          <pic:cNvPicPr>
                            <a:picLocks noChangeAspect="1"/>
                          </pic:cNvPicPr>
                        </pic:nvPicPr>
                        <pic:blipFill>
                          <a:blip r:embed="rId17"/>
                          <a:stretch>
                            <a:fillRect/>
                          </a:stretch>
                        </pic:blipFill>
                        <pic:spPr>
                          <a:xfrm>
                            <a:off x="0" y="0"/>
                            <a:ext cx="5840095" cy="1887220"/>
                          </a:xfrm>
                          <a:prstGeom prst="rect">
                            <a:avLst/>
                          </a:prstGeom>
                          <a:noFill/>
                          <a:ln>
                            <a:noFill/>
                          </a:ln>
                        </pic:spPr>
                      </pic:pic>
                    </a:graphicData>
                  </a:graphic>
                </wp:inline>
              </w:drawing>
            </w: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wordWrap w:val="0"/>
            <w:spacing w:before="240" w:after="0" w:line="256" w:lineRule="auto"/>
            <w:jc w:val="right"/>
            <w:rPr>
              <w:rFonts w:hint="default" w:ascii="Times New Roman" w:hAnsi="Times New Roman" w:cs="Times New Roman"/>
              <w:sz w:val="26"/>
              <w:szCs w:val="26"/>
              <w:lang w:val="en-US"/>
            </w:rPr>
          </w:pPr>
          <w:r>
            <w:rPr>
              <w:rFonts w:hint="default" w:ascii="Times New Roman" w:hAnsi="Times New Roman" w:cs="Times New Roman"/>
              <w:sz w:val="26"/>
              <w:szCs w:val="26"/>
              <w:lang w:val="en-US"/>
            </w:rPr>
            <w:t>Figure 10: The result of regression model</w:t>
          </w:r>
        </w:p>
        <w:p>
          <w:pPr>
            <w:spacing w:before="240" w:after="0" w:line="256" w:lineRule="auto"/>
            <w:jc w:val="both"/>
            <w:rPr>
              <w:rFonts w:hint="default" w:ascii="Times New Roman" w:hAnsi="Times New Roman" w:eastAsia="Courier New" w:cs="Times New Roman"/>
              <w:b/>
              <w:sz w:val="26"/>
              <w:szCs w:val="26"/>
            </w:rPr>
          </w:pPr>
          <w:r>
            <w:rPr>
              <w:rFonts w:hint="default" w:ascii="Times New Roman" w:hAnsi="Times New Roman" w:eastAsia="Cousine" w:cs="Times New Roman"/>
              <w:b/>
              <w:sz w:val="26"/>
              <w:szCs w:val="26"/>
              <w:rtl w:val="0"/>
              <w:lang w:val="en-US"/>
            </w:rPr>
            <w:t>Comment</w:t>
          </w:r>
          <w:r>
            <w:rPr>
              <w:rFonts w:hint="default" w:ascii="Times New Roman" w:hAnsi="Times New Roman" w:eastAsia="Cousine" w:cs="Times New Roman"/>
              <w:b/>
              <w:sz w:val="26"/>
              <w:szCs w:val="26"/>
              <w:rtl w:val="0"/>
            </w:rPr>
            <w:t>:</w:t>
          </w:r>
        </w:p>
      </w:sdtContent>
    </w:sdt>
    <w:sdt>
      <w:sdtPr>
        <w:rPr>
          <w:rFonts w:hint="default" w:ascii="Times New Roman" w:hAnsi="Times New Roman" w:cs="Times New Roman"/>
          <w:sz w:val="26"/>
          <w:szCs w:val="26"/>
          <w:lang w:val="en-US"/>
        </w:rPr>
        <w:tag w:val="goog_rdk_4"/>
        <w:id w:val="0"/>
      </w:sdtPr>
      <w:sdtEndPr>
        <w:rPr>
          <w:rFonts w:hint="default" w:ascii="Times New Roman" w:hAnsi="Times New Roman" w:cs="Times New Roman"/>
          <w:sz w:val="26"/>
          <w:szCs w:val="26"/>
          <w:lang w:val="en-US"/>
        </w:rPr>
      </w:sdtEndPr>
      <w:sdtContent>
        <w:p>
          <w:pPr>
            <w:spacing w:before="240" w:after="0" w:line="256" w:lineRule="auto"/>
            <w:jc w:val="both"/>
            <w:rPr>
              <w:rFonts w:hint="default" w:ascii="Times New Roman" w:hAnsi="Times New Roman" w:cs="Times New Roman"/>
              <w:sz w:val="26"/>
              <w:szCs w:val="26"/>
              <w:rtl w:val="0"/>
              <w:lang w:val="en-US"/>
            </w:rPr>
          </w:pPr>
          <w:r>
            <w:rPr>
              <w:rFonts w:hint="default" w:ascii="Times New Roman" w:hAnsi="Times New Roman" w:cs="Times New Roman"/>
              <w:sz w:val="26"/>
              <w:szCs w:val="26"/>
              <w:lang w:val="en-US"/>
            </w:rPr>
            <w:t>In running the regression model, we will add the total debt variable. Regression results show that the adjusted R-squared coefficient is 0.4315 which means 43.15% variation in trade credit explained by the independent variables. In task 1, we see that there are many papers that give results that the size (total asset) will have an effect on Trade credit, but the regression results show that the categorical variable of size is not statistically significant (p-value &gt; 0.05). The two variables total equity and total debt are statistically significant (p-value &lt; 0.05) and positively correlated with trade credit. The results of these two variables support the results of many studies reviewed in task 1, but disagree with the research results of Vaidya (2011) on the totaldebt variable. In terms of coefficient significance, we can explain that when the total equity of the company increases by 1 VND, the trade credit of the company will increase by 0.22117 VND, other things being equal (Similar to total debt). However, the model has a very large residual standard error.</w:t>
          </w:r>
          <w:sdt>
            <w:sdtPr>
              <w:rPr>
                <w:rFonts w:hint="default" w:ascii="Times New Roman" w:hAnsi="Times New Roman" w:cs="Times New Roman"/>
                <w:sz w:val="26"/>
                <w:szCs w:val="26"/>
                <w:lang w:val="en-US"/>
              </w:rPr>
              <w:tag w:val="goog_rdk_4"/>
              <w:id w:val="0"/>
            </w:sdtPr>
            <w:sdtEndPr>
              <w:rPr>
                <w:rFonts w:hint="default" w:ascii="Times New Roman" w:hAnsi="Times New Roman" w:cs="Times New Roman"/>
                <w:sz w:val="26"/>
                <w:szCs w:val="26"/>
                <w:lang w:val="en-US"/>
              </w:rPr>
            </w:sdtEndPr>
            <w:sdtContent/>
          </w:sdt>
        </w:p>
      </w:sdtContent>
    </w:sdt>
    <w:p>
      <w:pPr>
        <w:numPr>
          <w:ilvl w:val="0"/>
          <w:numId w:val="6"/>
        </w:numPr>
        <w:spacing w:before="240" w:after="0" w:line="256" w:lineRule="auto"/>
        <w:ind w:left="0" w:leftChars="0" w:firstLine="0" w:firstLineChars="0"/>
        <w:jc w:val="both"/>
        <w:outlineLvl w:val="1"/>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bookmarkStart w:id="22" w:name="_Toc19121"/>
      <w:r>
        <w:rPr>
          <w:rFonts w:hint="default" w:ascii="Times New Roman" w:hAnsi="Times New Roman" w:eastAsia="Courier New" w:cs="Times New Roman"/>
          <w:b/>
          <w:color w:val="000000" w:themeColor="text1"/>
          <w:sz w:val="26"/>
          <w:szCs w:val="26"/>
          <w:rtl w:val="0"/>
          <w:lang w:val="en-US"/>
          <w14:textFill>
            <w14:solidFill>
              <w14:schemeClr w14:val="tx1"/>
            </w14:solidFill>
          </w14:textFill>
        </w:rPr>
        <w:t>Test of multicollinearity</w:t>
      </w:r>
      <w:bookmarkEnd w:id="22"/>
    </w:p>
    <w:tbl>
      <w:tblPr>
        <w:tblStyle w:val="24"/>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t>car::vif(Trade_credit.lm)</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5"/>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sdt>
              <w:sdtPr>
                <w:rPr>
                  <w:rFonts w:hint="default" w:ascii="Times New Roman" w:hAnsi="Times New Roman" w:cs="Times New Roman"/>
                  <w:sz w:val="26"/>
                  <w:szCs w:val="26"/>
                </w:rPr>
                <w:tag w:val="goog_rdk_2"/>
                <w:id w:val="0"/>
              </w:sdtPr>
              <w:sdtEndPr>
                <w:rPr>
                  <w:rFonts w:hint="default" w:ascii="Times New Roman" w:hAnsi="Times New Roman" w:cs="Times New Roman"/>
                  <w:sz w:val="26"/>
                  <w:szCs w:val="26"/>
                </w:rPr>
              </w:sdtEndPr>
              <w:sdtContent>
                <w:r>
                  <w:rPr>
                    <w:rFonts w:hint="default" w:ascii="Times New Roman" w:hAnsi="Times New Roman" w:cs="Times New Roman"/>
                    <w:sz w:val="26"/>
                    <w:szCs w:val="26"/>
                  </w:rPr>
                  <w:drawing>
                    <wp:inline distT="0" distB="0" distL="114300" distR="114300">
                      <wp:extent cx="5781675" cy="443865"/>
                      <wp:effectExtent l="0" t="0" r="9525" b="13335"/>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pic:cNvPicPr>
                                <a:picLocks noChangeAspect="1"/>
                              </pic:cNvPicPr>
                            </pic:nvPicPr>
                            <pic:blipFill>
                              <a:blip r:embed="rId18"/>
                              <a:stretch>
                                <a:fillRect/>
                              </a:stretch>
                            </pic:blipFill>
                            <pic:spPr>
                              <a:xfrm>
                                <a:off x="0" y="0"/>
                                <a:ext cx="5781675" cy="443865"/>
                              </a:xfrm>
                              <a:prstGeom prst="rect">
                                <a:avLst/>
                              </a:prstGeom>
                              <a:noFill/>
                              <a:ln>
                                <a:noFill/>
                              </a:ln>
                            </pic:spPr>
                          </pic:pic>
                        </a:graphicData>
                      </a:graphic>
                    </wp:inline>
                  </w:drawing>
                </w:r>
              </w:sdtContent>
            </w:sdt>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wordWrap w:val="0"/>
            <w:spacing w:before="240" w:after="0" w:line="256" w:lineRule="auto"/>
            <w:jc w:val="right"/>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 xml:space="preserve">Figure 11: Checking </w:t>
          </w:r>
          <w:r>
            <w:rPr>
              <w:rFonts w:hint="default" w:ascii="Times New Roman" w:hAnsi="Times New Roman" w:eastAsia="Courier New" w:cs="Times New Roman"/>
              <w:b w:val="0"/>
              <w:bCs w:val="0"/>
              <w:color w:val="000000" w:themeColor="text1"/>
              <w:sz w:val="26"/>
              <w:szCs w:val="26"/>
              <w:rtl w:val="0"/>
              <w:lang w:val="en-US"/>
              <w14:textFill>
                <w14:solidFill>
                  <w14:schemeClr w14:val="tx1"/>
                </w14:solidFill>
              </w14:textFill>
            </w:rPr>
            <w:t>multicollinearity</w:t>
          </w:r>
        </w:p>
        <w:p>
          <w:pPr>
            <w:spacing w:before="240" w:after="0" w:line="256" w:lineRule="auto"/>
            <w:jc w:val="both"/>
            <w:rPr>
              <w:rFonts w:hint="default" w:ascii="Times New Roman" w:hAnsi="Times New Roman" w:eastAsia="Courier New" w:cs="Times New Roman"/>
              <w:b/>
              <w:sz w:val="26"/>
              <w:szCs w:val="26"/>
            </w:rPr>
          </w:pPr>
          <w:r>
            <w:rPr>
              <w:rFonts w:hint="default" w:ascii="Times New Roman" w:hAnsi="Times New Roman" w:eastAsia="Cousine" w:cs="Times New Roman"/>
              <w:b/>
              <w:sz w:val="26"/>
              <w:szCs w:val="26"/>
              <w:rtl w:val="0"/>
              <w:lang w:val="en-US"/>
            </w:rPr>
            <w:t>Comment</w:t>
          </w:r>
          <w:r>
            <w:rPr>
              <w:rFonts w:hint="default" w:ascii="Times New Roman" w:hAnsi="Times New Roman" w:eastAsia="Cousine" w:cs="Times New Roman"/>
              <w:b/>
              <w:sz w:val="26"/>
              <w:szCs w:val="26"/>
              <w:rtl w:val="0"/>
            </w:rPr>
            <w:t>:</w:t>
          </w:r>
        </w:p>
      </w:sdtContent>
    </w:sdt>
    <w:sdt>
      <w:sdtPr>
        <w:rPr>
          <w:rFonts w:hint="default" w:ascii="Times New Roman" w:hAnsi="Times New Roman" w:cs="Times New Roman"/>
          <w:sz w:val="26"/>
          <w:szCs w:val="26"/>
          <w:lang w:val="en-US"/>
        </w:rPr>
        <w:tag w:val="goog_rdk_4"/>
        <w:id w:val="0"/>
      </w:sdtPr>
      <w:sdtEndPr>
        <w:rPr>
          <w:rFonts w:hint="default" w:ascii="Times New Roman" w:hAnsi="Times New Roman" w:cs="Times New Roman"/>
          <w:sz w:val="26"/>
          <w:szCs w:val="26"/>
          <w:lang w:val="en-US"/>
        </w:rPr>
      </w:sdtEndPr>
      <w:sdtContent>
        <w:sdt>
          <w:sdtPr>
            <w:rPr>
              <w:rFonts w:hint="default" w:ascii="Times New Roman" w:hAnsi="Times New Roman" w:cs="Times New Roman"/>
              <w:sz w:val="26"/>
              <w:szCs w:val="26"/>
              <w:lang w:val="en-US"/>
            </w:rPr>
            <w:tag w:val="goog_rdk_4"/>
            <w:id w:val="0"/>
          </w:sdtPr>
          <w:sdtEndPr>
            <w:rPr>
              <w:rFonts w:hint="default" w:ascii="Times New Roman" w:hAnsi="Times New Roman" w:cs="Times New Roman"/>
              <w:sz w:val="26"/>
              <w:szCs w:val="26"/>
              <w:lang w:val="en-US"/>
            </w:rPr>
          </w:sdtEndPr>
          <w:sdtContent>
            <w:p>
              <w:pPr>
                <w:numPr>
                  <w:ilvl w:val="0"/>
                  <w:numId w:val="7"/>
                </w:numPr>
                <w:spacing w:before="240" w:after="0" w:line="256" w:lineRule="auto"/>
                <w:ind w:left="420" w:leftChars="0" w:hanging="420" w:firstLineChars="0"/>
                <w:jc w:val="both"/>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r>
                <w:rPr>
                  <w:rFonts w:hint="default" w:ascii="Times New Roman" w:hAnsi="Times New Roman" w:cs="Times New Roman"/>
                  <w:sz w:val="26"/>
                  <w:szCs w:val="26"/>
                  <w:lang w:val="en-US"/>
                </w:rPr>
                <w:t>The VIF coefficients of all three variables are less than 2, so the model does not have multicollinearity.</w:t>
              </w:r>
            </w:p>
          </w:sdtContent>
        </w:sdt>
      </w:sdtContent>
    </w:sdt>
    <w:p>
      <w:pPr>
        <w:numPr>
          <w:ilvl w:val="0"/>
          <w:numId w:val="0"/>
        </w:numPr>
        <w:spacing w:before="240" w:after="0" w:line="256" w:lineRule="auto"/>
        <w:jc w:val="both"/>
        <w:outlineLvl w:val="1"/>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bookmarkStart w:id="23" w:name="_Toc31025"/>
      <w:r>
        <w:rPr>
          <w:rFonts w:hint="default" w:ascii="Times New Roman" w:hAnsi="Times New Roman" w:eastAsia="Courier New" w:cs="Times New Roman"/>
          <w:b/>
          <w:color w:val="000000" w:themeColor="text1"/>
          <w:sz w:val="26"/>
          <w:szCs w:val="26"/>
          <w:rtl w:val="0"/>
          <w:lang w:val="en-US"/>
          <w14:textFill>
            <w14:solidFill>
              <w14:schemeClr w14:val="tx1"/>
            </w14:solidFill>
          </w14:textFill>
        </w:rPr>
        <w:t>C)Test of heteroskedasticity</w:t>
      </w:r>
      <w:bookmarkEnd w:id="23"/>
    </w:p>
    <w:tbl>
      <w:tblPr>
        <w:tblStyle w:val="24"/>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bptest(Trade_credit.lm)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shapiro.test(resid(Trade_credit.lm))</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5"/>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drawing>
                <wp:inline distT="0" distB="0" distL="114300" distR="114300">
                  <wp:extent cx="5847715" cy="1488440"/>
                  <wp:effectExtent l="0" t="0" r="635" b="16510"/>
                  <wp:docPr id="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4"/>
                          <pic:cNvPicPr>
                            <a:picLocks noChangeAspect="1"/>
                          </pic:cNvPicPr>
                        </pic:nvPicPr>
                        <pic:blipFill>
                          <a:blip r:embed="rId19"/>
                          <a:stretch>
                            <a:fillRect/>
                          </a:stretch>
                        </pic:blipFill>
                        <pic:spPr>
                          <a:xfrm>
                            <a:off x="0" y="0"/>
                            <a:ext cx="5847715" cy="1488440"/>
                          </a:xfrm>
                          <a:prstGeom prst="rect">
                            <a:avLst/>
                          </a:prstGeom>
                          <a:noFill/>
                          <a:ln>
                            <a:noFill/>
                          </a:ln>
                        </pic:spPr>
                      </pic:pic>
                    </a:graphicData>
                  </a:graphic>
                </wp:inline>
              </w:drawing>
            </w: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right"/>
            <w:rPr>
              <w:rFonts w:hint="default" w:ascii="Times New Roman" w:hAnsi="Times New Roman" w:cs="Times New Roman"/>
              <w:sz w:val="26"/>
              <w:szCs w:val="26"/>
              <w:lang w:val="en-US"/>
            </w:rPr>
          </w:pPr>
          <w:r>
            <w:rPr>
              <w:rFonts w:hint="default" w:ascii="Times New Roman" w:hAnsi="Times New Roman" w:cs="Times New Roman"/>
              <w:b w:val="0"/>
              <w:bCs w:val="0"/>
              <w:sz w:val="26"/>
              <w:szCs w:val="26"/>
              <w:lang w:val="en-US"/>
            </w:rPr>
            <w:t xml:space="preserve">Firgure 12: Checking </w:t>
          </w:r>
          <w:r>
            <w:rPr>
              <w:rFonts w:hint="default" w:ascii="Times New Roman" w:hAnsi="Times New Roman" w:eastAsia="Courier New" w:cs="Times New Roman"/>
              <w:b w:val="0"/>
              <w:bCs w:val="0"/>
              <w:color w:val="000000" w:themeColor="text1"/>
              <w:sz w:val="26"/>
              <w:szCs w:val="26"/>
              <w:rtl w:val="0"/>
              <w:lang w:val="en-US"/>
              <w14:textFill>
                <w14:solidFill>
                  <w14:schemeClr w14:val="tx1"/>
                </w14:solidFill>
              </w14:textFill>
            </w:rPr>
            <w:t>heteroskedasticity</w:t>
          </w:r>
        </w:p>
        <w:p>
          <w:pPr>
            <w:spacing w:before="240" w:after="0" w:line="256" w:lineRule="auto"/>
            <w:jc w:val="both"/>
            <w:rPr>
              <w:rFonts w:hint="default" w:ascii="Times New Roman" w:hAnsi="Times New Roman" w:eastAsia="Courier New" w:cs="Times New Roman"/>
              <w:b/>
              <w:sz w:val="26"/>
              <w:szCs w:val="26"/>
            </w:rPr>
          </w:pPr>
          <w:r>
            <w:rPr>
              <w:rFonts w:hint="default" w:ascii="Times New Roman" w:hAnsi="Times New Roman" w:eastAsia="Cousine" w:cs="Times New Roman"/>
              <w:b/>
              <w:sz w:val="26"/>
              <w:szCs w:val="26"/>
              <w:rtl w:val="0"/>
              <w:lang w:val="en-US"/>
            </w:rPr>
            <w:t>Comment</w:t>
          </w:r>
          <w:r>
            <w:rPr>
              <w:rFonts w:hint="default" w:ascii="Times New Roman" w:hAnsi="Times New Roman" w:eastAsia="Cousine" w:cs="Times New Roman"/>
              <w:b/>
              <w:sz w:val="26"/>
              <w:szCs w:val="26"/>
              <w:rtl w:val="0"/>
            </w:rPr>
            <w:t>:</w:t>
          </w:r>
        </w:p>
      </w:sdtContent>
    </w:sdt>
    <w:sdt>
      <w:sdtPr>
        <w:rPr>
          <w:rFonts w:hint="default" w:ascii="Times New Roman" w:hAnsi="Times New Roman" w:cs="Times New Roman"/>
          <w:sz w:val="26"/>
          <w:szCs w:val="26"/>
        </w:rPr>
        <w:tag w:val="goog_rdk_4"/>
        <w:id w:val="0"/>
      </w:sdtPr>
      <w:sdtEndPr>
        <w:rPr>
          <w:rFonts w:hint="default" w:ascii="Times New Roman" w:hAnsi="Times New Roman" w:cs="Times New Roman"/>
          <w:sz w:val="26"/>
          <w:szCs w:val="26"/>
          <w:lang w:val="en-US"/>
        </w:rPr>
      </w:sdtEndPr>
      <w:sdtContent>
        <w:sdt>
          <w:sdtPr>
            <w:rPr>
              <w:rFonts w:hint="default" w:ascii="Times New Roman" w:hAnsi="Times New Roman" w:cs="Times New Roman"/>
              <w:sz w:val="26"/>
              <w:szCs w:val="26"/>
            </w:rPr>
            <w:tag w:val="goog_rdk_4"/>
            <w:id w:val="0"/>
          </w:sdtPr>
          <w:sdtEndPr>
            <w:rPr>
              <w:rFonts w:hint="default" w:ascii="Times New Roman" w:hAnsi="Times New Roman" w:cs="Times New Roman"/>
              <w:sz w:val="26"/>
              <w:szCs w:val="26"/>
              <w:lang w:val="en-US"/>
            </w:rPr>
          </w:sdtEndPr>
          <w:sdtContent>
            <w:p>
              <w:pPr>
                <w:numPr>
                  <w:ilvl w:val="0"/>
                  <w:numId w:val="5"/>
                </w:numPr>
                <w:spacing w:before="240" w:after="0" w:line="256"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The p-value of Breusch-Pagan test is greater than 0.05 so the model is not heteroskedasticity. Besides, the p-value of Shapiro-wilk normality test is less than 0.05 so we conclude that the data set is not normally distributed.</w:t>
              </w:r>
            </w:p>
          </w:sdtContent>
        </w:sdt>
      </w:sdtContent>
    </w:sdt>
    <w:p>
      <w:pPr>
        <w:numPr>
          <w:numId w:val="0"/>
        </w:numPr>
        <w:spacing w:before="240" w:after="0" w:line="256" w:lineRule="auto"/>
        <w:ind w:leftChars="0"/>
        <w:jc w:val="both"/>
        <w:outlineLvl w:val="2"/>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r>
        <w:rPr>
          <w:rFonts w:hint="default" w:ascii="Times New Roman" w:hAnsi="Times New Roman" w:eastAsia="Courier New" w:cs="Times New Roman"/>
          <w:b/>
          <w:color w:val="000000" w:themeColor="text1"/>
          <w:sz w:val="26"/>
          <w:szCs w:val="26"/>
          <w:rtl w:val="0"/>
          <w:lang w:val="en-US"/>
          <w14:textFill>
            <w14:solidFill>
              <w14:schemeClr w14:val="tx1"/>
            </w14:solidFill>
          </w14:textFill>
        </w:rPr>
        <w:t xml:space="preserve">D)Test </w:t>
      </w:r>
    </w:p>
    <w:tbl>
      <w:tblPr>
        <w:tblStyle w:val="24"/>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par(mfrow=c(2,2))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t>plot(Trade_credit.lm)</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5"/>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796"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drawing>
                <wp:inline distT="0" distB="0" distL="114300" distR="114300">
                  <wp:extent cx="5842000" cy="2213610"/>
                  <wp:effectExtent l="0" t="0" r="6350" b="15240"/>
                  <wp:docPr id="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5"/>
                          <pic:cNvPicPr>
                            <a:picLocks noChangeAspect="1"/>
                          </pic:cNvPicPr>
                        </pic:nvPicPr>
                        <pic:blipFill>
                          <a:blip r:embed="rId20"/>
                          <a:stretch>
                            <a:fillRect/>
                          </a:stretch>
                        </pic:blipFill>
                        <pic:spPr>
                          <a:xfrm>
                            <a:off x="0" y="0"/>
                            <a:ext cx="5842000" cy="2213610"/>
                          </a:xfrm>
                          <a:prstGeom prst="rect">
                            <a:avLst/>
                          </a:prstGeom>
                          <a:noFill/>
                          <a:ln>
                            <a:noFill/>
                          </a:ln>
                        </pic:spPr>
                      </pic:pic>
                    </a:graphicData>
                  </a:graphic>
                </wp:inline>
              </w:drawing>
            </w: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wordWrap w:val="0"/>
            <w:spacing w:before="240" w:after="0" w:line="256" w:lineRule="auto"/>
            <w:jc w:val="right"/>
            <w:rPr>
              <w:rFonts w:hint="default" w:ascii="Times New Roman" w:hAnsi="Times New Roman" w:cs="Times New Roman"/>
              <w:sz w:val="26"/>
              <w:szCs w:val="26"/>
              <w:lang w:val="en-US"/>
            </w:rPr>
          </w:pPr>
          <w:r>
            <w:rPr>
              <w:rFonts w:hint="default" w:ascii="Times New Roman" w:hAnsi="Times New Roman" w:cs="Times New Roman"/>
              <w:sz w:val="26"/>
              <w:szCs w:val="26"/>
              <w:lang w:val="en-US"/>
            </w:rPr>
            <w:t>Figure 13: The plots</w:t>
          </w:r>
        </w:p>
        <w:p>
          <w:pPr>
            <w:spacing w:before="240" w:after="0" w:line="256" w:lineRule="auto"/>
            <w:jc w:val="both"/>
            <w:rPr>
              <w:rFonts w:hint="default" w:ascii="Times New Roman" w:hAnsi="Times New Roman" w:eastAsia="Courier New" w:cs="Times New Roman"/>
              <w:b/>
              <w:sz w:val="26"/>
              <w:szCs w:val="26"/>
            </w:rPr>
          </w:pPr>
          <w:r>
            <w:rPr>
              <w:rFonts w:hint="default" w:ascii="Times New Roman" w:hAnsi="Times New Roman" w:eastAsia="Cousine" w:cs="Times New Roman"/>
              <w:b/>
              <w:sz w:val="26"/>
              <w:szCs w:val="26"/>
              <w:rtl w:val="0"/>
              <w:lang w:val="en-US"/>
            </w:rPr>
            <w:t>Comment</w:t>
          </w:r>
          <w:r>
            <w:rPr>
              <w:rFonts w:hint="default" w:ascii="Times New Roman" w:hAnsi="Times New Roman" w:eastAsia="Cousine" w:cs="Times New Roman"/>
              <w:b/>
              <w:sz w:val="26"/>
              <w:szCs w:val="26"/>
              <w:rtl w:val="0"/>
            </w:rPr>
            <w:t>:</w:t>
          </w:r>
        </w:p>
      </w:sdtContent>
    </w:sdt>
    <w:sdt>
      <w:sdtPr>
        <w:rPr>
          <w:rFonts w:hint="default" w:ascii="Times New Roman" w:hAnsi="Times New Roman" w:cs="Times New Roman"/>
          <w:sz w:val="26"/>
          <w:szCs w:val="26"/>
          <w:lang w:val="en-US"/>
        </w:rPr>
        <w:tag w:val="goog_rdk_4"/>
        <w:id w:val="0"/>
      </w:sdtPr>
      <w:sdtEndPr>
        <w:rPr>
          <w:rFonts w:hint="default" w:ascii="Times New Roman" w:hAnsi="Times New Roman" w:cs="Times New Roman"/>
          <w:sz w:val="26"/>
          <w:szCs w:val="26"/>
          <w:lang w:val="en-US"/>
        </w:rPr>
      </w:sdtEndPr>
      <w:sdtContent>
        <w:p>
          <w:pPr>
            <w:spacing w:before="240" w:after="0" w:line="256"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first graph (Residuals vs Fitted) shows that the assumption of linearity of the data is slightly violated. And the assumption of the mean of residuals is also violated because the red line is far from the horizontal line (corresponding to residual =0). The Normal Q-Q plot shows that the assumption of normally distributed residuals is satisfied. The (Scale - Location) plot shows that the assumption of uniformity of variance is violated because the red line curves and the residuals are unevenly dispersed around this line. The fourth graph shows that the 198th, 199th, and 223rd observations may be highly influential points in the dataset.</w:t>
          </w:r>
        </w:p>
        <w:p>
          <w:pPr>
            <w:spacing w:before="240" w:after="0" w:line="256" w:lineRule="auto"/>
            <w:jc w:val="both"/>
            <w:rPr>
              <w:rFonts w:hint="default" w:ascii="Times New Roman" w:hAnsi="Times New Roman" w:eastAsia="Courier New" w:cs="Times New Roman"/>
              <w:b/>
              <w:color w:val="008000"/>
              <w:sz w:val="26"/>
              <w:szCs w:val="26"/>
              <w:rtl w:val="0"/>
              <w:lang w:val="en-US"/>
            </w:rPr>
          </w:pPr>
          <w:r>
            <w:rPr>
              <w:rFonts w:hint="default" w:ascii="Times New Roman" w:hAnsi="Times New Roman" w:cs="Times New Roman"/>
              <w:sz w:val="26"/>
              <w:szCs w:val="26"/>
              <w:lang w:val="en-US"/>
            </w:rPr>
            <w:t>=&gt; From here, we will improve the model by using a log-log regression model to minimize the effect of outliers and remove the variable size from the model since it is not statistically significant.</w:t>
          </w:r>
        </w:p>
      </w:sdtContent>
    </w:sdt>
    <w:p>
      <w:pPr>
        <w:spacing w:after="0" w:line="360" w:lineRule="auto"/>
        <w:ind w:left="0" w:firstLine="0"/>
        <w:jc w:val="both"/>
        <w:rPr>
          <w:rFonts w:hint="default" w:ascii="Times New Roman" w:hAnsi="Times New Roman" w:eastAsia="Times New Roman" w:cs="Times New Roman"/>
          <w:b/>
          <w:sz w:val="26"/>
          <w:szCs w:val="26"/>
          <w:rtl w:val="0"/>
        </w:rPr>
      </w:pPr>
    </w:p>
    <w:p>
      <w:pPr>
        <w:numPr>
          <w:numId w:val="0"/>
        </w:numPr>
        <w:spacing w:after="0" w:line="360" w:lineRule="auto"/>
        <w:ind w:leftChars="0"/>
        <w:jc w:val="both"/>
        <w:outlineLvl w:val="1"/>
        <w:rPr>
          <w:rFonts w:hint="default" w:ascii="Times New Roman" w:hAnsi="Times New Roman" w:eastAsia="Times New Roman" w:cs="Times New Roman"/>
          <w:b/>
          <w:sz w:val="26"/>
          <w:szCs w:val="26"/>
          <w:rtl w:val="0"/>
        </w:rPr>
      </w:pPr>
      <w:bookmarkStart w:id="24" w:name="_Toc14810"/>
      <w:r>
        <w:rPr>
          <w:rFonts w:hint="default" w:ascii="Times New Roman" w:hAnsi="Times New Roman" w:eastAsia="Times New Roman" w:cs="Times New Roman"/>
          <w:b/>
          <w:sz w:val="26"/>
          <w:szCs w:val="26"/>
          <w:rtl w:val="0"/>
          <w:lang w:val="en-US"/>
        </w:rPr>
        <w:t>E)Improving model</w:t>
      </w:r>
      <w:bookmarkEnd w:id="24"/>
    </w:p>
    <w:tbl>
      <w:tblPr>
        <w:tblStyle w:val="24"/>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t>summary(Trade_credit.lm1&lt;-lm(log(abs(Trade_credit)) ~  log(abs(totalequity))+ log(abs(totaldebt)), data = df))</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5"/>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93"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drawing>
                <wp:inline distT="0" distB="0" distL="114300" distR="114300">
                  <wp:extent cx="5676265" cy="1745615"/>
                  <wp:effectExtent l="0" t="0" r="635" b="6985"/>
                  <wp:docPr id="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6"/>
                          <pic:cNvPicPr>
                            <a:picLocks noChangeAspect="1"/>
                          </pic:cNvPicPr>
                        </pic:nvPicPr>
                        <pic:blipFill>
                          <a:blip r:embed="rId21"/>
                          <a:stretch>
                            <a:fillRect/>
                          </a:stretch>
                        </pic:blipFill>
                        <pic:spPr>
                          <a:xfrm>
                            <a:off x="0" y="0"/>
                            <a:ext cx="5676265" cy="1745615"/>
                          </a:xfrm>
                          <a:prstGeom prst="rect">
                            <a:avLst/>
                          </a:prstGeom>
                          <a:noFill/>
                          <a:ln>
                            <a:noFill/>
                          </a:ln>
                        </pic:spPr>
                      </pic:pic>
                    </a:graphicData>
                  </a:graphic>
                </wp:inline>
              </w:drawing>
            </w:r>
            <w:r>
              <w:rPr>
                <w:rFonts w:hint="default" w:ascii="Times New Roman" w:hAnsi="Times New Roman" w:eastAsia="Courier New" w:cs="Times New Roman"/>
                <w:b/>
                <w:color w:val="008000"/>
                <w:sz w:val="26"/>
                <w:szCs w:val="26"/>
                <w:rtl w:val="0"/>
              </w:rPr>
              <w:t xml:space="preserve"> </w:t>
            </w:r>
          </w:p>
        </w:tc>
      </w:tr>
    </w:tbl>
    <w:p>
      <w:pPr>
        <w:numPr>
          <w:ilvl w:val="0"/>
          <w:numId w:val="0"/>
        </w:numPr>
        <w:spacing w:after="0" w:line="360" w:lineRule="auto"/>
        <w:ind w:leftChars="0"/>
        <w:jc w:val="right"/>
        <w:rPr>
          <w:rFonts w:hint="default" w:ascii="Times New Roman" w:hAnsi="Times New Roman" w:eastAsia="Times New Roman" w:cs="Times New Roman"/>
          <w:b w:val="0"/>
          <w:bCs/>
          <w:sz w:val="26"/>
          <w:szCs w:val="26"/>
          <w:lang w:val="en-US"/>
        </w:rPr>
      </w:pPr>
      <w:r>
        <w:rPr>
          <w:rFonts w:hint="default" w:ascii="Times New Roman" w:hAnsi="Times New Roman" w:eastAsia="Times New Roman" w:cs="Times New Roman"/>
          <w:b w:val="0"/>
          <w:bCs/>
          <w:sz w:val="26"/>
          <w:szCs w:val="26"/>
          <w:lang w:val="en-US"/>
        </w:rPr>
        <w:t xml:space="preserve">Figure 14: The result of regression model </w:t>
      </w:r>
    </w:p>
    <w:p>
      <w:pPr>
        <w:numPr>
          <w:ilvl w:val="0"/>
          <w:numId w:val="0"/>
        </w:numPr>
        <w:spacing w:after="0" w:line="360" w:lineRule="auto"/>
        <w:ind w:leftChars="0"/>
        <w:jc w:val="both"/>
        <w:outlineLvl w:val="2"/>
        <w:rPr>
          <w:rFonts w:hint="default" w:ascii="Times New Roman" w:hAnsi="Times New Roman" w:eastAsia="Times New Roman" w:cs="Times New Roman"/>
          <w:b/>
          <w:sz w:val="26"/>
          <w:szCs w:val="26"/>
          <w:lang w:val="en-US"/>
        </w:rPr>
      </w:pPr>
      <w:r>
        <w:rPr>
          <w:rFonts w:hint="default" w:ascii="Times New Roman" w:hAnsi="Times New Roman" w:eastAsia="Times New Roman" w:cs="Times New Roman"/>
          <w:b/>
          <w:sz w:val="26"/>
          <w:szCs w:val="26"/>
          <w:lang w:val="en-US"/>
        </w:rPr>
        <w:t>Comment:</w:t>
      </w:r>
    </w:p>
    <w:p>
      <w:pPr>
        <w:numPr>
          <w:ilvl w:val="0"/>
          <w:numId w:val="0"/>
        </w:numPr>
        <w:spacing w:after="0" w:line="360" w:lineRule="auto"/>
        <w:ind w:leftChars="0"/>
        <w:jc w:val="both"/>
        <w:outlineLvl w:val="2"/>
        <w:rPr>
          <w:rFonts w:hint="default" w:ascii="Times New Roman" w:hAnsi="Times New Roman" w:eastAsia="Times New Roman" w:cs="Times New Roman"/>
          <w:b/>
          <w:sz w:val="26"/>
          <w:szCs w:val="26"/>
          <w:lang w:val="en-US"/>
        </w:rPr>
      </w:pPr>
      <w:r>
        <w:rPr>
          <w:rFonts w:hint="default" w:ascii="Times New Roman" w:hAnsi="Times New Roman" w:eastAsia="Times New Roman" w:cs="Times New Roman"/>
          <w:b w:val="0"/>
          <w:bCs/>
          <w:sz w:val="26"/>
          <w:szCs w:val="26"/>
          <w:lang w:val="en-US"/>
        </w:rPr>
        <w:t>The regression results show that the adjusted R-squared coefficient of 0.1664 is lower than that of the previous model. The two variables total equity and total debt are statistically significant (p &lt; 0.05) and positively correlated with trade credit. In terms of coefficient significance, it can be explained that when a company's total equity increases by 1%, the company's trade credit will increase by 0.4306%, other things being equal. (Similar to total debt). And the model has improved the problem of large residual standard error.</w:t>
      </w:r>
    </w:p>
    <w:p>
      <w:pPr>
        <w:numPr>
          <w:ilvl w:val="0"/>
          <w:numId w:val="0"/>
        </w:numPr>
        <w:spacing w:after="0" w:line="360" w:lineRule="auto"/>
        <w:ind w:leftChars="0"/>
        <w:jc w:val="both"/>
        <w:outlineLvl w:val="2"/>
        <w:rPr>
          <w:rFonts w:hint="default" w:ascii="Times New Roman" w:hAnsi="Times New Roman" w:eastAsia="Times New Roman" w:cs="Times New Roman"/>
          <w:b/>
          <w:sz w:val="26"/>
          <w:szCs w:val="26"/>
          <w:lang w:val="en-US"/>
        </w:rPr>
      </w:pPr>
      <w:r>
        <w:rPr>
          <w:rFonts w:hint="default" w:ascii="Times New Roman" w:hAnsi="Times New Roman" w:eastAsia="Times New Roman" w:cs="Times New Roman"/>
          <w:b/>
          <w:sz w:val="26"/>
          <w:szCs w:val="26"/>
          <w:lang w:val="en-US"/>
        </w:rPr>
        <w:t>Checking model</w:t>
      </w:r>
    </w:p>
    <w:tbl>
      <w:tblPr>
        <w:tblStyle w:val="24"/>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car::vif(Trade_credit.lm1)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bptest(Trade_credit.lm1)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t>shapiro.test(resid(Trade_credit.lm1))</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5"/>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79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sdt>
              <w:sdtPr>
                <w:rPr>
                  <w:rFonts w:hint="default" w:ascii="Times New Roman" w:hAnsi="Times New Roman" w:cs="Times New Roman"/>
                  <w:sz w:val="26"/>
                  <w:szCs w:val="26"/>
                </w:rPr>
                <w:tag w:val="goog_rdk_2"/>
                <w:id w:val="0"/>
              </w:sdtPr>
              <w:sdtEndPr>
                <w:rPr>
                  <w:rFonts w:hint="default" w:ascii="Times New Roman" w:hAnsi="Times New Roman" w:cs="Times New Roman"/>
                  <w:sz w:val="26"/>
                  <w:szCs w:val="26"/>
                </w:rPr>
              </w:sdtEndPr>
              <w:sdtContent>
                <w:r>
                  <w:rPr>
                    <w:rFonts w:hint="default" w:ascii="Times New Roman" w:hAnsi="Times New Roman" w:cs="Times New Roman"/>
                    <w:sz w:val="26"/>
                    <w:szCs w:val="26"/>
                  </w:rPr>
                  <w:drawing>
                    <wp:inline distT="0" distB="0" distL="114300" distR="114300">
                      <wp:extent cx="5847715" cy="2069465"/>
                      <wp:effectExtent l="0" t="0" r="635" b="6985"/>
                      <wp:docPr id="4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7"/>
                              <pic:cNvPicPr>
                                <a:picLocks noChangeAspect="1"/>
                              </pic:cNvPicPr>
                            </pic:nvPicPr>
                            <pic:blipFill>
                              <a:blip r:embed="rId22"/>
                              <a:stretch>
                                <a:fillRect/>
                              </a:stretch>
                            </pic:blipFill>
                            <pic:spPr>
                              <a:xfrm>
                                <a:off x="0" y="0"/>
                                <a:ext cx="5847715" cy="2069465"/>
                              </a:xfrm>
                              <a:prstGeom prst="rect">
                                <a:avLst/>
                              </a:prstGeom>
                              <a:noFill/>
                              <a:ln>
                                <a:noFill/>
                              </a:ln>
                            </pic:spPr>
                          </pic:pic>
                        </a:graphicData>
                      </a:graphic>
                    </wp:inline>
                  </w:drawing>
                </w:r>
              </w:sdtContent>
            </w:sdt>
          </w:p>
        </w:tc>
      </w:tr>
    </w:tbl>
    <w:p>
      <w:pPr>
        <w:numPr>
          <w:ilvl w:val="0"/>
          <w:numId w:val="0"/>
        </w:numPr>
        <w:spacing w:after="0" w:line="360" w:lineRule="auto"/>
        <w:ind w:leftChars="0"/>
        <w:jc w:val="right"/>
        <w:rPr>
          <w:rFonts w:hint="default" w:ascii="Times New Roman" w:hAnsi="Times New Roman" w:eastAsia="Times New Roman" w:cs="Times New Roman"/>
          <w:b w:val="0"/>
          <w:bCs/>
          <w:sz w:val="26"/>
          <w:szCs w:val="26"/>
          <w:lang w:val="en-US"/>
        </w:rPr>
      </w:pPr>
      <w:r>
        <w:rPr>
          <w:rFonts w:hint="default" w:ascii="Times New Roman" w:hAnsi="Times New Roman" w:eastAsia="Times New Roman" w:cs="Times New Roman"/>
          <w:b w:val="0"/>
          <w:bCs/>
          <w:sz w:val="26"/>
          <w:szCs w:val="26"/>
          <w:lang w:val="en-US"/>
        </w:rPr>
        <w:t xml:space="preserve">Figure 15: The result of checking model </w:t>
      </w:r>
    </w:p>
    <w:tbl>
      <w:tblPr>
        <w:tblStyle w:val="24"/>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par(mfrow=c(2,2))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plot(Trade_credit.lm1)</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5"/>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56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drawing>
                <wp:inline distT="0" distB="0" distL="114300" distR="114300">
                  <wp:extent cx="5832475" cy="2080260"/>
                  <wp:effectExtent l="0" t="0" r="15875" b="15240"/>
                  <wp:docPr id="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8"/>
                          <pic:cNvPicPr>
                            <a:picLocks noChangeAspect="1"/>
                          </pic:cNvPicPr>
                        </pic:nvPicPr>
                        <pic:blipFill>
                          <a:blip r:embed="rId23"/>
                          <a:stretch>
                            <a:fillRect/>
                          </a:stretch>
                        </pic:blipFill>
                        <pic:spPr>
                          <a:xfrm>
                            <a:off x="0" y="0"/>
                            <a:ext cx="5832475" cy="2080260"/>
                          </a:xfrm>
                          <a:prstGeom prst="rect">
                            <a:avLst/>
                          </a:prstGeom>
                          <a:noFill/>
                          <a:ln>
                            <a:noFill/>
                          </a:ln>
                        </pic:spPr>
                      </pic:pic>
                    </a:graphicData>
                  </a:graphic>
                </wp:inline>
              </w:drawing>
            </w:r>
            <w:r>
              <w:rPr>
                <w:rFonts w:hint="default" w:ascii="Times New Roman" w:hAnsi="Times New Roman" w:eastAsia="Courier New" w:cs="Times New Roman"/>
                <w:b/>
                <w:color w:val="008000"/>
                <w:sz w:val="26"/>
                <w:szCs w:val="26"/>
                <w:rtl w:val="0"/>
              </w:rPr>
              <w:t xml:space="preserve"> </w:t>
            </w: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righ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Firgure 16: The plots </w:t>
          </w:r>
        </w:p>
        <w:p>
          <w:pPr>
            <w:spacing w:before="240" w:after="0" w:line="256" w:lineRule="auto"/>
            <w:jc w:val="both"/>
            <w:rPr>
              <w:rFonts w:hint="default" w:ascii="Times New Roman" w:hAnsi="Times New Roman" w:eastAsia="Courier New" w:cs="Times New Roman"/>
              <w:b/>
              <w:sz w:val="26"/>
              <w:szCs w:val="26"/>
            </w:rPr>
          </w:pPr>
          <w:r>
            <w:rPr>
              <w:rFonts w:hint="default" w:ascii="Times New Roman" w:hAnsi="Times New Roman" w:eastAsia="Cousine" w:cs="Times New Roman"/>
              <w:b/>
              <w:sz w:val="26"/>
              <w:szCs w:val="26"/>
              <w:rtl w:val="0"/>
              <w:lang w:val="en-US"/>
            </w:rPr>
            <w:t>Comment</w:t>
          </w:r>
          <w:r>
            <w:rPr>
              <w:rFonts w:hint="default" w:ascii="Times New Roman" w:hAnsi="Times New Roman" w:eastAsia="Cousine" w:cs="Times New Roman"/>
              <w:b/>
              <w:sz w:val="26"/>
              <w:szCs w:val="26"/>
              <w:rtl w:val="0"/>
            </w:rPr>
            <w:t>:</w:t>
          </w:r>
        </w:p>
      </w:sdtContent>
    </w:sdt>
    <w:sdt>
      <w:sdtPr>
        <w:rPr>
          <w:rFonts w:hint="default" w:ascii="Times New Roman" w:hAnsi="Times New Roman" w:cs="Times New Roman"/>
          <w:sz w:val="26"/>
          <w:szCs w:val="26"/>
          <w:lang w:val="en-US"/>
        </w:rPr>
        <w:tag w:val="goog_rdk_4"/>
        <w:id w:val="0"/>
      </w:sdtPr>
      <w:sdtEndPr>
        <w:rPr>
          <w:rFonts w:hint="default" w:ascii="Times New Roman" w:hAnsi="Times New Roman" w:cs="Times New Roman"/>
          <w:sz w:val="26"/>
          <w:szCs w:val="26"/>
          <w:lang w:val="en-US"/>
        </w:rPr>
      </w:sdtEndPr>
      <w:sdtContent>
        <w:p>
          <w:pPr>
            <w:numPr>
              <w:ilvl w:val="0"/>
              <w:numId w:val="8"/>
            </w:numPr>
            <w:spacing w:before="240" w:after="0" w:line="256" w:lineRule="auto"/>
            <w:ind w:left="420" w:leftChars="0" w:hanging="420" w:firstLineChars="0"/>
            <w:jc w:val="both"/>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lang w:val="en-US"/>
            </w:rPr>
            <w:t xml:space="preserve">Based on the above firgures, we see that the model has no multicollinearity and </w:t>
          </w:r>
          <w:r>
            <w:rPr>
              <w:rFonts w:hint="default" w:ascii="Times New Roman" w:hAnsi="Times New Roman" w:cs="Times New Roman"/>
              <w:sz w:val="26"/>
              <w:szCs w:val="26"/>
            </w:rPr>
            <w:t>heteroskedasticity</w:t>
          </w:r>
          <w:r>
            <w:rPr>
              <w:rFonts w:hint="default" w:ascii="Times New Roman" w:hAnsi="Times New Roman" w:cs="Times New Roman"/>
              <w:sz w:val="26"/>
              <w:szCs w:val="26"/>
              <w:lang w:val="en-US"/>
            </w:rPr>
            <w:t>. The first graph (Residuals vs Fitted) shows that the assumption of the linearity of the data and the assumption of the mean of the residuals have both been improved. The normal Q-Q plot shows that the assumption of normally distributed residuals is satisfied. The graph (Scale - Location) shows that the assumption of uniformity of variance has also been improved to no longer be violated.</w:t>
          </w:r>
        </w:p>
      </w:sdtContent>
    </w:sdt>
    <w:p>
      <w:pPr>
        <w:spacing w:after="0" w:line="360" w:lineRule="auto"/>
        <w:jc w:val="both"/>
        <w:outlineLvl w:val="0"/>
        <w:rPr>
          <w:rFonts w:hint="default" w:ascii="Times New Roman" w:hAnsi="Times New Roman" w:eastAsia="Times New Roman" w:cs="Times New Roman"/>
          <w:b w:val="0"/>
          <w:bCs/>
          <w:sz w:val="26"/>
          <w:szCs w:val="26"/>
          <w:rtl w:val="0"/>
          <w:lang w:val="en-US"/>
        </w:rPr>
      </w:pPr>
      <w:bookmarkStart w:id="25" w:name="_Toc29907"/>
      <w:r>
        <w:rPr>
          <w:rFonts w:hint="default" w:ascii="Times New Roman" w:hAnsi="Times New Roman" w:eastAsia="Times New Roman" w:cs="Times New Roman"/>
          <w:b/>
          <w:sz w:val="26"/>
          <w:szCs w:val="26"/>
          <w:rtl w:val="0"/>
          <w:lang w:val="en-US"/>
        </w:rPr>
        <w:t>TASK 6: USING LOOP</w:t>
      </w:r>
      <w:bookmarkEnd w:id="25"/>
    </w:p>
    <w:tbl>
      <w:tblPr>
        <w:tblStyle w:val="24"/>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for(i in df$industry)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print(count(df, industry))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break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#Visualize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ggplot(df, aes(x = industry, fill=as.factor(industry)))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geom_bar()</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5"/>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drawing>
                <wp:inline distT="0" distB="0" distL="114300" distR="114300">
                  <wp:extent cx="2847975" cy="1066800"/>
                  <wp:effectExtent l="0" t="0" r="9525" b="0"/>
                  <wp:docPr id="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9"/>
                          <pic:cNvPicPr>
                            <a:picLocks noChangeAspect="1"/>
                          </pic:cNvPicPr>
                        </pic:nvPicPr>
                        <pic:blipFill>
                          <a:blip r:embed="rId24"/>
                          <a:stretch>
                            <a:fillRect/>
                          </a:stretch>
                        </pic:blipFill>
                        <pic:spPr>
                          <a:xfrm>
                            <a:off x="0" y="0"/>
                            <a:ext cx="2847975" cy="1066800"/>
                          </a:xfrm>
                          <a:prstGeom prst="rect">
                            <a:avLst/>
                          </a:prstGeom>
                          <a:noFill/>
                          <a:ln>
                            <a:noFill/>
                          </a:ln>
                        </pic:spPr>
                      </pic:pic>
                    </a:graphicData>
                  </a:graphic>
                </wp:inline>
              </w:drawing>
            </w:r>
            <w:r>
              <w:rPr>
                <w:rFonts w:hint="default" w:ascii="Times New Roman" w:hAnsi="Times New Roman" w:cs="Times New Roman"/>
                <w:sz w:val="26"/>
                <w:szCs w:val="26"/>
              </w:rPr>
              <w:drawing>
                <wp:inline distT="0" distB="0" distL="114300" distR="114300">
                  <wp:extent cx="5833110" cy="1593215"/>
                  <wp:effectExtent l="0" t="0" r="15240" b="6985"/>
                  <wp:docPr id="4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0"/>
                          <pic:cNvPicPr>
                            <a:picLocks noChangeAspect="1"/>
                          </pic:cNvPicPr>
                        </pic:nvPicPr>
                        <pic:blipFill>
                          <a:blip r:embed="rId25"/>
                          <a:stretch>
                            <a:fillRect/>
                          </a:stretch>
                        </pic:blipFill>
                        <pic:spPr>
                          <a:xfrm>
                            <a:off x="0" y="0"/>
                            <a:ext cx="5833110" cy="1593215"/>
                          </a:xfrm>
                          <a:prstGeom prst="rect">
                            <a:avLst/>
                          </a:prstGeom>
                          <a:noFill/>
                          <a:ln>
                            <a:noFill/>
                          </a:ln>
                        </pic:spPr>
                      </pic:pic>
                    </a:graphicData>
                  </a:graphic>
                </wp:inline>
              </w:drawing>
            </w:r>
            <w:r>
              <w:rPr>
                <w:rFonts w:hint="default" w:ascii="Times New Roman" w:hAnsi="Times New Roman" w:eastAsia="Courier New" w:cs="Times New Roman"/>
                <w:b/>
                <w:color w:val="008000"/>
                <w:sz w:val="26"/>
                <w:szCs w:val="26"/>
                <w:rtl w:val="0"/>
              </w:rPr>
              <w:t xml:space="preserve"> </w:t>
            </w: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righ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Figure 17: The number of firms each industry </w:t>
          </w:r>
        </w:p>
        <w:p>
          <w:pPr>
            <w:spacing w:before="240" w:after="0" w:line="256" w:lineRule="auto"/>
            <w:jc w:val="both"/>
            <w:rPr>
              <w:rFonts w:hint="default" w:ascii="Times New Roman" w:hAnsi="Times New Roman" w:eastAsia="Times New Roman" w:cs="Times New Roman"/>
              <w:b w:val="0"/>
              <w:bCs/>
              <w:sz w:val="26"/>
              <w:szCs w:val="26"/>
              <w:rtl w:val="0"/>
              <w:lang w:val="en-US"/>
            </w:rPr>
          </w:pPr>
        </w:p>
      </w:sdtContent>
    </w:sdt>
    <w:tbl>
      <w:tblPr>
        <w:tblStyle w:val="24"/>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for(i in df$industry)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print(df %&gt;%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filter(Trade_credit &gt; 6.074e+10) %&gt;%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group_by(industry) %&gt;%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count(industry))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break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5"/>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cs="Times New Roman"/>
                <w:sz w:val="26"/>
                <w:szCs w:val="26"/>
              </w:rPr>
              <w:drawing>
                <wp:inline distT="0" distB="0" distL="114300" distR="114300">
                  <wp:extent cx="2771775" cy="1241425"/>
                  <wp:effectExtent l="0" t="0" r="9525" b="15875"/>
                  <wp:docPr id="4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1"/>
                          <pic:cNvPicPr>
                            <a:picLocks noChangeAspect="1"/>
                          </pic:cNvPicPr>
                        </pic:nvPicPr>
                        <pic:blipFill>
                          <a:blip r:embed="rId26"/>
                          <a:stretch>
                            <a:fillRect/>
                          </a:stretch>
                        </pic:blipFill>
                        <pic:spPr>
                          <a:xfrm>
                            <a:off x="0" y="0"/>
                            <a:ext cx="2771775" cy="1241425"/>
                          </a:xfrm>
                          <a:prstGeom prst="rect">
                            <a:avLst/>
                          </a:prstGeom>
                          <a:noFill/>
                          <a:ln>
                            <a:noFill/>
                          </a:ln>
                        </pic:spPr>
                      </pic:pic>
                    </a:graphicData>
                  </a:graphic>
                </wp:inline>
              </w:drawing>
            </w:r>
            <w:r>
              <w:rPr>
                <w:rFonts w:hint="default" w:ascii="Times New Roman" w:hAnsi="Times New Roman" w:eastAsia="Courier New" w:cs="Times New Roman"/>
                <w:b/>
                <w:color w:val="008000"/>
                <w:sz w:val="26"/>
                <w:szCs w:val="26"/>
                <w:rtl w:val="0"/>
              </w:rPr>
              <w:t xml:space="preserve"> </w:t>
            </w: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righ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Firgure 18: The number of firms  </w:t>
          </w:r>
        </w:p>
        <w:p>
          <w:pPr>
            <w:numPr>
              <w:ilvl w:val="0"/>
              <w:numId w:val="0"/>
            </w:numPr>
            <w:spacing w:before="240" w:after="0" w:line="256" w:lineRule="auto"/>
            <w:ind w:leftChars="0"/>
            <w:jc w:val="both"/>
            <w:rPr>
              <w:rFonts w:hint="default" w:ascii="Times New Roman" w:hAnsi="Times New Roman" w:cs="Times New Roman"/>
              <w:sz w:val="26"/>
              <w:szCs w:val="26"/>
              <w:lang w:val="en-US"/>
            </w:rPr>
          </w:pPr>
        </w:p>
      </w:sdtContent>
    </w:sdt>
    <w:p>
      <w:pPr>
        <w:spacing w:after="0" w:line="360" w:lineRule="auto"/>
        <w:jc w:val="both"/>
        <w:outlineLvl w:val="0"/>
        <w:rPr>
          <w:rFonts w:hint="default" w:ascii="Times New Roman" w:hAnsi="Times New Roman" w:cs="Times New Roman"/>
          <w:b/>
          <w:bCs/>
          <w:sz w:val="26"/>
          <w:szCs w:val="26"/>
          <w:lang w:val="en-US"/>
        </w:rPr>
      </w:pPr>
      <w:bookmarkStart w:id="26" w:name="_Toc26812"/>
      <w:r>
        <w:rPr>
          <w:rFonts w:hint="default" w:ascii="Times New Roman" w:hAnsi="Times New Roman" w:cs="Times New Roman"/>
          <w:b/>
          <w:bCs/>
          <w:sz w:val="26"/>
          <w:szCs w:val="26"/>
          <w:lang w:val="en-US"/>
        </w:rPr>
        <w:t>REFERENCE</w:t>
      </w:r>
      <w:bookmarkEnd w:id="26"/>
    </w:p>
    <w:p>
      <w:pPr>
        <w:spacing w:after="0"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Akinlo, A. (2012). The Determinants of Trade Credit: Evidence from Nigerian Manufacturing Firms. Economic Journal of A 2 Z, 1(1), 31-42.</w:t>
      </w:r>
    </w:p>
    <w:p>
      <w:pPr>
        <w:spacing w:after="0"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Chou, J. H., Horng, M. S., Wu, W. M., &amp; Phoung, N. T. (2015). The Determinants of trade credit: Vietnam experience. In Proceedings of the Second Asia-Pacific Conference on Global Business, Economics, Finance and Social Sciences (AP15Vietnam Conference).</w:t>
      </w:r>
    </w:p>
    <w:p>
      <w:pPr>
        <w:spacing w:after="0"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García-Teruel, P. J., &amp; Martinez-Solano, P. (2010). Determinants of trade credit: A comparative study of European SMEs. International Small Business Journal, 28(3), 215-233.</w:t>
      </w:r>
    </w:p>
    <w:p>
      <w:pPr>
        <w:spacing w:after="0"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Giannetti, M., Burkart, M., &amp; Ellingsen, T. (2011). What you sell is what you lend? Explaining trade credit contracts. The Review of Financial Studies, 24(4), 1261-1298.</w:t>
      </w:r>
    </w:p>
    <w:p>
      <w:pPr>
        <w:spacing w:after="0"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Nadiri, M. I. (1969). The determinants of trade credit in the US total manufacturing sector. Econometrica: Journal of the Econometric Society, 408-423.</w:t>
      </w:r>
    </w:p>
    <w:p>
      <w:pPr>
        <w:spacing w:after="0"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Petersen, M. A., &amp; Rajan, R. G. (1997). Trade credit: theories and evidence. The review of financial studies, 10(3), 661-691.</w:t>
      </w:r>
    </w:p>
    <w:p>
      <w:pPr>
        <w:spacing w:after="0"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Santos, J., &amp; Silva, A. (2014). The determinants of trade credit: A study of Portuguese industrial companies. International Journal of Financial Research, 5, 128-138.</w:t>
      </w:r>
    </w:p>
    <w:p>
      <w:pPr>
        <w:spacing w:after="0"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Vaidya, R. R. (2011). The determinants of trade credit: Evidence from Indian manufacturing firms. Modern Economy, 2(05), 707.</w:t>
      </w:r>
    </w:p>
    <w:p>
      <w:pPr>
        <w:spacing w:after="0" w:line="360" w:lineRule="auto"/>
        <w:jc w:val="both"/>
        <w:outlineLvl w:val="0"/>
        <w:rPr>
          <w:rFonts w:hint="default" w:ascii="Times New Roman" w:hAnsi="Times New Roman" w:cs="Times New Roman"/>
          <w:b/>
          <w:bCs/>
          <w:sz w:val="26"/>
          <w:szCs w:val="26"/>
          <w:lang w:val="en-US"/>
        </w:rPr>
      </w:pPr>
      <w:bookmarkStart w:id="27" w:name="_Toc2927"/>
      <w:r>
        <w:rPr>
          <w:rFonts w:hint="default" w:ascii="Times New Roman" w:hAnsi="Times New Roman" w:cs="Times New Roman"/>
          <w:b/>
          <w:bCs/>
          <w:sz w:val="26"/>
          <w:szCs w:val="26"/>
          <w:lang w:val="en-US"/>
        </w:rPr>
        <w:t>APPENDIX</w:t>
      </w:r>
      <w:bookmarkEnd w:id="27"/>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#task2</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library(dplyr)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df &lt;- data.frame(select(X040522_Data_Mid_term_test_Final, c(2,3,4,5,9,23,26,8))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%&gt;%  filter(exchangename == 'HANOI STOCK EXCHANGE'))</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set.seed(929)</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df &lt;- df[sample(1:nrow(df),100), ]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as_tibble(df)</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df &lt;- rename(df,'Trade_credit'= receivable)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View(df)</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#Check and replace NA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summary(df)</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sum(is.na(df))</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which(is.na(df))</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df$Trade_credit[is.na(df$Trade_credit)]=median(df$Trade_credit,na.rm=T)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df$Trade_credit[df$Trade_credit == 0] &lt;- mean(df$Trade_credit[df$Trade_credit != 0])</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df$totalasset[is.na(df$totalasset)]=median(df$totalasset,na.rm=T)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df$totalequity[is.na(df$totalequity)]=median(df$totalequity,na.rm=T)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df$totaldebt[is.na(df$totaldebt)]=median(df$totaldebt,na.rm=T)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df$totaldebt[df$totaldebt == 0] &lt;- mean(df$totaldebt[df$totaldebt != 0])</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sum(is.na(df))</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#create size variance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unique(df$industry)</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df$size &lt;- ifelse(df$totalasset &lt; quantile(df$totalasset, probs = 0.25),'1'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ifelse(df$totalasset &lt; median(df$totalasset),'2',</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ifelse(df$totalasset &lt; quantile(df$totalasset,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probs = 0.75) ,'3' , '4')))</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options(scipen=999)</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View(df)</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#task3</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#top 5 highest and lowest trade credit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df_max&lt;-df %&gt;% slice_max(Trade_credit, n = 5)</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df_min&lt;- df %&gt;% slice_min(Trade_credit, n = 5)</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options(scipen=999)</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View(df_max)</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View(df_min)</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#descriptive statistics</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sta&lt;-df %&gt;%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group_by(size)  %&gt;%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summarize(mean_receivable = mean(Trade_credit),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median_receivable = median(Trade_credit),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min_receivable = min(Trade_credit),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max_receivable = max(Trade_credit),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std_receivable=sd(Trade_credit),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count = n())</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View(sta)</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df$equity_class &lt;-ifelse(df$totalequity &lt; median(df$totalequity),'below median'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,'above median')</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sta1&lt;-df %&gt;%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group_by(equity_class)  %&gt;%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summarize(mean_receivable = mean(Trade_credit),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median_receivable = median(Trade_credit),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min_receivable = min(Trade_credit),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max_receivable = max(Trade_credit),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std_receivable=sd(Trade_credit),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count = n())</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View(sta1)</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#task4</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library(ggplot2)</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#histogram of trade credit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ggplot(df, aes(x = Trade_credit, fill='Trade_credit'))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geom_histogram()+</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scale_x_continuous(labels = scales::comma)</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#scatter plot of trade credit with the continuous variable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ggplot(df, aes(x = totalequity , y = Trade_credit))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geom_point()+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scale_y_continuous(labels = scales::comma)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geom_smooth(method = "lm")+</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scale_x_continuous(labels = scales::comma)</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#boxplot of trade credit with the discrete variable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df %&gt;%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filter(!is.na(Trade_credit), !is.na(size)) %&gt;%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ggplot(aes(x = size, y = Trade_credit, fill=size))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geom_boxplot()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coord_flip()+</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scale_y_continuous(labels = scales::comma) </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#plot for combination of continuous, discrete variables and trade credit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ggplot(df, aes(x = Trade_credit, y = totalequity, color = as.factor(size)))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geom_point()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scale_color_manual(values = c("#270181", "yellow","green","red"))+</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scale_x_continuous(labels = scales::comma)</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#task5</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library(tidyverse)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#check linearity</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plot(Trade_credit ~ totalequity, data=df)</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plot(Trade_credit ~ size, data=df)</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#check correlation</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df$size &lt;- as.numeric(df$size)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cor.test(df$size, df$totalequity) </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install.packages('car')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library(car)</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install.packages("stargazer")</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library(stargazer)</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#regression model</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summary(Trade_credit.lm&lt;-lm(Trade_credit ~  size +totalequity  +totaldebt , data = df))</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stargazer(Trade_credit.lm, type ="text")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#check multicollinearity</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car::vif(Trade_credit.lm) </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par(mfrow=c(2,2))</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plot(Trade_credit.lm)</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#check heteroskedasticity</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install.packages('lmtest')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library(lmtest)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bptest(Trade_credit.lm)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shapiro.test(resid(Trade_credit.lm)) </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#improving model</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summary(Trade_credit.lm1&lt;-lm(log(abs(Trade_credit)) ~  log(abs(totalequity))+ log(abs(totaldebt)), data = df))</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car::vif(Trade_credit.lm1)</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bptest(Trade_credit.lm1)</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shapiro.test(resid(Trade_credit.lm1))</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par(mfrow=c(2,2))</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plot(Trade_credit.lm1)</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#task6</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#Count the number of firms in an industry</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for(i in df$industry)</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print(count(df, industry))</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break</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#Visualize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ggplot(df, aes(x = industry, fill=as.factor(industry)))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geom_bar()</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#Count the number of firms each industry and with trade credit above a certain value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for(i in df$industry)</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print(df %&gt;%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filter(Trade_credit &gt; 6.074e+10) %&gt;%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group_by(industry) %&gt;%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count(industry))</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break</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cs="Times New Roman"/>
          <w:b w:val="0"/>
          <w:bCs w:val="0"/>
          <w:sz w:val="26"/>
          <w:szCs w:val="26"/>
          <w:lang w:val="en-US"/>
        </w:rPr>
      </w:pPr>
      <w:bookmarkStart w:id="28" w:name="_GoBack"/>
      <w:bookmarkEnd w:id="28"/>
    </w:p>
    <w:sectPr>
      <w:footerReference r:id="rId5" w:type="default"/>
      <w:pgSz w:w="12240" w:h="15840"/>
      <w:pgMar w:top="1138" w:right="1138" w:bottom="1138" w:left="1701"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Cousin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057C3"/>
    <w:multiLevelType w:val="singleLevel"/>
    <w:tmpl w:val="99A057C3"/>
    <w:lvl w:ilvl="0" w:tentative="0">
      <w:start w:val="1"/>
      <w:numFmt w:val="decimal"/>
      <w:suff w:val="space"/>
      <w:lvlText w:val="%1."/>
      <w:lvlJc w:val="left"/>
    </w:lvl>
  </w:abstractNum>
  <w:abstractNum w:abstractNumId="1">
    <w:nsid w:val="9CEFB8DA"/>
    <w:multiLevelType w:val="singleLevel"/>
    <w:tmpl w:val="9CEFB8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1EB066C"/>
    <w:multiLevelType w:val="singleLevel"/>
    <w:tmpl w:val="E1EB06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1ABB76"/>
    <w:multiLevelType w:val="singleLevel"/>
    <w:tmpl w:val="FB1ABB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75B91CA"/>
    <w:multiLevelType w:val="singleLevel"/>
    <w:tmpl w:val="075B91CA"/>
    <w:lvl w:ilvl="0" w:tentative="0">
      <w:start w:val="1"/>
      <w:numFmt w:val="upperLetter"/>
      <w:suff w:val="space"/>
      <w:lvlText w:val="%1)"/>
      <w:lvlJc w:val="left"/>
    </w:lvl>
  </w:abstractNum>
  <w:abstractNum w:abstractNumId="5">
    <w:nsid w:val="17745697"/>
    <w:multiLevelType w:val="singleLevel"/>
    <w:tmpl w:val="17745697"/>
    <w:lvl w:ilvl="0" w:tentative="0">
      <w:start w:val="1"/>
      <w:numFmt w:val="upperLetter"/>
      <w:suff w:val="space"/>
      <w:lvlText w:val="%1)"/>
      <w:lvlJc w:val="left"/>
    </w:lvl>
  </w:abstractNum>
  <w:abstractNum w:abstractNumId="6">
    <w:nsid w:val="2B63DC6D"/>
    <w:multiLevelType w:val="singleLevel"/>
    <w:tmpl w:val="2B63DC6D"/>
    <w:lvl w:ilvl="0" w:tentative="0">
      <w:start w:val="3"/>
      <w:numFmt w:val="upperLetter"/>
      <w:suff w:val="space"/>
      <w:lvlText w:val="%1)"/>
      <w:lvlJc w:val="left"/>
    </w:lvl>
  </w:abstractNum>
  <w:abstractNum w:abstractNumId="7">
    <w:nsid w:val="4BF14A53"/>
    <w:multiLevelType w:val="singleLevel"/>
    <w:tmpl w:val="4BF14A5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6"/>
  </w:num>
  <w:num w:numId="3">
    <w:abstractNumId w:val="3"/>
  </w:num>
  <w:num w:numId="4">
    <w:abstractNumId w:val="0"/>
  </w:num>
  <w:num w:numId="5">
    <w:abstractNumId w:val="7"/>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021082C"/>
    <w:rsid w:val="016D16A1"/>
    <w:rsid w:val="01CD2D86"/>
    <w:rsid w:val="01E272F9"/>
    <w:rsid w:val="042F0D18"/>
    <w:rsid w:val="065E3039"/>
    <w:rsid w:val="07463EE5"/>
    <w:rsid w:val="07C74494"/>
    <w:rsid w:val="09D81240"/>
    <w:rsid w:val="09DB7A3E"/>
    <w:rsid w:val="0A7103E4"/>
    <w:rsid w:val="0A8C5FF8"/>
    <w:rsid w:val="0C6E33B3"/>
    <w:rsid w:val="0D0C733E"/>
    <w:rsid w:val="0FA64DC0"/>
    <w:rsid w:val="10693CBF"/>
    <w:rsid w:val="12F60C67"/>
    <w:rsid w:val="13487377"/>
    <w:rsid w:val="13777916"/>
    <w:rsid w:val="13DA7103"/>
    <w:rsid w:val="187841B9"/>
    <w:rsid w:val="19EE5E30"/>
    <w:rsid w:val="1A38088D"/>
    <w:rsid w:val="1C296D43"/>
    <w:rsid w:val="1DC408CD"/>
    <w:rsid w:val="1FBD0C2A"/>
    <w:rsid w:val="22057241"/>
    <w:rsid w:val="225E77D0"/>
    <w:rsid w:val="22FD7A48"/>
    <w:rsid w:val="273A1D4B"/>
    <w:rsid w:val="29884932"/>
    <w:rsid w:val="29A5019B"/>
    <w:rsid w:val="2B9C20BD"/>
    <w:rsid w:val="2BA97E7A"/>
    <w:rsid w:val="2F8F220E"/>
    <w:rsid w:val="3210158A"/>
    <w:rsid w:val="32DB2C24"/>
    <w:rsid w:val="339E2899"/>
    <w:rsid w:val="33FE0C06"/>
    <w:rsid w:val="3650241B"/>
    <w:rsid w:val="36B25B18"/>
    <w:rsid w:val="374335E3"/>
    <w:rsid w:val="375700A1"/>
    <w:rsid w:val="38BC792C"/>
    <w:rsid w:val="38E64B8F"/>
    <w:rsid w:val="392E5830"/>
    <w:rsid w:val="396A4C48"/>
    <w:rsid w:val="399E0467"/>
    <w:rsid w:val="3A88527F"/>
    <w:rsid w:val="3B0E3DD7"/>
    <w:rsid w:val="3DAA3C04"/>
    <w:rsid w:val="3EE6538D"/>
    <w:rsid w:val="3EE96CEF"/>
    <w:rsid w:val="4022434C"/>
    <w:rsid w:val="404339AD"/>
    <w:rsid w:val="41682053"/>
    <w:rsid w:val="41A053E6"/>
    <w:rsid w:val="422F3FE2"/>
    <w:rsid w:val="43666D54"/>
    <w:rsid w:val="449C524F"/>
    <w:rsid w:val="4794162D"/>
    <w:rsid w:val="48D029D3"/>
    <w:rsid w:val="4A170BE0"/>
    <w:rsid w:val="4C6F1A5A"/>
    <w:rsid w:val="4D252F25"/>
    <w:rsid w:val="4E514411"/>
    <w:rsid w:val="53D073CF"/>
    <w:rsid w:val="562014BC"/>
    <w:rsid w:val="58755C7C"/>
    <w:rsid w:val="5AB45F58"/>
    <w:rsid w:val="5B687228"/>
    <w:rsid w:val="5D3A702B"/>
    <w:rsid w:val="5D610449"/>
    <w:rsid w:val="5E857BE4"/>
    <w:rsid w:val="62182959"/>
    <w:rsid w:val="655A55ED"/>
    <w:rsid w:val="6611235D"/>
    <w:rsid w:val="664B0234"/>
    <w:rsid w:val="66F04BBA"/>
    <w:rsid w:val="6ABB2B71"/>
    <w:rsid w:val="72E82ED3"/>
    <w:rsid w:val="7AC22BED"/>
    <w:rsid w:val="7B13595E"/>
    <w:rsid w:val="7B3D6B01"/>
    <w:rsid w:val="7BC25432"/>
    <w:rsid w:val="7CB15948"/>
    <w:rsid w:val="7CF23650"/>
    <w:rsid w:val="7EBF40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14">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2"/>
    <w:semiHidden/>
    <w:unhideWhenUsed/>
    <w:qFormat/>
    <w:uiPriority w:val="99"/>
    <w:pPr>
      <w:spacing w:after="0" w:line="240" w:lineRule="auto"/>
    </w:pPr>
    <w:rPr>
      <w:rFonts w:ascii="Tahoma" w:hAnsi="Tahoma" w:cs="Tahoma"/>
      <w:sz w:val="16"/>
      <w:szCs w:val="16"/>
    </w:rPr>
  </w:style>
  <w:style w:type="paragraph" w:styleId="9">
    <w:name w:val="Body Text"/>
    <w:basedOn w:val="1"/>
    <w:qFormat/>
    <w:uiPriority w:val="1"/>
    <w:pPr>
      <w:spacing w:before="240"/>
      <w:ind w:left="100"/>
    </w:pPr>
    <w:rPr>
      <w:sz w:val="29"/>
      <w:szCs w:val="29"/>
    </w:rPr>
  </w:style>
  <w:style w:type="paragraph" w:styleId="10">
    <w:name w:val="footer"/>
    <w:basedOn w:val="1"/>
    <w:link w:val="21"/>
    <w:unhideWhenUsed/>
    <w:qFormat/>
    <w:uiPriority w:val="99"/>
    <w:pPr>
      <w:tabs>
        <w:tab w:val="center" w:pos="4680"/>
        <w:tab w:val="right" w:pos="9360"/>
      </w:tabs>
      <w:spacing w:after="0" w:line="240" w:lineRule="auto"/>
    </w:pPr>
  </w:style>
  <w:style w:type="paragraph" w:styleId="11">
    <w:name w:val="header"/>
    <w:basedOn w:val="1"/>
    <w:link w:val="20"/>
    <w:unhideWhenUsed/>
    <w:qFormat/>
    <w:uiPriority w:val="99"/>
    <w:pPr>
      <w:tabs>
        <w:tab w:val="center" w:pos="4680"/>
        <w:tab w:val="right" w:pos="9360"/>
      </w:tabs>
      <w:spacing w:after="0" w:line="240" w:lineRule="auto"/>
    </w:p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pageBreakBefore w:val="0"/>
      <w:spacing w:before="480" w:after="120"/>
    </w:pPr>
    <w:rPr>
      <w:b/>
      <w:sz w:val="72"/>
      <w:szCs w:val="72"/>
    </w:rPr>
  </w:style>
  <w:style w:type="character" w:styleId="15">
    <w:name w:val="Hyperlink"/>
    <w:basedOn w:val="14"/>
    <w:uiPriority w:val="0"/>
    <w:rPr>
      <w:color w:val="0000FF"/>
      <w:u w:val="single"/>
    </w:rPr>
  </w:style>
  <w:style w:type="table" w:styleId="17">
    <w:name w:val="Table Grid"/>
    <w:basedOn w:val="1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
    <w:name w:val="Table Normal1"/>
    <w:qFormat/>
    <w:uiPriority w:val="0"/>
  </w:style>
  <w:style w:type="paragraph" w:styleId="19">
    <w:name w:val="List Paragraph"/>
    <w:basedOn w:val="1"/>
    <w:qFormat/>
    <w:uiPriority w:val="34"/>
    <w:pPr>
      <w:ind w:left="720"/>
      <w:contextualSpacing/>
    </w:pPr>
  </w:style>
  <w:style w:type="character" w:customStyle="1" w:styleId="20">
    <w:name w:val="Header Char"/>
    <w:basedOn w:val="14"/>
    <w:link w:val="11"/>
    <w:qFormat/>
    <w:uiPriority w:val="99"/>
  </w:style>
  <w:style w:type="character" w:customStyle="1" w:styleId="21">
    <w:name w:val="Footer Char"/>
    <w:basedOn w:val="14"/>
    <w:link w:val="10"/>
    <w:qFormat/>
    <w:uiPriority w:val="99"/>
  </w:style>
  <w:style w:type="character" w:customStyle="1" w:styleId="22">
    <w:name w:val="Balloon Text Char"/>
    <w:basedOn w:val="14"/>
    <w:link w:val="8"/>
    <w:semiHidden/>
    <w:qFormat/>
    <w:uiPriority w:val="99"/>
    <w:rPr>
      <w:rFonts w:ascii="Tahoma" w:hAnsi="Tahoma" w:cs="Tahoma"/>
      <w:sz w:val="16"/>
      <w:szCs w:val="16"/>
    </w:rPr>
  </w:style>
  <w:style w:type="table" w:customStyle="1" w:styleId="23">
    <w:name w:val="_Style 21"/>
    <w:basedOn w:val="18"/>
    <w:qFormat/>
    <w:uiPriority w:val="0"/>
    <w:tblPr>
      <w:tblCellMar>
        <w:top w:w="0" w:type="dxa"/>
        <w:left w:w="115" w:type="dxa"/>
        <w:bottom w:w="0" w:type="dxa"/>
        <w:right w:w="115" w:type="dxa"/>
      </w:tblCellMar>
    </w:tblPr>
  </w:style>
  <w:style w:type="table" w:customStyle="1" w:styleId="24">
    <w:name w:val="_Style 22"/>
    <w:basedOn w:val="18"/>
    <w:qFormat/>
    <w:uiPriority w:val="0"/>
    <w:tblPr>
      <w:tblCellMar>
        <w:top w:w="100" w:type="dxa"/>
        <w:left w:w="100" w:type="dxa"/>
        <w:bottom w:w="100" w:type="dxa"/>
        <w:right w:w="100" w:type="dxa"/>
      </w:tblCellMar>
    </w:tblPr>
  </w:style>
  <w:style w:type="table" w:customStyle="1" w:styleId="25">
    <w:name w:val="_Style 23"/>
    <w:basedOn w:val="18"/>
    <w:qFormat/>
    <w:uiPriority w:val="0"/>
    <w:tblPr>
      <w:tblCellMar>
        <w:top w:w="100" w:type="dxa"/>
        <w:left w:w="100" w:type="dxa"/>
        <w:bottom w:w="100" w:type="dxa"/>
        <w:right w:w="100" w:type="dxa"/>
      </w:tblCellMar>
    </w:tblPr>
  </w:style>
  <w:style w:type="paragraph" w:customStyle="1" w:styleId="26">
    <w:name w:val="Table Paragraph"/>
    <w:basedOn w:val="1"/>
    <w:qFormat/>
    <w:uiPriority w:val="1"/>
  </w:style>
  <w:style w:type="paragraph" w:customStyle="1" w:styleId="27">
    <w:name w:val="WPSOffice手动目录 1"/>
    <w:qFormat/>
    <w:uiPriority w:val="0"/>
    <w:pPr>
      <w:ind w:leftChars="0"/>
    </w:pPr>
    <w:rPr>
      <w:rFonts w:ascii="Times New Roman" w:hAnsi="Times New Roman" w:eastAsia="SimSun" w:cs="Times New Roman"/>
      <w:sz w:val="20"/>
      <w:szCs w:val="20"/>
    </w:rPr>
  </w:style>
  <w:style w:type="paragraph" w:customStyle="1" w:styleId="28">
    <w:name w:val="WPSOffice手动目录 2"/>
    <w:qFormat/>
    <w:uiPriority w:val="0"/>
    <w:pPr>
      <w:ind w:leftChars="200"/>
    </w:pPr>
    <w:rPr>
      <w:rFonts w:ascii="Times New Roman" w:hAnsi="Times New Roman" w:eastAsia="SimSun" w:cs="Times New Roman"/>
      <w:sz w:val="20"/>
      <w:szCs w:val="20"/>
    </w:rPr>
  </w:style>
  <w:style w:type="paragraph" w:customStyle="1" w:styleId="29">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2Sx6YM5qIx6yQRNUTnb72pQ5tA==">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</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Office_11.2.0.9052_F1E327BC-269C-435d-A152-05C5408002CA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2022-03-14T02:27:00Z</dcterms:created>
  <dc:creator>Chuyen</dc:creator>
  <cp:lastModifiedBy>Tâm Lương Thị Mỹ</cp:lastModifiedBy>
  <dcterms:modified xsi:type="dcterms:W3CDTF">2023-04-14T15:51:42Z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