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62" o:spid="_x0000_s107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63" o:spid="_x0000_s108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4" o:spid="_x0000_s108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5" o:spid="_x0000_s108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09f65be-6659-4a9c-9f1f-fc7c7ef672f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6203e17-29b5-4f35-a9be-0ad09c369fd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0775084-3113-436c-bebf-2dcf3edf3fb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40b6163-5600-480d-94e6-e4a7b4ba968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6" o:spid="_x0000_i10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7" o:spid="_x0000_i10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8" o:spid="_x0000_i10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9" o:spid="_x0000_i10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0" o:spid="_x0000_i10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1" o:spid="_x0000_i10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2" o:spid="_x0000_i10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3" o:spid="_x0000_i109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4" o:spid="_x0000_i1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0e22e9c-c97e-44ea-8d1e-7d4bd33a4f9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0e69abf-36ed-4a84-9ad3-a570b780072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b3e30fc-9a0d-414d-b5d4-276a9e69d2d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7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7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78" o:spid="_x0000_s109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2" o:spid="WordPictureWatermark109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4" o:spid="WordPictureWatermark109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7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6" o:spid="WordPictureWatermark109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009f65be-6659-4a9c-9f1f-fc7c7ef672f0">
    <w:name w:val="SpireTableThStyle009f65be-6659-4a9c-9f1f-fc7c7ef672f0"/>
    <w:basedOn w:val="Normal"/>
    <w:qFormat/>
    <w:pPr>
      <w:jc w:val="center"/>
    </w:pPr>
    <w:rPr>
      <w:b/>
    </w:rPr>
  </w:style>
  <w:style w:type="paragraph" w:styleId="SpireTableThStyleb6203e17-29b5-4f35-a9be-0ad09c369fdb">
    <w:name w:val="SpireTableThStyleb6203e17-29b5-4f35-a9be-0ad09c369fdb"/>
    <w:basedOn w:val="Normal"/>
    <w:qFormat/>
    <w:pPr>
      <w:jc w:val="center"/>
    </w:pPr>
    <w:rPr>
      <w:b/>
    </w:rPr>
  </w:style>
  <w:style w:type="paragraph" w:styleId="SpireTableThStyle90775084-3113-436c-bebf-2dcf3edf3fbc">
    <w:name w:val="SpireTableThStyle90775084-3113-436c-bebf-2dcf3edf3fbc"/>
    <w:basedOn w:val="Normal"/>
    <w:qFormat/>
    <w:pPr>
      <w:jc w:val="center"/>
    </w:pPr>
    <w:rPr>
      <w:b/>
    </w:rPr>
  </w:style>
  <w:style w:type="paragraph" w:styleId="SpireTableThStylee40b6163-5600-480d-94e6-e4a7b4ba9688">
    <w:name w:val="SpireTableThStylee40b6163-5600-480d-94e6-e4a7b4ba9688"/>
    <w:basedOn w:val="Normal"/>
    <w:qFormat/>
    <w:pPr>
      <w:jc w:val="center"/>
    </w:pPr>
    <w:rPr>
      <w:b/>
    </w:rPr>
  </w:style>
  <w:style w:type="paragraph" w:styleId="SpireTableThStyle40e22e9c-c97e-44ea-8d1e-7d4bd33a4f99">
    <w:name w:val="SpireTableThStyle40e22e9c-c97e-44ea-8d1e-7d4bd33a4f99"/>
    <w:basedOn w:val="Normal"/>
    <w:qFormat/>
    <w:pPr>
      <w:jc w:val="center"/>
    </w:pPr>
    <w:rPr>
      <w:b/>
    </w:rPr>
  </w:style>
  <w:style w:type="paragraph" w:styleId="SpireTableThStylee0e69abf-36ed-4a84-9ad3-a570b780072a">
    <w:name w:val="SpireTableThStylee0e69abf-36ed-4a84-9ad3-a570b780072a"/>
    <w:basedOn w:val="Normal"/>
    <w:qFormat/>
    <w:pPr>
      <w:jc w:val="center"/>
    </w:pPr>
    <w:rPr>
      <w:b/>
    </w:rPr>
  </w:style>
  <w:style w:type="paragraph" w:styleId="SpireTableThStyle7b3e30fc-9a0d-414d-b5d4-276a9e69d2d3">
    <w:name w:val="SpireTableThStyle7b3e30fc-9a0d-414d-b5d4-276a9e69d2d3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