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武汉大学文学考研历年真题-20-10--2016"/>
      <w:r>
        <w:t xml:space="preserve">武汉大学文学考研历年真题（</w:t>
      </w:r>
      <w:r>
        <w:t xml:space="preserve"> </w:t>
      </w:r>
      <w:r>
        <w:t xml:space="preserve">20</w:t>
      </w:r>
      <w:r>
        <w:t xml:space="preserve"> </w:t>
      </w:r>
      <w:r>
        <w:t xml:space="preserve">10</w:t>
      </w:r>
      <w:r>
        <w:t xml:space="preserve"> </w:t>
      </w:r>
      <w:r>
        <w:t xml:space="preserve">-2016</w:t>
      </w:r>
      <w:r>
        <w:t xml:space="preserve"> </w:t>
      </w:r>
      <w:r>
        <w:t xml:space="preserve">）</w:t>
      </w:r>
      <w:bookmarkEnd w:id="20"/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武汉大学文学考研历年真题（</w:t>
      </w:r>
      <w:r>
        <w:t xml:space="preserve"> </w:t>
      </w:r>
      <w:r>
        <w:t xml:space="preserve">20</w:t>
      </w:r>
      <w:r>
        <w:t xml:space="preserve"> </w:t>
      </w:r>
      <w:r>
        <w:t xml:space="preserve">10</w:t>
      </w:r>
      <w:r>
        <w:t xml:space="preserve"> </w:t>
      </w:r>
      <w:r>
        <w:t xml:space="preserve">-2016</w:t>
      </w:r>
      <w:r>
        <w:t xml:space="preserve"> </w:t>
      </w:r>
      <w:r>
        <w:t xml:space="preserve">）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</w:t>
      </w:r>
      <w:r>
        <w:t xml:space="preserve"> </w:t>
      </w:r>
    </w:p>
    <w:p>
      <w:pPr>
        <w:pStyle w:val="BodyText"/>
      </w:pPr>
      <w:r>
        <w:t xml:space="preserve">2010</w:t>
      </w:r>
      <w:r>
        <w:t xml:space="preserve"> </w:t>
      </w:r>
      <w:r>
        <w:t xml:space="preserve">年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</w:t>
      </w:r>
      <w:r>
        <w:t xml:space="preserve"> </w:t>
      </w:r>
    </w:p>
    <w:p>
      <w:pPr>
        <w:pStyle w:val="BodyText"/>
      </w:pPr>
      <w:r>
        <w:t xml:space="preserve">2011</w:t>
      </w:r>
      <w:r>
        <w:t xml:space="preserve"> </w:t>
      </w:r>
      <w:r>
        <w:t xml:space="preserve">年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</w:p>
    <w:p>
      <w:pPr>
        <w:pStyle w:val="BodyText"/>
      </w:pPr>
      <w:r>
        <w:t xml:space="preserve">2012</w:t>
      </w:r>
      <w:r>
        <w:t xml:space="preserve"> </w:t>
      </w:r>
      <w:r>
        <w:t xml:space="preserve">年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4</w:t>
      </w:r>
      <w:r>
        <w:t xml:space="preserve"> </w:t>
      </w:r>
    </w:p>
    <w:p>
      <w:pPr>
        <w:pStyle w:val="BodyText"/>
      </w:pPr>
      <w:r>
        <w:t xml:space="preserve">2012</w:t>
      </w:r>
      <w:r>
        <w:t xml:space="preserve"> </w:t>
      </w:r>
      <w:r>
        <w:t xml:space="preserve">年中国古代文学与外国文学试题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4</w:t>
      </w:r>
      <w:r>
        <w:t xml:space="preserve"> </w:t>
      </w:r>
    </w:p>
    <w:p>
      <w:pPr>
        <w:pStyle w:val="BodyText"/>
      </w:pPr>
      <w:r>
        <w:t xml:space="preserve">2013</w:t>
      </w:r>
      <w:r>
        <w:t xml:space="preserve"> </w:t>
      </w:r>
      <w:r>
        <w:t xml:space="preserve">年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5</w:t>
      </w:r>
      <w:r>
        <w:t xml:space="preserve"> </w:t>
      </w:r>
    </w:p>
    <w:p>
      <w:pPr>
        <w:pStyle w:val="BodyText"/>
      </w:pPr>
      <w:r>
        <w:t xml:space="preserve">2016</w:t>
      </w:r>
      <w:r>
        <w:t xml:space="preserve"> </w:t>
      </w:r>
      <w:r>
        <w:t xml:space="preserve">年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6</w:t>
      </w:r>
      <w:r>
        <w:t xml:space="preserve"> </w:t>
      </w:r>
    </w:p>
    <w:p>
      <w:pPr>
        <w:pStyle w:val="BodyText"/>
      </w:pPr>
      <w:r>
        <w:t xml:space="preserve">2015</w:t>
      </w:r>
      <w:r>
        <w:t xml:space="preserve"> </w:t>
      </w:r>
      <w:r>
        <w:t xml:space="preserve">年武汉大学文学院文学理论与现当代</w:t>
      </w:r>
      <w:r>
        <w:t xml:space="preserve"> </w:t>
      </w:r>
      <w:r>
        <w:t xml:space="preserve">文学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8</w:t>
      </w:r>
      <w:r>
        <w:t xml:space="preserve"> </w:t>
      </w:r>
    </w:p>
    <w:p>
      <w:pPr>
        <w:pStyle w:val="BodyText"/>
      </w:pPr>
      <w:r>
        <w:t xml:space="preserve">2014</w:t>
      </w:r>
      <w:r>
        <w:t xml:space="preserve"> </w:t>
      </w:r>
      <w:r>
        <w:t xml:space="preserve">年武汉大学文学理论与现当代文学考研真题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8</w:t>
      </w:r>
      <w:r>
        <w:t xml:space="preserve"> </w:t>
      </w:r>
    </w:p>
    <w:p>
      <w:pPr>
        <w:pStyle w:val="BodyText"/>
      </w:pPr>
      <w:r>
        <w:t xml:space="preserve">2014</w:t>
      </w:r>
      <w:r>
        <w:t xml:space="preserve"> </w:t>
      </w:r>
      <w:r>
        <w:t xml:space="preserve">年武汉大学古代文学与外国文学考研</w:t>
      </w:r>
      <w:r>
        <w:t xml:space="preserve"> </w:t>
      </w:r>
      <w:r>
        <w:t xml:space="preserve"> </w:t>
      </w:r>
      <w:r>
        <w:t xml:space="preserve"> </w:t>
      </w:r>
      <w:r>
        <w:t xml:space="preserve">真题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9</w:t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21" w:name="年"/>
      <w:r>
        <w:t xml:space="preserve">2010</w:t>
      </w:r>
      <w:r>
        <w:t xml:space="preserve"> </w:t>
      </w:r>
      <w:r>
        <w:t xml:space="preserve">年</w:t>
      </w:r>
      <w:bookmarkEnd w:id="21"/>
    </w:p>
    <w:p>
      <w:pPr>
        <w:pStyle w:val="FirstParagraph"/>
      </w:pPr>
      <w:r>
        <w:t xml:space="preserve">文学理论与中国现当代文学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一、名词解释（</w:t>
      </w:r>
      <w:r>
        <w:t xml:space="preserve"> </w:t>
      </w:r>
      <w:r>
        <w:t xml:space="preserve">5</w:t>
      </w:r>
      <w:r>
        <w:t xml:space="preserve"> </w:t>
      </w:r>
      <w:r>
        <w:t xml:space="preserve">′×</w:t>
      </w:r>
      <w:r>
        <w:t xml:space="preserve"> </w:t>
      </w:r>
      <w:r>
        <w:t xml:space="preserve">4</w:t>
      </w:r>
      <w:r>
        <w:t xml:space="preserve"> </w:t>
      </w:r>
      <w:r>
        <w:t xml:space="preserve">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立象尽意</w:t>
      </w:r>
      <w:r>
        <w:t xml:space="preserve"> </w:t>
      </w:r>
      <w:r>
        <w:t xml:space="preserve"> </w:t>
      </w:r>
      <w:r>
        <w:t xml:space="preserve"> </w:t>
      </w:r>
      <w:r>
        <w:t xml:space="preserve">文学性</w:t>
      </w:r>
      <w:r>
        <w:t xml:space="preserve"> </w:t>
      </w:r>
      <w:r>
        <w:t xml:space="preserve"> </w:t>
      </w:r>
      <w:r>
        <w:t xml:space="preserve"> </w:t>
      </w:r>
      <w:r>
        <w:t xml:space="preserve">叶绍钧</w:t>
      </w:r>
      <w:r>
        <w:t xml:space="preserve"> </w:t>
      </w:r>
      <w:r>
        <w:t xml:space="preserve"> </w:t>
      </w:r>
      <w:r>
        <w:t xml:space="preserve"> </w:t>
      </w:r>
      <w:r>
        <w:t xml:space="preserve">闻捷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二、简答题（</w:t>
      </w:r>
      <w:r>
        <w:t xml:space="preserve"> </w:t>
      </w:r>
      <w:r>
        <w:t xml:space="preserve">10</w:t>
      </w:r>
      <w:r>
        <w:t xml:space="preserve"> </w:t>
      </w:r>
      <w:r>
        <w:t xml:space="preserve">′×</w:t>
      </w:r>
      <w:r>
        <w:t xml:space="preserve"> </w:t>
      </w:r>
      <w:r>
        <w:t xml:space="preserve">4</w:t>
      </w:r>
      <w:r>
        <w:t xml:space="preserve"> </w:t>
      </w:r>
      <w:r>
        <w:t xml:space="preserve">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“山沓水匝</w:t>
      </w:r>
      <w:r>
        <w:t xml:space="preserve"> </w:t>
      </w:r>
      <w:r>
        <w:t xml:space="preserve">，树杂云合。目既往还，心亦吐纳。春日迟迟，秋风飒飒。情往似赠，兴来如答。”写出这段话的出处和所包含的理论内涵。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“诗人的职责不在于描述已发生的事，而在于描述可能发生的事，即按照可然律或必然律可能发生的事。……因为诗所描述的事带有普遍性，历史则叙述个别的事。”写出这段话的出处和所包含的理论内涵。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郭沫若《凤凰涅槃》的思想艺术特色。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韩少功《爸爸爸》的思想艺术特色。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三、论述题（</w:t>
      </w:r>
      <w:r>
        <w:t xml:space="preserve"> </w:t>
      </w:r>
      <w:r>
        <w:t xml:space="preserve">20</w:t>
      </w:r>
      <w:r>
        <w:t xml:space="preserve"> </w:t>
      </w:r>
      <w:r>
        <w:t xml:space="preserve">′×</w:t>
      </w:r>
      <w:r>
        <w:t xml:space="preserve"> </w:t>
      </w:r>
      <w:r>
        <w:t xml:space="preserve">3</w:t>
      </w:r>
      <w:r>
        <w:t xml:space="preserve"> </w:t>
      </w:r>
      <w:r>
        <w:t xml:space="preserve">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中国文学史上向来有“文如其人”的说法，法国布封也有“风格即人”的观点，试比较这两种观点，分析</w:t>
      </w:r>
      <w:r>
        <w:t xml:space="preserve"> </w:t>
      </w:r>
      <w:r>
        <w:t xml:space="preserve">它们的异同。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骆驼祥子的性格分析。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余秋雨散文的特色。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四、评论写作（</w:t>
      </w:r>
      <w:r>
        <w:t xml:space="preserve"> </w:t>
      </w:r>
      <w:r>
        <w:t xml:space="preserve">30</w:t>
      </w:r>
      <w:r>
        <w:t xml:space="preserve"> </w:t>
      </w:r>
      <w:r>
        <w:t xml:space="preserve">′）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犹大的面孔</w:t>
      </w:r>
    </w:p>
    <w:p>
      <w:pPr>
        <w:pStyle w:val="BodyText"/>
      </w:pPr>
      <w:r>
        <w:t xml:space="preserve">达·芬奇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几世纪前，一位大画家为西西里城里一大教堂画幅壁画，画的是耶稣的传记。他费了好几年功夫，壁画差不多都已画好，就只剩下两个最重要的人物：儿时的基督和出卖耶稣的犹大。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有一天，他在老城区里散步，看见几个孩童在街上玩耍，其中有一个十二岁的男孩，他的面貌触动了这位大画家的心，就像天使——也许很脏，却正是他所需要写生的面庞。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那小孩被画家带回了家，日复一日，耐着性子坐着给他画，终于画家把圣婴的脸画好了。</w:t>
      </w:r>
      <w:r>
        <w:t xml:space="preserve"> </w:t>
      </w:r>
      <w:r>
        <w:t xml:space="preserve"> </w:t>
      </w:r>
      <w:r>
        <w:t xml:space="preserve"> </w:t>
      </w:r>
      <w:r>
        <w:t xml:space="preserve">但是这位画家仍然找不到可以充当犹大的模特儿。一年又一年过去了。他深怕这一幅杰作会功亏一篑，所以继续不断地物色。</w:t>
      </w:r>
    </w:p>
    <w:p>
      <w:pPr>
        <w:pStyle w:val="BodyText"/>
      </w:pPr>
      <w:r>
        <w:t xml:space="preserve">这幅杰作没有完成的情形，传遍遐迩。许多人自以为面目邪恶，都毛遂自荐，替他充当犹大的模特儿，但都不是老画家心中的犹大：不务正业、利欲熏心、意志薄弱的人。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一天下午，老画家照常到酒店喝酒，正当自斟自酌的时候，一个形容憔悴、衣衫褴褛的人摇摇晃晃地走了进来，一跨进门槛就倒在地上。“酒、酒、酒”，他乞讨叫嚷。老画家把他搀了起来</w:t>
      </w:r>
      <w:r>
        <w:t xml:space="preserve"> </w:t>
      </w:r>
      <w:r>
        <w:t xml:space="preserve">，一看他的脸，不禁大吃一惊：这幅嘴脸仿佛雕镂着人间所有的罪恶。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老画家兴奋至极，就把这个放浪的人扶了起来，并对他说：“你跟我来，我会给你酒喝，给你饭吃，给你衣穿。”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现在，犹大的模特儿终于找到了，于是老画家如醉如狂地一边画了好几天，有时候连晚上也都在画，一心要完成他的杰作。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工作正在进行的时候，那个模特儿竟起了变化。他以前总是神智不清，没精打采的，现在却神色紧张，样子十分古怪。充血和眼睛惊惶地注视着自己的画像。有一天，老画家觉察到他这样激动的神情，就停了下来，对他说：“老弟，你有什么事这样难过？我可以</w:t>
      </w:r>
      <w:r>
        <w:t xml:space="preserve"> </w:t>
      </w:r>
      <w:r>
        <w:t xml:space="preserve">帮你的忙。”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那个模特儿低下头，手捧住脸，哽咽起来了。过了很久，他才抬头望着老画家说：“您难道不记得我了吗？多年以前，我就是您画圣婴的模特儿。”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中国古代文学与外国文学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一、名词解释（</w:t>
      </w:r>
      <w:r>
        <w:t xml:space="preserve"> </w:t>
      </w:r>
      <w:r>
        <w:t xml:space="preserve">6</w:t>
      </w:r>
      <w:r>
        <w:t xml:space="preserve"> </w:t>
      </w:r>
      <w:r>
        <w:t xml:space="preserve">′×</w:t>
      </w:r>
      <w:r>
        <w:t xml:space="preserve"> </w:t>
      </w:r>
      <w:r>
        <w:t xml:space="preserve">6</w:t>
      </w:r>
      <w:r>
        <w:t xml:space="preserve"> </w:t>
      </w:r>
      <w:r>
        <w:t xml:space="preserve">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六义、文章四友、永明体、四折一楔子、神韵说、江西诗派。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二、简答题（</w:t>
      </w:r>
      <w:r>
        <w:t xml:space="preserve"> </w:t>
      </w:r>
      <w:r>
        <w:t xml:space="preserve">74</w:t>
      </w:r>
      <w:r>
        <w:t xml:space="preserve"> </w:t>
      </w:r>
      <w:r>
        <w:t xml:space="preserve">′）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略说春秋战国时期散文发展的特点。（</w:t>
      </w:r>
      <w:r>
        <w:t xml:space="preserve"> </w:t>
      </w:r>
      <w:r>
        <w:t xml:space="preserve">11</w:t>
      </w:r>
      <w:r>
        <w:t xml:space="preserve"> </w:t>
      </w:r>
      <w:r>
        <w:t xml:space="preserve">′）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《三国演义》和《水浒传》悬念手法有什么不同。（</w:t>
      </w:r>
      <w:r>
        <w:t xml:space="preserve"> </w:t>
      </w:r>
      <w:r>
        <w:t xml:space="preserve">11</w:t>
      </w:r>
      <w:r>
        <w:t xml:space="preserve"> </w:t>
      </w:r>
      <w:r>
        <w:t xml:space="preserve">′）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对鲁迅评价《史记》为“无韵之离骚”的理解。（</w:t>
      </w:r>
      <w:r>
        <w:t xml:space="preserve"> </w:t>
      </w:r>
      <w:r>
        <w:t xml:space="preserve">11</w:t>
      </w:r>
      <w:r>
        <w:t xml:space="preserve"> </w:t>
      </w:r>
      <w:r>
        <w:t xml:space="preserve">′）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说说李清照前后词风的异同。（</w:t>
      </w:r>
      <w:r>
        <w:t xml:space="preserve"> </w:t>
      </w:r>
      <w:r>
        <w:t xml:space="preserve">11</w:t>
      </w:r>
      <w:r>
        <w:t xml:space="preserve"> </w:t>
      </w:r>
      <w:r>
        <w:t xml:space="preserve">′）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.</w:t>
      </w:r>
      <w:r>
        <w:t xml:space="preserve"> </w:t>
      </w:r>
      <w:r>
        <w:t xml:space="preserve">简析但丁《神曲》中对地狱的想象。（</w:t>
      </w:r>
      <w:r>
        <w:t xml:space="preserve"> </w:t>
      </w:r>
      <w:r>
        <w:t xml:space="preserve">15</w:t>
      </w:r>
      <w:r>
        <w:t xml:space="preserve"> </w:t>
      </w:r>
      <w:r>
        <w:t xml:space="preserve">′）</w:t>
      </w:r>
    </w:p>
    <w:p>
      <w:pPr>
        <w:pStyle w:val="BodyText"/>
      </w:pPr>
      <w:r>
        <w:t xml:space="preserve">6.</w:t>
      </w:r>
      <w:r>
        <w:t xml:space="preserve"> </w:t>
      </w:r>
      <w:r>
        <w:t xml:space="preserve">简要分析葛朗台的金钱情节。（</w:t>
      </w:r>
      <w:r>
        <w:t xml:space="preserve"> </w:t>
      </w:r>
      <w:r>
        <w:t xml:space="preserve">15</w:t>
      </w:r>
      <w:r>
        <w:t xml:space="preserve"> </w:t>
      </w:r>
      <w:r>
        <w:t xml:space="preserve">′）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三、论述（</w:t>
      </w:r>
      <w:r>
        <w:t xml:space="preserve"> </w:t>
      </w:r>
      <w:r>
        <w:t xml:space="preserve">20</w:t>
      </w:r>
      <w:r>
        <w:t xml:space="preserve"> </w:t>
      </w:r>
      <w:r>
        <w:t xml:space="preserve">′×</w:t>
      </w:r>
      <w:r>
        <w:t xml:space="preserve"> </w:t>
      </w:r>
      <w:r>
        <w:t xml:space="preserve">2</w:t>
      </w:r>
      <w:r>
        <w:t xml:space="preserve"> </w:t>
      </w:r>
      <w:r>
        <w:t xml:space="preserve">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结合埃斯库罗斯、索福克勒斯、欧里庇得斯的代表作，分析古希腊悲剧中英雄意识的变化。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分析卡夫卡的自我困惑意识。</w:t>
      </w:r>
      <w:r>
        <w:t xml:space="preserve"> </w:t>
      </w:r>
      <w:r>
        <w:t xml:space="preserve"> </w:t>
      </w:r>
    </w:p>
    <w:p>
      <w:pPr>
        <w:pStyle w:val="Heading2"/>
      </w:pPr>
      <w:bookmarkStart w:id="22" w:name="年-1"/>
      <w:r>
        <w:t xml:space="preserve">2011</w:t>
      </w:r>
      <w:r>
        <w:t xml:space="preserve"> </w:t>
      </w:r>
      <w:r>
        <w:t xml:space="preserve">年</w:t>
      </w:r>
      <w:bookmarkEnd w:id="22"/>
    </w:p>
    <w:p>
      <w:pPr>
        <w:pStyle w:val="FirstParagraph"/>
      </w:pPr>
      <w:r>
        <w:t xml:space="preserve">文学理论与中国现当代文学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一、名词解释（</w:t>
      </w:r>
      <w:r>
        <w:t xml:space="preserve"> </w:t>
      </w:r>
      <w:r>
        <w:t xml:space="preserve">5</w:t>
      </w:r>
      <w:r>
        <w:t xml:space="preserve"> </w:t>
      </w:r>
      <w:r>
        <w:t xml:space="preserve">′×</w:t>
      </w:r>
      <w:r>
        <w:t xml:space="preserve"> </w:t>
      </w:r>
      <w:r>
        <w:t xml:space="preserve">4</w:t>
      </w:r>
      <w:r>
        <w:t xml:space="preserve"> </w:t>
      </w:r>
      <w:r>
        <w:t xml:space="preserve">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以禅喻诗</w:t>
      </w:r>
      <w:r>
        <w:t xml:space="preserve"> </w:t>
      </w:r>
      <w:r>
        <w:t xml:space="preserve"> </w:t>
      </w:r>
      <w:r>
        <w:t xml:space="preserve"> </w:t>
      </w:r>
      <w:r>
        <w:t xml:space="preserve">原型</w:t>
      </w:r>
      <w:r>
        <w:t xml:space="preserve"> </w:t>
      </w:r>
      <w:r>
        <w:t xml:space="preserve"> </w:t>
      </w:r>
      <w:r>
        <w:t xml:space="preserve"> </w:t>
      </w:r>
      <w:r>
        <w:t xml:space="preserve">《倪焕之》</w:t>
      </w:r>
      <w:r>
        <w:t xml:space="preserve"> </w:t>
      </w:r>
      <w:r>
        <w:t xml:space="preserve"> </w:t>
      </w:r>
      <w:r>
        <w:t xml:space="preserve"> </w:t>
      </w:r>
      <w:r>
        <w:t xml:space="preserve">《哥德巴赫猜想》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二、简答题（</w:t>
      </w:r>
      <w:r>
        <w:t xml:space="preserve"> </w:t>
      </w:r>
      <w:r>
        <w:t xml:space="preserve">10</w:t>
      </w:r>
      <w:r>
        <w:t xml:space="preserve"> </w:t>
      </w:r>
      <w:r>
        <w:t xml:space="preserve">′×</w:t>
      </w:r>
      <w:r>
        <w:t xml:space="preserve"> </w:t>
      </w:r>
      <w:r>
        <w:t xml:space="preserve">2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、以下这首诗出自哪个作品并谈谈你对这首诗的理解。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玉壶买春，赏雨茅屋。坐中佳士，左右修竹。白云初晴，幽鸟相逐。</w:t>
      </w:r>
      <w:r>
        <w:t xml:space="preserve"> </w:t>
      </w:r>
      <w:r>
        <w:t xml:space="preserve"> </w:t>
      </w:r>
      <w:r>
        <w:t xml:space="preserve"> </w:t>
      </w:r>
      <w:r>
        <w:t xml:space="preserve">眠琴绿阴，上有飞瀑。落花无言，人淡如菊。书之岁华，其曰可读。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、“整个悲剧艺术的成分必然是六个——因为悲剧艺术是一种特别艺术——</w:t>
      </w:r>
      <w:r>
        <w:t xml:space="preserve"> </w:t>
      </w:r>
      <w:r>
        <w:t xml:space="preserve">(</w:t>
      </w:r>
      <w:r>
        <w:t xml:space="preserve"> </w:t>
      </w:r>
      <w:r>
        <w:t xml:space="preserve">即情节、“性格”、言词、“思想”、“形象”和歌曲）</w:t>
      </w:r>
      <w:r>
        <w:t xml:space="preserve"> </w:t>
      </w:r>
      <w:r>
        <w:t xml:space="preserve">,</w:t>
      </w:r>
      <w:r>
        <w:t xml:space="preserve"> </w:t>
      </w:r>
      <w:r>
        <w:t xml:space="preserve">其中之二是摹仿的媒介，其中之一是摹仿的方式，其余三者是摹仿的对象，悲剧艺术的成分尽在于此。”的出处及理论意义。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、郭沫若《炉中煤》的思想艺术特色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、王蒙《蝴蝶》的思想艺术特色。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三、论述题（</w:t>
      </w:r>
      <w:r>
        <w:t xml:space="preserve"> </w:t>
      </w:r>
      <w:r>
        <w:t xml:space="preserve">20</w:t>
      </w:r>
      <w:r>
        <w:t xml:space="preserve"> </w:t>
      </w:r>
      <w:r>
        <w:t xml:space="preserve">′×</w:t>
      </w:r>
      <w:r>
        <w:t xml:space="preserve"> </w:t>
      </w:r>
      <w:r>
        <w:t xml:space="preserve">3</w:t>
      </w:r>
      <w:r>
        <w:t xml:space="preserve"> </w:t>
      </w:r>
      <w:r>
        <w:t xml:space="preserve">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、什么是文学的话语蕴藉属性？试举例分析。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、试分析巴金《家》中觉慧的性格。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、舒婷诗歌的思想艺术特色。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四、文学作品评论（</w:t>
      </w:r>
      <w:r>
        <w:t xml:space="preserve"> </w:t>
      </w:r>
      <w:r>
        <w:t xml:space="preserve">30</w:t>
      </w:r>
      <w:r>
        <w:t xml:space="preserve"> </w:t>
      </w:r>
      <w:r>
        <w:t xml:space="preserve">′）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路口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沈善增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一个同学告诉过我这样一个故事。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他很有一点小聪明，可惜那时待分配在家，常常“吃饱了饭没事体做”。一天，他邀了两个同学，到大街上去寻求刺激。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他们来到闹市口的一个阴沟边，蹲下，全神贯注地往里看。不到一分钟，他们身后已站下了五六个人。“看什么</w:t>
      </w:r>
      <w:r>
        <w:t xml:space="preserve"> </w:t>
      </w:r>
      <w:r>
        <w:t xml:space="preserve">?</w:t>
      </w:r>
      <w:r>
        <w:t xml:space="preserve"> </w:t>
      </w:r>
      <w:r>
        <w:t xml:space="preserve">”有人问。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“一只大老鼠，浑身雪白，这么大。”我那同学用手比划说。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“喏，头露出来了</w:t>
      </w:r>
      <w:r>
        <w:t xml:space="preserve"> </w:t>
      </w:r>
      <w:r>
        <w:t xml:space="preserve">!</w:t>
      </w:r>
      <w:r>
        <w:t xml:space="preserve"> </w:t>
      </w:r>
      <w:r>
        <w:t xml:space="preserve">”他的同学趁机起哄。七八个脑袋立刻一齐凑向阴沟洞。</w:t>
      </w:r>
      <w:r>
        <w:t xml:space="preserve"> </w:t>
      </w:r>
      <w:r>
        <w:t xml:space="preserve"> </w:t>
      </w:r>
      <w:r>
        <w:t xml:space="preserve"> </w:t>
      </w:r>
      <w:r>
        <w:t xml:space="preserve">“缩回去</w:t>
      </w:r>
      <w:r>
        <w:t xml:space="preserve"> </w:t>
      </w:r>
      <w:r>
        <w:t xml:space="preserve">了，等会儿还会出来的。”</w:t>
      </w:r>
      <w:r>
        <w:t xml:space="preserve"> </w:t>
      </w:r>
      <w:r>
        <w:t xml:space="preserve"> </w:t>
      </w:r>
      <w:r>
        <w:t xml:space="preserve"> </w:t>
      </w:r>
      <w:r>
        <w:t xml:space="preserve">不消十分钟，阴沟边上已围上了几圈人，外圈的人焦急地向里层的人打听：“什么东西</w:t>
      </w:r>
      <w:r>
        <w:t xml:space="preserve"> </w:t>
      </w:r>
      <w:r>
        <w:t xml:space="preserve">?</w:t>
      </w:r>
      <w:r>
        <w:t xml:space="preserve"> </w:t>
      </w:r>
      <w:r>
        <w:t xml:space="preserve">”“什么东西</w:t>
      </w:r>
      <w:r>
        <w:t xml:space="preserve"> </w:t>
      </w:r>
      <w:r>
        <w:t xml:space="preserve">?</w:t>
      </w:r>
      <w:r>
        <w:t xml:space="preserve"> </w:t>
      </w:r>
      <w:r>
        <w:t xml:space="preserve">”。“白毛老鼠，绿眼睛，连尾巴两尺长。”“哟</w:t>
      </w:r>
      <w:r>
        <w:t xml:space="preserve"> </w:t>
      </w:r>
      <w:r>
        <w:t xml:space="preserve">!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我那同学和他的同谋，悄悄地引退了。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待他们到别处逛了一大圈回来时，那里已围得黑鸦鸦的。十字路口被堵塞了，排成长蛇阵的电车、卡车象乌鸦一样狂叫。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“什么事</w:t>
      </w:r>
      <w:r>
        <w:t xml:space="preserve"> </w:t>
      </w:r>
      <w:r>
        <w:t xml:space="preserve">?</w:t>
      </w:r>
      <w:r>
        <w:t xml:space="preserve"> </w:t>
      </w:r>
      <w:r>
        <w:t xml:space="preserve">”我那位同学拉住一个踮脚张望的人问。</w:t>
      </w:r>
      <w:r>
        <w:t xml:space="preserve"> </w:t>
      </w:r>
      <w:r>
        <w:t xml:space="preserve"> </w:t>
      </w:r>
      <w:r>
        <w:t xml:space="preserve"> </w:t>
      </w:r>
      <w:r>
        <w:t xml:space="preserve">“一只大老鼠。”那人摆摆手，向人圈里挤。阴沟边有人喊：“头露出来罗！”</w:t>
      </w:r>
      <w:r>
        <w:t xml:space="preserve"> </w:t>
      </w:r>
      <w:r>
        <w:t xml:space="preserve"> </w:t>
      </w:r>
      <w:r>
        <w:t xml:space="preserve"> </w:t>
      </w:r>
      <w:r>
        <w:t xml:space="preserve">多么伟大的愚蠢啊！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中国古代文学与外国文学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一、简答题（</w:t>
      </w:r>
      <w:r>
        <w:t xml:space="preserve"> </w:t>
      </w:r>
      <w:r>
        <w:t xml:space="preserve">10</w:t>
      </w:r>
      <w:r>
        <w:t xml:space="preserve"> </w:t>
      </w:r>
      <w:r>
        <w:t xml:space="preserve">′×</w:t>
      </w:r>
      <w:r>
        <w:t xml:space="preserve"> </w:t>
      </w:r>
      <w:r>
        <w:t xml:space="preserve">5</w:t>
      </w:r>
      <w:r>
        <w:t xml:space="preserve"> </w:t>
      </w:r>
      <w:r>
        <w:t xml:space="preserve">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、《诗经〃</w:t>
      </w:r>
      <w:r>
        <w:t xml:space="preserve"> </w:t>
      </w:r>
      <w:r>
        <w:t xml:space="preserve"> </w:t>
      </w:r>
      <w:r>
        <w:t xml:space="preserve"> </w:t>
      </w:r>
      <w:r>
        <w:t xml:space="preserve">小雅〃采薇》中“昔我往矣，杨柳依依。今我来思，雨雪霏霏。”王夫之说是“以乐景写哀，以哀景写乐”，这样写有什么好处？并举出中国古代文学中其他作品运用此手法的例子。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、王粲《登楼赋》中概括了古代哪几类失意文人的类型？结合作品中句子加以分析。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、欧阳修在散文史上的地位和作用。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、《堂吉诃德》的反讽艺术。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、巴尔加斯〃略萨的叙事策略。</w:t>
      </w:r>
    </w:p>
    <w:p>
      <w:pPr>
        <w:pStyle w:val="BodyText"/>
      </w:pPr>
      <w:r>
        <w:t xml:space="preserve">二、论述题（</w:t>
      </w:r>
      <w:r>
        <w:t xml:space="preserve"> </w:t>
      </w:r>
      <w:r>
        <w:t xml:space="preserve">25</w:t>
      </w:r>
      <w:r>
        <w:t xml:space="preserve"> </w:t>
      </w:r>
      <w:r>
        <w:t xml:space="preserve">′×</w:t>
      </w:r>
      <w:r>
        <w:t xml:space="preserve"> </w:t>
      </w:r>
      <w:r>
        <w:t xml:space="preserve">4</w:t>
      </w:r>
      <w:r>
        <w:t xml:space="preserve"> </w:t>
      </w:r>
      <w:r>
        <w:t xml:space="preserve">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、赏析杜甫诗歌《登岳阳楼》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昔闻洞庭水，今上岳阳楼。吴楚东南坼，乾坤日夜浮。</w:t>
      </w:r>
      <w:r>
        <w:t xml:space="preserve"> </w:t>
      </w:r>
      <w:r>
        <w:t xml:space="preserve"> </w:t>
      </w:r>
      <w:r>
        <w:t xml:space="preserve"> </w:t>
      </w:r>
      <w:r>
        <w:t xml:space="preserve">亲朋无一字，</w:t>
      </w:r>
      <w:r>
        <w:t xml:space="preserve"> </w:t>
      </w:r>
      <w:r>
        <w:t xml:space="preserve">老病有孤舟。戎马关山北，凭轩涕泗流。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、有人说《儒林外史》是一部反科举巨著。你的看法如何？试加以分析。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、托尔斯泰《复活》受《圣经》影响的创作特色。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、试分析</w:t>
      </w:r>
      <w:r>
        <w:t xml:space="preserve"> </w:t>
      </w:r>
      <w:r>
        <w:t xml:space="preserve">20</w:t>
      </w:r>
      <w:r>
        <w:t xml:space="preserve"> </w:t>
      </w:r>
      <w:r>
        <w:t xml:space="preserve">世纪西方文学中漂泊主题的表现形态。</w:t>
      </w:r>
    </w:p>
    <w:p>
      <w:pPr>
        <w:pStyle w:val="Heading2"/>
      </w:pPr>
      <w:bookmarkStart w:id="23" w:name="年-2"/>
      <w:r>
        <w:t xml:space="preserve">2012</w:t>
      </w:r>
      <w:r>
        <w:t xml:space="preserve"> </w:t>
      </w:r>
      <w:r>
        <w:t xml:space="preserve">年</w:t>
      </w:r>
      <w:bookmarkEnd w:id="23"/>
    </w:p>
    <w:p>
      <w:pPr>
        <w:pStyle w:val="FirstParagraph"/>
      </w:pPr>
      <w:r>
        <w:t xml:space="preserve"> </w:t>
      </w:r>
      <w:r>
        <w:t xml:space="preserve"> </w:t>
      </w:r>
      <w:r>
        <w:t xml:space="preserve">文学理论与现当代文学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一、简答题（每个</w:t>
      </w:r>
      <w:r>
        <w:t xml:space="preserve"> </w:t>
      </w:r>
      <w:r>
        <w:t xml:space="preserve">15</w:t>
      </w:r>
      <w:r>
        <w:t xml:space="preserve"> </w:t>
      </w:r>
      <w:r>
        <w:t xml:space="preserve">分，合计</w:t>
      </w:r>
      <w:r>
        <w:t xml:space="preserve"> </w:t>
      </w:r>
      <w:r>
        <w:t xml:space="preserve">60</w:t>
      </w:r>
      <w:r>
        <w:t xml:space="preserve"> </w:t>
      </w:r>
      <w:r>
        <w:t xml:space="preserve">分）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、以《诗品》为例，简述中国古代文论的几种批评方法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、简述俄国形式主义主要理论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、简述鲁迅《阿</w:t>
      </w:r>
      <w:r>
        <w:t xml:space="preserve"> </w:t>
      </w:r>
      <w:r>
        <w:t xml:space="preserve">Q</w:t>
      </w:r>
      <w:r>
        <w:t xml:space="preserve"> </w:t>
      </w:r>
      <w:r>
        <w:t xml:space="preserve">正传》中阿</w:t>
      </w:r>
      <w:r>
        <w:t xml:space="preserve"> </w:t>
      </w:r>
      <w:r>
        <w:t xml:space="preserve">Q</w:t>
      </w:r>
      <w:r>
        <w:t xml:space="preserve"> </w:t>
      </w:r>
      <w:r>
        <w:t xml:space="preserve">与王胡、小</w:t>
      </w:r>
      <w:r>
        <w:t xml:space="preserve"> </w:t>
      </w:r>
      <w:r>
        <w:t xml:space="preserve">D</w:t>
      </w:r>
      <w:r>
        <w:t xml:space="preserve"> </w:t>
      </w:r>
      <w:r>
        <w:t xml:space="preserve">关系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、如何理解白鹿原的性描写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二、论述题（每个</w:t>
      </w:r>
      <w:r>
        <w:t xml:space="preserve"> </w:t>
      </w:r>
      <w:r>
        <w:t xml:space="preserve">30</w:t>
      </w:r>
      <w:r>
        <w:t xml:space="preserve"> </w:t>
      </w:r>
      <w:r>
        <w:t xml:space="preserve">分，合计</w:t>
      </w:r>
      <w:r>
        <w:t xml:space="preserve"> </w:t>
      </w:r>
      <w:r>
        <w:t xml:space="preserve">60</w:t>
      </w:r>
      <w:r>
        <w:t xml:space="preserve"> </w:t>
      </w:r>
      <w:r>
        <w:t xml:space="preserve">分）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、以</w:t>
      </w:r>
      <w:r>
        <w:t xml:space="preserve"> </w:t>
      </w:r>
      <w:r>
        <w:t xml:space="preserve">”體”和”</w:t>
      </w:r>
      <w:r>
        <w:t xml:space="preserve"> </w:t>
      </w:r>
      <w:r>
        <w:t xml:space="preserve">style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为例，说明中西文体论异同；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、从祥林嫂、水生嫂和李双双，看中国农村妇女性格和命运的变化。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三、文学评论写作（</w:t>
      </w:r>
      <w:r>
        <w:t xml:space="preserve"> </w:t>
      </w:r>
      <w:r>
        <w:t xml:space="preserve">30</w:t>
      </w:r>
      <w:r>
        <w:t xml:space="preserve"> </w:t>
      </w:r>
      <w:r>
        <w:t xml:space="preserve">分）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阅读下面这篇微型小说，写一篇评论文章，题目自拟，字数不少于</w:t>
      </w:r>
      <w:r>
        <w:t xml:space="preserve"> </w:t>
      </w:r>
      <w:r>
        <w:t xml:space="preserve">800</w:t>
      </w:r>
      <w:r>
        <w:t xml:space="preserve"> </w:t>
      </w:r>
      <w:r>
        <w:t xml:space="preserve">字。</w:t>
      </w:r>
      <w:r>
        <w:t xml:space="preserve"> </w:t>
      </w:r>
      <w:r>
        <w:t xml:space="preserve"> </w:t>
      </w:r>
      <w:r>
        <w:t xml:space="preserve"> </w:t>
      </w:r>
      <w:r>
        <w:t xml:space="preserve">做起来</w:t>
      </w:r>
      <w:r>
        <w:t xml:space="preserve"> </w:t>
      </w:r>
      <w:r>
        <w:t xml:space="preserve"> </w:t>
      </w:r>
      <w:r>
        <w:t xml:space="preserve"> </w:t>
      </w:r>
      <w:r>
        <w:t xml:space="preserve">卡尔维诺（意大利）</w:t>
      </w:r>
    </w:p>
    <w:p>
      <w:pPr>
        <w:pStyle w:val="BodyText"/>
      </w:pPr>
      <w:r>
        <w:t xml:space="preserve">这样一个镇子，做什么事情都被禁止了。</w:t>
      </w:r>
      <w:r>
        <w:t xml:space="preserve"> </w:t>
      </w:r>
      <w:r>
        <w:t xml:space="preserve"> </w:t>
      </w:r>
      <w:r>
        <w:t xml:space="preserve"> </w:t>
      </w:r>
      <w:r>
        <w:t xml:space="preserve">现在，因为惟一未被禁止的就是尖脚猫游戏，所以镇上的臣民就经常聚在镇后边的草坪上，成天地玩尖脚猫游戏。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2020-02-20T03:59:43Z</dcterms:created>
  <dcterms:modified xsi:type="dcterms:W3CDTF">2020-02-20T03:59:43Z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