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0"/>
        <w:rPr/>
      </w:pPr>
      <w:r>
        <w:rPr/>
        <w:t>CIS 11 Lab 6: Fibonacci numbers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 this lab, we will create a program for Fibonacci numbers. </w:t>
      </w:r>
    </w:p>
    <w:p>
      <w:pPr>
        <w:pStyle w:val="Heading2"/>
        <w:rPr/>
      </w:pPr>
      <w:r>
        <w:rPr/>
        <w:t>Fibonacci numbers</w:t>
      </w:r>
    </w:p>
    <w:p>
      <w:pPr>
        <w:pStyle w:val="Normal"/>
        <w:rPr/>
      </w:pPr>
      <w:r>
        <w:rPr/>
        <w:t xml:space="preserve">The </w:t>
      </w:r>
      <w:r>
        <w:rPr>
          <w:b/>
        </w:rPr>
        <w:t>Fibonacci numbers</w:t>
      </w:r>
      <w:r>
        <w:rPr/>
        <w:t xml:space="preserve"> exhibit a </w:t>
      </w:r>
      <w:r>
        <w:rPr>
          <w:b/>
        </w:rPr>
        <w:t>numerical pattern which describes an amazing variety of phenomena, in mathematics and science, art and nature</w:t>
      </w:r>
      <w:r>
        <w:rPr/>
        <w:t xml:space="preserve">. With mathematical ideas, Fibonacci sequence leads to the golden ratio, spirals and self- similar curves, have long been appreciated for their charm and beauty in the world of art and nature. 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</w:rPr>
      </w:pPr>
      <w:r>
        <w:rPr>
          <w:rFonts w:eastAsia="Times New Roman" w:cs="Arial"/>
        </w:rPr>
        <w:t>The Fibonacci sequence is named after Italian mathematician Leonardo of Pisa, known as Fibonacci; who introduced the sequence to Western European mathematics, although the sequence had been described earlier in mathematics in India.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</w:rPr>
      </w:pPr>
      <w:r>
        <w:rPr>
          <w:rFonts w:eastAsia="Times New Roman" w:cs="Arial"/>
        </w:rPr>
        <w:t xml:space="preserve">Applications of </w:t>
      </w:r>
      <w:r>
        <w:rPr>
          <w:rFonts w:eastAsia="Times New Roman" w:cs="Arial"/>
          <w:b/>
        </w:rPr>
        <w:t>Fibonacci numbers</w:t>
      </w:r>
      <w:r>
        <w:rPr>
          <w:rFonts w:eastAsia="Times New Roman" w:cs="Arial"/>
        </w:rPr>
        <w:t xml:space="preserve"> include </w:t>
      </w:r>
      <w:r>
        <w:rPr>
          <w:rFonts w:eastAsia="Times New Roman" w:cs="Arial"/>
          <w:b/>
          <w:color w:val="002060"/>
        </w:rPr>
        <w:t>computer algorithms such as the Fibonacci search technique and the Fibonacci heap data structure, and graphs called Fibonacci cubes</w:t>
      </w:r>
      <w:r>
        <w:rPr>
          <w:rFonts w:eastAsia="Times New Roman" w:cs="Arial"/>
          <w:color w:val="002060"/>
        </w:rPr>
        <w:t xml:space="preserve"> </w:t>
      </w:r>
      <w:r>
        <w:rPr>
          <w:rFonts w:eastAsia="Times New Roman" w:cs="Arial"/>
          <w:b/>
          <w:color w:val="002060"/>
        </w:rPr>
        <w:t>used for interconnecting parallel and distributed systems</w:t>
      </w:r>
      <w:r>
        <w:rPr>
          <w:rFonts w:eastAsia="Times New Roman" w:cs="Arial"/>
          <w:color w:val="002060"/>
        </w:rPr>
        <w:t>.</w:t>
      </w:r>
      <w:r>
        <w:rPr>
          <w:rFonts w:eastAsia="Times New Roman" w:cs="Arial"/>
        </w:rPr>
        <w:t xml:space="preserve"> They also appear in biological settings, such as branching in trees, phyllotaxis (the arrangement of leaves on a stem), the fruit sprouts of a pineapple, the flowering of an artichoke, an uncurling fern and the arrangement of a pine cone's bracts.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</w:rPr>
      </w:pPr>
      <w:r>
        <w:rPr>
          <w:rFonts w:eastAsia="Times New Roman" w:cs="Arial"/>
        </w:rPr>
        <w:t xml:space="preserve">See video: </w:t>
      </w:r>
      <w:hyperlink r:id="rId2">
        <w:r>
          <w:rPr>
            <w:rStyle w:val="Hyperlink"/>
            <w:rFonts w:eastAsia="Times New Roman" w:cs="Arial"/>
          </w:rPr>
          <w:t>https://www.ted.com/talks/arthur_benjamin_the_magic_of_fibonacci_numbers?language=en</w:t>
        </w:r>
      </w:hyperlink>
      <w:r>
        <w:rPr>
          <w:rFonts w:eastAsia="Times New Roman" w:cs="Arial"/>
        </w:rPr>
        <w:t xml:space="preserve"> 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  <w:t>The Fibonacci numbers are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  <w:t>0, 1, 1, 2, 3, 5, 8, 13, ... (add the last two to get the next)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  <w:t>0 + 1 = 1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  <w:t>1 + 1 = 2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  <w:t>1+ 2 = 3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  <w:t>2 + 3 = 5…</w:t>
      </w:r>
    </w:p>
    <w:p>
      <w:pPr>
        <w:pStyle w:val="Normal"/>
        <w:rPr>
          <w:b/>
          <w:color w:val="0070C0"/>
        </w:rPr>
      </w:pPr>
      <w:r>
        <w:rPr/>
        <w:t xml:space="preserve">By definition, </w:t>
      </w:r>
      <w:r>
        <w:rPr>
          <w:b/>
        </w:rPr>
        <w:t>the first two numbers in the Fibonacci sequence are either 1 and 1, or 0 and 1</w:t>
      </w:r>
      <w:r>
        <w:rPr/>
        <w:t xml:space="preserve">, depending on the chosen starting point of the sequence, and </w:t>
      </w:r>
      <w:r>
        <w:rPr>
          <w:b/>
          <w:color w:val="0070C0"/>
        </w:rPr>
        <w:t>each subsequent number is the sum of the previous two.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  <w:b/>
        </w:rPr>
      </w:pPr>
      <w:r>
        <w:rPr>
          <w:rFonts w:eastAsia="Times New Roman" w:cs="Arial"/>
          <w:b/>
          <w:i/>
          <w:color w:val="222222"/>
        </w:rPr>
        <w:t>The sequence </w:t>
      </w:r>
      <w:r>
        <w:rPr>
          <w:rFonts w:eastAsia="Times New Roman" w:cs="Arial"/>
          <w:b/>
          <w:i/>
          <w:iCs/>
          <w:color w:val="222222"/>
        </w:rPr>
        <w:t>F</w:t>
      </w:r>
      <w:r>
        <w:rPr>
          <w:rFonts w:eastAsia="Times New Roman" w:cs="Arial"/>
          <w:b/>
          <w:i/>
          <w:iCs/>
          <w:color w:val="222222"/>
          <w:vertAlign w:val="subscript"/>
        </w:rPr>
        <w:t>n</w:t>
      </w:r>
      <w:r>
        <w:rPr>
          <w:rFonts w:eastAsia="Times New Roman" w:cs="Arial"/>
          <w:b/>
          <w:i/>
          <w:color w:val="222222"/>
        </w:rPr>
        <w:t> of Fibonacci numbers is defined by the</w:t>
      </w:r>
      <w:r>
        <w:rPr>
          <w:rFonts w:eastAsia="Times New Roman" w:cs="Arial"/>
          <w:color w:val="222222"/>
        </w:rPr>
        <w:t> </w:t>
      </w:r>
      <w:r>
        <w:rPr>
          <w:rFonts w:eastAsia="Times New Roman" w:cs="Arial"/>
          <w:b/>
        </w:rPr>
        <w:t xml:space="preserve">recurrence relation </w:t>
      </w:r>
      <w:r>
        <w:rPr>
          <w:rFonts w:eastAsia="Times New Roman" w:cs="Arial"/>
          <w:i/>
        </w:rPr>
        <w:t>(an equation that recursively defines a sequence or multidimensional array of values, once one or more initial terms are given)</w:t>
      </w:r>
      <w:r>
        <w:rPr>
          <w:rFonts w:eastAsia="Times New Roman" w:cs="Arial"/>
          <w:b/>
        </w:rPr>
        <w:t>: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  <w:b/>
        </w:rPr>
      </w:pPr>
      <w:r>
        <w:rPr>
          <w:rFonts w:eastAsia="Times New Roman" w:cs="Arial"/>
          <w:b/>
        </w:rPr>
        <w:t>F</w:t>
      </w:r>
      <w:r>
        <w:rPr>
          <w:rFonts w:eastAsia="Times New Roman" w:cs="Arial"/>
          <w:b/>
          <w:vertAlign w:val="subscript"/>
        </w:rPr>
        <w:t>n</w:t>
      </w:r>
      <w:r>
        <w:rPr>
          <w:rFonts w:eastAsia="Times New Roman" w:cs="Arial"/>
          <w:b/>
        </w:rPr>
        <w:t>= F</w:t>
      </w:r>
      <w:r>
        <w:rPr>
          <w:rFonts w:eastAsia="Times New Roman" w:cs="Arial"/>
          <w:b/>
          <w:vertAlign w:val="subscript"/>
        </w:rPr>
        <w:t>n-1</w:t>
      </w:r>
      <w:r>
        <w:rPr>
          <w:rFonts w:eastAsia="Times New Roman" w:cs="Arial"/>
          <w:b/>
        </w:rPr>
        <w:t xml:space="preserve"> + F</w:t>
      </w:r>
      <w:r>
        <w:rPr>
          <w:rFonts w:eastAsia="Times New Roman" w:cs="Arial"/>
          <w:b/>
          <w:vertAlign w:val="subscript"/>
        </w:rPr>
        <w:t>n-2</w:t>
      </w:r>
      <w:r>
        <w:rPr>
          <w:rFonts w:eastAsia="Times New Roman" w:cs="Arial"/>
          <w:b/>
        </w:rPr>
        <w:t xml:space="preserve"> 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  <w:b/>
        </w:rPr>
      </w:pPr>
      <w:r>
        <w:rPr>
          <w:rFonts w:eastAsia="Times New Roman" w:cs="Arial"/>
        </w:rPr>
        <w:t xml:space="preserve">with seed values: </w:t>
      </w:r>
      <w:r>
        <w:rPr>
          <w:rFonts w:eastAsia="Times New Roman" w:cs="Arial"/>
          <w:b/>
        </w:rPr>
        <w:t>F</w:t>
      </w:r>
      <w:r>
        <w:rPr>
          <w:rFonts w:eastAsia="Times New Roman" w:cs="Arial"/>
          <w:b/>
          <w:vertAlign w:val="subscript"/>
        </w:rPr>
        <w:t xml:space="preserve">1 = </w:t>
      </w:r>
      <w:r>
        <w:rPr>
          <w:rFonts w:eastAsia="Times New Roman" w:cs="Arial"/>
          <w:b/>
        </w:rPr>
        <w:t>1 and F</w:t>
      </w:r>
      <w:r>
        <w:rPr>
          <w:rFonts w:eastAsia="Times New Roman" w:cs="Arial"/>
          <w:b/>
          <w:vertAlign w:val="subscript"/>
        </w:rPr>
        <w:t>2</w:t>
      </w:r>
      <w:r>
        <w:rPr>
          <w:rFonts w:eastAsia="Times New Roman" w:cs="Arial"/>
          <w:b/>
        </w:rPr>
        <w:t xml:space="preserve"> = 1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  <w:b/>
        </w:rPr>
      </w:pPr>
      <w:r>
        <w:rPr>
          <w:rFonts w:eastAsia="Times New Roman" w:cs="Arial"/>
        </w:rPr>
        <w:t xml:space="preserve">or </w:t>
      </w:r>
      <w:r>
        <w:rPr>
          <w:rFonts w:eastAsia="Times New Roman" w:cs="Arial"/>
          <w:b/>
        </w:rPr>
        <w:t>F</w:t>
      </w:r>
      <w:r>
        <w:rPr>
          <w:rFonts w:eastAsia="Times New Roman" w:cs="Arial"/>
          <w:b/>
          <w:vertAlign w:val="subscript"/>
        </w:rPr>
        <w:t>0</w:t>
      </w:r>
      <w:r>
        <w:rPr>
          <w:rFonts w:eastAsia="Times New Roman" w:cs="Arial"/>
          <w:b/>
        </w:rPr>
        <w:t xml:space="preserve"> = 0, F</w:t>
      </w:r>
      <w:r>
        <w:rPr>
          <w:rFonts w:eastAsia="Times New Roman" w:cs="Arial"/>
          <w:b/>
          <w:vertAlign w:val="subscript"/>
        </w:rPr>
        <w:t>1</w:t>
      </w:r>
      <w:r>
        <w:rPr>
          <w:rFonts w:eastAsia="Times New Roman" w:cs="Arial"/>
          <w:b/>
        </w:rPr>
        <w:t xml:space="preserve"> = 1</w:t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</w:rPr>
      </w:pPr>
      <w:r>
        <w:rPr>
          <w:rFonts w:eastAsia="Times New Roman" w:cs="Arial"/>
        </w:rPr>
      </w:r>
    </w:p>
    <w:p>
      <w:pPr>
        <w:pStyle w:val="Normal"/>
        <w:shd w:val="clear" w:color="auto" w:fill="FFFFFF"/>
        <w:spacing w:lineRule="auto" w:line="240" w:before="120" w:after="120"/>
        <w:rPr>
          <w:rFonts w:eastAsia="Times New Roman" w:cs="Arial"/>
        </w:rPr>
      </w:pPr>
      <w:r>
        <w:rPr>
          <w:rFonts w:eastAsia="Times New Roman" w:cs="Arial"/>
        </w:rPr>
      </w:r>
    </w:p>
    <w:p>
      <w:pPr>
        <w:pStyle w:val="Heading2"/>
        <w:rPr/>
      </w:pPr>
      <w:r>
        <w:rPr/>
        <w:t>LC-3 Programming</w:t>
      </w:r>
    </w:p>
    <w:p>
      <w:pPr>
        <w:pStyle w:val="Heading3"/>
        <w:rPr/>
      </w:pPr>
      <w:r>
        <w:rPr/>
        <w:t>Problem Statement</w:t>
      </w:r>
    </w:p>
    <w:p>
      <w:pPr>
        <w:pStyle w:val="ListParagraph"/>
        <w:numPr>
          <w:ilvl w:val="0"/>
          <w:numId w:val="1"/>
        </w:numPr>
        <w:rPr/>
      </w:pPr>
      <w:r>
        <w:rPr/>
        <w:t>Write a program in LC-3 assembly language that computes F</w:t>
      </w:r>
      <w:r>
        <w:rPr>
          <w:vertAlign w:val="subscript"/>
        </w:rPr>
        <w:t>n</w:t>
      </w:r>
      <w:r>
        <w:rPr/>
        <w:t>, the n</w:t>
      </w:r>
      <w:r>
        <w:rPr>
          <w:vertAlign w:val="superscript"/>
        </w:rPr>
        <w:t>th</w:t>
      </w:r>
      <w:r>
        <w:rPr/>
        <w:t xml:space="preserve"> Fibonacci number.</w:t>
      </w:r>
    </w:p>
    <w:p>
      <w:pPr>
        <w:pStyle w:val="ListParagraph"/>
        <w:numPr>
          <w:ilvl w:val="0"/>
          <w:numId w:val="1"/>
        </w:numPr>
        <w:rPr/>
      </w:pPr>
      <w:r>
        <w:rPr/>
        <w:t>Find the largest F</w:t>
      </w:r>
      <w:r>
        <w:rPr>
          <w:vertAlign w:val="subscript"/>
        </w:rPr>
        <w:t>n</w:t>
      </w:r>
      <w:r>
        <w:rPr/>
        <w:t xml:space="preserve"> such that no overflow occurs, i.e. find n = N such that F</w:t>
      </w:r>
      <w:r>
        <w:rPr>
          <w:vertAlign w:val="subscript"/>
        </w:rPr>
        <w:t>N</w:t>
      </w:r>
      <w:r>
        <w:rPr/>
        <w:t xml:space="preserve"> is the largest</w:t>
      </w:r>
    </w:p>
    <w:p>
      <w:pPr>
        <w:pStyle w:val="Normal"/>
        <w:rPr/>
      </w:pPr>
      <w:r>
        <w:rPr/>
        <w:t>Fibonacci number to be correctly represented with 16 bits in two’s complement format.</w:t>
      </w:r>
    </w:p>
    <w:p>
      <w:pPr>
        <w:pStyle w:val="Heading3"/>
        <w:rPr/>
      </w:pPr>
      <w:r>
        <w:rPr/>
        <w:t>Input</w:t>
      </w:r>
    </w:p>
    <w:p>
      <w:pPr>
        <w:pStyle w:val="Normal"/>
        <w:rPr>
          <w:b/>
        </w:rPr>
      </w:pPr>
      <w:r>
        <w:rPr/>
        <w:t xml:space="preserve">The integer </w:t>
      </w:r>
      <w:r>
        <w:rPr>
          <w:b/>
        </w:rPr>
        <w:t>n</w:t>
      </w:r>
      <w:r>
        <w:rPr/>
        <w:t xml:space="preserve"> is in memory location </w:t>
      </w:r>
      <w:r>
        <w:rPr>
          <w:b/>
        </w:rPr>
        <w:t>x3100.</w:t>
      </w:r>
    </w:p>
    <w:p>
      <w:pPr>
        <w:pStyle w:val="Heading3"/>
        <w:rPr/>
      </w:pPr>
      <w:r>
        <w:rPr/>
        <w:t>Output</w:t>
      </w:r>
    </w:p>
    <w:p>
      <w:pPr>
        <w:pStyle w:val="Normal"/>
        <w:rPr>
          <w:b/>
        </w:rPr>
      </w:pPr>
      <w:r>
        <w:rPr>
          <w:b/>
        </w:rPr>
        <w:t>F</w:t>
      </w:r>
      <w:r>
        <w:rPr>
          <w:b/>
          <w:vertAlign w:val="subscript"/>
        </w:rPr>
        <w:t>n</w:t>
      </w:r>
      <w:r>
        <w:rPr>
          <w:b/>
        </w:rPr>
        <w:t xml:space="preserve"> is in x3101</w:t>
      </w:r>
    </w:p>
    <w:p>
      <w:pPr>
        <w:pStyle w:val="Normal"/>
        <w:rPr>
          <w:b/>
        </w:rPr>
      </w:pPr>
      <w:r>
        <w:rPr>
          <w:b/>
        </w:rPr>
        <w:t>N is in x3102</w:t>
      </w:r>
    </w:p>
    <w:p>
      <w:pPr>
        <w:pStyle w:val="Normal"/>
        <w:rPr/>
      </w:pPr>
      <w:r>
        <w:rPr>
          <w:b/>
        </w:rPr>
        <w:t>F</w:t>
      </w:r>
      <w:r>
        <w:rPr>
          <w:b/>
          <w:vertAlign w:val="subscript"/>
        </w:rPr>
        <w:t>N</w:t>
      </w:r>
      <w:r>
        <w:rPr>
          <w:b/>
        </w:rPr>
        <w:t xml:space="preserve"> is in x3103</w:t>
      </w:r>
    </w:p>
    <w:p>
      <w:pPr>
        <w:pStyle w:val="Heading4"/>
        <w:rPr/>
      </w:pPr>
      <w:r>
        <w:rPr/>
        <w:t>Example:</w:t>
      </w:r>
    </w:p>
    <w:p>
      <w:pPr>
        <w:pStyle w:val="Normal"/>
        <w:spacing w:lineRule="auto" w:line="240" w:before="0" w:after="0"/>
        <w:rPr>
          <w:rFonts w:cs="NimbusRomNo9L-Regu"/>
        </w:rPr>
      </w:pPr>
      <w:r>
        <w:rPr>
          <w:rFonts w:cs="NimbusRomNo9L-Regu"/>
        </w:rPr>
        <w:t xml:space="preserve">Starting with 6 in location </w:t>
      </w:r>
      <w:r>
        <w:rPr>
          <w:rFonts w:cs="NimbusRomNo9L-Medi"/>
        </w:rPr>
        <w:t xml:space="preserve">x3100 </w:t>
      </w:r>
      <w:r>
        <w:rPr>
          <w:rFonts w:cs="NimbusRomNo9L-Regu"/>
        </w:rPr>
        <w:t xml:space="preserve">means that we intend to compute </w:t>
      </w:r>
      <w:r>
        <w:rPr>
          <w:rFonts w:cs="NimbusRomNo9L-ReguItal"/>
        </w:rPr>
        <w:t>F</w:t>
      </w:r>
      <w:r>
        <w:rPr>
          <w:rFonts w:cs="NimbusRomNo9L-Regu"/>
          <w:vertAlign w:val="subscript"/>
        </w:rPr>
        <w:t>6</w:t>
      </w:r>
      <w:r>
        <w:rPr>
          <w:rFonts w:cs="NimbusRomNo9L-Regu"/>
        </w:rPr>
        <w:t xml:space="preserve"> and place that result in location </w:t>
      </w:r>
      <w:r>
        <w:rPr>
          <w:rFonts w:cs="NimbusRomNo9L-Medi"/>
          <w:b/>
        </w:rPr>
        <w:t>x3101</w:t>
      </w:r>
      <w:r>
        <w:rPr>
          <w:rFonts w:cs="NimbusRomNo9L-Regu"/>
        </w:rPr>
        <w:t xml:space="preserve">. Indeed, </w:t>
      </w:r>
      <w:r>
        <w:rPr>
          <w:rFonts w:cs="NimbusRomNo9L-ReguItal"/>
        </w:rPr>
        <w:t>F</w:t>
      </w:r>
      <w:r>
        <w:rPr>
          <w:rFonts w:cs="NimbusRomNo9L-Regu"/>
          <w:vertAlign w:val="subscript"/>
        </w:rPr>
        <w:t>6</w:t>
      </w:r>
      <w:r>
        <w:rPr>
          <w:rFonts w:cs="NimbusRomNo9L-Regu"/>
        </w:rPr>
        <w:t xml:space="preserve"> </w:t>
      </w:r>
      <w:r>
        <w:rPr>
          <w:rFonts w:cs="CMR10"/>
        </w:rPr>
        <w:t xml:space="preserve">= </w:t>
      </w:r>
      <w:r>
        <w:rPr>
          <w:rFonts w:cs="NimbusRomNo9L-Regu"/>
        </w:rPr>
        <w:t xml:space="preserve">8. (See below.) The actual values of </w:t>
      </w:r>
      <w:r>
        <w:rPr>
          <w:rFonts w:cs="NimbusRomNo9L-ReguItal"/>
        </w:rPr>
        <w:t xml:space="preserve">N </w:t>
      </w:r>
      <w:r>
        <w:rPr>
          <w:rFonts w:cs="NimbusRomNo9L-Regu"/>
        </w:rPr>
        <w:t xml:space="preserve">and </w:t>
      </w:r>
      <w:r>
        <w:rPr>
          <w:rFonts w:cs="NimbusRomNo9L-ReguItal"/>
        </w:rPr>
        <w:t>F</w:t>
      </w:r>
      <w:r>
        <w:rPr>
          <w:rFonts w:cs="NimbusRomNo9L-ReguItal"/>
          <w:vertAlign w:val="subscript"/>
        </w:rPr>
        <w:t xml:space="preserve">N </w:t>
      </w:r>
      <w:r>
        <w:rPr>
          <w:rFonts w:cs="NimbusRomNo9L-Regu"/>
        </w:rPr>
        <w:t>should be found by your program and be placed in their corresponding locations.</w:t>
      </w:r>
    </w:p>
    <w:tbl>
      <w:tblPr>
        <w:tblStyle w:val="GridTable4-Accent5"/>
        <w:tblW w:w="26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79"/>
        <w:gridCol w:w="1299"/>
      </w:tblGrid>
      <w:tr>
        <w:trPr>
          <w:tblHeader w:val="true"/>
          <w:trHeight w:val="262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color="auto" w:fill="4472C4" w:themeFill="accent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NimbusRomNo9L-Regu" w:hAnsi="NimbusRomNo9L-Regu" w:cs="NimbusRomNo9L-Regu"/>
                <w:b w:val="false"/>
                <w:sz w:val="20"/>
                <w:szCs w:val="20"/>
              </w:rPr>
            </w:pPr>
            <w:r>
              <w:rPr>
                <w:rFonts w:eastAsia="Calibri" w:cs="NimbusRomNo9L-Medi" w:ascii="NimbusRomNo9L-Medi" w:hAnsi="NimbusRomNo9L-Medi"/>
                <w:b w:val="false"/>
                <w:bCs/>
                <w:color w:themeColor="background1" w:val="FFFFFF"/>
                <w:kern w:val="0"/>
                <w:sz w:val="20"/>
                <w:szCs w:val="20"/>
                <w:lang w:val="en-US" w:eastAsia="en-US" w:bidi="ar-SA"/>
              </w:rPr>
              <w:t xml:space="preserve">x3100 </w:t>
            </w:r>
          </w:p>
        </w:tc>
        <w:tc>
          <w:tcPr>
            <w:tcW w:w="129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color="auto" w:fill="4472C4" w:themeFill="accent5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mbusRomNo9L-Medi" w:hAnsi="NimbusRomNo9L-Medi" w:cs="NimbusRomNo9L-Medi"/>
                <w:b w:val="false"/>
                <w:sz w:val="20"/>
                <w:szCs w:val="20"/>
              </w:rPr>
            </w:pPr>
            <w:r>
              <w:rPr>
                <w:rFonts w:eastAsia="Calibri" w:cs="NimbusRomNo9L-Medi" w:ascii="NimbusRomNo9L-Medi" w:hAnsi="NimbusRomNo9L-Medi"/>
                <w:b w:val="false"/>
                <w:bCs/>
                <w:color w:themeColor="background1" w:val="FFFFFF"/>
                <w:kern w:val="0"/>
                <w:sz w:val="20"/>
                <w:szCs w:val="20"/>
                <w:lang w:val="en-US" w:eastAsia="en-US" w:bidi="ar-SA"/>
              </w:rPr>
              <w:t>6</w:t>
            </w:r>
          </w:p>
        </w:tc>
      </w:tr>
      <w:tr>
        <w:trPr>
          <w:trHeight w:val="26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NimbusRomNo9L-Regu" w:hAnsi="NimbusRomNo9L-Regu" w:cs="NimbusRomNo9L-Regu"/>
                <w:b w:val="false"/>
                <w:sz w:val="20"/>
                <w:szCs w:val="20"/>
              </w:rPr>
            </w:pPr>
            <w:r>
              <w:rPr>
                <w:rFonts w:eastAsia="Calibri" w:cs="NimbusRomNo9L-Medi" w:ascii="NimbusRomNo9L-Medi" w:hAnsi="NimbusRomNo9L-Medi"/>
                <w:b w:val="false"/>
                <w:bCs/>
                <w:kern w:val="0"/>
                <w:sz w:val="20"/>
                <w:szCs w:val="20"/>
                <w:lang w:val="en-US" w:eastAsia="en-US" w:bidi="ar-SA"/>
              </w:rPr>
              <w:t xml:space="preserve">x3101 </w:t>
            </w:r>
          </w:p>
        </w:tc>
        <w:tc>
          <w:tcPr>
            <w:tcW w:w="1299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mbusRomNo9L-Medi" w:hAnsi="NimbusRomNo9L-Medi" w:cs="NimbusRomNo9L-Medi"/>
                <w:b/>
                <w:sz w:val="20"/>
                <w:szCs w:val="20"/>
              </w:rPr>
            </w:pPr>
            <w:r>
              <w:rPr>
                <w:rFonts w:eastAsia="Calibri" w:cs="NimbusRomNo9L-Medi" w:ascii="NimbusRomNo9L-Medi" w:hAnsi="NimbusRomNo9L-Medi"/>
                <w:b/>
                <w:kern w:val="0"/>
                <w:sz w:val="20"/>
                <w:szCs w:val="20"/>
                <w:lang w:val="en-US" w:eastAsia="en-US" w:bidi="ar-SA"/>
              </w:rPr>
              <w:t>8</w:t>
            </w:r>
          </w:p>
        </w:tc>
      </w:tr>
      <w:tr>
        <w:trPr>
          <w:trHeight w:val="262" w:hRule="atLeast"/>
        </w:trPr>
        <w:tc>
          <w:tcPr>
            <w:tcW w:w="137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NimbusRomNo9L-ReguItal" w:hAnsi="NimbusRomNo9L-ReguItal" w:cs="NimbusRomNo9L-ReguItal"/>
                <w:b w:val="false"/>
                <w:sz w:val="20"/>
                <w:szCs w:val="20"/>
              </w:rPr>
            </w:pPr>
            <w:r>
              <w:rPr>
                <w:rFonts w:eastAsia="Calibri" w:cs="NimbusRomNo9L-Medi" w:ascii="NimbusRomNo9L-Medi" w:hAnsi="NimbusRomNo9L-Medi"/>
                <w:b w:val="false"/>
                <w:bCs/>
                <w:kern w:val="0"/>
                <w:sz w:val="20"/>
                <w:szCs w:val="20"/>
                <w:lang w:val="en-US" w:eastAsia="en-US" w:bidi="ar-SA"/>
              </w:rPr>
              <w:t>x3102</w:t>
            </w:r>
          </w:p>
        </w:tc>
        <w:tc>
          <w:tcPr>
            <w:tcW w:w="12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mbusRomNo9L-Medi" w:hAnsi="NimbusRomNo9L-Medi" w:cs="NimbusRomNo9L-Medi"/>
                <w:b/>
                <w:sz w:val="20"/>
                <w:szCs w:val="20"/>
              </w:rPr>
            </w:pPr>
            <w:r>
              <w:rPr>
                <w:rFonts w:eastAsia="Calibri" w:cs="NimbusRomNo9L-ReguItal" w:ascii="NimbusRomNo9L-ReguItal" w:hAnsi="NimbusRomNo9L-ReguItal"/>
                <w:b/>
                <w:kern w:val="0"/>
                <w:sz w:val="20"/>
                <w:szCs w:val="20"/>
                <w:lang w:val="en-US" w:eastAsia="en-US" w:bidi="ar-SA"/>
              </w:rPr>
              <w:t>N</w:t>
            </w:r>
          </w:p>
        </w:tc>
      </w:tr>
      <w:tr>
        <w:trPr>
          <w:trHeight w:val="26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9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</w:rPr>
            </w:pPr>
            <w:r>
              <w:rPr>
                <w:rFonts w:eastAsia="Calibri" w:cs="NimbusRomNo9L-Medi" w:ascii="NimbusRomNo9L-Medi" w:hAnsi="NimbusRomNo9L-Medi"/>
                <w:b w:val="false"/>
                <w:bCs/>
                <w:kern w:val="0"/>
                <w:sz w:val="20"/>
                <w:szCs w:val="20"/>
                <w:lang w:val="en-US" w:eastAsia="en-US" w:bidi="ar-SA"/>
              </w:rPr>
              <w:t xml:space="preserve">x3103 </w:t>
            </w:r>
          </w:p>
        </w:tc>
        <w:tc>
          <w:tcPr>
            <w:tcW w:w="1299" w:type="dxa"/>
            <w:tcBorders/>
            <w:shd w:color="auto" w:fill="D9E2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imbusRomNo9L-Medi" w:hAnsi="NimbusRomNo9L-Medi" w:cs="NimbusRomNo9L-Medi"/>
                <w:b/>
                <w:sz w:val="20"/>
                <w:szCs w:val="20"/>
              </w:rPr>
            </w:pPr>
            <w:r>
              <w:rPr>
                <w:rFonts w:eastAsia="Calibri" w:cs="NimbusRomNo9L-ReguItal" w:ascii="NimbusRomNo9L-ReguItal" w:hAnsi="NimbusRomNo9L-ReguItal"/>
                <w:b/>
                <w:kern w:val="0"/>
                <w:sz w:val="20"/>
                <w:szCs w:val="20"/>
                <w:lang w:val="en-US" w:eastAsia="en-US" w:bidi="ar-SA"/>
              </w:rPr>
              <w:t>F</w:t>
            </w:r>
            <w:r>
              <w:rPr>
                <w:rFonts w:eastAsia="Calibri" w:cs="NimbusRomNo9L-ReguItal" w:ascii="NimbusRomNo9L-ReguItal" w:hAnsi="NimbusRomNo9L-ReguItal"/>
                <w:b/>
                <w:kern w:val="0"/>
                <w:sz w:val="15"/>
                <w:szCs w:val="15"/>
                <w:vertAlign w:val="subscript"/>
                <w:lang w:val="en-US" w:eastAsia="en-US" w:bidi="ar-SA"/>
              </w:rPr>
              <w:t>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Write the pseudo-code for the Fibonacci program. The problem should be solved by iteration using loops as opposed to using recursion.</w:t>
      </w:r>
    </w:p>
    <w:p>
      <w:pPr>
        <w:pStyle w:val="ListParagraph"/>
        <w:rPr>
          <w:b/>
          <w:bCs/>
        </w:rPr>
      </w:pPr>
      <w:r>
        <w:rPr>
          <w:b/>
          <w:bCs/>
        </w:rPr>
        <w:t>The pseudo-code for the algorithm to compute F</w:t>
      </w:r>
      <w:r>
        <w:rPr>
          <w:b/>
          <w:bCs/>
          <w:vertAlign w:val="subscript"/>
        </w:rPr>
        <w:t>n</w:t>
      </w:r>
      <w:r>
        <w:rPr>
          <w:b/>
          <w:bCs/>
        </w:rPr>
        <w:t xml:space="preserve"> is in listing 4.1. It is assumed that n &gt; 0.</w:t>
      </w:r>
    </w:p>
    <w:p>
      <w:pPr>
        <w:pStyle w:val="Normal"/>
        <w:rPr/>
      </w:pPr>
      <w:r>
        <w:rPr/>
        <w:tab/>
      </w:r>
      <w:r>
        <w:rPr/>
        <w:drawing>
          <wp:inline distT="0" distB="0" distL="0" distR="0">
            <wp:extent cx="5943600" cy="2061210"/>
            <wp:effectExtent l="0" t="0" r="0" b="0"/>
            <wp:docPr id="1" name="Picture 1" descr="Listing 4.1: pseudocode for Fibonacci number F(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sting 4.1: pseudocode for Fibonacci number F(n)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cs="NimbusRomNo9L-Regu"/>
          <w:color w:val="002060"/>
        </w:rPr>
      </w:pPr>
      <w:r>
        <w:rPr>
          <w:rFonts w:cs="NimbusRomNo9L-Regu"/>
          <w:color w:val="000000"/>
        </w:rPr>
        <w:t xml:space="preserve">The way to detect </w:t>
      </w:r>
      <w:r>
        <w:rPr>
          <w:rFonts w:cs="NimbusRomNo9L-Regu"/>
          <w:b/>
          <w:color w:val="000000"/>
        </w:rPr>
        <w:t>overflow</w:t>
      </w:r>
      <w:r>
        <w:rPr>
          <w:rFonts w:cs="NimbusRomNo9L-Regu"/>
          <w:color w:val="000000"/>
        </w:rPr>
        <w:t xml:space="preserve"> is to use a similar for-loop to the one in listing </w:t>
      </w:r>
      <w:r>
        <w:rPr>
          <w:rFonts w:cs="NimbusRomNo9L-Regu"/>
          <w:color w:val="002060"/>
        </w:rPr>
        <w:t xml:space="preserve">4.1 on page 4–2 which </w:t>
      </w:r>
      <w:r>
        <w:rPr>
          <w:rFonts w:cs="NimbusRomNo9L-Regu"/>
          <w:b/>
          <w:color w:val="002060"/>
        </w:rPr>
        <w:t xml:space="preserve">checks when </w:t>
      </w:r>
      <w:r>
        <w:rPr>
          <w:rFonts w:cs="NimbusRomNo9L-ReguItal"/>
          <w:b/>
          <w:color w:val="002060"/>
        </w:rPr>
        <w:t xml:space="preserve">F </w:t>
      </w:r>
      <w:r>
        <w:rPr>
          <w:rFonts w:cs="NimbusRomNo9L-Regu"/>
          <w:b/>
          <w:color w:val="002060"/>
        </w:rPr>
        <w:t>first becomes negative</w:t>
      </w:r>
      <w:r>
        <w:rPr>
          <w:rFonts w:cs="NimbusRomNo9L-Regu"/>
          <w:color w:val="002060"/>
        </w:rPr>
        <w:t xml:space="preserve">, i.e. </w:t>
      </w:r>
      <w:r>
        <w:rPr>
          <w:rFonts w:cs="NimbusRomNo9L-Regu"/>
          <w:b/>
          <w:color w:val="002060"/>
        </w:rPr>
        <w:t>bit 16 becomes 1</w:t>
      </w:r>
      <w:r>
        <w:rPr>
          <w:rFonts w:cs="NimbusRomNo9L-Regu"/>
          <w:color w:val="002060"/>
        </w:rPr>
        <w:t>. See listing 4.2.</w:t>
      </w:r>
    </w:p>
    <w:p>
      <w:pPr>
        <w:pStyle w:val="Normal"/>
        <w:spacing w:lineRule="auto" w:line="240" w:before="0" w:after="0"/>
        <w:rPr>
          <w:rFonts w:cs="NimbusRomNo9L-Regu"/>
          <w:color w:val="000000"/>
        </w:rPr>
      </w:pPr>
      <w:r>
        <w:rPr>
          <w:rFonts w:cs="NimbusRomNo9L-Regu"/>
          <w:color w:val="0070C0"/>
        </w:rPr>
        <w:t xml:space="preserve">Caution: </w:t>
      </w:r>
      <w:r>
        <w:rPr>
          <w:rFonts w:cs="NimbusRomNo9L-Regu"/>
          <w:color w:val="000000"/>
        </w:rPr>
        <w:t xml:space="preserve">upon exit from the loop, </w:t>
      </w:r>
      <w:r>
        <w:rPr>
          <w:rFonts w:cs="NimbusRomNo9L-ReguItal"/>
          <w:color w:val="000000"/>
        </w:rPr>
        <w:t xml:space="preserve">F </w:t>
      </w:r>
      <w:r>
        <w:rPr>
          <w:rFonts w:cs="NimbusRomNo9L-Regu"/>
          <w:color w:val="000000"/>
        </w:rPr>
        <w:t xml:space="preserve">does not have the value of </w:t>
      </w:r>
      <w:r>
        <w:rPr>
          <w:rFonts w:cs="NimbusRomNo9L-ReguItal"/>
          <w:color w:val="000000"/>
        </w:rPr>
        <w:t>F</w:t>
      </w:r>
      <w:r>
        <w:rPr>
          <w:rFonts w:cs="NimbusRomNo9L-ReguItal"/>
          <w:color w:val="000000"/>
          <w:vertAlign w:val="subscript"/>
        </w:rPr>
        <w:t>N</w:t>
      </w:r>
      <w:r>
        <w:rPr>
          <w:rFonts w:cs="NimbusRomNo9L-Regu"/>
          <w:color w:val="000000"/>
        </w:rPr>
        <w:t xml:space="preserve">. To obtain </w:t>
      </w:r>
      <w:r>
        <w:rPr>
          <w:rFonts w:cs="NimbusRomNo9L-ReguItal"/>
          <w:color w:val="000000"/>
        </w:rPr>
        <w:t>F</w:t>
      </w:r>
      <w:r>
        <w:rPr>
          <w:rFonts w:cs="NimbusRomNo9L-ReguItal"/>
          <w:color w:val="000000"/>
          <w:vertAlign w:val="subscript"/>
        </w:rPr>
        <w:t xml:space="preserve">N </w:t>
      </w:r>
      <w:r>
        <w:rPr>
          <w:rFonts w:cs="NimbusRomNo9L-Regu"/>
          <w:color w:val="000000"/>
        </w:rPr>
        <w:t xml:space="preserve">you have to slightly modify the algorithm in </w:t>
      </w:r>
      <w:r>
        <w:rPr>
          <w:rFonts w:cs="NimbusRomNo9L-Regu"/>
          <w:color w:val="002060"/>
        </w:rPr>
        <w:t>listing 4.2.</w:t>
      </w:r>
    </w:p>
    <w:p>
      <w:pPr>
        <w:pStyle w:val="Normal"/>
        <w:spacing w:lineRule="auto" w:line="240" w:before="0" w:after="0"/>
        <w:rPr>
          <w:rFonts w:cs="NimbusRomNo9L-Regu"/>
          <w:color w:val="000000"/>
        </w:rPr>
      </w:pPr>
      <w:r>
        <w:rPr/>
        <w:drawing>
          <wp:inline distT="0" distB="0" distL="0" distR="0">
            <wp:extent cx="5943600" cy="2289810"/>
            <wp:effectExtent l="0" t="0" r="0" b="0"/>
            <wp:docPr id="2" name="Picture 3" descr="Listing 4.2: pseudocode for computing the largest n - N such that F(n) can be held in 16 bi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Listing 4.2: pseudocode for computing the largest n - N such that F(n) can be held in 16 bits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cs="NimbusRomNo9L-Regu"/>
          <w:color w:val="000000"/>
        </w:rPr>
      </w:pPr>
      <w:r>
        <w:rPr>
          <w:rFonts w:cs="NimbusRomNo9L-Regu"/>
          <w:color w:val="000000"/>
        </w:rPr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Build an LC-3 program based on the pseudo-code. Provide the screen captures of a code in Editor and Simulator output.</w:t>
      </w:r>
    </w:p>
    <w:p>
      <w:pPr>
        <w:pStyle w:val="ListParagraph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9593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.ORIG x3000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ldi r0, n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 </w:t>
      </w:r>
      <w:r>
        <w:rPr/>
        <w:t>; Clear registers</w:t>
      </w:r>
    </w:p>
    <w:p>
      <w:pPr>
        <w:pStyle w:val="ListParagraph"/>
        <w:rPr/>
      </w:pPr>
      <w:r>
        <w:rPr/>
        <w:t>and r1, r1, x0 ; F</w:t>
      </w:r>
    </w:p>
    <w:p>
      <w:pPr>
        <w:pStyle w:val="ListParagraph"/>
        <w:rPr/>
      </w:pPr>
      <w:r>
        <w:rPr/>
        <w:t>and r2, r2, x0 ; a</w:t>
      </w:r>
    </w:p>
    <w:p>
      <w:pPr>
        <w:pStyle w:val="ListParagraph"/>
        <w:rPr/>
      </w:pPr>
      <w:r>
        <w:rPr/>
        <w:t>and r3, r3, x0 ; b</w:t>
      </w:r>
    </w:p>
    <w:p>
      <w:pPr>
        <w:pStyle w:val="ListParagraph"/>
        <w:rPr/>
      </w:pPr>
      <w:r>
        <w:rPr/>
        <w:t>and r4, r4, x0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add r4, r4, x3</w:t>
      </w:r>
    </w:p>
    <w:p>
      <w:pPr>
        <w:pStyle w:val="ListParagraph"/>
        <w:rPr/>
      </w:pPr>
      <w:r>
        <w:rPr/>
        <w:t>not r4, r4</w:t>
      </w:r>
    </w:p>
    <w:p>
      <w:pPr>
        <w:pStyle w:val="ListParagraph"/>
        <w:rPr/>
      </w:pPr>
      <w:r>
        <w:rPr/>
        <w:t>add r4, r4, x1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add r2, r0, r4</w:t>
      </w:r>
    </w:p>
    <w:p>
      <w:pPr>
        <w:pStyle w:val="ListParagraph"/>
        <w:rPr/>
      </w:pPr>
      <w:r>
        <w:rPr/>
        <w:t>BRn nlt2</w:t>
      </w:r>
    </w:p>
    <w:p>
      <w:pPr>
        <w:pStyle w:val="ListParagraph"/>
        <w:rPr/>
      </w:pPr>
      <w:r>
        <w:rPr/>
        <w:t>BR nlt2_else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nlt2</w:t>
      </w:r>
    </w:p>
    <w:p>
      <w:pPr>
        <w:pStyle w:val="ListParagraph"/>
        <w:rPr/>
      </w:pPr>
      <w:r>
        <w:rPr/>
        <w:t>add r1, r1, x1</w:t>
      </w:r>
    </w:p>
    <w:p>
      <w:pPr>
        <w:pStyle w:val="ListParagraph"/>
        <w:rPr/>
      </w:pPr>
      <w:r>
        <w:rPr/>
        <w:t>BR done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nlt2_else</w:t>
      </w:r>
    </w:p>
    <w:p>
      <w:pPr>
        <w:pStyle w:val="ListParagraph"/>
        <w:rPr/>
      </w:pPr>
      <w:r>
        <w:rPr/>
        <w:t>and r2, r2, x0</w:t>
      </w:r>
    </w:p>
    <w:p>
      <w:pPr>
        <w:pStyle w:val="ListParagraph"/>
        <w:rPr/>
      </w:pPr>
      <w:r>
        <w:rPr/>
        <w:t>add r2, r2, x1</w:t>
      </w:r>
    </w:p>
    <w:p>
      <w:pPr>
        <w:pStyle w:val="ListParagraph"/>
        <w:rPr/>
      </w:pPr>
      <w:r>
        <w:rPr/>
        <w:t>add r3, r3, x1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and r4, r4, x0 ; -i</w:t>
      </w:r>
    </w:p>
    <w:p>
      <w:pPr>
        <w:pStyle w:val="ListParagraph"/>
        <w:rPr/>
      </w:pPr>
      <w:r>
        <w:rPr/>
        <w:t>add r4, r4, x3</w:t>
      </w:r>
    </w:p>
    <w:p>
      <w:pPr>
        <w:pStyle w:val="ListParagraph"/>
        <w:rPr/>
      </w:pPr>
      <w:r>
        <w:rPr/>
        <w:t>not r4, r4</w:t>
      </w:r>
    </w:p>
    <w:p>
      <w:pPr>
        <w:pStyle w:val="ListParagraph"/>
        <w:rPr/>
      </w:pPr>
      <w:r>
        <w:rPr/>
        <w:t>add r4, r4, x1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loop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    </w:t>
      </w:r>
      <w:r>
        <w:rPr/>
        <w:t>add r5, r4, r0</w:t>
      </w:r>
    </w:p>
    <w:p>
      <w:pPr>
        <w:pStyle w:val="ListParagraph"/>
        <w:rPr/>
      </w:pPr>
      <w:r>
        <w:rPr/>
        <w:t xml:space="preserve">    </w:t>
      </w:r>
      <w:r>
        <w:rPr/>
        <w:t>brn done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    </w:t>
      </w:r>
      <w:r>
        <w:rPr/>
        <w:t>add r1, r2, r3 ; F = a + b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    </w:t>
      </w:r>
      <w:r>
        <w:rPr/>
        <w:t>brn overflow</w:t>
      </w:r>
    </w:p>
    <w:p>
      <w:pPr>
        <w:pStyle w:val="ListParagraph"/>
        <w:rPr/>
      </w:pPr>
      <w:r>
        <w:rPr/>
        <w:t xml:space="preserve">    </w:t>
      </w:r>
    </w:p>
    <w:p>
      <w:pPr>
        <w:pStyle w:val="ListParagraph"/>
        <w:rPr/>
      </w:pPr>
      <w:r>
        <w:rPr/>
        <w:t xml:space="preserve">    </w:t>
      </w:r>
      <w:r>
        <w:rPr/>
        <w:t>and r2, r2, x0</w:t>
      </w:r>
    </w:p>
    <w:p>
      <w:pPr>
        <w:pStyle w:val="ListParagraph"/>
        <w:rPr/>
      </w:pPr>
      <w:r>
        <w:rPr/>
        <w:t xml:space="preserve">    </w:t>
      </w:r>
      <w:r>
        <w:rPr/>
        <w:t>add r2, r2, r3 ; a = b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    </w:t>
      </w:r>
      <w:r>
        <w:rPr/>
        <w:t>and r3, r3, x0</w:t>
      </w:r>
    </w:p>
    <w:p>
      <w:pPr>
        <w:pStyle w:val="ListParagraph"/>
        <w:rPr/>
      </w:pPr>
      <w:r>
        <w:rPr/>
        <w:t xml:space="preserve">    </w:t>
      </w:r>
      <w:r>
        <w:rPr/>
        <w:t>add r3, r3, r1 ; b = F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    </w:t>
      </w:r>
      <w:r>
        <w:rPr/>
        <w:t>add r4, r4, xffff ; i=i-1</w:t>
      </w:r>
    </w:p>
    <w:p>
      <w:pPr>
        <w:pStyle w:val="ListParagraph"/>
        <w:rPr/>
      </w:pPr>
      <w:r>
        <w:rPr/>
        <w:t xml:space="preserve">    </w:t>
      </w:r>
      <w:r>
        <w:rPr/>
        <w:t>br loop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overflow</w:t>
      </w:r>
    </w:p>
    <w:p>
      <w:pPr>
        <w:pStyle w:val="ListParagraph"/>
        <w:rPr/>
      </w:pPr>
      <w:r>
        <w:rPr/>
        <w:t>not r4, r4</w:t>
      </w:r>
    </w:p>
    <w:p>
      <w:pPr>
        <w:pStyle w:val="ListParagraph"/>
        <w:rPr/>
      </w:pPr>
      <w:r>
        <w:rPr/>
        <w:t>add r4, r4, x1</w:t>
      </w:r>
    </w:p>
    <w:p>
      <w:pPr>
        <w:pStyle w:val="ListParagraph"/>
        <w:rPr/>
      </w:pPr>
      <w:r>
        <w:rPr/>
        <w:t>sti r4, oN</w:t>
      </w:r>
    </w:p>
    <w:p>
      <w:pPr>
        <w:pStyle w:val="ListParagraph"/>
        <w:rPr/>
      </w:pPr>
      <w:r>
        <w:rPr/>
        <w:t>sti r1, oFN</w:t>
      </w:r>
    </w:p>
    <w:p>
      <w:pPr>
        <w:pStyle w:val="ListParagraph"/>
        <w:rPr/>
      </w:pPr>
      <w:r>
        <w:rPr/>
        <w:t>halt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done</w:t>
      </w:r>
    </w:p>
    <w:p>
      <w:pPr>
        <w:pStyle w:val="ListParagraph"/>
        <w:rPr/>
      </w:pPr>
      <w:r>
        <w:rPr/>
        <w:t>sti r1, Fn</w:t>
      </w:r>
    </w:p>
    <w:p>
      <w:pPr>
        <w:pStyle w:val="ListParagraph"/>
        <w:rPr/>
      </w:pPr>
      <w:r>
        <w:rPr/>
        <w:t>halt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n .FILL x3100</w:t>
      </w:r>
    </w:p>
    <w:p>
      <w:pPr>
        <w:pStyle w:val="ListParagraph"/>
        <w:rPr/>
      </w:pPr>
      <w:r>
        <w:rPr/>
        <w:t>Fn .FILL x3101</w:t>
      </w:r>
    </w:p>
    <w:p>
      <w:pPr>
        <w:pStyle w:val="ListParagraph"/>
        <w:rPr/>
      </w:pPr>
      <w:r>
        <w:rPr/>
        <w:t>oN .FILL x3102</w:t>
      </w:r>
    </w:p>
    <w:p>
      <w:pPr>
        <w:pStyle w:val="ListParagraph"/>
        <w:rPr/>
      </w:pPr>
      <w:r>
        <w:rPr/>
        <w:t>oFN .FILL x3103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ind w:left="720"/>
        <w:contextualSpacing/>
        <w:rPr/>
      </w:pPr>
      <w:r>
        <w:rPr/>
        <w:t>.END</w:t>
      </w:r>
    </w:p>
    <w:sectPr>
      <w:headerReference w:type="even" r:id="rId6"/>
      <w:headerReference w:type="default" r:id="rId7"/>
      <w:headerReference w:type="first" r:id="rId8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NimbusRomNo9L-Medi">
    <w:charset w:val="01"/>
    <w:family w:val="swiss"/>
    <w:pitch w:val="default"/>
  </w:font>
  <w:font w:name="NimbusRomNo9L-Regu">
    <w:charset w:val="01"/>
    <w:family w:val="swiss"/>
    <w:pitch w:val="default"/>
  </w:font>
  <w:font w:name="NimbusRomNo9L-ReguIt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72958291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72958291"/>
    </w:sdtPr>
    <w:sdtContent>
      <w:p>
        <w:pPr>
          <w:pStyle w:val="Head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eastAsia="Calibri" w:cs="" w:asciiTheme="minorHAnsi" w:cstheme="minorBidi" w:eastAsiaTheme="minorHAnsi" w:hAnsi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0b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0bf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27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5722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c00b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c00b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63acc"/>
    <w:rPr>
      <w:color w:themeColor="hyperlink" w:val="0563C1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22327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cb572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5797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5797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Noto Sans Devanagari"/>
    </w:rPr>
  </w:style>
  <w:style w:type="paragraph" w:styleId="ListParagraph">
    <w:name w:val="List Paragraph"/>
    <w:basedOn w:val="Normal"/>
    <w:uiPriority w:val="34"/>
    <w:qFormat/>
    <w:rsid w:val="00163acc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5797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5797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b57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2-Accent1">
    <w:name w:val="Grid Table 2 Accent 1"/>
    <w:basedOn w:val="TableNormal"/>
    <w:uiPriority w:val="47"/>
    <w:rsid w:val="000f07dd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0f07dd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ed.com/talks/arthur_benjamin_the_magic_of_fibonacci_numbers?language=e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LibreOffice/25.2.7.2$Linux_X86_64 LibreOffice_project/520$Build-2</Application>
  <AppVersion>15.0000</AppVersion>
  <Pages>5</Pages>
  <Words>737</Words>
  <Characters>3162</Characters>
  <CharactersWithSpaces>3853</CharactersWithSpaces>
  <Paragraphs>97</Paragraphs>
  <Company>RCCD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2021-03-22T08:40:00Z</dcterms:created>
  <dc:creator>micro</dc:creator>
  <dc:description/>
  <dc:language>en-US</dc:language>
  <cp:lastModifiedBy/>
  <dcterms:modified xsi:type="dcterms:W3CDTF">2026-03-29T10:30:07Z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