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39"/>
        <w:ind w:left="0" w:right="0" w:firstLine="0"/>
        <w:jc w:val="left"/>
        <w:rPr>
          <w:b/>
          <w:sz w:val="22"/>
        </w:rPr>
      </w:pPr>
      <w:r>
        <w:rPr>
          <w:b/>
          <w:sz w:val="22"/>
        </w:rPr>
        <w:t>CURLEY</w:t>
      </w:r>
      <w:r>
        <w:rPr>
          <w:b/>
          <w:spacing w:val="-7"/>
          <w:sz w:val="22"/>
        </w:rPr>
        <w:t> </w:t>
      </w:r>
      <w:r>
        <w:rPr>
          <w:b/>
          <w:sz w:val="22"/>
        </w:rPr>
        <w:t>BONDS,</w:t>
      </w:r>
      <w:r>
        <w:rPr>
          <w:b/>
          <w:spacing w:val="-2"/>
          <w:sz w:val="22"/>
        </w:rPr>
        <w:t> </w:t>
      </w:r>
      <w:r>
        <w:rPr>
          <w:b/>
          <w:spacing w:val="-4"/>
          <w:sz w:val="22"/>
        </w:rPr>
        <w:t>M.D.</w:t>
      </w:r>
    </w:p>
    <w:p>
      <w:pPr>
        <w:pStyle w:val="BodyText"/>
        <w:jc w:val="left"/>
        <w:rPr>
          <w:sz w:val="20"/>
        </w:rPr>
      </w:pPr>
      <w:r>
        <w:rPr>
          <w:sz w:val="20"/>
        </w:rPr>
        <w:drawing>
          <wp:inline distT="0" distB="0" distL="0" distR="0">
            <wp:extent cx="1563589" cy="1828800"/>
            <wp:effectExtent l="0" t="0" r="0" b="0"/>
            <wp:docPr id="1" name="Image 1" descr="https://dmh.lacounty.gov/wp-content/uploads/2020/08/Dr.-Bonds_photo-v2-257x300.jpg"/>
            <wp:cNvGraphicFramePr>
              <a:graphicFrameLocks/>
            </wp:cNvGraphicFramePr>
            <a:graphic>
              <a:graphicData uri="http://schemas.openxmlformats.org/drawingml/2006/picture">
                <pic:pic>
                  <pic:nvPicPr>
                    <pic:cNvPr id="1" name="Image 1" descr="https://dmh.lacounty.gov/wp-content/uploads/2020/08/Dr.-Bonds_photo-v2-257x300.jpg"/>
                    <pic:cNvPicPr/>
                  </pic:nvPicPr>
                  <pic:blipFill>
                    <a:blip r:embed="rId5" cstate="print"/>
                    <a:stretch>
                      <a:fillRect/>
                    </a:stretch>
                  </pic:blipFill>
                  <pic:spPr>
                    <a:xfrm>
                      <a:off x="0" y="0"/>
                      <a:ext cx="1563589" cy="1828800"/>
                    </a:xfrm>
                    <a:prstGeom prst="rect">
                      <a:avLst/>
                    </a:prstGeom>
                  </pic:spPr>
                </pic:pic>
              </a:graphicData>
            </a:graphic>
          </wp:inline>
        </w:drawing>
      </w:r>
      <w:r>
        <w:rPr>
          <w:sz w:val="20"/>
        </w:rPr>
      </w:r>
    </w:p>
    <w:p>
      <w:pPr>
        <w:spacing w:before="28"/>
        <w:ind w:left="0" w:right="0" w:firstLine="0"/>
        <w:jc w:val="left"/>
        <w:rPr>
          <w:b/>
          <w:sz w:val="22"/>
        </w:rPr>
      </w:pPr>
      <w:r>
        <w:rPr>
          <w:b/>
          <w:sz w:val="22"/>
        </w:rPr>
        <w:t>Chief</w:t>
      </w:r>
      <w:r>
        <w:rPr>
          <w:b/>
          <w:spacing w:val="-5"/>
          <w:sz w:val="22"/>
        </w:rPr>
        <w:t> </w:t>
      </w:r>
      <w:r>
        <w:rPr>
          <w:b/>
          <w:sz w:val="22"/>
        </w:rPr>
        <w:t>Medical</w:t>
      </w:r>
      <w:r>
        <w:rPr>
          <w:b/>
          <w:spacing w:val="-4"/>
          <w:sz w:val="22"/>
        </w:rPr>
        <w:t> </w:t>
      </w:r>
      <w:r>
        <w:rPr>
          <w:b/>
          <w:spacing w:val="-2"/>
          <w:sz w:val="22"/>
        </w:rPr>
        <w:t>Officer</w:t>
      </w:r>
    </w:p>
    <w:p>
      <w:pPr>
        <w:spacing w:before="1"/>
        <w:ind w:left="0" w:right="0" w:firstLine="0"/>
        <w:jc w:val="left"/>
        <w:rPr>
          <w:b/>
          <w:sz w:val="22"/>
        </w:rPr>
      </w:pPr>
      <w:r>
        <w:rPr>
          <w:b/>
          <w:sz w:val="22"/>
        </w:rPr>
        <w:t>Los</w:t>
      </w:r>
      <w:r>
        <w:rPr>
          <w:b/>
          <w:spacing w:val="-7"/>
          <w:sz w:val="22"/>
        </w:rPr>
        <w:t> </w:t>
      </w:r>
      <w:r>
        <w:rPr>
          <w:b/>
          <w:sz w:val="22"/>
        </w:rPr>
        <w:t>Angeles</w:t>
      </w:r>
      <w:r>
        <w:rPr>
          <w:b/>
          <w:spacing w:val="-6"/>
          <w:sz w:val="22"/>
        </w:rPr>
        <w:t> </w:t>
      </w:r>
      <w:r>
        <w:rPr>
          <w:b/>
          <w:sz w:val="22"/>
        </w:rPr>
        <w:t>County</w:t>
      </w:r>
      <w:r>
        <w:rPr>
          <w:b/>
          <w:spacing w:val="-4"/>
          <w:sz w:val="22"/>
        </w:rPr>
        <w:t> </w:t>
      </w:r>
      <w:r>
        <w:rPr>
          <w:b/>
          <w:sz w:val="22"/>
        </w:rPr>
        <w:t>Department</w:t>
      </w:r>
      <w:r>
        <w:rPr>
          <w:b/>
          <w:spacing w:val="-4"/>
          <w:sz w:val="22"/>
        </w:rPr>
        <w:t> </w:t>
      </w:r>
      <w:r>
        <w:rPr>
          <w:b/>
          <w:sz w:val="22"/>
        </w:rPr>
        <w:t>of</w:t>
      </w:r>
      <w:r>
        <w:rPr>
          <w:b/>
          <w:spacing w:val="-5"/>
          <w:sz w:val="22"/>
        </w:rPr>
        <w:t> </w:t>
      </w:r>
      <w:r>
        <w:rPr>
          <w:b/>
          <w:sz w:val="22"/>
        </w:rPr>
        <w:t>Mental</w:t>
      </w:r>
      <w:r>
        <w:rPr>
          <w:b/>
          <w:spacing w:val="-4"/>
          <w:sz w:val="22"/>
        </w:rPr>
        <w:t> </w:t>
      </w:r>
      <w:r>
        <w:rPr>
          <w:b/>
          <w:spacing w:val="-2"/>
          <w:sz w:val="22"/>
        </w:rPr>
        <w:t>Health</w:t>
      </w:r>
    </w:p>
    <w:p>
      <w:pPr>
        <w:pStyle w:val="BodyText"/>
        <w:jc w:val="left"/>
        <w:rPr>
          <w:b/>
        </w:rPr>
      </w:pPr>
    </w:p>
    <w:p>
      <w:pPr>
        <w:pStyle w:val="BodyText"/>
        <w:spacing w:line="259" w:lineRule="auto" w:before="1"/>
        <w:ind w:right="356"/>
      </w:pPr>
      <w:r>
        <w:rPr/>
        <w:t>Curley L. Bonds, M.D., oversees all clinical</w:t>
      </w:r>
      <w:r>
        <w:rPr>
          <w:spacing w:val="-3"/>
        </w:rPr>
        <w:t> </w:t>
      </w:r>
      <w:r>
        <w:rPr/>
        <w:t>practices for the Los Angeles Country Department of Mental Health (LACDMH) in his role as Chief Medical Officer.</w:t>
      </w:r>
    </w:p>
    <w:p>
      <w:pPr>
        <w:pStyle w:val="BodyText"/>
        <w:spacing w:line="259" w:lineRule="auto" w:before="159"/>
        <w:ind w:right="353"/>
      </w:pPr>
      <w:r>
        <w:rPr/>
        <w:t>Dr.</w:t>
      </w:r>
      <w:r>
        <w:rPr>
          <w:spacing w:val="-7"/>
        </w:rPr>
        <w:t> </w:t>
      </w:r>
      <w:r>
        <w:rPr/>
        <w:t>Bonds</w:t>
      </w:r>
      <w:r>
        <w:rPr>
          <w:spacing w:val="-9"/>
        </w:rPr>
        <w:t> </w:t>
      </w:r>
      <w:r>
        <w:rPr/>
        <w:t>is</w:t>
      </w:r>
      <w:r>
        <w:rPr>
          <w:spacing w:val="-9"/>
        </w:rPr>
        <w:t> </w:t>
      </w:r>
      <w:r>
        <w:rPr/>
        <w:t>a</w:t>
      </w:r>
      <w:r>
        <w:rPr>
          <w:spacing w:val="-7"/>
        </w:rPr>
        <w:t> </w:t>
      </w:r>
      <w:r>
        <w:rPr/>
        <w:t>board-certified</w:t>
      </w:r>
      <w:r>
        <w:rPr>
          <w:spacing w:val="-7"/>
        </w:rPr>
        <w:t> </w:t>
      </w:r>
      <w:r>
        <w:rPr/>
        <w:t>adult</w:t>
      </w:r>
      <w:r>
        <w:rPr>
          <w:spacing w:val="-9"/>
        </w:rPr>
        <w:t> </w:t>
      </w:r>
      <w:r>
        <w:rPr/>
        <w:t>psychiatrist</w:t>
      </w:r>
      <w:r>
        <w:rPr>
          <w:spacing w:val="-9"/>
        </w:rPr>
        <w:t> </w:t>
      </w:r>
      <w:r>
        <w:rPr/>
        <w:t>with</w:t>
      </w:r>
      <w:r>
        <w:rPr>
          <w:spacing w:val="-9"/>
        </w:rPr>
        <w:t> </w:t>
      </w:r>
      <w:r>
        <w:rPr/>
        <w:t>extensive</w:t>
      </w:r>
      <w:r>
        <w:rPr>
          <w:spacing w:val="-8"/>
        </w:rPr>
        <w:t> </w:t>
      </w:r>
      <w:r>
        <w:rPr/>
        <w:t>experience</w:t>
      </w:r>
      <w:r>
        <w:rPr>
          <w:spacing w:val="-9"/>
        </w:rPr>
        <w:t> </w:t>
      </w:r>
      <w:r>
        <w:rPr/>
        <w:t>in</w:t>
      </w:r>
      <w:r>
        <w:rPr>
          <w:spacing w:val="-10"/>
        </w:rPr>
        <w:t> </w:t>
      </w:r>
      <w:r>
        <w:rPr/>
        <w:t>a</w:t>
      </w:r>
      <w:r>
        <w:rPr>
          <w:spacing w:val="-9"/>
        </w:rPr>
        <w:t> </w:t>
      </w:r>
      <w:r>
        <w:rPr/>
        <w:t>variety</w:t>
      </w:r>
      <w:r>
        <w:rPr>
          <w:spacing w:val="-10"/>
        </w:rPr>
        <w:t> </w:t>
      </w:r>
      <w:r>
        <w:rPr/>
        <w:t>of</w:t>
      </w:r>
      <w:r>
        <w:rPr>
          <w:spacing w:val="-9"/>
        </w:rPr>
        <w:t> </w:t>
      </w:r>
      <w:r>
        <w:rPr/>
        <w:t>clinical,</w:t>
      </w:r>
      <w:r>
        <w:rPr>
          <w:spacing w:val="-9"/>
        </w:rPr>
        <w:t> </w:t>
      </w:r>
      <w:r>
        <w:rPr/>
        <w:t>academic and</w:t>
      </w:r>
      <w:r>
        <w:rPr>
          <w:spacing w:val="-13"/>
        </w:rPr>
        <w:t> </w:t>
      </w:r>
      <w:r>
        <w:rPr/>
        <w:t>research</w:t>
      </w:r>
      <w:r>
        <w:rPr>
          <w:spacing w:val="-12"/>
        </w:rPr>
        <w:t> </w:t>
      </w:r>
      <w:r>
        <w:rPr/>
        <w:t>settings.</w:t>
      </w:r>
      <w:r>
        <w:rPr>
          <w:spacing w:val="-13"/>
        </w:rPr>
        <w:t> </w:t>
      </w:r>
      <w:r>
        <w:rPr/>
        <w:t>Prior</w:t>
      </w:r>
      <w:r>
        <w:rPr>
          <w:spacing w:val="-12"/>
        </w:rPr>
        <w:t> </w:t>
      </w:r>
      <w:r>
        <w:rPr/>
        <w:t>to</w:t>
      </w:r>
      <w:r>
        <w:rPr>
          <w:spacing w:val="-13"/>
        </w:rPr>
        <w:t> </w:t>
      </w:r>
      <w:r>
        <w:rPr/>
        <w:t>his</w:t>
      </w:r>
      <w:r>
        <w:rPr>
          <w:spacing w:val="-12"/>
        </w:rPr>
        <w:t> </w:t>
      </w:r>
      <w:r>
        <w:rPr/>
        <w:t>current</w:t>
      </w:r>
      <w:r>
        <w:rPr>
          <w:spacing w:val="-13"/>
        </w:rPr>
        <w:t> </w:t>
      </w:r>
      <w:r>
        <w:rPr/>
        <w:t>position,</w:t>
      </w:r>
      <w:r>
        <w:rPr>
          <w:spacing w:val="-12"/>
        </w:rPr>
        <w:t> </w:t>
      </w:r>
      <w:r>
        <w:rPr/>
        <w:t>he</w:t>
      </w:r>
      <w:r>
        <w:rPr>
          <w:spacing w:val="-12"/>
        </w:rPr>
        <w:t> </w:t>
      </w:r>
      <w:r>
        <w:rPr/>
        <w:t>was</w:t>
      </w:r>
      <w:r>
        <w:rPr>
          <w:spacing w:val="-13"/>
        </w:rPr>
        <w:t> </w:t>
      </w:r>
      <w:r>
        <w:rPr/>
        <w:t>the</w:t>
      </w:r>
      <w:r>
        <w:rPr>
          <w:spacing w:val="-12"/>
        </w:rPr>
        <w:t> </w:t>
      </w:r>
      <w:r>
        <w:rPr/>
        <w:t>Chair</w:t>
      </w:r>
      <w:r>
        <w:rPr>
          <w:spacing w:val="-13"/>
        </w:rPr>
        <w:t> </w:t>
      </w:r>
      <w:r>
        <w:rPr/>
        <w:t>of</w:t>
      </w:r>
      <w:r>
        <w:rPr>
          <w:spacing w:val="-12"/>
        </w:rPr>
        <w:t> </w:t>
      </w:r>
      <w:r>
        <w:rPr/>
        <w:t>Psychiatry</w:t>
      </w:r>
      <w:r>
        <w:rPr>
          <w:spacing w:val="-13"/>
        </w:rPr>
        <w:t> </w:t>
      </w:r>
      <w:r>
        <w:rPr/>
        <w:t>and</w:t>
      </w:r>
      <w:r>
        <w:rPr>
          <w:spacing w:val="-12"/>
        </w:rPr>
        <w:t> </w:t>
      </w:r>
      <w:r>
        <w:rPr/>
        <w:t>Behavioral</w:t>
      </w:r>
      <w:r>
        <w:rPr>
          <w:spacing w:val="-12"/>
        </w:rPr>
        <w:t> </w:t>
      </w:r>
      <w:r>
        <w:rPr/>
        <w:t>Medicine at Charles R. Drew University School of Medicine in Los Angeles and the Medical Director for Didi Hirsch Mental Health Services. His areas of expertise include healthcare disparities, cross cultural psychiatry, psychosomatic medicine, and collaborative healthcare.</w:t>
      </w:r>
    </w:p>
    <w:p>
      <w:pPr>
        <w:pStyle w:val="BodyText"/>
        <w:spacing w:line="259" w:lineRule="auto" w:before="160"/>
        <w:ind w:right="354"/>
      </w:pPr>
      <w:r>
        <w:rPr/>
        <w:t>Dr. Bonds is a</w:t>
      </w:r>
      <w:r>
        <w:rPr>
          <w:spacing w:val="-2"/>
        </w:rPr>
        <w:t> </w:t>
      </w:r>
      <w:r>
        <w:rPr/>
        <w:t>Distinguished Fellow of the American</w:t>
      </w:r>
      <w:r>
        <w:rPr>
          <w:spacing w:val="-1"/>
        </w:rPr>
        <w:t> </w:t>
      </w:r>
      <w:r>
        <w:rPr/>
        <w:t>Psychiatric Association and a Fellow of the Academy of</w:t>
      </w:r>
      <w:r>
        <w:rPr>
          <w:spacing w:val="-13"/>
        </w:rPr>
        <w:t> </w:t>
      </w:r>
      <w:r>
        <w:rPr/>
        <w:t>Consultation-Liaison</w:t>
      </w:r>
      <w:r>
        <w:rPr>
          <w:spacing w:val="-12"/>
        </w:rPr>
        <w:t> </w:t>
      </w:r>
      <w:r>
        <w:rPr/>
        <w:t>Psychiatry.</w:t>
      </w:r>
      <w:r>
        <w:rPr>
          <w:spacing w:val="-12"/>
        </w:rPr>
        <w:t> </w:t>
      </w:r>
      <w:r>
        <w:rPr/>
        <w:t>He</w:t>
      </w:r>
      <w:r>
        <w:rPr>
          <w:spacing w:val="-11"/>
        </w:rPr>
        <w:t> </w:t>
      </w:r>
      <w:r>
        <w:rPr/>
        <w:t>is</w:t>
      </w:r>
      <w:r>
        <w:rPr>
          <w:spacing w:val="-13"/>
        </w:rPr>
        <w:t> </w:t>
      </w:r>
      <w:r>
        <w:rPr/>
        <w:t>a</w:t>
      </w:r>
      <w:r>
        <w:rPr>
          <w:spacing w:val="-12"/>
        </w:rPr>
        <w:t> </w:t>
      </w:r>
      <w:r>
        <w:rPr/>
        <w:t>past</w:t>
      </w:r>
      <w:r>
        <w:rPr>
          <w:spacing w:val="-11"/>
        </w:rPr>
        <w:t> </w:t>
      </w:r>
      <w:r>
        <w:rPr/>
        <w:t>president</w:t>
      </w:r>
      <w:r>
        <w:rPr>
          <w:spacing w:val="-11"/>
        </w:rPr>
        <w:t> </w:t>
      </w:r>
      <w:r>
        <w:rPr/>
        <w:t>of</w:t>
      </w:r>
      <w:r>
        <w:rPr>
          <w:spacing w:val="-12"/>
        </w:rPr>
        <w:t> </w:t>
      </w:r>
      <w:r>
        <w:rPr/>
        <w:t>the</w:t>
      </w:r>
      <w:r>
        <w:rPr>
          <w:spacing w:val="-11"/>
        </w:rPr>
        <w:t> </w:t>
      </w:r>
      <w:r>
        <w:rPr/>
        <w:t>Southern</w:t>
      </w:r>
      <w:r>
        <w:rPr>
          <w:spacing w:val="-12"/>
        </w:rPr>
        <w:t> </w:t>
      </w:r>
      <w:r>
        <w:rPr/>
        <w:t>California</w:t>
      </w:r>
      <w:r>
        <w:rPr>
          <w:spacing w:val="-12"/>
        </w:rPr>
        <w:t> </w:t>
      </w:r>
      <w:r>
        <w:rPr/>
        <w:t>Psychiatric</w:t>
      </w:r>
      <w:r>
        <w:rPr>
          <w:spacing w:val="-12"/>
        </w:rPr>
        <w:t> </w:t>
      </w:r>
      <w:r>
        <w:rPr/>
        <w:t>Society</w:t>
      </w:r>
      <w:r>
        <w:rPr>
          <w:spacing w:val="-10"/>
        </w:rPr>
        <w:t> </w:t>
      </w:r>
      <w:r>
        <w:rPr/>
        <w:t>and the recipient of their 2018 Distinguished Service Award.</w:t>
      </w:r>
    </w:p>
    <w:p>
      <w:pPr>
        <w:pStyle w:val="BodyText"/>
        <w:spacing w:line="256" w:lineRule="auto" w:before="160"/>
        <w:ind w:right="358"/>
      </w:pPr>
      <w:r>
        <w:rPr/>
        <w:t>He</w:t>
      </w:r>
      <w:r>
        <w:rPr>
          <w:spacing w:val="-13"/>
        </w:rPr>
        <w:t> </w:t>
      </w:r>
      <w:r>
        <w:rPr/>
        <w:t>completed</w:t>
      </w:r>
      <w:r>
        <w:rPr>
          <w:spacing w:val="-12"/>
        </w:rPr>
        <w:t> </w:t>
      </w:r>
      <w:r>
        <w:rPr/>
        <w:t>his</w:t>
      </w:r>
      <w:r>
        <w:rPr>
          <w:spacing w:val="-13"/>
        </w:rPr>
        <w:t> </w:t>
      </w:r>
      <w:r>
        <w:rPr/>
        <w:t>B.A.</w:t>
      </w:r>
      <w:r>
        <w:rPr>
          <w:spacing w:val="-12"/>
        </w:rPr>
        <w:t> </w:t>
      </w:r>
      <w:r>
        <w:rPr/>
        <w:t>in</w:t>
      </w:r>
      <w:r>
        <w:rPr>
          <w:spacing w:val="-13"/>
        </w:rPr>
        <w:t> </w:t>
      </w:r>
      <w:r>
        <w:rPr/>
        <w:t>sociology</w:t>
      </w:r>
      <w:r>
        <w:rPr>
          <w:spacing w:val="-12"/>
        </w:rPr>
        <w:t> </w:t>
      </w:r>
      <w:r>
        <w:rPr/>
        <w:t>at</w:t>
      </w:r>
      <w:r>
        <w:rPr>
          <w:spacing w:val="-13"/>
        </w:rPr>
        <w:t> </w:t>
      </w:r>
      <w:r>
        <w:rPr/>
        <w:t>Emory</w:t>
      </w:r>
      <w:r>
        <w:rPr>
          <w:spacing w:val="-12"/>
        </w:rPr>
        <w:t> </w:t>
      </w:r>
      <w:r>
        <w:rPr/>
        <w:t>University</w:t>
      </w:r>
      <w:r>
        <w:rPr>
          <w:spacing w:val="-12"/>
        </w:rPr>
        <w:t> </w:t>
      </w:r>
      <w:r>
        <w:rPr/>
        <w:t>and</w:t>
      </w:r>
      <w:r>
        <w:rPr>
          <w:spacing w:val="-13"/>
        </w:rPr>
        <w:t> </w:t>
      </w:r>
      <w:r>
        <w:rPr/>
        <w:t>earned</w:t>
      </w:r>
      <w:r>
        <w:rPr>
          <w:spacing w:val="-12"/>
        </w:rPr>
        <w:t> </w:t>
      </w:r>
      <w:r>
        <w:rPr/>
        <w:t>his</w:t>
      </w:r>
      <w:r>
        <w:rPr>
          <w:spacing w:val="-13"/>
        </w:rPr>
        <w:t> </w:t>
      </w:r>
      <w:r>
        <w:rPr/>
        <w:t>M.D.</w:t>
      </w:r>
      <w:r>
        <w:rPr>
          <w:spacing w:val="-11"/>
        </w:rPr>
        <w:t> </w:t>
      </w:r>
      <w:r>
        <w:rPr/>
        <w:t>from</w:t>
      </w:r>
      <w:r>
        <w:rPr>
          <w:spacing w:val="-10"/>
        </w:rPr>
        <w:t> </w:t>
      </w:r>
      <w:r>
        <w:rPr/>
        <w:t>Indiana</w:t>
      </w:r>
      <w:r>
        <w:rPr>
          <w:spacing w:val="-12"/>
        </w:rPr>
        <w:t> </w:t>
      </w:r>
      <w:r>
        <w:rPr/>
        <w:t>University</w:t>
      </w:r>
      <w:r>
        <w:rPr>
          <w:spacing w:val="-12"/>
        </w:rPr>
        <w:t> </w:t>
      </w:r>
      <w:r>
        <w:rPr/>
        <w:t>School of Medicine.</w:t>
      </w:r>
    </w:p>
    <w:sectPr>
      <w:type w:val="continuous"/>
      <w:pgSz w:w="12240" w:h="15840"/>
      <w:pgMar w:top="140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jc w:val="both"/>
    </w:pPr>
    <w:rPr>
      <w:rFonts w:ascii="Calibri" w:hAnsi="Calibri" w:eastAsia="Calibri" w:cs="Calibri"/>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71F8CB997D58409F678B36B1FCFB5F" ma:contentTypeVersion="18" ma:contentTypeDescription="Create a new document." ma:contentTypeScope="" ma:versionID="543a5c943c954177f4bf15bad7e7dc9a">
  <xsd:schema xmlns:xsd="http://www.w3.org/2001/XMLSchema" xmlns:xs="http://www.w3.org/2001/XMLSchema" xmlns:p="http://schemas.microsoft.com/office/2006/metadata/properties" xmlns:ns2="e56512b9-9577-4114-9104-2366fdbcfab4" xmlns:ns3="780f5be5-facf-439e-a09a-4ef272aa40f8" targetNamespace="http://schemas.microsoft.com/office/2006/metadata/properties" ma:root="true" ma:fieldsID="87bdad569a1cbe5d8165b0fea9b0731d" ns2:_="" ns3:_="">
    <xsd:import namespace="e56512b9-9577-4114-9104-2366fdbcfab4"/>
    <xsd:import namespace="780f5be5-facf-439e-a09a-4ef272aa40f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6512b9-9577-4114-9104-2366fdbcfab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5e87e621-067e-4588-8212-e500f826eed8}" ma:internalName="TaxCatchAll" ma:showField="CatchAllData" ma:web="e56512b9-9577-4114-9104-2366fdbcfab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80f5be5-facf-439e-a09a-4ef272aa40f8"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dc1191e-da73-4882-bb19-81f69ef53c8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80f5be5-facf-439e-a09a-4ef272aa40f8">
      <Terms xmlns="http://schemas.microsoft.com/office/infopath/2007/PartnerControls"/>
    </lcf76f155ced4ddcb4097134ff3c332f>
    <TaxCatchAll xmlns="e56512b9-9577-4114-9104-2366fdbcfab4" xsi:nil="true"/>
  </documentManagement>
</p:properties>
</file>

<file path=customXml/itemProps1.xml><?xml version="1.0" encoding="utf-8"?>
<ds:datastoreItem xmlns:ds="http://schemas.openxmlformats.org/officeDocument/2006/customXml" ds:itemID="{4F6F3577-A0E0-4154-B7A5-E0719A473739}"/>
</file>

<file path=customXml/itemProps2.xml><?xml version="1.0" encoding="utf-8"?>
<ds:datastoreItem xmlns:ds="http://schemas.openxmlformats.org/officeDocument/2006/customXml" ds:itemID="{A99F7990-A75B-40A5-A119-F7793E428650}"/>
</file>

<file path=customXml/itemProps3.xml><?xml version="1.0" encoding="utf-8"?>
<ds:datastoreItem xmlns:ds="http://schemas.openxmlformats.org/officeDocument/2006/customXml" ds:itemID="{A0D97744-E790-412C-80A6-0B350A17C1E3}"/>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Carolyn Kaneko</dc:creator>
  <dcterms:created xsi:type="dcterms:W3CDTF">2025-11-05T23:38:45Z</dcterms:created>
  <dcterms:modified xsi:type="dcterms:W3CDTF">2025-11-05T23:38:45Z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2022-03-30T00:00:00Z</vt:filetime>
  </property>
  <property fmtid="{D5CDD505-2E9C-101B-9397-08002B2CF9AE}" pid="3" name="Creator">
    <vt:lpwstr>Microsoft® Word for Microsoft 365</vt:lpwstr>
  </property>
  <property fmtid="{D5CDD505-2E9C-101B-9397-08002B2CF9AE}" pid="4" name="LastSaved">
    <vt:filetime>2025-11-05T00:00:00Z</vt:filetime>
  </property>
  <property fmtid="{D5CDD505-2E9C-101B-9397-08002B2CF9AE}" pid="5" name="Producer">
    <vt:lpwstr>3-Heights(TM) PDF Security Shell 4.8.25.2 (http://www.pdf-tools.com)</vt:lpwstr>
  </property>
  <property fmtid="{D5CDD505-2E9C-101B-9397-08002B2CF9AE}" pid="6" name="ContentTypeId">
    <vt:lpwstr>0x0101009A71F8CB997D58409F678B36B1FCFB5F</vt:lpwstr>
  </property>
</Properties>
</file>