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Пояснительная записка к алгоритму распределения заявок и оптимизации маршрутов</w:t>
      </w:r>
    </w:p>
    <w:p>
      <w:r>
        <w:rPr>
          <w:b/>
          <w:sz w:val="24"/>
        </w:rPr>
        <w:t>Проверенная и скорректированная методика для утреннего планирования и оперативного перепланирования</w:t>
      </w:r>
    </w:p>
    <w:p>
      <w:pPr>
        <w:keepLines/>
      </w:pPr>
      <w:r>
        <w:t>Документ поясняет логику схемы «Распределение заявок», формализует расчёт критичности в блоке 12, обосновывает использование priority-aware regret-2 insertion в блоке 13 и подробно описывает совместную оптимизацию маршрутов в блоках 14–15. Методика рассчитана на прототип с 10–15 инженерами и пулом до 100 заявок, но сохраняет возможность промышленного развития.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3192"/>
        <w:gridCol w:w="6240"/>
      </w:tblGrid>
      <w:tr>
        <w:trPr>
          <w:tblHeader/>
        </w:trPr>
        <w:tc>
          <w:tcPr>
            <w:tcW w:type="dxa" w:w="319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Вывод проверки</w:t>
            </w:r>
          </w:p>
        </w:tc>
        <w:tc>
          <w:tcPr>
            <w:tcW w:type="dxa" w:w="6240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3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Общая структура алгоритма корректна</w:t>
            </w:r>
          </w:p>
        </w:tc>
        <w:tc>
          <w:tcPr>
            <w:tcW w:type="dxa" w:w="6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Сохранить последовательность: допустимость → критичность → начальное решение → совместная оптимизация → проверка → утверждение.</w:t>
            </w:r>
          </w:p>
        </w:tc>
      </w:tr>
      <w:tr>
        <w:tc>
          <w:tcPr>
            <w:tcW w:type="dxa" w:w="3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Блок 12 требовал формулы</w:t>
            </w:r>
          </w:p>
        </w:tc>
        <w:tc>
          <w:tcPr>
            <w:tcW w:type="dxa" w:w="6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Ввести конфигурируемый балл критичности из бизнес-приоритета, окна, дефицита специалистов, длительности и технологической сложности.</w:t>
            </w:r>
          </w:p>
        </w:tc>
      </w:tr>
      <w:tr>
        <w:tc>
          <w:tcPr>
            <w:tcW w:type="dxa" w:w="3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Блок 13 нельзя считать конечной оптимизацией</w:t>
            </w:r>
          </w:p>
        </w:tc>
        <w:tc>
          <w:tcPr>
            <w:tcW w:type="dxa" w:w="6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Использовать regret-2 insertion как быстрый конструктор начального допустимого решения, затем обязательно выполнять блок 14.</w:t>
            </w:r>
          </w:p>
        </w:tc>
      </w:tr>
      <w:tr>
        <w:tc>
          <w:tcPr>
            <w:tcW w:type="dxa" w:w="3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Целевая функция должна соответствовать заданию</w:t>
            </w:r>
          </w:p>
        </w:tc>
        <w:tc>
          <w:tcPr>
            <w:tcW w:type="dxa" w:w="6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После выполнимости и числа назначений минимизировать число задействованных инженеров и пробег; время в пути использовать как дополнительный критерий.</w:t>
            </w:r>
          </w:p>
        </w:tc>
      </w:tr>
    </w:tbl>
    <w:p>
      <w:pPr>
        <w:spacing w:after="40"/>
      </w:pPr>
    </w:p>
    <w:p>
      <w:pPr>
        <w:pStyle w:val="Heading1"/>
      </w:pPr>
      <w:r>
        <w:t>1 Основание и границы алгоритма</w:t>
      </w:r>
    </w:p>
    <w:p>
      <w:pPr>
        <w:keepLines/>
      </w:pPr>
      <w:r>
        <w:t>[ФАКТ] Исходное задание требует распределить заявки между инженерами, определить порядок посещения, показать маршруты на карте, выполнить одно перепланирование и объяснить решение диспетчеру. Обязательные ограничения: квалификация, время и при наличии транспорт или иной ресурс.</w:t>
      </w:r>
    </w:p>
    <w:p>
      <w:pPr>
        <w:keepLines/>
      </w:pPr>
      <w:r>
        <w:t>[ФАКТ] Оптимальный план должен стремиться выполнить все заявки, использовать минимально необходимое количество инженеров и сокращать пробег каждого инженера и плана в целом. Доказательство математического оптимума не требуется.</w:t>
      </w:r>
    </w:p>
    <w:p>
      <w:pPr>
        <w:keepLines/>
      </w:pPr>
      <w:r>
        <w:t>[РЕШЕНИЕ] Алгоритм решает Heterogeneous Vehicle Routing Problem with Time Windows, Skills and Service Times. Он работает в ограниченном времени: сначала быстро строит допустимый план, затем улучшает его до истечения лимита расчёта.</w:t>
      </w:r>
    </w:p>
    <w:p>
      <w:pPr>
        <w:keepLines/>
      </w:pPr>
      <w:r>
        <w:t>[ГРАНИЦА MVP] Маршрут начинается в стартовой точке инженера. Возврат в стартовую точку после последней заявки не обязателен. Геопозиция в реальном времени и прогноз пробок относятся к развитию, если отдельно не включены в прототип.</w:t>
      </w:r>
    </w:p>
    <w:p>
      <w:pPr>
        <w:pStyle w:val="Heading1"/>
      </w:pPr>
      <w:r>
        <w:t>2 Результаты проверки и необходимые корректировки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2975"/>
        <w:gridCol w:w="1669"/>
        <w:gridCol w:w="4788"/>
      </w:tblGrid>
      <w:tr>
        <w:trPr>
          <w:tblHeader/>
        </w:trPr>
        <w:tc>
          <w:tcPr>
            <w:tcW w:type="dxa" w:w="2975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Положение</w:t>
            </w:r>
          </w:p>
        </w:tc>
        <w:tc>
          <w:tcPr>
            <w:tcW w:type="dxa" w:w="1669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4788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Корректировка</w:t>
            </w:r>
          </w:p>
        </w:tc>
      </w:tr>
      <w:tr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Первое назначение закрепляет инженера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Некорректно</w:t>
            </w:r>
          </w:p>
        </w:tc>
        <w:tc>
          <w:tcPr>
            <w:tcW w:type="dxa" w:w="47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До публикации плана назначения временные; последующие заявки могут вызвать перенос или обмен.</w:t>
            </w:r>
          </w:p>
        </w:tc>
      </w:tr>
      <w:tr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Временное окно всегда ограничивает завершение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 подтверждено заданием</w:t>
            </w:r>
          </w:p>
        </w:tc>
        <w:tc>
          <w:tcPr>
            <w:tcW w:type="dxa" w:w="47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Для MVP окно ограничивает начало работ; завершение обязано укладываться в смену. Режим «завершить в окне» делается параметром.</w:t>
            </w:r>
          </w:p>
        </w:tc>
      </w:tr>
      <w:tr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Минимизировать только время в пути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Недостаточно</w:t>
            </w:r>
          </w:p>
        </w:tc>
        <w:tc>
          <w:tcPr>
            <w:tcW w:type="dxa" w:w="47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Обязательные метрики задания: число задействованных инженеров и пробег. Время в пути и ожидание — дополнительные критерии.</w:t>
            </w:r>
          </w:p>
        </w:tc>
      </w:tr>
      <w:tr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Regret insertion даёт оптимальный план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Некорректно</w:t>
            </w:r>
          </w:p>
        </w:tc>
        <w:tc>
          <w:tcPr>
            <w:tcW w:type="dxa" w:w="47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Метод даёт качественный начальный план. Оптимизация выполняется последующим поиском по окрестностям.</w:t>
            </w:r>
          </w:p>
        </w:tc>
      </w:tr>
      <w:tr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Фиксированные нормативы работ универсальны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Риск</w:t>
            </w:r>
          </w:p>
        </w:tc>
        <w:tc>
          <w:tcPr>
            <w:tcW w:type="dxa" w:w="47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Нормативы хранятся в справочнике и настраиваются по типам работ; значения из примеров не зашиваются в код.</w:t>
            </w:r>
          </w:p>
        </w:tc>
      </w:tr>
      <w:tr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Аварийная заявка может нарушить любые обещания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 определено</w:t>
            </w:r>
          </w:p>
        </w:tc>
        <w:tc>
          <w:tcPr>
            <w:tcW w:type="dxa" w:w="47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Жёсткие ограничения сохраняются. Ослабление допускается только отдельным бизнес-правилом и с подтверждением диспетчера.</w:t>
            </w:r>
          </w:p>
        </w:tc>
      </w:tr>
    </w:tbl>
    <w:p>
      <w:pPr>
        <w:spacing w:after="40"/>
      </w:pPr>
    </w:p>
    <w:p>
      <w:pPr>
        <w:pStyle w:val="Heading1"/>
      </w:pPr>
      <w:r>
        <w:t>3 Общая последовательность утреннего расчёта</w:t>
      </w:r>
    </w:p>
    <w:p>
      <w:pPr>
        <w:ind w:left="360" w:hanging="288"/>
      </w:pPr>
      <w:r>
        <w:t>1.  Получить заявки, инженеров, нормативы и матрицу перемещений.</w:t>
      </w:r>
    </w:p>
    <w:p>
      <w:pPr>
        <w:ind w:left="360" w:hanging="288"/>
      </w:pPr>
      <w:r>
        <w:t>2.  Проверить обязательные поля, адреса, смены и справочники. Некорректные записи исключить с причиной.</w:t>
      </w:r>
    </w:p>
    <w:p>
      <w:pPr>
        <w:ind w:left="360" w:hanging="288"/>
      </w:pPr>
      <w:r>
        <w:t>3.  Построить матрицу допустимости «заявка × инженер» по навыкам, транспорту, графику и достижимости окна.</w:t>
      </w:r>
    </w:p>
    <w:p>
      <w:pPr>
        <w:ind w:left="360" w:hanging="288"/>
      </w:pPr>
      <w:r>
        <w:t>4.  Для заявок без кандидатов сформировать статус «Не распределена» и объяснение.</w:t>
      </w:r>
    </w:p>
    <w:p>
      <w:pPr>
        <w:ind w:left="360" w:hanging="288"/>
      </w:pPr>
      <w:r>
        <w:t>5.  В блоке 12 рассчитать критичность заявок.</w:t>
      </w:r>
    </w:p>
    <w:p>
      <w:pPr>
        <w:ind w:left="360" w:hanging="288"/>
      </w:pPr>
      <w:r>
        <w:t>6.  В блоке 13 сформировать начальные маршруты методом priority-aware regret-2 insertion.</w:t>
      </w:r>
    </w:p>
    <w:p>
      <w:pPr>
        <w:ind w:left="360" w:hanging="288"/>
      </w:pPr>
      <w:r>
        <w:t>7.  В блоке 14 улучшить маршруты перестановками, переносами, обменами и цепочками.</w:t>
      </w:r>
    </w:p>
    <w:p>
      <w:pPr>
        <w:ind w:left="360" w:hanging="288"/>
      </w:pPr>
      <w:r>
        <w:t>8.  В блоке 15 проверить все ограничения и метрики. При нарушении отклонить изменение; при улучшении сохранить новый лучший план.</w:t>
      </w:r>
    </w:p>
    <w:p>
      <w:pPr>
        <w:ind w:left="360" w:hanging="288"/>
      </w:pPr>
      <w:r>
        <w:t>9.  Показать маршруты, загрузку, исключения и объяснения диспетчеру. После утверждения опубликовать задания.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076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explanatory-blocks-12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7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1 Связь блоков 12–15</w:t>
      </w:r>
    </w:p>
    <w:p>
      <w:pPr>
        <w:pStyle w:val="Heading1"/>
      </w:pPr>
      <w:r>
        <w:t>4 Входные данные и жёсткие ограничения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1814"/>
        <w:gridCol w:w="4643"/>
        <w:gridCol w:w="2975"/>
      </w:tblGrid>
      <w:tr>
        <w:trPr>
          <w:tblHeader/>
        </w:trPr>
        <w:tc>
          <w:tcPr>
            <w:tcW w:type="dxa" w:w="1814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4643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Обязательные данные</w:t>
            </w:r>
          </w:p>
        </w:tc>
        <w:tc>
          <w:tcPr>
            <w:tcW w:type="dxa" w:w="2975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Использование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Заявка</w:t>
            </w:r>
          </w:p>
        </w:tc>
        <w:tc>
          <w:tcPr>
            <w:tcW w:type="dxa" w:w="46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ID, адрес или координаты, длительность, окно, приоритет, требуемый навык, транспорт при наличии</w:t>
            </w:r>
          </w:p>
        </w:tc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Допустимость, критичность, время обслуживания, объяснение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Инженер</w:t>
            </w:r>
          </w:p>
        </w:tc>
        <w:tc>
          <w:tcPr>
            <w:tcW w:type="dxa" w:w="46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ID, стартовая точка, смена, навыки, транспорт, доступность</w:t>
            </w:r>
          </w:p>
        </w:tc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Кандидаты назначения и маршрут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Матрица перемещений</w:t>
            </w:r>
          </w:p>
        </w:tc>
        <w:tc>
          <w:tcPr>
            <w:tcW w:type="dxa" w:w="46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Время и расстояние между всеми релевантными точками</w:t>
            </w:r>
          </w:p>
        </w:tc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Проверка достижимости, расчёт прибытия, пробега и целевой функции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Справочник нормативов</w:t>
            </w:r>
          </w:p>
        </w:tc>
        <w:tc>
          <w:tcPr>
            <w:tcW w:type="dxa" w:w="46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Тип работы, норматив длительности, технологические признаки</w:t>
            </w:r>
          </w:p>
        </w:tc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Плановая длительность и фактор сложности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Настройки</w:t>
            </w:r>
          </w:p>
        </w:tc>
        <w:tc>
          <w:tcPr>
            <w:tcW w:type="dxa" w:w="46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Лимит расчёта, веса, режим окна, seed, пороги перепланирования</w:t>
            </w:r>
          </w:p>
        </w:tc>
        <w:tc>
          <w:tcPr>
            <w:tcW w:type="dxa" w:w="29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Воспроизводимость и управляемость модели</w:t>
            </w:r>
          </w:p>
        </w:tc>
      </w:tr>
    </w:tbl>
    <w:p>
      <w:pPr>
        <w:spacing w:after="40"/>
      </w:pPr>
    </w:p>
    <w:p>
      <w:pPr>
        <w:keepLines/>
      </w:pPr>
      <w:r>
        <w:t>Назначение допустимо, только если выполняются все жёсткие условия:</w:t>
      </w:r>
    </w:p>
    <w:p>
      <w:pPr>
        <w:pStyle w:val="ListBullet"/>
      </w:pPr>
      <w:r>
        <w:t>требуемый навык входит в набор навыков инженера;</w:t>
      </w:r>
    </w:p>
    <w:p>
      <w:pPr>
        <w:pStyle w:val="ListBullet"/>
      </w:pPr>
      <w:r>
        <w:t>требуемый транспорт или оборудование доступны;</w:t>
      </w:r>
    </w:p>
    <w:p>
      <w:pPr>
        <w:pStyle w:val="ListBullet"/>
      </w:pPr>
      <w:r>
        <w:t>инженер может прибыть не позже конца разрешённого окна начала работ;</w:t>
      </w:r>
    </w:p>
    <w:p>
      <w:pPr>
        <w:pStyle w:val="ListBullet"/>
      </w:pPr>
      <w:r>
        <w:t>работа, переезды, ожидание и перерывы укладываются в смену;</w:t>
      </w:r>
    </w:p>
    <w:p>
      <w:pPr>
        <w:pStyle w:val="ListBullet"/>
      </w:pPr>
      <w:r>
        <w:t>интервалы одного инженера не пересекаются;</w:t>
      </w:r>
    </w:p>
    <w:p>
      <w:pPr>
        <w:pStyle w:val="ListBullet"/>
      </w:pPr>
      <w:r>
        <w:t>начатые, выполненные и вручную заблокированные работы не изменяются автоматически.</w:t>
      </w:r>
    </w:p>
    <w:p>
      <w:pPr>
        <w:keepLines/>
      </w:pPr>
      <w:r>
        <w:t>[РЕШЕНИЕ] Недопустимая пара заявка–инженер исключается до оптимизации. Штрафом нельзя «купить» нарушение навыка, смены или физической достижимости.</w:t>
      </w:r>
    </w:p>
    <w:p>
      <w:pPr>
        <w:pStyle w:val="Heading1"/>
      </w:pPr>
      <w:r>
        <w:t>5 Блок 12 Методика расчёта критичности заявки</w:t>
      </w:r>
    </w:p>
    <w:p>
      <w:pPr>
        <w:keepLines/>
      </w:pPr>
      <w:r>
        <w:t>Критичность определяет, какие заявки опасно откладывать при построении начального плана. Это не итоговый бизнес-приоритет и не разрешение нарушать ограничения. Балл используется для порядка рассмотрения, штрафа за нераспределение и объяснения решения.</w:t>
      </w:r>
    </w:p>
    <w:p>
      <w:pPr>
        <w:pStyle w:val="Heading2"/>
      </w:pPr>
      <w:r>
        <w:t>5.1 Формула</w:t>
      </w:r>
    </w:p>
    <w:p>
      <w:pPr>
        <w:keepLines/>
      </w:pPr>
      <w:r>
        <w:t>Kj = Bj + Wj + Sj + Dj + Tj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1451"/>
        <w:gridCol w:w="5224"/>
        <w:gridCol w:w="2757"/>
      </w:tblGrid>
      <w:tr>
        <w:trPr>
          <w:tblHeader/>
        </w:trPr>
        <w:tc>
          <w:tcPr>
            <w:tcW w:type="dxa" w:w="1451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224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Смысл</w:t>
            </w:r>
          </w:p>
        </w:tc>
        <w:tc>
          <w:tcPr>
            <w:tcW w:type="dxa" w:w="2757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Рекомендуемый диапазон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Bj</w:t>
            </w:r>
          </w:p>
        </w:tc>
        <w:tc>
          <w:tcPr>
            <w:tcW w:type="dxa" w:w="5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Базовый бизнес-приоритет по типу заявки</w:t>
            </w:r>
          </w:p>
        </w:tc>
        <w:tc>
          <w:tcPr>
            <w:tcW w:type="dxa" w:w="2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20–100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Wj</w:t>
            </w:r>
          </w:p>
        </w:tc>
        <w:tc>
          <w:tcPr>
            <w:tcW w:type="dxa" w:w="5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Узость временного окна</w:t>
            </w:r>
          </w:p>
        </w:tc>
        <w:tc>
          <w:tcPr>
            <w:tcW w:type="dxa" w:w="2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0–10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Sj</w:t>
            </w:r>
          </w:p>
        </w:tc>
        <w:tc>
          <w:tcPr>
            <w:tcW w:type="dxa" w:w="5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Дефицит подходящих инженеров</w:t>
            </w:r>
          </w:p>
        </w:tc>
        <w:tc>
          <w:tcPr>
            <w:tcW w:type="dxa" w:w="2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0–25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Dj</w:t>
            </w:r>
          </w:p>
        </w:tc>
        <w:tc>
          <w:tcPr>
            <w:tcW w:type="dxa" w:w="5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Риск размещения из-за длительности</w:t>
            </w:r>
          </w:p>
        </w:tc>
        <w:tc>
          <w:tcPr>
            <w:tcW w:type="dxa" w:w="2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0–15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Tj</w:t>
            </w:r>
          </w:p>
        </w:tc>
        <w:tc>
          <w:tcPr>
            <w:tcW w:type="dxa" w:w="5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Технологическая сложность</w:t>
            </w:r>
          </w:p>
        </w:tc>
        <w:tc>
          <w:tcPr>
            <w:tcW w:type="dxa" w:w="2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0–15</w:t>
            </w:r>
          </w:p>
        </w:tc>
      </w:tr>
    </w:tbl>
    <w:p>
      <w:pPr>
        <w:spacing w:after="40"/>
      </w:pPr>
    </w:p>
    <w:p>
      <w:pPr>
        <w:keepLines/>
      </w:pPr>
      <w:r>
        <w:t>[РЕШЕНИЕ] Все значения являются параметрами конфигурации. Базовый приоритет должен доминировать над удобством маршрута. Если бизнес требует абсолютного приоритета аварии, сначала применяется класс P1–P4, а сумма K используется только внутри класса.</w:t>
      </w:r>
    </w:p>
    <w:p>
      <w:pPr>
        <w:pStyle w:val="Heading2"/>
      </w:pPr>
      <w:r>
        <w:t>5.2 Базовый бизнес-приоритет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3483"/>
        <w:gridCol w:w="1451"/>
        <w:gridCol w:w="1016"/>
        <w:gridCol w:w="3482"/>
      </w:tblGrid>
      <w:tr>
        <w:trPr>
          <w:tblHeader/>
        </w:trPr>
        <w:tc>
          <w:tcPr>
            <w:tcW w:type="dxa" w:w="3483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Тип заявки</w:t>
            </w:r>
          </w:p>
        </w:tc>
        <w:tc>
          <w:tcPr>
            <w:tcW w:type="dxa" w:w="1451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Базовый балл Bj</w:t>
            </w:r>
          </w:p>
        </w:tc>
        <w:tc>
          <w:tcPr>
            <w:tcW w:type="dxa" w:w="1016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Класс</w:t>
            </w:r>
          </w:p>
        </w:tc>
        <w:tc>
          <w:tcPr>
            <w:tcW w:type="dxa" w:w="348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Обоснование</w:t>
            </w:r>
          </w:p>
        </w:tc>
      </w:tr>
      <w:tr>
        <w:tc>
          <w:tcPr>
            <w:tcW w:type="dxa" w:w="3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Глобальная проблема / авария</w:t>
            </w:r>
          </w:p>
        </w:tc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1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P1</w:t>
            </w:r>
          </w:p>
        </w:tc>
        <w:tc>
          <w:tcPr>
            <w:tcW w:type="dxa" w:w="34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Широкое влияние и риск простоя</w:t>
            </w:r>
          </w:p>
        </w:tc>
      </w:tr>
      <w:tr>
        <w:tc>
          <w:tcPr>
            <w:tcW w:type="dxa" w:w="3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Локальная заявка / нет линка или разрывы</w:t>
            </w:r>
          </w:p>
        </w:tc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1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P2</w:t>
            </w:r>
          </w:p>
        </w:tc>
        <w:tc>
          <w:tcPr>
            <w:tcW w:type="dxa" w:w="34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Недоступность или нестабильность услуги</w:t>
            </w:r>
          </w:p>
        </w:tc>
      </w:tr>
      <w:tr>
        <w:tc>
          <w:tcPr>
            <w:tcW w:type="dxa" w:w="3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Иная локальная техническая заявка</w:t>
            </w:r>
          </w:p>
        </w:tc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1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P2</w:t>
            </w:r>
          </w:p>
        </w:tc>
        <w:tc>
          <w:tcPr>
            <w:tcW w:type="dxa" w:w="34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Неисправность, требующая технического выезда</w:t>
            </w:r>
          </w:p>
        </w:tc>
      </w:tr>
      <w:tr>
        <w:tc>
          <w:tcPr>
            <w:tcW w:type="dxa" w:w="3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Новое подключение</w:t>
            </w:r>
          </w:p>
        </w:tc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1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P3</w:t>
            </w:r>
          </w:p>
        </w:tc>
        <w:tc>
          <w:tcPr>
            <w:tcW w:type="dxa" w:w="34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Плановая работа с обязательным окном</w:t>
            </w:r>
          </w:p>
        </w:tc>
      </w:tr>
      <w:tr>
        <w:tc>
          <w:tcPr>
            <w:tcW w:type="dxa" w:w="3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Конвергенция или иное подключение</w:t>
            </w:r>
          </w:p>
        </w:tc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1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P3</w:t>
            </w:r>
          </w:p>
        </w:tc>
        <w:tc>
          <w:tcPr>
            <w:tcW w:type="dxa" w:w="34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Плановая работа</w:t>
            </w:r>
          </w:p>
        </w:tc>
      </w:tr>
      <w:tr>
        <w:tc>
          <w:tcPr>
            <w:tcW w:type="dxa" w:w="3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Дозаказ оборудования</w:t>
            </w:r>
          </w:p>
        </w:tc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1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P4</w:t>
            </w:r>
          </w:p>
        </w:tc>
        <w:tc>
          <w:tcPr>
            <w:tcW w:type="dxa" w:w="34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Низкая срочность при отсутствии отдельного SLA</w:t>
            </w:r>
          </w:p>
        </w:tc>
      </w:tr>
      <w:tr>
        <w:tc>
          <w:tcPr>
            <w:tcW w:type="dxa" w:w="348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Информационная запись</w:t>
            </w:r>
          </w:p>
        </w:tc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1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P4</w:t>
            </w:r>
          </w:p>
        </w:tc>
        <w:tc>
          <w:tcPr>
            <w:tcW w:type="dxa" w:w="34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Нет подтверждённого инцидента</w:t>
            </w:r>
          </w:p>
        </w:tc>
      </w:tr>
    </w:tbl>
    <w:p>
      <w:pPr>
        <w:spacing w:after="40"/>
      </w:pPr>
    </w:p>
    <w:p>
      <w:pPr>
        <w:keepLines/>
      </w:pPr>
      <w:r>
        <w:t>[ДОПУЩЕНИЕ] Эта шкала перенесена из ранее выполненного расчёта синтетических заявок. Перед промышленным использованием её утверждает владелец процесса и связывает с SLA.</w:t>
      </w:r>
    </w:p>
    <w:p>
      <w:pPr>
        <w:pStyle w:val="Heading2"/>
      </w:pPr>
      <w:r>
        <w:t>5.3 Дополнительные компоненты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1451"/>
        <w:gridCol w:w="3265"/>
        <w:gridCol w:w="1669"/>
        <w:gridCol w:w="3047"/>
      </w:tblGrid>
      <w:tr>
        <w:trPr>
          <w:tblHeader/>
        </w:trPr>
        <w:tc>
          <w:tcPr>
            <w:tcW w:type="dxa" w:w="1451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Фактор</w:t>
            </w:r>
          </w:p>
        </w:tc>
        <w:tc>
          <w:tcPr>
            <w:tcW w:type="dxa" w:w="3265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1669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Баллы</w:t>
            </w:r>
          </w:p>
        </w:tc>
        <w:tc>
          <w:tcPr>
            <w:tcW w:type="dxa" w:w="3047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Почему учитывается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Окно Wj</w:t>
            </w:r>
          </w:p>
        </w:tc>
        <w:tc>
          <w:tcPr>
            <w:tcW w:type="dxa" w:w="32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 более 1 часа / не более 2 часов / шире 2 часов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10 / 5 / 0</w:t>
            </w:r>
          </w:p>
        </w:tc>
        <w:tc>
          <w:tcPr>
            <w:tcW w:type="dxa" w:w="30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Узкую заявку труднее вставить позже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Дефицит Sj</w:t>
            </w:r>
          </w:p>
        </w:tc>
        <w:tc>
          <w:tcPr>
            <w:tcW w:type="dxa" w:w="32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 / 2 / 3 / 4 и более кандидатов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25 / 15 / 8 / 0</w:t>
            </w:r>
          </w:p>
        </w:tc>
        <w:tc>
          <w:tcPr>
            <w:tcW w:type="dxa" w:w="30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Редкого специалиста нельзя занять гибкой работой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Длительность Dj</w:t>
            </w:r>
          </w:p>
        </w:tc>
        <w:tc>
          <w:tcPr>
            <w:tcW w:type="dxa" w:w="32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≥180 / 120–179 / 60–119 / &lt;60 минут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15 / 10 / 5 / 0</w:t>
            </w:r>
          </w:p>
        </w:tc>
        <w:tc>
          <w:tcPr>
            <w:tcW w:type="dxa" w:w="30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Длинная работа имеет меньше допустимых позиций</w:t>
            </w:r>
          </w:p>
        </w:tc>
      </w:tr>
      <w:tr>
        <w:tc>
          <w:tcPr>
            <w:tcW w:type="dxa" w:w="14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Сложность Tj</w:t>
            </w:r>
          </w:p>
        </w:tc>
        <w:tc>
          <w:tcPr>
            <w:tcW w:type="dxa" w:w="32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гигабит / FTTB</w:t>
            </w:r>
          </w:p>
        </w:tc>
        <w:tc>
          <w:tcPr>
            <w:tcW w:type="dxa" w:w="1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+10 / +5</w:t>
            </w:r>
          </w:p>
        </w:tc>
        <w:tc>
          <w:tcPr>
            <w:tcW w:type="dxa" w:w="30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Признак более редкой технологии; значения суммируются</w:t>
            </w:r>
          </w:p>
        </w:tc>
      </w:tr>
    </w:tbl>
    <w:p>
      <w:pPr>
        <w:spacing w:after="40"/>
      </w:pPr>
    </w:p>
    <w:p>
      <w:pPr>
        <w:keepLines/>
      </w:pPr>
      <w:r>
        <w:t>Если норматив, окно или список кандидатов отсутствует, заявка не получает нулевой риск автоматически. Она помечается как неполная и либо исключается, либо получает консервативное значение по настройке.</w:t>
      </w:r>
    </w:p>
    <w:p>
      <w:pPr>
        <w:pStyle w:val="Heading2"/>
      </w:pPr>
      <w:r>
        <w:t>5.4 Использование критичности</w:t>
      </w:r>
    </w:p>
    <w:p>
      <w:pPr>
        <w:pStyle w:val="ListBullet"/>
      </w:pPr>
      <w:r>
        <w:t>при невозможности выполнить все заявки больший K увеличивает штраф за нераспределение;</w:t>
      </w:r>
    </w:p>
    <w:p>
      <w:pPr>
        <w:pStyle w:val="ListBullet"/>
      </w:pPr>
      <w:r>
        <w:t>при построении начального плана K участвует в выборе следующей заявки вместе с regret-оценкой;</w:t>
      </w:r>
    </w:p>
    <w:p>
      <w:pPr>
        <w:pStyle w:val="ListBullet"/>
      </w:pPr>
      <w:r>
        <w:t>при равных допустимых вариантах раньше выбирается заявка с более ранним окончанием окна, затем с меньшим числом кандидатов;</w:t>
      </w:r>
    </w:p>
    <w:p>
      <w:pPr>
        <w:pStyle w:val="ListBullet"/>
      </w:pPr>
      <w:r>
        <w:t>критичность пересчитывается, если изменились доступность инженеров, окно или норматив.</w:t>
      </w:r>
    </w:p>
    <w:p>
      <w:pPr>
        <w:pStyle w:val="Heading1"/>
      </w:pPr>
      <w:r>
        <w:t>6 Блок 13 Почему выбран метод regret insertion</w:t>
      </w:r>
    </w:p>
    <w:p>
      <w:pPr>
        <w:keepLines/>
      </w:pPr>
      <w:r>
        <w:t>Regret insertion выбран как конструктивный метод, потому что он оценивает не только лучшую текущую вставку, но и цену потери этой вставки. Для каждой заявки сравниваются лучшая и вторая допустимые позиции. Если вторая позиция существенно хуже или отсутствует, заявка размещается раньше.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explanatory-regr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2 Логика priority-aware regret-2 insertion</w:t>
      </w:r>
    </w:p>
    <w:p>
      <w:pPr>
        <w:pStyle w:val="Heading2"/>
      </w:pPr>
      <w:r>
        <w:t>6.1 Формальная логика</w:t>
      </w:r>
    </w:p>
    <w:p>
      <w:pPr>
        <w:keepLines/>
      </w:pPr>
      <w:r>
        <w:t>Для заявки j и допустимой позиции p в маршруте инженера i рассчитывается прирост стоимости ΔC(i,p,j). В него входят дополнительный пробег, время движения, ожидание, риск опоздания, использование нового инженера и штрафы мягких ограничений.</w:t>
      </w:r>
    </w:p>
    <w:p>
      <w:pPr>
        <w:keepLines/>
      </w:pPr>
      <w:r>
        <w:t>c1(j) = минимальная ΔC; c2(j) = вторая по величине допустимая ΔC; R2(j) = c2(j) − c1(j). Если есть только одна допустимая позиция, R2 получает большое конфигурируемое значение M.</w:t>
      </w:r>
    </w:p>
    <w:p>
      <w:pPr>
        <w:keepLines/>
      </w:pPr>
      <w:r>
        <w:t>Следующая заявка выбирается по priority-aware оценке: сначала аварийность и отсутствие второй допустимой позиции, затем класс приоритета, regret-оценка и критичность K. После вставки оценки затронутых маршрутов пересчитываются.</w:t>
      </w:r>
    </w:p>
    <w:p>
      <w:pPr>
        <w:pStyle w:val="Heading2"/>
      </w:pPr>
      <w:r>
        <w:t>6.2 Преимущества метода для данной задачи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2232"/>
        <w:gridCol w:w="7200"/>
      </w:tblGrid>
      <w:tr>
        <w:trPr>
          <w:tblHeader/>
        </w:trPr>
        <w:tc>
          <w:tcPr>
            <w:tcW w:type="dxa" w:w="223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7200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Почему regret insertion подходит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Навыки и транспорт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Выявляет заявки, у которых мало альтернативных исполнителей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Временные окна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Рано размещает заявки, для которых допустимых позиций быстро становится меньше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Скорость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Строит выполнимое решение за предсказуемое время для демонстрационного набора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Объяснимость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Можно показать лучшую позицию, альтернативу и цену отказа от неё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Совместимость с улучшением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Полученный план естественно передаётся в локальный поиск или ALNS</w:t>
            </w:r>
          </w:p>
        </w:tc>
      </w:tr>
    </w:tbl>
    <w:p>
      <w:pPr>
        <w:spacing w:after="40"/>
      </w:pPr>
    </w:p>
    <w:p>
      <w:pPr>
        <w:pStyle w:val="Heading2"/>
      </w:pPr>
      <w:r>
        <w:t>6.3 Почему не выбран более простой метод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2880"/>
        <w:gridCol w:w="6552"/>
      </w:tblGrid>
      <w:tr>
        <w:trPr>
          <w:tblHeader/>
        </w:trPr>
        <w:tc>
          <w:tcPr>
            <w:tcW w:type="dxa" w:w="2880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655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Недостаток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Первый доступный инженер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Зависит от порядка входных строк и рано блокирует редких специалистов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Ближайший адрес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Игнорирует будущие окна, навыки и дефицит кандидатов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Сортировка только по приоритету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 различает гибкую и почти неразмещаемую заявки одного класса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Полный перебор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Не масштабируется для десятков заявок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Только точная оптимизация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Может не дать качественного ответа в ограниченное время и не требуется заданием</w:t>
            </w:r>
          </w:p>
        </w:tc>
      </w:tr>
    </w:tbl>
    <w:p>
      <w:pPr>
        <w:spacing w:after="40"/>
      </w:pPr>
    </w:p>
    <w:p>
      <w:pPr>
        <w:keepLines/>
      </w:pPr>
      <w:r>
        <w:t>[ОГРАНИЧЕНИЕ] Regret insertion остаётся жадной эвристикой и зависит от функции стоимости. Поэтому блок 13 не завершает расчёт; его результат обязательно улучшается в блоке 14.</w:t>
      </w:r>
    </w:p>
    <w:p>
      <w:pPr>
        <w:pStyle w:val="Heading1"/>
      </w:pPr>
      <w:r>
        <w:t>7 Блок 14 Совместная оптимизация маршрутов</w:t>
      </w:r>
    </w:p>
    <w:p>
      <w:pPr>
        <w:keepLines/>
      </w:pPr>
      <w:r>
        <w:t>Оптимизация рассматривает полный набор маршрутов, а не каждую заявку отдельно. На каждой итерации создаётся соседнее решение, проверяются ограничения, рассчитывается лексикографическая целевая функция и сохраняется лучшее найденное решение.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673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explanatory-optim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7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Рисунок 3 Цикл совместной оптимизации</w:t>
      </w:r>
    </w:p>
    <w:p>
      <w:pPr>
        <w:pStyle w:val="Heading2"/>
      </w:pPr>
      <w:r>
        <w:t>7.1 Операторы поиска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2232"/>
        <w:gridCol w:w="3528"/>
        <w:gridCol w:w="3672"/>
      </w:tblGrid>
      <w:tr>
        <w:trPr>
          <w:tblHeader/>
        </w:trPr>
        <w:tc>
          <w:tcPr>
            <w:tcW w:type="dxa" w:w="223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Оператор</w:t>
            </w:r>
          </w:p>
        </w:tc>
        <w:tc>
          <w:tcPr>
            <w:tcW w:type="dxa" w:w="3528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67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Relocate внутри маршрута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Перенос одной заявки на другую позицию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Убрать лишний возврат и ожидание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2-opt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Разворот участка последовательности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Сократить пересечения и пробег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Relocate между инженерами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Передача заявки другому инженеру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Освободить окно и сократить маршрут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Swap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Обмен заявками между инженерами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Исправить неудачное распределение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2-opt* / cross-exchange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Обмен хвостами или участками маршрутов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Перераспределить территориальные кластеры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Ejection chain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Цепочка взаимосвязанных переносов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Освободить место для критичной заявки</w:t>
            </w:r>
          </w:p>
        </w:tc>
      </w:tr>
    </w:tbl>
    <w:p>
      <w:pPr>
        <w:spacing w:after="40"/>
      </w:pPr>
    </w:p>
    <w:p>
      <w:pPr>
        <w:pStyle w:val="Heading2"/>
      </w:pPr>
      <w:r>
        <w:t>7.2 Порядок оптимизации</w:t>
      </w:r>
    </w:p>
    <w:p>
      <w:pPr>
        <w:ind w:left="360" w:hanging="288"/>
      </w:pPr>
      <w:r>
        <w:t>1.  Сформировать набор допустимых изменений вокруг текущего решения.</w:t>
      </w:r>
    </w:p>
    <w:p>
      <w:pPr>
        <w:ind w:left="360" w:hanging="288"/>
      </w:pPr>
      <w:r>
        <w:t>2.  Для каждого изменения инкрементально пересчитать затронутые маршруты, а не весь план.</w:t>
      </w:r>
    </w:p>
    <w:p>
      <w:pPr>
        <w:ind w:left="360" w:hanging="288"/>
      </w:pPr>
      <w:r>
        <w:t>3.  Сразу отклонить вариант при нарушении навыка, транспорта, окна, смены или блокировки.</w:t>
      </w:r>
    </w:p>
    <w:p>
      <w:pPr>
        <w:ind w:left="360" w:hanging="288"/>
      </w:pPr>
      <w:r>
        <w:t>4.  Сравнить допустимый вариант с текущим лучшим по уровням целевой функции.</w:t>
      </w:r>
    </w:p>
    <w:p>
      <w:pPr>
        <w:ind w:left="360" w:hanging="288"/>
      </w:pPr>
      <w:r>
        <w:t>5.  Принять улучшение; для выхода из локального минимума допускается guided local search или ALNS с контролируемым временным лимитом.</w:t>
      </w:r>
    </w:p>
    <w:p>
      <w:pPr>
        <w:ind w:left="360" w:hanging="288"/>
      </w:pPr>
      <w:r>
        <w:t>6.  Остановиться по лимиту времени, числу итераций без улучшения или достижению целевого качества.</w:t>
      </w:r>
    </w:p>
    <w:p>
      <w:pPr>
        <w:pStyle w:val="Heading1"/>
      </w:pPr>
      <w:r>
        <w:t>8 Целевая функция и метрики</w:t>
      </w:r>
    </w:p>
    <w:p>
      <w:pPr>
        <w:keepLines/>
      </w:pPr>
      <w:r>
        <w:t>Рекомендуется лексикографическое сравнение. Более низкий уровень не может улучшаться ценой ухудшения более высокого.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936"/>
        <w:gridCol w:w="3744"/>
        <w:gridCol w:w="4752"/>
      </w:tblGrid>
      <w:tr>
        <w:trPr>
          <w:tblHeader/>
        </w:trPr>
        <w:tc>
          <w:tcPr>
            <w:tcW w:type="dxa" w:w="936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3744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475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Правило сравнения</w:t>
            </w:r>
          </w:p>
        </w:tc>
      </w:tr>
      <w:t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Жёсткая допустимость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Ноль нарушений навыков, транспорта, окон, смен и пересечений</w:t>
            </w:r>
          </w:p>
        </w:tc>
      </w:tr>
      <w:t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Выполнить максимум заявок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Максимизировать количество назначенных заявок</w:t>
            </w:r>
          </w:p>
        </w:tc>
      </w:tr>
      <w:t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Сохранить важные заявки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При равном количестве максимизировать сумму приоритета или критичности назначенных</w:t>
            </w:r>
          </w:p>
        </w:tc>
      </w:tr>
      <w:t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Использовать минимум персонала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Минимизировать число инженеров хотя бы с одной заявкой</w:t>
            </w:r>
          </w:p>
        </w:tc>
      </w:tr>
      <w:t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Сократить обязательную маршрутную метрику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Минимизировать общий пробег; показывать также пробег по каждому инженеру</w:t>
            </w:r>
          </w:p>
        </w:tc>
      </w:tr>
      <w:t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Улучшить эксплуатационное качество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Минимизировать время в пути, ожидание, переработку, дальние скачки и дисбаланс</w:t>
            </w:r>
          </w:p>
        </w:tc>
      </w:tr>
      <w:t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Стабильность после публикации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Минимизировать число изменённых назначений и позиций</w:t>
            </w:r>
          </w:p>
        </w:tc>
      </w:tr>
    </w:tbl>
    <w:p>
      <w:pPr>
        <w:spacing w:after="40"/>
      </w:pPr>
    </w:p>
    <w:p>
      <w:pPr>
        <w:keepLines/>
      </w:pPr>
      <w:r>
        <w:t>[КОРРЕКТИРОВКА] В предыдущей записке время движения было поставлено раньше обязательной метрики пробега. Для соответствия заданию пробег вынесен на уровень 4, а время движения используется далее. Если доступна только матрица времени без расстояний, это ограничение необходимо явно показать в демонстрации.</w:t>
      </w:r>
    </w:p>
    <w:p>
      <w:pPr>
        <w:pStyle w:val="Heading1"/>
      </w:pPr>
      <w:r>
        <w:t>9 Блок 15 Проверка решения</w:t>
      </w:r>
    </w:p>
    <w:p>
      <w:pPr>
        <w:keepLines/>
      </w:pPr>
      <w:r>
        <w:t>После каждого изменения выполняется не только проверка ограничений, но и контроль качества данных и объяснимости результата.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1915"/>
        <w:gridCol w:w="4681"/>
        <w:gridCol w:w="2836"/>
      </w:tblGrid>
      <w:tr>
        <w:trPr>
          <w:tblHeader/>
        </w:trPr>
        <w:tc>
          <w:tcPr>
            <w:tcW w:type="dxa" w:w="1915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4681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2836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 при нарушении</w:t>
            </w:r>
          </w:p>
        </w:tc>
      </w:tr>
      <w:tr>
        <w:tc>
          <w:tcPr>
            <w:tcW w:type="dxa" w:w="19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Навык</w:t>
            </w:r>
          </w:p>
        </w:tc>
        <w:tc>
          <w:tcPr>
            <w:tcW w:type="dxa" w:w="46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skills(engineer) содержит required_skill</w:t>
            </w:r>
          </w:p>
        </w:tc>
        <w:tc>
          <w:tcPr>
            <w:tcW w:type="dxa" w:w="28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Изменение отклоняется</w:t>
            </w:r>
          </w:p>
        </w:tc>
      </w:tr>
      <w:tr>
        <w:tc>
          <w:tcPr>
            <w:tcW w:type="dxa" w:w="19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Транспорт</w:t>
            </w:r>
          </w:p>
        </w:tc>
        <w:tc>
          <w:tcPr>
            <w:tcW w:type="dxa" w:w="46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тип совпадает, если он обязателен</w:t>
            </w:r>
          </w:p>
        </w:tc>
        <w:tc>
          <w:tcPr>
            <w:tcW w:type="dxa" w:w="28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Изменение отклоняется</w:t>
            </w:r>
          </w:p>
        </w:tc>
      </w:tr>
      <w:tr>
        <w:tc>
          <w:tcPr>
            <w:tcW w:type="dxa" w:w="19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Окно</w:t>
            </w:r>
          </w:p>
        </w:tc>
        <w:tc>
          <w:tcPr>
            <w:tcW w:type="dxa" w:w="46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начало работы находится в разрешённом окне</w:t>
            </w:r>
          </w:p>
        </w:tc>
        <w:tc>
          <w:tcPr>
            <w:tcW w:type="dxa" w:w="28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Изменение отклоняется</w:t>
            </w:r>
          </w:p>
        </w:tc>
      </w:tr>
      <w:tr>
        <w:tc>
          <w:tcPr>
            <w:tcW w:type="dxa" w:w="19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Смена</w:t>
            </w:r>
          </w:p>
        </w:tc>
        <w:tc>
          <w:tcPr>
            <w:tcW w:type="dxa" w:w="46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переезды, работы и ожидание укладываются в смену</w:t>
            </w:r>
          </w:p>
        </w:tc>
        <w:tc>
          <w:tcPr>
            <w:tcW w:type="dxa" w:w="28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Изменение отклоняется</w:t>
            </w:r>
          </w:p>
        </w:tc>
      </w:tr>
      <w:tr>
        <w:tc>
          <w:tcPr>
            <w:tcW w:type="dxa" w:w="19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Непересечение</w:t>
            </w:r>
          </w:p>
        </w:tc>
        <w:tc>
          <w:tcPr>
            <w:tcW w:type="dxa" w:w="46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интервалы одного инженера не пересекаются</w:t>
            </w:r>
          </w:p>
        </w:tc>
        <w:tc>
          <w:tcPr>
            <w:tcW w:type="dxa" w:w="28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Изменение отклоняется</w:t>
            </w:r>
          </w:p>
        </w:tc>
      </w:tr>
      <w:tr>
        <w:tc>
          <w:tcPr>
            <w:tcW w:type="dxa" w:w="19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Метрики</w:t>
            </w:r>
          </w:p>
        </w:tc>
        <w:tc>
          <w:tcPr>
            <w:tcW w:type="dxa" w:w="46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новый план лексикографически лучше</w:t>
            </w:r>
          </w:p>
        </w:tc>
        <w:tc>
          <w:tcPr>
            <w:tcW w:type="dxa" w:w="28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Иначе сохраняется прежний лучший план</w:t>
            </w:r>
          </w:p>
        </w:tc>
      </w:tr>
      <w:tr>
        <w:tc>
          <w:tcPr>
            <w:tcW w:type="dxa" w:w="19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Объяснение</w:t>
            </w:r>
          </w:p>
        </w:tc>
        <w:tc>
          <w:tcPr>
            <w:tcW w:type="dxa" w:w="46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есть причина назначения или неназначения</w:t>
            </w:r>
          </w:p>
        </w:tc>
        <w:tc>
          <w:tcPr>
            <w:tcW w:type="dxa" w:w="28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Формируется диагностическая запись</w:t>
            </w:r>
          </w:p>
        </w:tc>
      </w:tr>
    </w:tbl>
    <w:p>
      <w:pPr>
        <w:spacing w:after="40"/>
      </w:pPr>
    </w:p>
    <w:p>
      <w:pPr>
        <w:pStyle w:val="Heading1"/>
      </w:pPr>
      <w:r>
        <w:t>10 Оперативное перепланирование</w:t>
      </w:r>
    </w:p>
    <w:p>
      <w:pPr>
        <w:keepLines/>
      </w:pPr>
      <w:r>
        <w:t>Перепланирование запускается при новой срочной заявке, отмене заявки или недоступности инженера. Завершённая часть дня замораживается; оптимизируется только остаток.</w:t>
      </w:r>
    </w:p>
    <w:p>
      <w:pPr>
        <w:ind w:left="360" w:hanging="288"/>
      </w:pPr>
      <w:r>
        <w:t>1.  Зафиксировать текущее время, выполненные, активные и ещё не начатые заявки.</w:t>
      </w:r>
    </w:p>
    <w:p>
      <w:pPr>
        <w:ind w:left="360" w:hanging="288"/>
      </w:pPr>
      <w:r>
        <w:t>2.  Заблокировать выполненные и начатые работы.</w:t>
      </w:r>
    </w:p>
    <w:p>
      <w:pPr>
        <w:ind w:left="360" w:hanging="288"/>
      </w:pPr>
      <w:r>
        <w:t>3.  Обновить доступность инженеров и входные данные события.</w:t>
      </w:r>
    </w:p>
    <w:p>
      <w:pPr>
        <w:ind w:left="360" w:hanging="288"/>
      </w:pPr>
      <w:r>
        <w:t>4.  Пересчитать кандидатов, критичность и достижимость оставшихся окон.</w:t>
      </w:r>
    </w:p>
    <w:p>
      <w:pPr>
        <w:ind w:left="360" w:hanging="288"/>
      </w:pPr>
      <w:r>
        <w:t>5.  Для аварии сначала проверить локальную вставку в маршруты подходящих инженеров с учётом остатка текущей работы и дороги.</w:t>
      </w:r>
    </w:p>
    <w:p>
      <w:pPr>
        <w:ind w:left="360" w:hanging="288"/>
      </w:pPr>
      <w:r>
        <w:t>6.  Если локальная вставка невозможна или ухудшает более высокий уровень цели, запустить перераспределение незавершённой части по блокам 13–15.</w:t>
      </w:r>
    </w:p>
    <w:p>
      <w:pPr>
        <w:ind w:left="360" w:hanging="288"/>
      </w:pPr>
      <w:r>
        <w:t>7.  Сравнить новый план с текущим. После публикации принять изменение только при недопустимости текущего плана или существенном улучшении.</w:t>
      </w:r>
    </w:p>
    <w:p>
      <w:pPr>
        <w:ind w:left="360" w:hanging="288"/>
      </w:pPr>
      <w:r>
        <w:t>8.  Показать диспетчеру изменившиеся назначения, порядок, пробег и причины.</w:t>
      </w:r>
    </w:p>
    <w:p>
      <w:pPr>
        <w:keepLines/>
      </w:pPr>
      <w:r>
        <w:t>[РЕШЕНИЕ] Для защиты от постоянных перестроений в целевую функцию добавляется стоимость изменения: смена инженера, изменение порядка и сдвиг времени. Порог существенного улучшения задаётся в конфигурации.</w:t>
      </w:r>
    </w:p>
    <w:p>
      <w:pPr>
        <w:pStyle w:val="Heading1"/>
      </w:pPr>
      <w:r>
        <w:t>11 Реализация прототипа</w:t>
      </w:r>
    </w:p>
    <w:p>
      <w:pPr>
        <w:keepLines/>
      </w:pPr>
      <w:r>
        <w:t>Рекомендуемая архитектура алгоритма:</w:t>
      </w:r>
    </w:p>
    <w:p>
      <w:pPr>
        <w:pStyle w:val="ListBullet"/>
      </w:pPr>
      <w:r>
        <w:t>предобработка и валидация данных на Python;</w:t>
      </w:r>
    </w:p>
    <w:p>
      <w:pPr>
        <w:pStyle w:val="ListBullet"/>
      </w:pPr>
      <w:r>
        <w:t>расчёт матрицы расстояний и времени через разрешённый картографический сервис либо координатное приближение с явно указанным допущением;</w:t>
      </w:r>
    </w:p>
    <w:p>
      <w:pPr>
        <w:pStyle w:val="ListBullet"/>
      </w:pPr>
      <w:r>
        <w:t>собственная реализация priority-aware regret-2 insertion для прозрачного блока 13;</w:t>
      </w:r>
    </w:p>
    <w:p>
      <w:pPr>
        <w:pStyle w:val="ListBullet"/>
      </w:pPr>
      <w:r>
        <w:t>Google OR-Tools Routing Solver для ограничений времени, фиксированной стоимости инженера и улучшения маршрутов; сложные календарные синхронизации при необходимости выносятся в CP-SAT;</w:t>
      </w:r>
    </w:p>
    <w:p>
      <w:pPr>
        <w:pStyle w:val="ListBullet"/>
      </w:pPr>
      <w:r>
        <w:t>фиксированный seed и лимит времени для воспроизводимой демонстрации;</w:t>
      </w:r>
    </w:p>
    <w:p>
      <w:pPr>
        <w:pStyle w:val="ListBullet"/>
      </w:pPr>
      <w:r>
        <w:t>журнал решений: лучшая и вторая вставка, сработавшие ограничения, причина неназначения, значение метрик до и после оптимизации.</w:t>
      </w:r>
    </w:p>
    <w:p>
      <w:pPr>
        <w:keepLines/>
      </w:pPr>
      <w:r>
        <w:t>Для 10–15 инженеров и не более 100 заявок целесообразен лимит 10–30 секунд на утренний расчёт и 3–10 секунд на оперативный пересчёт. Это стартовое допущение, которое подтверждается нагрузочными тестами на целевом оборудовании.</w:t>
      </w:r>
    </w:p>
    <w:p>
      <w:pPr>
        <w:pStyle w:val="Heading1"/>
      </w:pPr>
      <w:r>
        <w:t>12 Псевдокод</w:t>
      </w:r>
    </w:p>
    <w:p>
      <w:pPr/>
      <w:r>
        <w:rPr>
          <w:rFonts w:ascii="Consolas" w:hAnsi="Consolas"/>
          <w:sz w:val="17"/>
        </w:rPr>
        <w:t>INPUT requests, engineers, norms, travel_matrix, config</w:t>
        <w:br/>
        <w:t>validate input; exclude invalid records with reasons</w:t>
        <w:br/>
        <w:t>build feasible_engineers[j] for every request j</w:t>
        <w:br/>
        <w:t>mark requests without candidates as UNASSIGNED</w:t>
        <w:br/>
        <w:t>calculate criticality K[j]</w:t>
        <w:br/>
        <w:t>initialize an empty route for every engineer</w:t>
        <w:br/>
        <w:br/>
        <w:t>while unassigned feasible requests remain:</w:t>
        <w:br/>
        <w:t xml:space="preserve">    for each request j:</w:t>
        <w:br/>
        <w:t xml:space="preserve">        evaluate every feasible insertion position</w:t>
        <w:br/>
        <w:t xml:space="preserve">        determine c1[j], c2[j], regret[j]</w:t>
        <w:br/>
        <w:t xml:space="preserve">    select j by emergency, scarcity, priority, regret and K</w:t>
        <w:br/>
        <w:t xml:space="preserve">    insert j into its best position</w:t>
        <w:br/>
        <w:t xml:space="preserve">    recompute affected routes</w:t>
        <w:br/>
        <w:br/>
        <w:t>best = current solution</w:t>
        <w:br/>
        <w:t>until time limit or stop condition:</w:t>
        <w:br/>
        <w:t xml:space="preserve">    generate relocate, swap, 2-opt, 2-opt* and chain moves</w:t>
        <w:br/>
        <w:t xml:space="preserve">    reject moves violating hard constraints</w:t>
        <w:br/>
        <w:t xml:space="preserve">    if candidate is lexicographically better:</w:t>
        <w:br/>
        <w:t xml:space="preserve">        best = candidate</w:t>
        <w:br/>
        <w:br/>
        <w:t>validate best solution</w:t>
        <w:br/>
        <w:t>return routes, unassigned requests, metrics and explanations</w:t>
      </w:r>
    </w:p>
    <w:p>
      <w:pPr>
        <w:pStyle w:val="Heading1"/>
      </w:pPr>
      <w:r>
        <w:t>13 Критерии приёмки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1152"/>
        <w:gridCol w:w="8280"/>
      </w:tblGrid>
      <w:tr>
        <w:trPr>
          <w:tblHeader/>
        </w:trPr>
        <w:tc>
          <w:tcPr>
            <w:tcW w:type="dxa" w:w="115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80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Проверяемое условие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AC-01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Заявка не назначается инженеру без обязательного навыка или транспорта.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AC-02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Начало работы находится в окне, а весь маршрут укладывается в смену.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AC-03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У одного инженера нет пересекающихся заявок.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AC-04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Для каждой заявки рассчитываются компоненты критичности и итоговый K.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AC-05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Заявка с единственной допустимой вставкой получает приоритет при regret-расчёте при прочих равных.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AC-06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После блока 14 значение целевой функции не хуже начального плана блока 13.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AC-07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Показываются число задействованных инженеров, пробег каждого и общий пробег.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AC-08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Для каждой неназначенной заявки указана конкретная причина.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AC-09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Повтор расчёта с одинаковыми данными и seed воспроизводим.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AC-10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Новая срочная заявка, отмена или недоступность инженера запускают пересчёт остатка плана.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AC-11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Выполненные и начатые заявки не изменяются автоматически.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AC-12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Результат сравнивается с базовым first-fit по числу инженеров и пробегу.</w:t>
            </w:r>
          </w:p>
        </w:tc>
      </w:tr>
    </w:tbl>
    <w:p>
      <w:pPr>
        <w:spacing w:after="40"/>
      </w:pPr>
    </w:p>
    <w:p>
      <w:pPr>
        <w:pStyle w:val="Heading1"/>
      </w:pPr>
      <w:r>
        <w:t>14 Факты допущения и открытые вопросы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1800"/>
        <w:gridCol w:w="7632"/>
      </w:tblGrid>
      <w:tr>
        <w:trPr>
          <w:tblHeader/>
        </w:trPr>
        <w:tc>
          <w:tcPr>
            <w:tcW w:type="dxa" w:w="1800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7632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Положение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Факт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Задание допускает эвристический алгоритм и не требует доказательства математического оптимума.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Факт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Обязательные метрики сравнения — количество задействованных инженеров и пробег.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Факт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Срочная заявка имеет повышенный приоритет при перепланировании.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Допущение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Шкала базовых баллов по типам заявок применяется как конфигурируемый стартовый вариант.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Допущение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Окно ограничивает начало работ; режим завершения в окне включается отдельной настройкой.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6"/>
              </w:rPr>
              <w:t>Допущение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Лимиты 10–30 и 3–10 секунд являются стартовыми целевыми значениями для прототипа.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Открытый вопрос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Утвердить веса критичности, границы P1–P4 и связь с SLA.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Открытый вопрос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Выбрать источник расстояний и времени в пути и правила кэширования матрицы.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Открытый вопрос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Утвердить допустимость переработки, перерывы и конечную точку маршрута.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Открытый вопрос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Определить порог существенного улучшения опубликованного плана.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Открытый вопрос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Определить, может ли аварийная заявка нарушать обещанное окно обычной заявки и кто подтверждает исключение.</w:t>
            </w:r>
          </w:p>
        </w:tc>
      </w:tr>
    </w:tbl>
    <w:p>
      <w:pPr>
        <w:spacing w:after="40"/>
      </w:pPr>
    </w:p>
    <w:p>
      <w:pPr>
        <w:pStyle w:val="Heading1"/>
      </w:pPr>
      <w:r>
        <w:t>15 Итоговое решение</w:t>
      </w:r>
    </w:p>
    <w:p>
      <w:pPr>
        <w:keepLines/>
      </w:pPr>
      <w:r>
        <w:t>Схема алгоритма сохраняется, но её блоки получают однозначные роли. Блок 12 оценивает риск позднего размещения заявки. Блок 13 быстро строит выполнимый план и специально защищает заявки с дорогой потерей лучшей позиции. Блок 14 исправляет жадные решения и оптимизирует весь набор маршрутов. Блок 15 гарантирует допустимость, соответствие обязательным метрикам и объяснимость результата. Такой подход соответствует заданию, воспроизводим, пригоден для демонстрационного прототипа и допускает дальнейшее развитие без замены базовой модели.</w:t>
      </w:r>
    </w:p>
    <w:p>
      <w:pPr>
        <w:pStyle w:val="Heading1"/>
      </w:pPr>
      <w:r>
        <w:t>16 Прослеживаемость к исходным материалам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Ind w:w="115" w:type="dxa"/>
      </w:tblPr>
      <w:tblGrid>
        <w:gridCol w:w="3888"/>
        <w:gridCol w:w="5544"/>
      </w:tblGrid>
      <w:tr>
        <w:trPr>
          <w:tblHeader/>
        </w:trPr>
        <w:tc>
          <w:tcPr>
            <w:tcW w:type="dxa" w:w="3888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Материал</w:t>
            </w:r>
          </w:p>
        </w:tc>
        <w:tc>
          <w:tcPr>
            <w:tcW w:type="dxa" w:w="5544"/>
            <w:shd w:fill="2036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Что учтено в записке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Распределение заявок.drawio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Нумерация и последовательность блоков утреннего распределения и перепланирования, особенно блоков 12–15.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Алгоритм распределения заявок и построения маршрутов.docx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Концепция временного назначения, regret insertion, совместная оптимизация, защита от неэффективных поездок и критерии приёмки.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Алгоритмическая модель интеллектуального планирования маршрутов полная v3.docx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Формальная модель допустимости, нормативы, целевая функция, real-time контур и открытые параметры.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3 Bilayn Biznes.pdf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F3F6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Обязательные ограничения и метрики, границы MVP, базовый first-fit, сценарий перепланирования и требования к объяснимости.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2"/>
      <w:pgSz w:w="11909" w:h="16834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алгоритму распределения заявок и оптимизации маршрутов</dc:title>
  <dc:subject>Методика критичности, regret insertion и совместной оптимизации маршрутов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