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sz w:val="32"/>
          <w:szCs w:val="32"/>
          <w:rtl w:val="0"/>
        </w:rPr>
        <w:t xml:space="preserve">Executive Summary </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ind w:left="720" w:firstLine="0"/>
        <w:rPr>
          <w:sz w:val="32"/>
          <w:szCs w:val="32"/>
        </w:rPr>
      </w:pPr>
      <w:r w:rsidDel="00000000" w:rsidR="00000000" w:rsidRPr="00000000">
        <w:rPr>
          <w:rtl w:val="0"/>
        </w:rPr>
      </w:r>
    </w:p>
    <w:p w:rsidR="00000000" w:rsidDel="00000000" w:rsidP="00000000" w:rsidRDefault="00000000" w:rsidRPr="00000000" w14:paraId="00000003">
      <w:pPr>
        <w:numPr>
          <w:ilvl w:val="0"/>
          <w:numId w:val="5"/>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b w:val="1"/>
          <w:i w:val="1"/>
          <w:sz w:val="24"/>
          <w:szCs w:val="24"/>
          <w:rtl w:val="0"/>
        </w:rPr>
        <w:t xml:space="preserve">Project Overview </w:t>
      </w:r>
    </w:p>
    <w:p w:rsidR="00000000" w:rsidDel="00000000" w:rsidP="00000000" w:rsidRDefault="00000000" w:rsidRPr="00000000" w14:paraId="00000004">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i w:val="1"/>
          <w:rtl w:val="0"/>
        </w:rPr>
        <w:t xml:space="preserve">This project has been created to program a Sphero robot to travel along a blue-tape rectangle track. It has been created to test the capabilities of the Sphero robot and applications and the ability to meet the specified requirements. The intended audience of this project is Professor Eckert and our fellow classmates. </w:t>
      </w:r>
      <w:r w:rsidDel="00000000" w:rsidR="00000000" w:rsidRPr="00000000">
        <w:rPr>
          <w:rtl w:val="0"/>
        </w:rPr>
        <w:t xml:space="preserve"> </w:t>
      </w:r>
    </w:p>
    <w:p w:rsidR="00000000" w:rsidDel="00000000" w:rsidP="00000000" w:rsidRDefault="00000000" w:rsidRPr="00000000" w14:paraId="00000005">
      <w:pPr>
        <w:numPr>
          <w:ilvl w:val="0"/>
          <w:numId w:val="8"/>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b w:val="1"/>
          <w:i w:val="1"/>
          <w:sz w:val="24"/>
          <w:szCs w:val="24"/>
          <w:rtl w:val="0"/>
        </w:rPr>
        <w:t xml:space="preserve">Purpose and Scope of this Specification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i w:val="1"/>
          <w:rtl w:val="0"/>
        </w:rPr>
        <w:t xml:space="preserve">In scope</w:t>
      </w:r>
      <w:r w:rsidDel="00000000" w:rsidR="00000000" w:rsidRPr="00000000">
        <w:rPr>
          <w:b w:val="1"/>
          <w:rtl w:val="0"/>
        </w:rPr>
        <w:t xml:space="preserve"> </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0"/>
          <w:szCs w:val="20"/>
        </w:rPr>
      </w:pPr>
      <w:r w:rsidDel="00000000" w:rsidR="00000000" w:rsidRPr="00000000">
        <w:rPr>
          <w:i w:val="1"/>
          <w:sz w:val="20"/>
          <w:szCs w:val="20"/>
          <w:rtl w:val="0"/>
        </w:rPr>
        <w:t xml:space="preserve">Traveling along blue-tape rectangle track</w:t>
      </w:r>
      <w:r w:rsidDel="00000000" w:rsidR="00000000" w:rsidRPr="00000000">
        <w:rPr>
          <w:sz w:val="20"/>
          <w:szCs w:val="20"/>
          <w:rtl w:val="0"/>
        </w:rPr>
        <w:t xml:space="preserve"> </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0"/>
          <w:szCs w:val="20"/>
        </w:rPr>
      </w:pPr>
      <w:r w:rsidDel="00000000" w:rsidR="00000000" w:rsidRPr="00000000">
        <w:rPr>
          <w:i w:val="1"/>
          <w:sz w:val="20"/>
          <w:szCs w:val="20"/>
          <w:rtl w:val="0"/>
        </w:rPr>
        <w:t xml:space="preserve">Changing LED colors</w:t>
      </w:r>
      <w:r w:rsidDel="00000000" w:rsidR="00000000" w:rsidRPr="00000000">
        <w:rPr>
          <w:sz w:val="20"/>
          <w:szCs w:val="20"/>
          <w:rtl w:val="0"/>
        </w:rPr>
        <w:t xml:space="preserve"> </w:t>
      </w:r>
    </w:p>
    <w:p w:rsidR="00000000" w:rsidDel="00000000" w:rsidP="00000000" w:rsidRDefault="00000000" w:rsidRPr="00000000" w14:paraId="00000009">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0"/>
          <w:szCs w:val="20"/>
        </w:rPr>
      </w:pPr>
      <w:r w:rsidDel="00000000" w:rsidR="00000000" w:rsidRPr="00000000">
        <w:rPr>
          <w:i w:val="1"/>
          <w:sz w:val="20"/>
          <w:szCs w:val="20"/>
          <w:rtl w:val="0"/>
        </w:rPr>
        <w:t xml:space="preserve">Programming robot to “speak” certain phrases</w:t>
      </w:r>
      <w:r w:rsidDel="00000000" w:rsidR="00000000" w:rsidRPr="00000000">
        <w:rPr>
          <w:sz w:val="20"/>
          <w:szCs w:val="20"/>
          <w:rtl w:val="0"/>
        </w:rPr>
        <w:t xml:space="preserve"> </w:t>
      </w:r>
    </w:p>
    <w:p w:rsidR="00000000" w:rsidDel="00000000" w:rsidP="00000000" w:rsidRDefault="00000000" w:rsidRPr="00000000" w14:paraId="0000000A">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0"/>
          <w:szCs w:val="20"/>
        </w:rPr>
      </w:pPr>
      <w:r w:rsidDel="00000000" w:rsidR="00000000" w:rsidRPr="00000000">
        <w:rPr>
          <w:i w:val="1"/>
          <w:sz w:val="20"/>
          <w:szCs w:val="20"/>
          <w:rtl w:val="0"/>
        </w:rPr>
        <w:t xml:space="preserve">Programming directional changes as well as delays</w:t>
      </w:r>
      <w:r w:rsidDel="00000000" w:rsidR="00000000" w:rsidRPr="00000000">
        <w:rPr>
          <w:sz w:val="20"/>
          <w:szCs w:val="20"/>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b w:val="1"/>
          <w:sz w:val="20"/>
          <w:szCs w:val="20"/>
        </w:rPr>
      </w:pPr>
      <w:r w:rsidDel="00000000" w:rsidR="00000000" w:rsidRPr="00000000">
        <w:rPr>
          <w:b w:val="1"/>
          <w:i w:val="1"/>
          <w:sz w:val="20"/>
          <w:szCs w:val="20"/>
          <w:rtl w:val="0"/>
        </w:rPr>
        <w:t xml:space="preserve">Out of Scope</w:t>
      </w:r>
      <w:r w:rsidDel="00000000" w:rsidR="00000000" w:rsidRPr="00000000">
        <w:rPr>
          <w:b w:val="1"/>
          <w:sz w:val="20"/>
          <w:szCs w:val="20"/>
          <w:rtl w:val="0"/>
        </w:rPr>
        <w:t xml:space="preserve"> </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0"/>
          <w:szCs w:val="20"/>
        </w:rPr>
      </w:pPr>
      <w:r w:rsidDel="00000000" w:rsidR="00000000" w:rsidRPr="00000000">
        <w:rPr>
          <w:i w:val="1"/>
          <w:sz w:val="20"/>
          <w:szCs w:val="20"/>
          <w:rtl w:val="0"/>
        </w:rPr>
        <w:t xml:space="preserve">Courses other than blue-tape rectangle</w:t>
      </w:r>
      <w:r w:rsidDel="00000000" w:rsidR="00000000" w:rsidRPr="00000000">
        <w:rPr>
          <w:sz w:val="20"/>
          <w:szCs w:val="20"/>
          <w:rtl w:val="0"/>
        </w:rPr>
        <w:t xml:space="preserve"> </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0"/>
          <w:szCs w:val="20"/>
        </w:rPr>
      </w:pPr>
      <w:r w:rsidDel="00000000" w:rsidR="00000000" w:rsidRPr="00000000">
        <w:rPr>
          <w:i w:val="1"/>
          <w:sz w:val="20"/>
          <w:szCs w:val="20"/>
          <w:rtl w:val="0"/>
        </w:rPr>
        <w:t xml:space="preserve">Actions not specified by requirements</w:t>
      </w:r>
      <w:r w:rsidDel="00000000" w:rsidR="00000000" w:rsidRPr="00000000">
        <w:rPr>
          <w:sz w:val="20"/>
          <w:szCs w:val="20"/>
          <w:rtl w:val="0"/>
        </w:rPr>
        <w:t xml:space="preserve"> </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32"/>
        <w:szCs w:val="3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32"/>
        <w:szCs w:val="3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decimal"/>
      <w:lvlText w:val="%1."/>
      <w:lvlJc w:val="left"/>
      <w:pPr>
        <w:ind w:left="720" w:hanging="360"/>
      </w:pPr>
      <w:rPr>
        <w:rFonts w:ascii="Arial" w:cs="Arial" w:eastAsia="Arial" w:hAnsi="Arial"/>
        <w:sz w:val="32"/>
        <w:szCs w:val="3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