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10A32CC" wp14:textId="77777777"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Міністерство освіти і науки України</w:t>
      </w:r>
    </w:p>
    <w:p xmlns:wp14="http://schemas.microsoft.com/office/word/2010/wordml" w14:paraId="57CFB465" wp14:textId="77777777"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Волинський національний університет імені Лесі Українки</w:t>
      </w:r>
    </w:p>
    <w:p xmlns:wp14="http://schemas.microsoft.com/office/word/2010/wordml" w14:paraId="672A6659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0A37501D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5DAB6C7B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02EB378F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0E1AA733" wp14:textId="77777777">
      <w:pPr>
        <w:jc w:val="right"/>
      </w:pPr>
      <w:r>
        <w:rPr>
          <w:rFonts w:ascii="Times New Roman" w:hAnsi="Times New Roman" w:eastAsia="Times New Roman"/>
          <w:color w:val="000000"/>
          <w:sz w:val="24"/>
        </w:rPr>
        <w:t>Кафедра комп’ютерних наук та кібербезпеки</w:t>
      </w:r>
    </w:p>
    <w:p xmlns:wp14="http://schemas.microsoft.com/office/word/2010/wordml" w14:paraId="6A05A809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5A39BBE3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41C8F396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761FCF60" wp14:textId="77777777">
      <w:pPr>
        <w:jc w:val="center"/>
      </w:pPr>
      <w:r>
        <w:rPr>
          <w:rFonts w:ascii="Times New Roman" w:hAnsi="Times New Roman" w:eastAsia="Times New Roman"/>
          <w:color w:val="000000"/>
          <w:sz w:val="36"/>
        </w:rPr>
        <w:t>Звіт</w:t>
      </w:r>
    </w:p>
    <w:p xmlns:wp14="http://schemas.microsoft.com/office/word/2010/wordml" w14:paraId="6066FE85" wp14:textId="77777777"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до лабораторної роботи №5</w:t>
      </w:r>
    </w:p>
    <w:p xmlns:wp14="http://schemas.microsoft.com/office/word/2010/wordml" w14:paraId="53161605" wp14:textId="77777777">
      <w:pPr>
        <w:jc w:val="center"/>
      </w:pPr>
      <w:r>
        <w:rPr>
          <w:rFonts w:ascii="Times New Roman" w:hAnsi="Times New Roman" w:eastAsia="Times New Roman"/>
          <w:color w:val="000000"/>
          <w:sz w:val="28"/>
        </w:rPr>
        <w:t>ВОК Соціальна інженерія</w:t>
      </w:r>
    </w:p>
    <w:p xmlns:wp14="http://schemas.microsoft.com/office/word/2010/wordml" w14:paraId="72A3D3EC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0D0B940D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0E27B00A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3AFAC074" wp14:textId="77777777">
      <w:pPr>
        <w:jc w:val="right"/>
      </w:pPr>
      <w:r>
        <w:rPr>
          <w:rFonts w:ascii="Times New Roman" w:hAnsi="Times New Roman" w:eastAsia="Times New Roman"/>
          <w:color w:val="000000"/>
        </w:rPr>
        <w:t>Виконав: ст. гр. КНІТ-24</w:t>
      </w:r>
    </w:p>
    <w:p xmlns:wp14="http://schemas.microsoft.com/office/word/2010/wordml" w14:paraId="6F194AD5" wp14:textId="77777777">
      <w:pPr>
        <w:jc w:val="right"/>
      </w:pPr>
      <w:r>
        <w:rPr>
          <w:rFonts w:ascii="Times New Roman" w:hAnsi="Times New Roman" w:eastAsia="Times New Roman"/>
          <w:color w:val="000000"/>
        </w:rPr>
        <w:t>Назарук М. А.</w:t>
      </w:r>
    </w:p>
    <w:p xmlns:wp14="http://schemas.microsoft.com/office/word/2010/wordml" w14:paraId="15612BC1" wp14:textId="77777777">
      <w:pPr>
        <w:jc w:val="right"/>
      </w:pPr>
      <w:r>
        <w:rPr>
          <w:rFonts w:ascii="Times New Roman" w:hAnsi="Times New Roman" w:eastAsia="Times New Roman"/>
          <w:color w:val="000000"/>
        </w:rPr>
        <w:t>Перевірив: проф. Чернящук Н. Л.</w:t>
      </w:r>
    </w:p>
    <w:p xmlns:wp14="http://schemas.microsoft.com/office/word/2010/wordml" w14:paraId="60061E4C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44EAFD9C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4B94D5A5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3DEEC669" wp14:textId="77777777">
      <w:pPr/>
      <w:r>
        <w:rPr>
          <w:rFonts w:ascii="Times New Roman" w:hAnsi="Times New Roman" w:eastAsia="Times New Roman"/>
          <w:color w:val="000000"/>
        </w:rPr>
      </w:r>
    </w:p>
    <w:p xmlns:wp14="http://schemas.microsoft.com/office/word/2010/wordml" w14:paraId="07A753E4" wp14:textId="77777777">
      <w:pPr>
        <w:keepNext w:val="0"/>
        <w:pageBreakBefore w:val="0"/>
        <w:spacing w:before="1900"/>
        <w:jc w:val="center"/>
      </w:pPr>
      <w:r>
        <w:rPr>
          <w:rFonts w:ascii="Times New Roman" w:hAnsi="Times New Roman" w:eastAsia="Times New Roman"/>
          <w:color w:val="000000"/>
        </w:rPr>
        <w:t>Луцьк 2026</w:t>
      </w:r>
    </w:p>
    <w:p xmlns:wp14="http://schemas.microsoft.com/office/word/2010/wordml" w14:paraId="3656B9AB" wp14:textId="77777777">
      <w:pPr/>
      <w:r w:rsidRPr="097C3CC3">
        <w:rPr>
          <w:rFonts w:ascii="Times New Roman" w:hAnsi="Times New Roman" w:eastAsia="Times New Roman"/>
          <w:color w:val="000000" w:themeColor="text1" w:themeTint="FF" w:themeShade="FF"/>
        </w:rPr>
        <w:br w:type="page"/>
      </w:r>
    </w:p>
    <w:p w:rsidR="29C2BE27" w:rsidP="097C3CC3" w:rsidRDefault="29C2BE27" w14:paraId="48D0FF43" w14:textId="4EDADA80">
      <w:pPr>
        <w:jc w:val="center"/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  <w:u w:val="none"/>
        </w:rPr>
      </w:pPr>
      <w:r w:rsidRPr="097C3CC3" w:rsidR="29C2BE27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  <w:u w:val="none"/>
        </w:rPr>
        <w:t>Лабораторна</w:t>
      </w:r>
      <w:r w:rsidRPr="097C3CC3" w:rsidR="29C2BE27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  <w:u w:val="none"/>
        </w:rPr>
        <w:t xml:space="preserve"> </w:t>
      </w:r>
      <w:r w:rsidRPr="097C3CC3" w:rsidR="29C2BE27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  <w:u w:val="none"/>
        </w:rPr>
        <w:t>робота</w:t>
      </w:r>
      <w:r w:rsidRPr="097C3CC3" w:rsidR="29C2BE27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  <w:u w:val="none"/>
        </w:rPr>
        <w:t xml:space="preserve"> №5</w:t>
      </w:r>
    </w:p>
    <w:p xmlns:wp14="http://schemas.microsoft.com/office/word/2010/wordml" w14:paraId="3AC02757" wp14:textId="77777777">
      <w:pPr/>
      <w:r>
        <w:rPr>
          <w:rFonts w:ascii="Times New Roman" w:hAnsi="Times New Roman" w:eastAsia="Times New Roman"/>
          <w:b/>
          <w:color w:val="000000"/>
          <w:u w:val="none"/>
        </w:rPr>
        <w:t>Поведінковий профіль користувача та модель UEBA-виявлення</w:t>
      </w:r>
    </w:p>
    <w:p xmlns:wp14="http://schemas.microsoft.com/office/word/2010/wordml" w14:paraId="5466E6B8" wp14:textId="77777777">
      <w:pPr/>
      <w:r>
        <w:rPr>
          <w:rFonts w:ascii="Times New Roman" w:hAnsi="Times New Roman" w:eastAsia="Times New Roman"/>
          <w:b w:val="0"/>
          <w:color w:val="000000"/>
        </w:rPr>
        <w:t>Мета роботи: сформувати базовий профіль поведінки користувача за 30 днів, визначити відхилення від типових дій та порівняти підходи до оцінювання аномалій.</w:t>
      </w:r>
    </w:p>
    <w:p xmlns:wp14="http://schemas.microsoft.com/office/word/2010/wordml" w14:paraId="0CFE9744" wp14:textId="77777777">
      <w:pPr>
        <w:pStyle w:val="Heading1"/>
      </w:pPr>
      <w:r>
        <w:rPr>
          <w:rFonts w:ascii="Times New Roman" w:hAnsi="Times New Roman" w:eastAsia="Times New Roman"/>
          <w:b w:val="0"/>
          <w:color w:val="000000"/>
        </w:rPr>
        <w:t>Завдання №1. Формування baseline за 30 днів</w:t>
      </w:r>
    </w:p>
    <w:p xmlns:wp14="http://schemas.microsoft.com/office/word/2010/wordml" w14:paraId="444BEE86" wp14:textId="77777777">
      <w:pPr/>
      <w:r>
        <w:rPr>
          <w:rFonts w:ascii="Times New Roman" w:hAnsi="Times New Roman" w:eastAsia="Times New Roman"/>
          <w:b w:val="0"/>
          <w:color w:val="000000"/>
        </w:rPr>
        <w:t>Оскільки реальні журнали автентифікації та пошти не надані, нижче використано умовний навчальний набір даних. Значення моделюють звичайного працівника університету за 30-денний період і призначені для демонстрації принципу UEBA, а не для опису реального облікового запису.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2056A775" wp14:textId="77777777">
        <w:tc>
          <w:tcPr>
            <w:tcW w:w="4968" w:type="dxa"/>
            <w:vAlign w:val="center"/>
          </w:tcPr>
          <w:p w14:paraId="4611F361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Показник</w:t>
            </w:r>
          </w:p>
        </w:tc>
        <w:tc>
          <w:tcPr>
            <w:tcW w:w="4968" w:type="dxa"/>
            <w:vAlign w:val="center"/>
          </w:tcPr>
          <w:p w14:paraId="558D6AC7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Типова поведінка за 30 днів</w:t>
            </w:r>
          </w:p>
        </w:tc>
      </w:tr>
      <w:tr xmlns:wp14="http://schemas.microsoft.com/office/word/2010/wordml" w14:paraId="3CED3685" wp14:textId="77777777">
        <w:tc>
          <w:tcPr>
            <w:tcW w:w="4968" w:type="dxa"/>
            <w:vAlign w:val="center"/>
          </w:tcPr>
          <w:p w14:paraId="1EB3C64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Час входу</w:t>
            </w:r>
          </w:p>
        </w:tc>
        <w:tc>
          <w:tcPr>
            <w:tcW w:w="4968" w:type="dxa"/>
            <w:vAlign w:val="center"/>
          </w:tcPr>
          <w:p w14:paraId="178768D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Переважно 08:00–10:00; завершення активності близько 16:00–19:00</w:t>
            </w:r>
          </w:p>
        </w:tc>
      </w:tr>
      <w:tr xmlns:wp14="http://schemas.microsoft.com/office/word/2010/wordml" w14:paraId="722C59FC" wp14:textId="77777777">
        <w:tc>
          <w:tcPr>
            <w:tcW w:w="4968" w:type="dxa"/>
            <w:vAlign w:val="center"/>
          </w:tcPr>
          <w:p w14:paraId="1DBD198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IP-адреси</w:t>
            </w:r>
          </w:p>
        </w:tc>
        <w:tc>
          <w:tcPr>
            <w:tcW w:w="4968" w:type="dxa"/>
            <w:vAlign w:val="center"/>
          </w:tcPr>
          <w:p w14:paraId="0207951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 відомі IP: домашня мережа та мережа університету</w:t>
            </w:r>
          </w:p>
        </w:tc>
      </w:tr>
      <w:tr xmlns:wp14="http://schemas.microsoft.com/office/word/2010/wordml" w14:paraId="333E4FCB" wp14:textId="77777777">
        <w:tc>
          <w:tcPr>
            <w:tcW w:w="4968" w:type="dxa"/>
            <w:vAlign w:val="center"/>
          </w:tcPr>
          <w:p w14:paraId="09C35C4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Геолокація</w:t>
            </w:r>
          </w:p>
        </w:tc>
        <w:tc>
          <w:tcPr>
            <w:tcW w:w="4968" w:type="dxa"/>
            <w:vAlign w:val="center"/>
          </w:tcPr>
          <w:p w14:paraId="63E9568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Україна, переважно Волинська область</w:t>
            </w:r>
          </w:p>
        </w:tc>
      </w:tr>
      <w:tr xmlns:wp14="http://schemas.microsoft.com/office/word/2010/wordml" w14:paraId="50E985D1" wp14:textId="77777777">
        <w:tc>
          <w:tcPr>
            <w:tcW w:w="4968" w:type="dxa"/>
            <w:vAlign w:val="center"/>
          </w:tcPr>
          <w:p w14:paraId="3F73008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Пристрої</w:t>
            </w:r>
          </w:p>
        </w:tc>
        <w:tc>
          <w:tcPr>
            <w:tcW w:w="4968" w:type="dxa"/>
            <w:vAlign w:val="center"/>
          </w:tcPr>
          <w:p w14:paraId="6C22B7C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 відомі пристрої: робочий ноутбук і персональний смартфон</w:t>
            </w:r>
          </w:p>
        </w:tc>
      </w:tr>
      <w:tr xmlns:wp14="http://schemas.microsoft.com/office/word/2010/wordml" w14:paraId="6BF59734" wp14:textId="77777777">
        <w:tc>
          <w:tcPr>
            <w:tcW w:w="4968" w:type="dxa"/>
            <w:vAlign w:val="center"/>
          </w:tcPr>
          <w:p w14:paraId="378C614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Браузери</w:t>
            </w:r>
          </w:p>
        </w:tc>
        <w:tc>
          <w:tcPr>
            <w:tcW w:w="4968" w:type="dxa"/>
            <w:vAlign w:val="center"/>
          </w:tcPr>
          <w:p w14:paraId="5BF8161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Chrome на ноутбуці; Safari/Chrome на смартфоні</w:t>
            </w:r>
          </w:p>
        </w:tc>
      </w:tr>
      <w:tr xmlns:wp14="http://schemas.microsoft.com/office/word/2010/wordml" w14:paraId="38960032" wp14:textId="77777777">
        <w:tc>
          <w:tcPr>
            <w:tcW w:w="4968" w:type="dxa"/>
            <w:vAlign w:val="center"/>
          </w:tcPr>
          <w:p w14:paraId="6DAC4EE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Сервіси</w:t>
            </w:r>
          </w:p>
        </w:tc>
        <w:tc>
          <w:tcPr>
            <w:tcW w:w="4968" w:type="dxa"/>
            <w:vAlign w:val="center"/>
          </w:tcPr>
          <w:p w14:paraId="721CCA5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Корпоративна пошта, навчальний портал, хмарне сховище</w:t>
            </w:r>
          </w:p>
        </w:tc>
      </w:tr>
      <w:tr xmlns:wp14="http://schemas.microsoft.com/office/word/2010/wordml" w14:paraId="6CDDE9DB" wp14:textId="77777777">
        <w:tc>
          <w:tcPr>
            <w:tcW w:w="4968" w:type="dxa"/>
            <w:vAlign w:val="center"/>
          </w:tcPr>
          <w:p w14:paraId="011D64F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Кількість сесій</w:t>
            </w:r>
          </w:p>
        </w:tc>
        <w:tc>
          <w:tcPr>
            <w:tcW w:w="4968" w:type="dxa"/>
            <w:vAlign w:val="center"/>
          </w:tcPr>
          <w:p w14:paraId="4DEF1B7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 середньому 3–6 сесій на добу</w:t>
            </w:r>
          </w:p>
        </w:tc>
      </w:tr>
      <w:tr xmlns:wp14="http://schemas.microsoft.com/office/word/2010/wordml" w14:paraId="7054011F" wp14:textId="77777777">
        <w:tc>
          <w:tcPr>
            <w:tcW w:w="4968" w:type="dxa"/>
            <w:vAlign w:val="center"/>
          </w:tcPr>
          <w:p w14:paraId="476EB73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Кількість листів</w:t>
            </w:r>
          </w:p>
        </w:tc>
        <w:tc>
          <w:tcPr>
            <w:tcW w:w="4968" w:type="dxa"/>
            <w:vAlign w:val="center"/>
          </w:tcPr>
          <w:p w14:paraId="49FFC05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 середньому 15–35 надісланих листів на добу; пікові значення залежать від робочих завдань</w:t>
            </w:r>
          </w:p>
        </w:tc>
      </w:tr>
      <w:tr xmlns:wp14="http://schemas.microsoft.com/office/word/2010/wordml" w14:paraId="4E4B2E49" wp14:textId="77777777">
        <w:tc>
          <w:tcPr>
            <w:tcW w:w="4968" w:type="dxa"/>
            <w:vAlign w:val="center"/>
          </w:tcPr>
          <w:p w14:paraId="3D4CEED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MFA</w:t>
            </w:r>
          </w:p>
        </w:tc>
        <w:tc>
          <w:tcPr>
            <w:tcW w:w="4968" w:type="dxa"/>
            <w:vAlign w:val="center"/>
          </w:tcPr>
          <w:p w14:paraId="24B4AEA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MFA використовується під час входу з нового сеансу або після завершення довіреної сесії</w:t>
            </w:r>
          </w:p>
        </w:tc>
      </w:tr>
      <w:tr xmlns:wp14="http://schemas.microsoft.com/office/word/2010/wordml" w14:paraId="459DA76B" wp14:textId="77777777">
        <w:tc>
          <w:tcPr>
            <w:tcW w:w="4968" w:type="dxa"/>
            <w:vAlign w:val="center"/>
          </w:tcPr>
          <w:p w14:paraId="3CAE9D6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Характерні дії</w:t>
            </w:r>
          </w:p>
        </w:tc>
        <w:tc>
          <w:tcPr>
            <w:tcW w:w="4968" w:type="dxa"/>
            <w:vAlign w:val="center"/>
          </w:tcPr>
          <w:p w14:paraId="5ACD501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Читання й надсилання листів, перегляд навчальних матеріалів, завантаження документів; рідкісні зміни налаштувань безпеки</w:t>
            </w:r>
          </w:p>
        </w:tc>
      </w:tr>
    </w:tbl>
    <w:p xmlns:wp14="http://schemas.microsoft.com/office/word/2010/wordml" w14:paraId="45FB0818" wp14:textId="77777777">
      <w:pPr/>
    </w:p>
    <w:p xmlns:wp14="http://schemas.microsoft.com/office/word/2010/wordml" w14:paraId="70DD2910" wp14:textId="77777777">
      <w:pPr/>
      <w:r>
        <w:rPr>
          <w:rFonts w:ascii="Times New Roman" w:hAnsi="Times New Roman" w:eastAsia="Times New Roman"/>
          <w:b w:val="0"/>
          <w:color w:val="000000"/>
        </w:rPr>
        <w:t>Висновок до завдання: baseline описує звичний діапазон активності, а не жорстку заборону на будь-яку відмінність. Для точнішої моделі потрібно зберігати журнали з часовими мітками, IP, геолокацією, User-Agent, результатами MFA та подіями поштової системи.</w:t>
      </w:r>
    </w:p>
    <w:p xmlns:wp14="http://schemas.microsoft.com/office/word/2010/wordml" w14:paraId="2EA1040A" wp14:textId="77777777">
      <w:pPr>
        <w:pStyle w:val="Heading1"/>
      </w:pPr>
      <w:r>
        <w:rPr>
          <w:rFonts w:ascii="Times New Roman" w:hAnsi="Times New Roman" w:eastAsia="Times New Roman"/>
          <w:b w:val="0"/>
          <w:color w:val="000000"/>
        </w:rPr>
        <w:t>Завдання №2. Побудова Behavioral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5AECCC01" wp14:textId="77777777">
        <w:tc>
          <w:tcPr>
            <w:tcW w:w="3312" w:type="dxa"/>
            <w:vAlign w:val="center"/>
          </w:tcPr>
          <w:p w14:paraId="5C264593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Категорія</w:t>
            </w:r>
          </w:p>
        </w:tc>
        <w:tc>
          <w:tcPr>
            <w:tcW w:w="3312" w:type="dxa"/>
            <w:vAlign w:val="center"/>
          </w:tcPr>
          <w:p w14:paraId="7F4B76F0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Поведінковий профіль</w:t>
            </w:r>
          </w:p>
        </w:tc>
        <w:tc>
          <w:tcPr>
            <w:tcW w:w="3312" w:type="dxa"/>
            <w:vAlign w:val="center"/>
          </w:tcPr>
          <w:p w14:paraId="645EFD06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Ознака відхилення</w:t>
            </w:r>
          </w:p>
        </w:tc>
      </w:tr>
      <w:tr xmlns:wp14="http://schemas.microsoft.com/office/word/2010/wordml" w14:paraId="537EE460" wp14:textId="77777777">
        <w:tc>
          <w:tcPr>
            <w:tcW w:w="3312" w:type="dxa"/>
            <w:vAlign w:val="center"/>
          </w:tcPr>
          <w:p w14:paraId="246E43F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Час</w:t>
            </w:r>
          </w:p>
        </w:tc>
        <w:tc>
          <w:tcPr>
            <w:tcW w:w="3312" w:type="dxa"/>
            <w:vAlign w:val="center"/>
          </w:tcPr>
          <w:p w14:paraId="3ED5402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Входи у робочі години, найчастіше 08:00–10:00</w:t>
            </w:r>
          </w:p>
        </w:tc>
        <w:tc>
          <w:tcPr>
            <w:tcW w:w="3312" w:type="dxa"/>
            <w:vAlign w:val="center"/>
          </w:tcPr>
          <w:p w14:paraId="6DD29CB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уночі або в період тривалої неактивності</w:t>
            </w:r>
          </w:p>
        </w:tc>
      </w:tr>
      <w:tr xmlns:wp14="http://schemas.microsoft.com/office/word/2010/wordml" w14:paraId="6096E4AF" wp14:textId="77777777">
        <w:tc>
          <w:tcPr>
            <w:tcW w:w="3312" w:type="dxa"/>
            <w:vAlign w:val="center"/>
          </w:tcPr>
          <w:p w14:paraId="32522C7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Мережа та географія</w:t>
            </w:r>
          </w:p>
        </w:tc>
        <w:tc>
          <w:tcPr>
            <w:tcW w:w="3312" w:type="dxa"/>
            <w:vAlign w:val="center"/>
          </w:tcPr>
          <w:p w14:paraId="41F6836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Дві відомі IP-адреси, Україна</w:t>
            </w:r>
          </w:p>
        </w:tc>
        <w:tc>
          <w:tcPr>
            <w:tcW w:w="3312" w:type="dxa"/>
            <w:vAlign w:val="center"/>
          </w:tcPr>
          <w:p w14:paraId="3CB5B53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Невідомий IP або країна, з якої користувач раніше не входив</w:t>
            </w:r>
          </w:p>
        </w:tc>
      </w:tr>
      <w:tr xmlns:wp14="http://schemas.microsoft.com/office/word/2010/wordml" w14:paraId="2136BE4F" wp14:textId="77777777">
        <w:tc>
          <w:tcPr>
            <w:tcW w:w="3312" w:type="dxa"/>
            <w:vAlign w:val="center"/>
          </w:tcPr>
          <w:p w14:paraId="58C7B3E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Пристрої та браузери</w:t>
            </w:r>
          </w:p>
        </w:tc>
        <w:tc>
          <w:tcPr>
            <w:tcW w:w="3312" w:type="dxa"/>
            <w:vAlign w:val="center"/>
          </w:tcPr>
          <w:p w14:paraId="1037947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Робочий ноутбук і смартфон із відомими браузерами</w:t>
            </w:r>
          </w:p>
        </w:tc>
        <w:tc>
          <w:tcPr>
            <w:tcW w:w="3312" w:type="dxa"/>
            <w:vAlign w:val="center"/>
          </w:tcPr>
          <w:p w14:paraId="6709A3A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пристрій, незвичний User-Agent або браузер</w:t>
            </w:r>
          </w:p>
        </w:tc>
      </w:tr>
      <w:tr xmlns:wp14="http://schemas.microsoft.com/office/word/2010/wordml" w14:paraId="22F08EC8" wp14:textId="77777777">
        <w:tc>
          <w:tcPr>
            <w:tcW w:w="3312" w:type="dxa"/>
            <w:vAlign w:val="center"/>
          </w:tcPr>
          <w:p w14:paraId="2411430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Сесії</w:t>
            </w:r>
          </w:p>
        </w:tc>
        <w:tc>
          <w:tcPr>
            <w:tcW w:w="3312" w:type="dxa"/>
            <w:vAlign w:val="center"/>
          </w:tcPr>
          <w:p w14:paraId="607A7D9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3–6 сесій на добу</w:t>
            </w:r>
          </w:p>
        </w:tc>
        <w:tc>
          <w:tcPr>
            <w:tcW w:w="3312" w:type="dxa"/>
            <w:vAlign w:val="center"/>
          </w:tcPr>
          <w:p w14:paraId="5CA3290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Різке збільшення кількості сесій або паралельні сесії з несумісних місць</w:t>
            </w:r>
          </w:p>
        </w:tc>
      </w:tr>
      <w:tr xmlns:wp14="http://schemas.microsoft.com/office/word/2010/wordml" w14:paraId="46264166" wp14:textId="77777777">
        <w:tc>
          <w:tcPr>
            <w:tcW w:w="3312" w:type="dxa"/>
            <w:vAlign w:val="center"/>
          </w:tcPr>
          <w:p w14:paraId="33A6364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Пошта</w:t>
            </w:r>
          </w:p>
        </w:tc>
        <w:tc>
          <w:tcPr>
            <w:tcW w:w="3312" w:type="dxa"/>
            <w:vAlign w:val="center"/>
          </w:tcPr>
          <w:p w14:paraId="1F25952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15–35 надісланих листів на добу</w:t>
            </w:r>
          </w:p>
        </w:tc>
        <w:tc>
          <w:tcPr>
            <w:tcW w:w="3312" w:type="dxa"/>
            <w:vAlign w:val="center"/>
          </w:tcPr>
          <w:p w14:paraId="1FFBC77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Масова розсилка, багато одержувачів або різкий сплеск вихідних листів</w:t>
            </w:r>
          </w:p>
        </w:tc>
      </w:tr>
      <w:tr xmlns:wp14="http://schemas.microsoft.com/office/word/2010/wordml" w14:paraId="57895959" wp14:textId="77777777">
        <w:tc>
          <w:tcPr>
            <w:tcW w:w="3312" w:type="dxa"/>
            <w:vAlign w:val="center"/>
          </w:tcPr>
          <w:p w14:paraId="3CC22E2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MFA</w:t>
            </w:r>
          </w:p>
        </w:tc>
        <w:tc>
          <w:tcPr>
            <w:tcW w:w="3312" w:type="dxa"/>
            <w:vAlign w:val="center"/>
          </w:tcPr>
          <w:p w14:paraId="3DC4E18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Звичайні запити підтвердження під час входу</w:t>
            </w:r>
          </w:p>
        </w:tc>
        <w:tc>
          <w:tcPr>
            <w:tcW w:w="3312" w:type="dxa"/>
            <w:vAlign w:val="center"/>
          </w:tcPr>
          <w:p w14:paraId="1BEEBE4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Багато відхилених запитів, зміна MFA або новий метод автентифікації</w:t>
            </w:r>
          </w:p>
        </w:tc>
      </w:tr>
      <w:tr xmlns:wp14="http://schemas.microsoft.com/office/word/2010/wordml" w14:paraId="35DDF839" wp14:textId="77777777">
        <w:tc>
          <w:tcPr>
            <w:tcW w:w="3312" w:type="dxa"/>
            <w:vAlign w:val="center"/>
          </w:tcPr>
          <w:p w14:paraId="5074B30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Дії</w:t>
            </w:r>
          </w:p>
        </w:tc>
        <w:tc>
          <w:tcPr>
            <w:tcW w:w="3312" w:type="dxa"/>
            <w:vAlign w:val="center"/>
          </w:tcPr>
          <w:p w14:paraId="6674A66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Звичайна робота з поштою та документами</w:t>
            </w:r>
          </w:p>
        </w:tc>
        <w:tc>
          <w:tcPr>
            <w:tcW w:w="3312" w:type="dxa"/>
            <w:vAlign w:val="center"/>
          </w:tcPr>
          <w:p w14:paraId="7686DDB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Створення пересилання на зовнішню адресу, масове завантаження, нові OAuth-дозволи</w:t>
            </w:r>
          </w:p>
        </w:tc>
      </w:tr>
      <w:tr xmlns:wp14="http://schemas.microsoft.com/office/word/2010/wordml" w14:paraId="334EA5C4" wp14:textId="77777777">
        <w:tc>
          <w:tcPr>
            <w:tcW w:w="3312" w:type="dxa"/>
            <w:vAlign w:val="center"/>
          </w:tcPr>
          <w:p w14:paraId="4885ECB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Обліковий запис</w:t>
            </w:r>
          </w:p>
        </w:tc>
        <w:tc>
          <w:tcPr>
            <w:tcW w:w="3312" w:type="dxa"/>
            <w:vAlign w:val="center"/>
          </w:tcPr>
          <w:p w14:paraId="2E93464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Параметри відновлення стабільні</w:t>
            </w:r>
          </w:p>
        </w:tc>
        <w:tc>
          <w:tcPr>
            <w:tcW w:w="3312" w:type="dxa"/>
            <w:vAlign w:val="center"/>
          </w:tcPr>
          <w:p w14:paraId="63B85BB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Зміна пароля, резервної пошти, телефону або правил безпеки</w:t>
            </w:r>
          </w:p>
        </w:tc>
      </w:tr>
    </w:tbl>
    <w:p xmlns:wp14="http://schemas.microsoft.com/office/word/2010/wordml" w14:paraId="049F31CB" wp14:textId="77777777">
      <w:pPr/>
    </w:p>
    <w:p xmlns:wp14="http://schemas.microsoft.com/office/word/2010/wordml" w14:paraId="6FF85FE9" wp14:textId="77777777">
      <w:pPr/>
      <w:r>
        <w:rPr>
          <w:rFonts w:ascii="Times New Roman" w:hAnsi="Times New Roman" w:eastAsia="Times New Roman"/>
          <w:b w:val="0"/>
          <w:color w:val="000000"/>
        </w:rPr>
        <w:t>Behavioral Profile — це узагальнений опис типових дій користувача. Він оновлюється поступово, щоб враховувати легітимні зміни в роботі, але критичні події безпеки не повинні автоматично вважатися нормальними лише через повторення.</w:t>
      </w:r>
    </w:p>
    <w:p xmlns:wp14="http://schemas.microsoft.com/office/word/2010/wordml" w14:paraId="3A724D44" wp14:textId="77777777">
      <w:pPr>
        <w:pStyle w:val="Heading1"/>
      </w:pPr>
      <w:r>
        <w:rPr>
          <w:rFonts w:ascii="Times New Roman" w:hAnsi="Times New Roman" w:eastAsia="Times New Roman"/>
          <w:b w:val="0"/>
          <w:color w:val="000000"/>
        </w:rPr>
        <w:t>Завдання №3. Визначення аномалій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73EFADBA" wp14:textId="77777777">
        <w:tc>
          <w:tcPr>
            <w:tcW w:w="3312" w:type="dxa"/>
            <w:vAlign w:val="center"/>
          </w:tcPr>
          <w:p w14:paraId="3F7A2840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Аномалія</w:t>
            </w:r>
          </w:p>
        </w:tc>
        <w:tc>
          <w:tcPr>
            <w:tcW w:w="3312" w:type="dxa"/>
            <w:vAlign w:val="center"/>
          </w:tcPr>
          <w:p w14:paraId="2846A92F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Приклад події</w:t>
            </w:r>
          </w:p>
        </w:tc>
        <w:tc>
          <w:tcPr>
            <w:tcW w:w="3312" w:type="dxa"/>
            <w:vAlign w:val="center"/>
          </w:tcPr>
          <w:p w14:paraId="730932E6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Початкова оцінка ризику</w:t>
            </w:r>
          </w:p>
        </w:tc>
      </w:tr>
      <w:tr xmlns:wp14="http://schemas.microsoft.com/office/word/2010/wordml" w14:paraId="155C7824" wp14:textId="77777777">
        <w:tc>
          <w:tcPr>
            <w:tcW w:w="3312" w:type="dxa"/>
            <w:vAlign w:val="center"/>
          </w:tcPr>
          <w:p w14:paraId="57DD511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пристрій</w:t>
            </w:r>
          </w:p>
        </w:tc>
        <w:tc>
          <w:tcPr>
            <w:tcW w:w="3312" w:type="dxa"/>
            <w:vAlign w:val="center"/>
          </w:tcPr>
          <w:p w14:paraId="73A67E3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Перший вхід з невідомого ноутбука</w:t>
            </w:r>
          </w:p>
        </w:tc>
        <w:tc>
          <w:tcPr>
            <w:tcW w:w="3312" w:type="dxa"/>
            <w:vAlign w:val="center"/>
          </w:tcPr>
          <w:p w14:paraId="2230B5D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Середній; високий за наявності інших ознак</w:t>
            </w:r>
          </w:p>
        </w:tc>
      </w:tr>
      <w:tr xmlns:wp14="http://schemas.microsoft.com/office/word/2010/wordml" w14:paraId="055BAD42" wp14:textId="77777777">
        <w:tc>
          <w:tcPr>
            <w:tcW w:w="3312" w:type="dxa"/>
            <w:vAlign w:val="center"/>
          </w:tcPr>
          <w:p w14:paraId="288551A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Незвичний час</w:t>
            </w:r>
          </w:p>
        </w:tc>
        <w:tc>
          <w:tcPr>
            <w:tcW w:w="3312" w:type="dxa"/>
            <w:vAlign w:val="center"/>
          </w:tcPr>
          <w:p w14:paraId="6C5AD4E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о 03:20, хоча активність зазвичай денна</w:t>
            </w:r>
          </w:p>
        </w:tc>
        <w:tc>
          <w:tcPr>
            <w:tcW w:w="3312" w:type="dxa"/>
            <w:vAlign w:val="center"/>
          </w:tcPr>
          <w:p w14:paraId="2641389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Середній</w:t>
            </w:r>
          </w:p>
        </w:tc>
      </w:tr>
      <w:tr xmlns:wp14="http://schemas.microsoft.com/office/word/2010/wordml" w14:paraId="0CB5A715" wp14:textId="77777777">
        <w:tc>
          <w:tcPr>
            <w:tcW w:w="3312" w:type="dxa"/>
            <w:vAlign w:val="center"/>
          </w:tcPr>
          <w:p w14:paraId="6F37E46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Нова географія</w:t>
            </w:r>
          </w:p>
        </w:tc>
        <w:tc>
          <w:tcPr>
            <w:tcW w:w="3312" w:type="dxa"/>
            <w:vAlign w:val="center"/>
          </w:tcPr>
          <w:p w14:paraId="7891C52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з країни, де користувач раніше не працював</w:t>
            </w:r>
          </w:p>
        </w:tc>
        <w:tc>
          <w:tcPr>
            <w:tcW w:w="3312" w:type="dxa"/>
            <w:vAlign w:val="center"/>
          </w:tcPr>
          <w:p w14:paraId="54BE577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 до перевірки контексту</w:t>
            </w:r>
          </w:p>
        </w:tc>
      </w:tr>
      <w:tr xmlns:wp14="http://schemas.microsoft.com/office/word/2010/wordml" w14:paraId="642157FF" wp14:textId="77777777">
        <w:tc>
          <w:tcPr>
            <w:tcW w:w="3312" w:type="dxa"/>
            <w:vAlign w:val="center"/>
          </w:tcPr>
          <w:p w14:paraId="07A316C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IP</w:t>
            </w:r>
          </w:p>
        </w:tc>
        <w:tc>
          <w:tcPr>
            <w:tcW w:w="3312" w:type="dxa"/>
            <w:vAlign w:val="center"/>
          </w:tcPr>
          <w:p w14:paraId="698CC2F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з адреси, якої немає в baseline</w:t>
            </w:r>
          </w:p>
        </w:tc>
        <w:tc>
          <w:tcPr>
            <w:tcW w:w="3312" w:type="dxa"/>
            <w:vAlign w:val="center"/>
          </w:tcPr>
          <w:p w14:paraId="4F4B912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Низький або середній сам по собі</w:t>
            </w:r>
          </w:p>
        </w:tc>
      </w:tr>
      <w:tr xmlns:wp14="http://schemas.microsoft.com/office/word/2010/wordml" w14:paraId="63980DC2" wp14:textId="77777777">
        <w:tc>
          <w:tcPr>
            <w:tcW w:w="3312" w:type="dxa"/>
            <w:vAlign w:val="center"/>
          </w:tcPr>
          <w:p w14:paraId="0849073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Нетипова кількість листів</w:t>
            </w:r>
          </w:p>
        </w:tc>
        <w:tc>
          <w:tcPr>
            <w:tcW w:w="3312" w:type="dxa"/>
            <w:vAlign w:val="center"/>
          </w:tcPr>
          <w:p w14:paraId="1EB4E8B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Надіслано 250 листів за короткий час замість звичних 15–35 на день</w:t>
            </w:r>
          </w:p>
        </w:tc>
        <w:tc>
          <w:tcPr>
            <w:tcW w:w="3312" w:type="dxa"/>
            <w:vAlign w:val="center"/>
          </w:tcPr>
          <w:p w14:paraId="174322E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</w:t>
            </w:r>
          </w:p>
        </w:tc>
      </w:tr>
      <w:tr xmlns:wp14="http://schemas.microsoft.com/office/word/2010/wordml" w14:paraId="2FA4CBB7" wp14:textId="77777777">
        <w:tc>
          <w:tcPr>
            <w:tcW w:w="3312" w:type="dxa"/>
            <w:vAlign w:val="center"/>
          </w:tcPr>
          <w:p w14:paraId="3B66FCD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Нетипові дії</w:t>
            </w:r>
          </w:p>
        </w:tc>
        <w:tc>
          <w:tcPr>
            <w:tcW w:w="3312" w:type="dxa"/>
            <w:vAlign w:val="center"/>
          </w:tcPr>
          <w:p w14:paraId="0B707EF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Створено правило пересилання на зовнішню адресу та завантажено багато файлів</w:t>
            </w:r>
          </w:p>
        </w:tc>
        <w:tc>
          <w:tcPr>
            <w:tcW w:w="3312" w:type="dxa"/>
            <w:vAlign w:val="center"/>
          </w:tcPr>
          <w:p w14:paraId="11BF5F7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</w:t>
            </w:r>
          </w:p>
        </w:tc>
      </w:tr>
      <w:tr xmlns:wp14="http://schemas.microsoft.com/office/word/2010/wordml" w14:paraId="0A18DF8D" wp14:textId="77777777">
        <w:tc>
          <w:tcPr>
            <w:tcW w:w="3312" w:type="dxa"/>
            <w:vAlign w:val="center"/>
          </w:tcPr>
          <w:p w14:paraId="53696BA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Зміна параметрів акаунта</w:t>
            </w:r>
          </w:p>
        </w:tc>
        <w:tc>
          <w:tcPr>
            <w:tcW w:w="3312" w:type="dxa"/>
            <w:vAlign w:val="center"/>
          </w:tcPr>
          <w:p w14:paraId="5558AD4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Змінено пароль і метод MFA без звичного підтвердження</w:t>
            </w:r>
          </w:p>
        </w:tc>
        <w:tc>
          <w:tcPr>
            <w:tcW w:w="3312" w:type="dxa"/>
            <w:vAlign w:val="center"/>
          </w:tcPr>
          <w:p w14:paraId="1039E75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Критичний</w:t>
            </w:r>
          </w:p>
        </w:tc>
      </w:tr>
    </w:tbl>
    <w:p xmlns:wp14="http://schemas.microsoft.com/office/word/2010/wordml" w14:paraId="53128261" wp14:textId="77777777">
      <w:pPr/>
    </w:p>
    <w:p xmlns:wp14="http://schemas.microsoft.com/office/word/2010/wordml" w14:paraId="2CA72132" wp14:textId="77777777">
      <w:pPr/>
      <w:r>
        <w:rPr>
          <w:rFonts w:ascii="Times New Roman" w:hAnsi="Times New Roman" w:eastAsia="Times New Roman"/>
          <w:b w:val="0"/>
          <w:color w:val="000000"/>
        </w:rPr>
        <w:t>Окрема ознака не завжди означає атаку. Система повинна оцінювати сукупність сигналів, контекст користувача та наслідки події.</w:t>
      </w:r>
    </w:p>
    <w:p xmlns:wp14="http://schemas.microsoft.com/office/word/2010/wordml" w14:paraId="62BE49A1" wp14:textId="77777777">
      <w:pPr>
        <w:pStyle w:val="Heading1"/>
      </w:pPr>
      <w:r>
        <w:rPr>
          <w:rFonts w:ascii="Times New Roman" w:hAnsi="Times New Roman" w:eastAsia="Times New Roman"/>
          <w:b w:val="0"/>
          <w:color w:val="000000"/>
        </w:rPr>
        <w:t>Завдання №4. Розроблення Anomaly Score</w:t>
      </w:r>
    </w:p>
    <w:p xmlns:wp14="http://schemas.microsoft.com/office/word/2010/wordml" w14:paraId="7E60ACEA" wp14:textId="77777777">
      <w:pPr/>
      <w:r>
        <w:rPr>
          <w:rFonts w:ascii="Times New Roman" w:hAnsi="Times New Roman" w:eastAsia="Times New Roman"/>
          <w:b w:val="0"/>
          <w:color w:val="000000"/>
        </w:rPr>
        <w:t>Для навчальної моделі кожній ознаці присвоюється вага від 0 до 100. Підсумковий бал визначається сумою ваг виявлених ознак із обмеженням максимального значення до 100.</w:t>
      </w:r>
    </w:p>
    <w:p xmlns:wp14="http://schemas.microsoft.com/office/word/2010/wordml" w14:paraId="7D06232D" wp14:textId="77777777">
      <w:pPr/>
      <w:r>
        <w:rPr>
          <w:rFonts w:ascii="Times New Roman" w:hAnsi="Times New Roman" w:eastAsia="Times New Roman"/>
          <w:b w:val="0"/>
          <w:color w:val="000000"/>
        </w:rPr>
        <w:t>Anomaly Score = min(100, сума ваг усіх виявлених аномалій).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0E036A59" wp14:textId="77777777">
        <w:tc>
          <w:tcPr>
            <w:tcW w:w="4968" w:type="dxa"/>
            <w:vAlign w:val="center"/>
          </w:tcPr>
          <w:p w14:paraId="08B35CDB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Ознака</w:t>
            </w:r>
          </w:p>
        </w:tc>
        <w:tc>
          <w:tcPr>
            <w:tcW w:w="4968" w:type="dxa"/>
            <w:vAlign w:val="center"/>
          </w:tcPr>
          <w:p w14:paraId="6018111C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Вага</w:t>
            </w:r>
          </w:p>
        </w:tc>
      </w:tr>
      <w:tr xmlns:wp14="http://schemas.microsoft.com/office/word/2010/wordml" w14:paraId="1BCE5059" wp14:textId="77777777">
        <w:tc>
          <w:tcPr>
            <w:tcW w:w="4968" w:type="dxa"/>
            <w:vAlign w:val="center"/>
          </w:tcPr>
          <w:p w14:paraId="08B7B2E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пристрій</w:t>
            </w:r>
          </w:p>
        </w:tc>
        <w:tc>
          <w:tcPr>
            <w:tcW w:w="4968" w:type="dxa"/>
            <w:vAlign w:val="center"/>
          </w:tcPr>
          <w:p w14:paraId="33CFEC6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15</w:t>
            </w:r>
          </w:p>
        </w:tc>
      </w:tr>
      <w:tr xmlns:wp14="http://schemas.microsoft.com/office/word/2010/wordml" w14:paraId="24070C46" wp14:textId="77777777">
        <w:tc>
          <w:tcPr>
            <w:tcW w:w="4968" w:type="dxa"/>
            <w:vAlign w:val="center"/>
          </w:tcPr>
          <w:p w14:paraId="4EB7747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Незвичний час</w:t>
            </w:r>
          </w:p>
        </w:tc>
        <w:tc>
          <w:tcPr>
            <w:tcW w:w="4968" w:type="dxa"/>
            <w:vAlign w:val="center"/>
          </w:tcPr>
          <w:p w14:paraId="5D36975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 xmlns:wp14="http://schemas.microsoft.com/office/word/2010/wordml" w14:paraId="125B528B" wp14:textId="77777777">
        <w:tc>
          <w:tcPr>
            <w:tcW w:w="4968" w:type="dxa"/>
            <w:vAlign w:val="center"/>
          </w:tcPr>
          <w:p w14:paraId="5099849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Нова географія</w:t>
            </w:r>
          </w:p>
        </w:tc>
        <w:tc>
          <w:tcPr>
            <w:tcW w:w="4968" w:type="dxa"/>
            <w:vAlign w:val="center"/>
          </w:tcPr>
          <w:p w14:paraId="5007C90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20</w:t>
            </w:r>
          </w:p>
        </w:tc>
      </w:tr>
      <w:tr xmlns:wp14="http://schemas.microsoft.com/office/word/2010/wordml" w14:paraId="058C3B63" wp14:textId="77777777">
        <w:tc>
          <w:tcPr>
            <w:tcW w:w="4968" w:type="dxa"/>
            <w:vAlign w:val="center"/>
          </w:tcPr>
          <w:p w14:paraId="6C6DFE7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IP</w:t>
            </w:r>
          </w:p>
        </w:tc>
        <w:tc>
          <w:tcPr>
            <w:tcW w:w="4968" w:type="dxa"/>
            <w:vAlign w:val="center"/>
          </w:tcPr>
          <w:p w14:paraId="446DE71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 xmlns:wp14="http://schemas.microsoft.com/office/word/2010/wordml" w14:paraId="6C90842B" wp14:textId="77777777">
        <w:tc>
          <w:tcPr>
            <w:tcW w:w="4968" w:type="dxa"/>
            <w:vAlign w:val="center"/>
          </w:tcPr>
          <w:p w14:paraId="08CD925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Нетипова кількість листів</w:t>
            </w:r>
          </w:p>
        </w:tc>
        <w:tc>
          <w:tcPr>
            <w:tcW w:w="4968" w:type="dxa"/>
            <w:vAlign w:val="center"/>
          </w:tcPr>
          <w:p w14:paraId="423D4B9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15</w:t>
            </w:r>
          </w:p>
        </w:tc>
      </w:tr>
      <w:tr xmlns:wp14="http://schemas.microsoft.com/office/word/2010/wordml" w14:paraId="4C5C6F82" wp14:textId="77777777">
        <w:tc>
          <w:tcPr>
            <w:tcW w:w="4968" w:type="dxa"/>
            <w:vAlign w:val="center"/>
          </w:tcPr>
          <w:p w14:paraId="19986A8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Нетипові дії з даними або поштою</w:t>
            </w:r>
          </w:p>
        </w:tc>
        <w:tc>
          <w:tcPr>
            <w:tcW w:w="4968" w:type="dxa"/>
            <w:vAlign w:val="center"/>
          </w:tcPr>
          <w:p w14:paraId="72A4FFC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20</w:t>
            </w:r>
          </w:p>
        </w:tc>
      </w:tr>
      <w:tr xmlns:wp14="http://schemas.microsoft.com/office/word/2010/wordml" w14:paraId="650B7558" wp14:textId="77777777">
        <w:tc>
          <w:tcPr>
            <w:tcW w:w="4968" w:type="dxa"/>
            <w:vAlign w:val="center"/>
          </w:tcPr>
          <w:p w14:paraId="4CB4A8D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Зміна параметрів облікового запису</w:t>
            </w:r>
          </w:p>
        </w:tc>
        <w:tc>
          <w:tcPr>
            <w:tcW w:w="4968" w:type="dxa"/>
            <w:vAlign w:val="center"/>
          </w:tcPr>
          <w:p w14:paraId="6A6A902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20</w:t>
            </w:r>
          </w:p>
        </w:tc>
      </w:tr>
      <w:tr xmlns:wp14="http://schemas.microsoft.com/office/word/2010/wordml" w14:paraId="245EE5BB" wp14:textId="77777777">
        <w:tc>
          <w:tcPr>
            <w:tcW w:w="4968" w:type="dxa"/>
            <w:vAlign w:val="center"/>
          </w:tcPr>
          <w:p w14:paraId="3870B5B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Невдала або незвична MFA-подія</w:t>
            </w:r>
          </w:p>
        </w:tc>
        <w:tc>
          <w:tcPr>
            <w:tcW w:w="4968" w:type="dxa"/>
            <w:vAlign w:val="center"/>
          </w:tcPr>
          <w:p w14:paraId="4C2A823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15</w:t>
            </w:r>
          </w:p>
        </w:tc>
      </w:tr>
    </w:tbl>
    <w:p xmlns:wp14="http://schemas.microsoft.com/office/word/2010/wordml" w14:paraId="62486C05" wp14:textId="77777777">
      <w:pPr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5410035A" wp14:textId="77777777">
        <w:tc>
          <w:tcPr>
            <w:tcW w:w="3312" w:type="dxa"/>
            <w:vAlign w:val="center"/>
          </w:tcPr>
          <w:p w14:paraId="24200AF1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Бал</w:t>
            </w:r>
          </w:p>
        </w:tc>
        <w:tc>
          <w:tcPr>
            <w:tcW w:w="3312" w:type="dxa"/>
            <w:vAlign w:val="center"/>
          </w:tcPr>
          <w:p w14:paraId="210259AA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Рівень</w:t>
            </w:r>
          </w:p>
        </w:tc>
        <w:tc>
          <w:tcPr>
            <w:tcW w:w="3312" w:type="dxa"/>
            <w:vAlign w:val="center"/>
          </w:tcPr>
          <w:p w14:paraId="26878834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Рекомендована реакція</w:t>
            </w:r>
          </w:p>
        </w:tc>
      </w:tr>
      <w:tr xmlns:wp14="http://schemas.microsoft.com/office/word/2010/wordml" w14:paraId="5AC2F086" wp14:textId="77777777">
        <w:tc>
          <w:tcPr>
            <w:tcW w:w="3312" w:type="dxa"/>
            <w:vAlign w:val="center"/>
          </w:tcPr>
          <w:p w14:paraId="4CB8A46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0–19</w:t>
            </w:r>
          </w:p>
        </w:tc>
        <w:tc>
          <w:tcPr>
            <w:tcW w:w="3312" w:type="dxa"/>
            <w:vAlign w:val="center"/>
          </w:tcPr>
          <w:p w14:paraId="25F51B1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Низький</w:t>
            </w:r>
          </w:p>
        </w:tc>
        <w:tc>
          <w:tcPr>
            <w:tcW w:w="3312" w:type="dxa"/>
            <w:vAlign w:val="center"/>
          </w:tcPr>
          <w:p w14:paraId="3AE2B63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Зареєструвати подію; додаткові дії не обов’язкові</w:t>
            </w:r>
          </w:p>
        </w:tc>
      </w:tr>
      <w:tr xmlns:wp14="http://schemas.microsoft.com/office/word/2010/wordml" w14:paraId="067C48D8" wp14:textId="77777777">
        <w:tc>
          <w:tcPr>
            <w:tcW w:w="3312" w:type="dxa"/>
            <w:vAlign w:val="center"/>
          </w:tcPr>
          <w:p w14:paraId="37587BC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20–39</w:t>
            </w:r>
          </w:p>
        </w:tc>
        <w:tc>
          <w:tcPr>
            <w:tcW w:w="3312" w:type="dxa"/>
            <w:vAlign w:val="center"/>
          </w:tcPr>
          <w:p w14:paraId="1E2CB35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Помірний</w:t>
            </w:r>
          </w:p>
        </w:tc>
        <w:tc>
          <w:tcPr>
            <w:tcW w:w="3312" w:type="dxa"/>
            <w:vAlign w:val="center"/>
          </w:tcPr>
          <w:p w14:paraId="616A2C3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Посилений моніторинг або додаткова перевірка</w:t>
            </w:r>
          </w:p>
        </w:tc>
      </w:tr>
      <w:tr xmlns:wp14="http://schemas.microsoft.com/office/word/2010/wordml" w14:paraId="2CF02544" wp14:textId="77777777">
        <w:tc>
          <w:tcPr>
            <w:tcW w:w="3312" w:type="dxa"/>
            <w:vAlign w:val="center"/>
          </w:tcPr>
          <w:p w14:paraId="54DD258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40–59</w:t>
            </w:r>
          </w:p>
        </w:tc>
        <w:tc>
          <w:tcPr>
            <w:tcW w:w="3312" w:type="dxa"/>
            <w:vAlign w:val="center"/>
          </w:tcPr>
          <w:p w14:paraId="148C63E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</w:t>
            </w:r>
          </w:p>
        </w:tc>
        <w:tc>
          <w:tcPr>
            <w:tcW w:w="3312" w:type="dxa"/>
            <w:vAlign w:val="center"/>
          </w:tcPr>
          <w:p w14:paraId="77F1E29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Повторна автентифікація, перевірка користувача та подій</w:t>
            </w:r>
          </w:p>
        </w:tc>
      </w:tr>
      <w:tr xmlns:wp14="http://schemas.microsoft.com/office/word/2010/wordml" w14:paraId="37155779" wp14:textId="77777777">
        <w:tc>
          <w:tcPr>
            <w:tcW w:w="3312" w:type="dxa"/>
            <w:vAlign w:val="center"/>
          </w:tcPr>
          <w:p w14:paraId="7C3FC2F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60–79</w:t>
            </w:r>
          </w:p>
        </w:tc>
        <w:tc>
          <w:tcPr>
            <w:tcW w:w="3312" w:type="dxa"/>
            <w:vAlign w:val="center"/>
          </w:tcPr>
          <w:p w14:paraId="47505AC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Дуже високий</w:t>
            </w:r>
          </w:p>
        </w:tc>
        <w:tc>
          <w:tcPr>
            <w:tcW w:w="3312" w:type="dxa"/>
            <w:vAlign w:val="center"/>
          </w:tcPr>
          <w:p w14:paraId="281BA2A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Тимчасово обмежити ризикові дії, повідомити службу ІБ</w:t>
            </w:r>
          </w:p>
        </w:tc>
      </w:tr>
      <w:tr xmlns:wp14="http://schemas.microsoft.com/office/word/2010/wordml" w14:paraId="47404E89" wp14:textId="77777777">
        <w:tc>
          <w:tcPr>
            <w:tcW w:w="3312" w:type="dxa"/>
            <w:vAlign w:val="center"/>
          </w:tcPr>
          <w:p w14:paraId="16455EF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80–100</w:t>
            </w:r>
          </w:p>
        </w:tc>
        <w:tc>
          <w:tcPr>
            <w:tcW w:w="3312" w:type="dxa"/>
            <w:vAlign w:val="center"/>
          </w:tcPr>
          <w:p w14:paraId="29CF613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Критичний</w:t>
            </w:r>
          </w:p>
        </w:tc>
        <w:tc>
          <w:tcPr>
            <w:tcW w:w="3312" w:type="dxa"/>
            <w:vAlign w:val="center"/>
          </w:tcPr>
          <w:p w14:paraId="2FD7C3E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Призупинити підозрілу сесію та провести термінову перевірку</w:t>
            </w:r>
          </w:p>
        </w:tc>
      </w:tr>
    </w:tbl>
    <w:p xmlns:wp14="http://schemas.microsoft.com/office/word/2010/wordml" w14:paraId="4101652C" wp14:textId="77777777">
      <w:pPr/>
    </w:p>
    <w:p xmlns:wp14="http://schemas.microsoft.com/office/word/2010/wordml" w14:paraId="4767F28A" wp14:textId="77777777">
      <w:pPr/>
      <w:r>
        <w:rPr>
          <w:rFonts w:ascii="Times New Roman" w:hAnsi="Times New Roman" w:eastAsia="Times New Roman"/>
          <w:b w:val="0"/>
          <w:color w:val="000000"/>
        </w:rPr>
        <w:t>Приклад: вхід із нового пристрою (15), у незвичний час (10), з нового IP (10) та масове надсилання листів (15) дає 50 балів — високий ризик. Якщо одночасно змінено MFA (20), сума становить 70 балів — дуже високий ризик. Ваги є демонстраційними; у реальній системі їх калібрують за історичними даними та результатами розслідувань.</w:t>
      </w:r>
    </w:p>
    <w:p xmlns:wp14="http://schemas.microsoft.com/office/word/2010/wordml" w14:paraId="0F40A569" wp14:textId="77777777">
      <w:pPr>
        <w:pStyle w:val="Heading1"/>
      </w:pPr>
      <w:r>
        <w:rPr>
          <w:rFonts w:ascii="Times New Roman" w:hAnsi="Times New Roman" w:eastAsia="Times New Roman"/>
          <w:b w:val="0"/>
          <w:color w:val="000000"/>
        </w:rPr>
        <w:t>Завдання №5. Порівняння трьох моделей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xmlns:wp14="http://schemas.microsoft.com/office/word/2010/wordml" w14:paraId="6810D3D8" wp14:textId="77777777">
        <w:tc>
          <w:tcPr>
            <w:tcW w:w="2484" w:type="dxa"/>
            <w:vAlign w:val="center"/>
          </w:tcPr>
          <w:p w14:paraId="0EEFA493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Модель</w:t>
            </w:r>
          </w:p>
        </w:tc>
        <w:tc>
          <w:tcPr>
            <w:tcW w:w="2484" w:type="dxa"/>
            <w:vAlign w:val="center"/>
          </w:tcPr>
          <w:p w14:paraId="4F700E04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Принцип роботи</w:t>
            </w:r>
          </w:p>
        </w:tc>
        <w:tc>
          <w:tcPr>
            <w:tcW w:w="2484" w:type="dxa"/>
            <w:vAlign w:val="center"/>
          </w:tcPr>
          <w:p w14:paraId="5005F677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Переваги</w:t>
            </w:r>
          </w:p>
        </w:tc>
        <w:tc>
          <w:tcPr>
            <w:tcW w:w="2484" w:type="dxa"/>
            <w:vAlign w:val="center"/>
          </w:tcPr>
          <w:p w14:paraId="4FF17883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Недоліки</w:t>
            </w:r>
          </w:p>
        </w:tc>
      </w:tr>
      <w:tr xmlns:wp14="http://schemas.microsoft.com/office/word/2010/wordml" w14:paraId="63A70AC7" wp14:textId="77777777">
        <w:tc>
          <w:tcPr>
            <w:tcW w:w="2484" w:type="dxa"/>
            <w:vAlign w:val="center"/>
          </w:tcPr>
          <w:p w14:paraId="7E8206E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Правила</w:t>
            </w:r>
          </w:p>
        </w:tc>
        <w:tc>
          <w:tcPr>
            <w:tcW w:w="2484" w:type="dxa"/>
            <w:vAlign w:val="center"/>
          </w:tcPr>
          <w:p w14:paraId="7B255B9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Наперед визначені умови: наприклад, понад 100 листів за годину або зміна MFA</w:t>
            </w:r>
          </w:p>
        </w:tc>
        <w:tc>
          <w:tcPr>
            <w:tcW w:w="2484" w:type="dxa"/>
            <w:vAlign w:val="center"/>
          </w:tcPr>
          <w:p w14:paraId="4526FF9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Проста, зрозуміла, легко пояснити спрацювання</w:t>
            </w:r>
          </w:p>
        </w:tc>
        <w:tc>
          <w:tcPr>
            <w:tcW w:w="2484" w:type="dxa"/>
            <w:vAlign w:val="center"/>
          </w:tcPr>
          <w:p w14:paraId="6BFA658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 гнучка; правила можуть пропускати нові типи атак і створювати хибні спрацювання</w:t>
            </w:r>
          </w:p>
        </w:tc>
      </w:tr>
      <w:tr xmlns:wp14="http://schemas.microsoft.com/office/word/2010/wordml" w14:paraId="2CF48496" wp14:textId="77777777">
        <w:tc>
          <w:tcPr>
            <w:tcW w:w="2484" w:type="dxa"/>
            <w:vAlign w:val="center"/>
          </w:tcPr>
          <w:p w14:paraId="1CE525C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Статистична</w:t>
            </w:r>
          </w:p>
        </w:tc>
        <w:tc>
          <w:tcPr>
            <w:tcW w:w="2484" w:type="dxa"/>
            <w:vAlign w:val="center"/>
          </w:tcPr>
          <w:p w14:paraId="47063A3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Порівняння з історичними середніми, діапазонами та частотою подій користувача</w:t>
            </w:r>
          </w:p>
        </w:tc>
        <w:tc>
          <w:tcPr>
            <w:tcW w:w="2484" w:type="dxa"/>
            <w:vAlign w:val="center"/>
          </w:tcPr>
          <w:p w14:paraId="5A03509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Виявляє відхилення від індивідуальної норми</w:t>
            </w:r>
          </w:p>
        </w:tc>
        <w:tc>
          <w:tcPr>
            <w:tcW w:w="2484" w:type="dxa"/>
            <w:vAlign w:val="center"/>
          </w:tcPr>
          <w:p w14:paraId="4541B53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Потребує якісної історії; зміни робочого режиму можуть бути помилково визнані аномалією</w:t>
            </w:r>
          </w:p>
        </w:tc>
      </w:tr>
      <w:tr xmlns:wp14="http://schemas.microsoft.com/office/word/2010/wordml" w14:paraId="017D0F46" wp14:textId="77777777">
        <w:tc>
          <w:tcPr>
            <w:tcW w:w="2484" w:type="dxa"/>
            <w:vAlign w:val="center"/>
          </w:tcPr>
          <w:p w14:paraId="0BF99E8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Risk-based</w:t>
            </w:r>
          </w:p>
        </w:tc>
        <w:tc>
          <w:tcPr>
            <w:tcW w:w="2484" w:type="dxa"/>
            <w:vAlign w:val="center"/>
          </w:tcPr>
          <w:p w14:paraId="30CB8D8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Об’єднує пристрій, IP, географію, час, MFA, тип дії та цінність ресурсу в загальний ризик</w:t>
            </w:r>
          </w:p>
        </w:tc>
        <w:tc>
          <w:tcPr>
            <w:tcW w:w="2484" w:type="dxa"/>
            <w:vAlign w:val="center"/>
          </w:tcPr>
          <w:p w14:paraId="204EA3E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Враховує контекст і комбінацію сигналів; дає змогу обирати пропорційну реакцію</w:t>
            </w:r>
          </w:p>
        </w:tc>
        <w:tc>
          <w:tcPr>
            <w:tcW w:w="2484" w:type="dxa"/>
            <w:vAlign w:val="center"/>
          </w:tcPr>
          <w:p w14:paraId="228E057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Складніша в налаштуванні; потрібні ваги, політики та регулярна перевірка точності</w:t>
            </w:r>
          </w:p>
        </w:tc>
      </w:tr>
    </w:tbl>
    <w:p xmlns:wp14="http://schemas.microsoft.com/office/word/2010/wordml" w14:paraId="4B99056E" wp14:textId="77777777">
      <w:pPr/>
    </w:p>
    <w:p xmlns:wp14="http://schemas.microsoft.com/office/word/2010/wordml" w14:paraId="27690A08" wp14:textId="77777777">
      <w:pPr/>
      <w:r>
        <w:rPr>
          <w:rFonts w:ascii="Times New Roman" w:hAnsi="Times New Roman" w:eastAsia="Times New Roman"/>
          <w:b w:val="0"/>
          <w:color w:val="000000"/>
        </w:rPr>
        <w:t>Найдоцільнішим є комбінований підхід: правила виявляють критичні події, статистична модель визначає відхилення від поведінкового профілю, а risk-based модель об’єднує результати для вибору реакції.</w:t>
      </w:r>
    </w:p>
    <w:p xmlns:wp14="http://schemas.microsoft.com/office/word/2010/wordml" w14:paraId="7F0C3AEA" wp14:textId="77777777">
      <w:pPr>
        <w:pStyle w:val="Heading1"/>
      </w:pPr>
      <w:r>
        <w:rPr>
          <w:rFonts w:ascii="Times New Roman" w:hAnsi="Times New Roman" w:eastAsia="Times New Roman"/>
          <w:b w:val="0"/>
          <w:color w:val="000000"/>
        </w:rPr>
        <w:t>Завдання №6. Аналіз False Positive</w:t>
      </w:r>
    </w:p>
    <w:p xmlns:wp14="http://schemas.microsoft.com/office/word/2010/wordml" w14:paraId="2E6E09A3" wp14:textId="77777777">
      <w:pPr/>
      <w:r>
        <w:rPr>
          <w:rFonts w:ascii="Times New Roman" w:hAnsi="Times New Roman" w:eastAsia="Times New Roman"/>
          <w:b w:val="0"/>
          <w:color w:val="000000"/>
        </w:rPr>
        <w:t>False Positive (хибнопозитивне спрацювання) виникає, коли легітимну дію користувача система визначає як підозрілу. Наприклад, працівник уперше працює з іншої країни під час відрядження. Географія та IP нові, але сама по собі ця обставина не доводить компрометацію.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4C3E4320" wp14:textId="77777777">
        <w:tc>
          <w:tcPr>
            <w:tcW w:w="3312" w:type="dxa"/>
            <w:vAlign w:val="center"/>
          </w:tcPr>
          <w:p w14:paraId="01BD5515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Ситуація</w:t>
            </w:r>
          </w:p>
        </w:tc>
        <w:tc>
          <w:tcPr>
            <w:tcW w:w="3312" w:type="dxa"/>
            <w:vAlign w:val="center"/>
          </w:tcPr>
          <w:p w14:paraId="447309DD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Можлива причина</w:t>
            </w:r>
          </w:p>
        </w:tc>
        <w:tc>
          <w:tcPr>
            <w:tcW w:w="3312" w:type="dxa"/>
            <w:vAlign w:val="center"/>
          </w:tcPr>
          <w:p w14:paraId="42B470EB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Рекомендована реакція</w:t>
            </w:r>
          </w:p>
        </w:tc>
      </w:tr>
      <w:tr xmlns:wp14="http://schemas.microsoft.com/office/word/2010/wordml" w14:paraId="525C1410" wp14:textId="77777777">
        <w:tc>
          <w:tcPr>
            <w:tcW w:w="3312" w:type="dxa"/>
            <w:vAlign w:val="center"/>
          </w:tcPr>
          <w:p w14:paraId="0484CC8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з іншої країни</w:t>
            </w:r>
          </w:p>
        </w:tc>
        <w:tc>
          <w:tcPr>
            <w:tcW w:w="3312" w:type="dxa"/>
            <w:vAlign w:val="center"/>
          </w:tcPr>
          <w:p w14:paraId="66FB8B8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Відрядження або віддалена робота</w:t>
            </w:r>
          </w:p>
        </w:tc>
        <w:tc>
          <w:tcPr>
            <w:tcW w:w="3312" w:type="dxa"/>
            <w:vAlign w:val="center"/>
          </w:tcPr>
          <w:p w14:paraId="0BB7AE4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Запросити додаткове підтвердження, перевірити MFA та контекст</w:t>
            </w:r>
          </w:p>
        </w:tc>
      </w:tr>
      <w:tr xmlns:wp14="http://schemas.microsoft.com/office/word/2010/wordml" w14:paraId="151E6ABE" wp14:textId="77777777">
        <w:tc>
          <w:tcPr>
            <w:tcW w:w="3312" w:type="dxa"/>
            <w:vAlign w:val="center"/>
          </w:tcPr>
          <w:p w14:paraId="490AE78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пристрій</w:t>
            </w:r>
          </w:p>
        </w:tc>
        <w:tc>
          <w:tcPr>
            <w:tcW w:w="3312" w:type="dxa"/>
            <w:vAlign w:val="center"/>
          </w:tcPr>
          <w:p w14:paraId="76B6883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Заміна робочого ноутбука</w:t>
            </w:r>
          </w:p>
        </w:tc>
        <w:tc>
          <w:tcPr>
            <w:tcW w:w="3312" w:type="dxa"/>
            <w:vAlign w:val="center"/>
          </w:tcPr>
          <w:p w14:paraId="3EEDF98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Перевірити реєстрацію пристрою та виконати посилену автентифікацію</w:t>
            </w:r>
          </w:p>
        </w:tc>
      </w:tr>
      <w:tr xmlns:wp14="http://schemas.microsoft.com/office/word/2010/wordml" w14:paraId="21EA96BB" wp14:textId="77777777">
        <w:tc>
          <w:tcPr>
            <w:tcW w:w="3312" w:type="dxa"/>
            <w:vAlign w:val="center"/>
          </w:tcPr>
          <w:p w14:paraId="3588708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Сплеск листів</w:t>
            </w:r>
          </w:p>
        </w:tc>
        <w:tc>
          <w:tcPr>
            <w:tcW w:w="3312" w:type="dxa"/>
            <w:vAlign w:val="center"/>
          </w:tcPr>
          <w:p w14:paraId="0A9CA9A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Масова службова розсилка</w:t>
            </w:r>
          </w:p>
        </w:tc>
        <w:tc>
          <w:tcPr>
            <w:tcW w:w="3312" w:type="dxa"/>
            <w:vAlign w:val="center"/>
          </w:tcPr>
          <w:p w14:paraId="1C7F76D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Зіставити з робочим завданням і одержувачами</w:t>
            </w:r>
          </w:p>
        </w:tc>
      </w:tr>
      <w:tr xmlns:wp14="http://schemas.microsoft.com/office/word/2010/wordml" w14:paraId="4CD63C00" wp14:textId="77777777">
        <w:tc>
          <w:tcPr>
            <w:tcW w:w="3312" w:type="dxa"/>
            <w:vAlign w:val="center"/>
          </w:tcPr>
          <w:p w14:paraId="6A82415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у незвичний час</w:t>
            </w:r>
          </w:p>
        </w:tc>
        <w:tc>
          <w:tcPr>
            <w:tcW w:w="3312" w:type="dxa"/>
            <w:vAlign w:val="center"/>
          </w:tcPr>
          <w:p w14:paraId="40CBE1C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Дедлайн або зміна графіка</w:t>
            </w:r>
          </w:p>
        </w:tc>
        <w:tc>
          <w:tcPr>
            <w:tcW w:w="3312" w:type="dxa"/>
            <w:vAlign w:val="center"/>
          </w:tcPr>
          <w:p w14:paraId="2A276BC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Оцінити інші ознаки та підтвердити легітимність</w:t>
            </w:r>
          </w:p>
        </w:tc>
      </w:tr>
    </w:tbl>
    <w:p xmlns:wp14="http://schemas.microsoft.com/office/word/2010/wordml" w14:paraId="1299C43A" wp14:textId="77777777">
      <w:pPr/>
    </w:p>
    <w:p xmlns:wp14="http://schemas.microsoft.com/office/word/2010/wordml" w14:paraId="789B09DE" wp14:textId="77777777">
      <w:pPr/>
      <w:r>
        <w:rPr>
          <w:rFonts w:ascii="Times New Roman" w:hAnsi="Times New Roman" w:eastAsia="Times New Roman"/>
          <w:b w:val="0"/>
          <w:color w:val="000000"/>
        </w:rPr>
        <w:t>Чи потрібно автоматично блокувати акаунт? Ні, не лише через перший вхід з іншої країни. Доцільно вимагати додаткову автентифікацію, перевірити інші сигнали та за потреби тимчасово обмежити ризикові операції. Автоматичне блокування виправдане за критичного ризику або підтверджених ознак компрометації.</w:t>
      </w:r>
    </w:p>
    <w:p xmlns:wp14="http://schemas.microsoft.com/office/word/2010/wordml" w14:paraId="42785660" wp14:textId="77777777">
      <w:pPr>
        <w:pStyle w:val="Heading1"/>
      </w:pPr>
      <w:r>
        <w:rPr>
          <w:rFonts w:ascii="Times New Roman" w:hAnsi="Times New Roman" w:eastAsia="Times New Roman"/>
          <w:b w:val="0"/>
          <w:color w:val="000000"/>
        </w:rPr>
        <w:t>Завдання №7. Аналіз False Negative</w:t>
      </w:r>
    </w:p>
    <w:p xmlns:wp14="http://schemas.microsoft.com/office/word/2010/wordml" w14:paraId="1B8C8EA3" wp14:textId="77777777">
      <w:pPr/>
      <w:r>
        <w:rPr>
          <w:rFonts w:ascii="Times New Roman" w:hAnsi="Times New Roman" w:eastAsia="Times New Roman"/>
          <w:b w:val="0"/>
          <w:color w:val="000000"/>
        </w:rPr>
        <w:t>False Negative (хибнонегативний результат) — це випадок, коли зловмисна активність не виявляється. Модель може пропустити атаку, якщо зловмисник використовує звичний пристрій, звичний IP і звичний час, наприклад після викрадення активної сесії або отримання доступу до пристрою користувача.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3B7E7930" wp14:textId="77777777">
        <w:tc>
          <w:tcPr>
            <w:tcW w:w="3312" w:type="dxa"/>
            <w:vAlign w:val="center"/>
          </w:tcPr>
          <w:p w14:paraId="6CCBD137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Сценарій</w:t>
            </w:r>
          </w:p>
        </w:tc>
        <w:tc>
          <w:tcPr>
            <w:tcW w:w="3312" w:type="dxa"/>
            <w:vAlign w:val="center"/>
          </w:tcPr>
          <w:p w14:paraId="6A1DEEBE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Чому baseline не виявляє</w:t>
            </w:r>
          </w:p>
        </w:tc>
        <w:tc>
          <w:tcPr>
            <w:tcW w:w="3312" w:type="dxa"/>
            <w:vAlign w:val="center"/>
          </w:tcPr>
          <w:p w14:paraId="1F33112E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Додаткові ознаки та захист</w:t>
            </w:r>
          </w:p>
        </w:tc>
      </w:tr>
      <w:tr xmlns:wp14="http://schemas.microsoft.com/office/word/2010/wordml" w14:paraId="0A16AFF6" wp14:textId="77777777">
        <w:tc>
          <w:tcPr>
            <w:tcW w:w="3312" w:type="dxa"/>
            <w:vAlign w:val="center"/>
          </w:tcPr>
          <w:p w14:paraId="56E5171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Викрадена активна сесія</w:t>
            </w:r>
          </w:p>
        </w:tc>
        <w:tc>
          <w:tcPr>
            <w:tcW w:w="3312" w:type="dxa"/>
            <w:vAlign w:val="center"/>
          </w:tcPr>
          <w:p w14:paraId="14C2E59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Пристрій, IP і час збігаються зі звичними</w:t>
            </w:r>
          </w:p>
        </w:tc>
        <w:tc>
          <w:tcPr>
            <w:tcW w:w="3312" w:type="dxa"/>
            <w:vAlign w:val="center"/>
          </w:tcPr>
          <w:p w14:paraId="7E247CA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Контроль токенів і тривалості сесій, повторна автентифікація для чутливих дій</w:t>
            </w:r>
          </w:p>
        </w:tc>
      </w:tr>
      <w:tr xmlns:wp14="http://schemas.microsoft.com/office/word/2010/wordml" w14:paraId="71BFFD25" wp14:textId="77777777">
        <w:tc>
          <w:tcPr>
            <w:tcW w:w="3312" w:type="dxa"/>
            <w:vAlign w:val="center"/>
          </w:tcPr>
          <w:p w14:paraId="2D2CBE2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читає пошту повільно</w:t>
            </w:r>
          </w:p>
        </w:tc>
        <w:tc>
          <w:tcPr>
            <w:tcW w:w="3312" w:type="dxa"/>
            <w:vAlign w:val="center"/>
          </w:tcPr>
          <w:p w14:paraId="6D18A40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Кількість дій не перевищує поріг</w:t>
            </w:r>
          </w:p>
        </w:tc>
        <w:tc>
          <w:tcPr>
            <w:tcW w:w="3312" w:type="dxa"/>
            <w:vAlign w:val="center"/>
          </w:tcPr>
          <w:p w14:paraId="3372787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Аналіз змістовних подій: пошук масово, доступ до нетипових папок, експорт</w:t>
            </w:r>
          </w:p>
        </w:tc>
      </w:tr>
      <w:tr xmlns:wp14="http://schemas.microsoft.com/office/word/2010/wordml" w14:paraId="4A107560" wp14:textId="77777777">
        <w:tc>
          <w:tcPr>
            <w:tcW w:w="3312" w:type="dxa"/>
            <w:vAlign w:val="center"/>
          </w:tcPr>
          <w:p w14:paraId="6E045EC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Використано чинні облікові дані</w:t>
            </w:r>
          </w:p>
        </w:tc>
        <w:tc>
          <w:tcPr>
            <w:tcW w:w="3312" w:type="dxa"/>
            <w:vAlign w:val="center"/>
          </w:tcPr>
          <w:p w14:paraId="23D4669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Успішний вхід може виглядати нормально</w:t>
            </w:r>
          </w:p>
        </w:tc>
        <w:tc>
          <w:tcPr>
            <w:tcW w:w="3312" w:type="dxa"/>
            <w:vAlign w:val="center"/>
          </w:tcPr>
          <w:p w14:paraId="0DA761A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Виявлення змін правил пересилання, OAuth-дозволів і налаштувань безпеки</w:t>
            </w:r>
          </w:p>
        </w:tc>
      </w:tr>
      <w:tr xmlns:wp14="http://schemas.microsoft.com/office/word/2010/wordml" w14:paraId="73FCD661" wp14:textId="77777777">
        <w:tc>
          <w:tcPr>
            <w:tcW w:w="3312" w:type="dxa"/>
            <w:vAlign w:val="center"/>
          </w:tcPr>
          <w:p w14:paraId="34CE8FF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діє від імені користувача</w:t>
            </w:r>
          </w:p>
        </w:tc>
        <w:tc>
          <w:tcPr>
            <w:tcW w:w="3312" w:type="dxa"/>
            <w:vAlign w:val="center"/>
          </w:tcPr>
          <w:p w14:paraId="4FF6706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Частина поведінки схожа на звичайну</w:t>
            </w:r>
          </w:p>
        </w:tc>
        <w:tc>
          <w:tcPr>
            <w:tcW w:w="3312" w:type="dxa"/>
            <w:vAlign w:val="center"/>
          </w:tcPr>
          <w:p w14:paraId="3D4B343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Кореляція подій між поштою, файлами, MFA та обліковим записом</w:t>
            </w:r>
          </w:p>
        </w:tc>
      </w:tr>
    </w:tbl>
    <w:p xmlns:wp14="http://schemas.microsoft.com/office/word/2010/wordml" w14:paraId="4DDBEF00" wp14:textId="77777777">
      <w:pPr/>
    </w:p>
    <w:p xmlns:wp14="http://schemas.microsoft.com/office/word/2010/wordml" w14:paraId="0A2504F1" wp14:textId="77777777">
      <w:pPr/>
      <w:r>
        <w:rPr>
          <w:rFonts w:ascii="Times New Roman" w:hAnsi="Times New Roman" w:eastAsia="Times New Roman"/>
          <w:b w:val="0"/>
          <w:color w:val="000000"/>
        </w:rPr>
        <w:t>Для зменшення False Negative не можна покладатися лише на IP, геолокацію та час. Потрібно аналізувати послідовність дій, зміни налаштувань, аномалії доступу до даних і події керування сесіями. Жодна модель не гарантує виявлення всіх атак.</w:t>
      </w:r>
    </w:p>
    <w:p xmlns:wp14="http://schemas.microsoft.com/office/word/2010/wordml" w14:paraId="3544FFC5" wp14:textId="77777777">
      <w:pPr>
        <w:pStyle w:val="Heading1"/>
      </w:pPr>
      <w:r>
        <w:rPr>
          <w:rFonts w:ascii="Times New Roman" w:hAnsi="Times New Roman" w:eastAsia="Times New Roman"/>
          <w:b w:val="0"/>
          <w:color w:val="000000"/>
        </w:rPr>
        <w:t>Завдання №8. Загальний алгоритм UEBA-виявлення</w:t>
      </w:r>
    </w:p>
    <w:p xmlns:wp14="http://schemas.microsoft.com/office/word/2010/wordml" w14:paraId="4E8495BF" wp14:textId="77777777">
      <w:pPr>
        <w:pStyle w:val="ListNumber"/>
      </w:pPr>
      <w:r>
        <w:rPr>
          <w:rFonts w:ascii="Times New Roman" w:hAnsi="Times New Roman" w:eastAsia="Times New Roman"/>
          <w:b w:val="0"/>
          <w:color w:val="000000"/>
        </w:rPr>
        <w:t>Зібрати журнали входів, MFA, пошти, пристроїв і змін облікового запису за 30 днів.</w:t>
      </w:r>
    </w:p>
    <w:p xmlns:wp14="http://schemas.microsoft.com/office/word/2010/wordml" w14:paraId="34EAFDA9" wp14:textId="77777777">
      <w:pPr>
        <w:pStyle w:val="ListNumber"/>
      </w:pPr>
      <w:r>
        <w:rPr>
          <w:rFonts w:ascii="Times New Roman" w:hAnsi="Times New Roman" w:eastAsia="Times New Roman"/>
          <w:b w:val="0"/>
          <w:color w:val="000000"/>
        </w:rPr>
        <w:t>Побудувати baseline та індивідуальний Behavioral Profile користувача.</w:t>
      </w:r>
    </w:p>
    <w:p xmlns:wp14="http://schemas.microsoft.com/office/word/2010/wordml" w14:paraId="70A45DBE" wp14:textId="77777777">
      <w:pPr>
        <w:pStyle w:val="ListNumber"/>
      </w:pPr>
      <w:r>
        <w:rPr>
          <w:rFonts w:ascii="Times New Roman" w:hAnsi="Times New Roman" w:eastAsia="Times New Roman"/>
          <w:b w:val="0"/>
          <w:color w:val="000000"/>
        </w:rPr>
        <w:t>Для кожної нової події порівняти її час, IP, географію, пристрій, сервіс і характер дій із профілем.</w:t>
      </w:r>
    </w:p>
    <w:p xmlns:wp14="http://schemas.microsoft.com/office/word/2010/wordml" w14:paraId="2974B52E" wp14:textId="77777777">
      <w:pPr>
        <w:pStyle w:val="ListNumber"/>
      </w:pPr>
      <w:r>
        <w:rPr>
          <w:rFonts w:ascii="Times New Roman" w:hAnsi="Times New Roman" w:eastAsia="Times New Roman"/>
          <w:b w:val="0"/>
          <w:color w:val="000000"/>
        </w:rPr>
        <w:t>Визначити виявлені аномалії та обчислити Anomaly Score.</w:t>
      </w:r>
    </w:p>
    <w:p xmlns:wp14="http://schemas.microsoft.com/office/word/2010/wordml" w14:paraId="6BD287F1" wp14:textId="77777777">
      <w:pPr>
        <w:pStyle w:val="ListNumber"/>
      </w:pPr>
      <w:r>
        <w:rPr>
          <w:rFonts w:ascii="Times New Roman" w:hAnsi="Times New Roman" w:eastAsia="Times New Roman"/>
          <w:b w:val="0"/>
          <w:color w:val="000000"/>
        </w:rPr>
        <w:t>Зіставити бал із порогами ризику та перевірити наявність критичних подій.</w:t>
      </w:r>
    </w:p>
    <w:p xmlns:wp14="http://schemas.microsoft.com/office/word/2010/wordml" w14:paraId="632EBBC4" wp14:textId="77777777">
      <w:pPr>
        <w:pStyle w:val="ListNumber"/>
      </w:pPr>
      <w:r>
        <w:rPr>
          <w:rFonts w:ascii="Times New Roman" w:hAnsi="Times New Roman" w:eastAsia="Times New Roman"/>
          <w:b w:val="0"/>
          <w:color w:val="000000"/>
        </w:rPr>
        <w:t>Застосувати пропорційну реакцію: журналювання, додаткова автентифікація, обмеження ризикових дій або блокування підозрілої сесії.</w:t>
      </w:r>
    </w:p>
    <w:p xmlns:wp14="http://schemas.microsoft.com/office/word/2010/wordml" w:rsidP="097C3CC3" w14:paraId="16EE4BCE" wp14:textId="7E1228B4">
      <w:pPr>
        <w:pStyle w:val="ListNumber"/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</w:pP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Передати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результат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службі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інформаційної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безпеки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,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задокументувати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рішення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та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використати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підтверджений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результат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для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налаштування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моделі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</w:rPr>
        <w:t>.</w:t>
      </w:r>
    </w:p>
    <w:p xmlns:wp14="http://schemas.microsoft.com/office/word/2010/wordml" w:rsidP="097C3CC3" w14:paraId="581A9104" wp14:textId="30822C6D">
      <w:pPr>
        <w:pStyle w:val="ListNumber"/>
        <w:numPr>
          <w:ilvl w:val="0"/>
          <w:numId w:val="0"/>
        </w:numPr>
        <w:ind w:left="0"/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32"/>
          <w:szCs w:val="32"/>
        </w:rPr>
      </w:pP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32"/>
          <w:szCs w:val="32"/>
        </w:rPr>
        <w:t>Підсумкові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32"/>
          <w:szCs w:val="32"/>
        </w:rPr>
        <w:t xml:space="preserve"> </w:t>
      </w:r>
      <w:r w:rsidRPr="097C3CC3" w:rsidR="097C3CC3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32"/>
          <w:szCs w:val="32"/>
        </w:rPr>
        <w:t>рекомендації</w:t>
      </w:r>
    </w:p>
    <w:p xmlns:wp14="http://schemas.microsoft.com/office/word/2010/wordml" w:rsidP="097C3CC3" w14:paraId="7F9DF419" wp14:textId="77777777">
      <w:pPr>
        <w:pStyle w:val="ListNumber"/>
        <w:numPr>
          <w:ilvl w:val="0"/>
          <w:numId w:val="0"/>
        </w:numPr>
        <w:ind w:left="0"/>
      </w:pPr>
      <w:r w:rsidRPr="097C3CC3" w:rsidR="097C3CC3">
        <w:rPr>
          <w:rFonts w:ascii="Times New Roman" w:hAnsi="Times New Roman" w:eastAsia="Times New Roman"/>
          <w:color w:val="000000"/>
          <w:sz w:val="24"/>
          <w:szCs w:val="24"/>
        </w:rPr>
        <w:t>1. Використовувати baseline як орієнтир, а не як незмінний шаблон поведінки.</w:t>
      </w:r>
    </w:p>
    <w:p xmlns:wp14="http://schemas.microsoft.com/office/word/2010/wordml" w:rsidP="097C3CC3" w14:paraId="11FC86F5" wp14:textId="77777777">
      <w:pPr>
        <w:pStyle w:val="ListNumber"/>
        <w:numPr>
          <w:ilvl w:val="0"/>
          <w:numId w:val="0"/>
        </w:numPr>
        <w:ind w:left="0"/>
      </w:pPr>
      <w:r w:rsidRPr="097C3CC3" w:rsidR="097C3CC3">
        <w:rPr>
          <w:rFonts w:ascii="Times New Roman" w:hAnsi="Times New Roman" w:eastAsia="Times New Roman"/>
          <w:color w:val="000000"/>
          <w:sz w:val="24"/>
          <w:szCs w:val="24"/>
        </w:rPr>
        <w:t>2. Поєднувати правила, статистичні відхилення та контекстну risk-based оцінку.</w:t>
      </w:r>
    </w:p>
    <w:p xmlns:wp14="http://schemas.microsoft.com/office/word/2010/wordml" w:rsidP="097C3CC3" w14:paraId="47EEF2F8" wp14:textId="77777777">
      <w:pPr>
        <w:pStyle w:val="ListNumber"/>
        <w:numPr>
          <w:ilvl w:val="0"/>
          <w:numId w:val="0"/>
        </w:numPr>
        <w:ind w:left="0"/>
      </w:pPr>
      <w:r w:rsidRPr="097C3CC3" w:rsidR="097C3CC3">
        <w:rPr>
          <w:rFonts w:ascii="Times New Roman" w:hAnsi="Times New Roman" w:eastAsia="Times New Roman"/>
          <w:color w:val="000000"/>
          <w:sz w:val="24"/>
          <w:szCs w:val="24"/>
        </w:rPr>
        <w:t>3. Не блокувати обліковий запис лише через одну неоднозначну ознаку, якщо немає критичного ризику.</w:t>
      </w:r>
    </w:p>
    <w:p xmlns:wp14="http://schemas.microsoft.com/office/word/2010/wordml" w:rsidP="097C3CC3" w14:paraId="4D8060FD" wp14:textId="77777777">
      <w:pPr>
        <w:pStyle w:val="ListNumber"/>
        <w:numPr>
          <w:ilvl w:val="0"/>
          <w:numId w:val="0"/>
        </w:numPr>
        <w:ind w:left="0"/>
      </w:pPr>
      <w:r w:rsidRPr="097C3CC3" w:rsidR="097C3CC3">
        <w:rPr>
          <w:rFonts w:ascii="Times New Roman" w:hAnsi="Times New Roman" w:eastAsia="Times New Roman"/>
          <w:color w:val="000000"/>
          <w:sz w:val="24"/>
          <w:szCs w:val="24"/>
        </w:rPr>
        <w:t>4. Для високого ризику застосовувати повторну автентифікацію та обмеження чутливих дій.</w:t>
      </w:r>
    </w:p>
    <w:p xmlns:wp14="http://schemas.microsoft.com/office/word/2010/wordml" w:rsidP="097C3CC3" w14:paraId="507B5053" wp14:textId="1EBD1C24">
      <w:pPr>
        <w:pStyle w:val="ListNumber"/>
        <w:numPr>
          <w:ilvl w:val="0"/>
          <w:numId w:val="0"/>
        </w:numPr>
        <w:ind w:left="0"/>
      </w:pPr>
      <w:r w:rsidRPr="097C3CC3" w:rsidR="097C3CC3">
        <w:rPr>
          <w:rFonts w:ascii="Times New Roman" w:hAnsi="Times New Roman" w:eastAsia="Times New Roman"/>
          <w:color w:val="000000"/>
          <w:sz w:val="24"/>
          <w:szCs w:val="24"/>
        </w:rPr>
        <w:t xml:space="preserve">5.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Контролювати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MFA,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активні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сесії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,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правила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пересилання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пошти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, OAuth-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дозволи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та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зміни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параметрів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відновлення.</w:t>
      </w:r>
      <w:r>
        <w:br/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6. Регулярно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перевіряти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False Positive і False Negative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та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коригувати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ваги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за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результатами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 xml:space="preserve"> 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розслідувань</w:t>
      </w:r>
      <w:r w:rsidRPr="097C3CC3" w:rsidR="097C3CC3"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097C3CC3" w14:paraId="39B1BF39" wp14:textId="42278B65">
      <w:pPr>
        <w:numPr>
          <w:ilvl w:val="0"/>
          <w:numId w:val="0"/>
        </w:numPr>
        <w:spacing w:before="0" w:beforeAutospacing="off" w:after="240" w:afterAutospacing="off"/>
      </w:pPr>
      <w:r w:rsidRPr="097C3CC3" w:rsidR="1A06AD6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en-US"/>
        </w:rPr>
        <w:t>Висновок:</w:t>
      </w:r>
    </w:p>
    <w:p xmlns:wp14="http://schemas.microsoft.com/office/word/2010/wordml" w:rsidP="097C3CC3" w14:paraId="204A6A26" wp14:textId="0588A6C0">
      <w:pPr>
        <w:numPr>
          <w:ilvl w:val="0"/>
          <w:numId w:val="0"/>
        </w:numPr>
        <w:spacing w:before="240" w:beforeAutospacing="off" w:after="240" w:afterAutospacing="off"/>
      </w:pPr>
      <w:r w:rsidRPr="097C3CC3" w:rsidR="1A06AD6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У роботі сформовано умовний baseline за 30 днів і побудовано Behavioral Profile користувача за часом входу, IP-адресами, геолокацією, пристроями, браузерами, сервісами, кількістю сесій і листів, MFA та характерними діями. Визначено основні аномалії та запропоновано Anomaly Score із рівнями ризику. Порівняння показало, що правила прості й зрозумілі, статистична модель корисна для виявлення відхилень від особистої норми, а risk-based підхід краще враховує сукупність сигналів. Аналіз False Positive та False Negative підтвердив, що надійне UEBA-виявлення має поєднувати поведінкову аналітику, контекст, багатофакторну автентифікацію та пропорційне реагування. Наведені числові значення є навчальними й мають бути замінені реальними даними журналів для практичного впровадження.</w:t>
      </w:r>
    </w:p>
    <w:p xmlns:wp14="http://schemas.microsoft.com/office/word/2010/wordml" w:rsidP="097C3CC3" w14:paraId="6CB3E255" wp14:textId="6D490B49">
      <w:pPr>
        <w:pStyle w:val="ListNumber"/>
        <w:numPr>
          <w:ilvl w:val="0"/>
          <w:numId w:val="0"/>
        </w:numPr>
        <w:ind w:left="0"/>
        <w:rPr>
          <w:rFonts w:ascii="Times New Roman" w:hAnsi="Times New Roman" w:eastAsia="Times New Roman"/>
          <w:color w:val="000000" w:themeColor="text1" w:themeTint="FF" w:themeShade="FF"/>
          <w:sz w:val="24"/>
          <w:szCs w:val="24"/>
        </w:rPr>
      </w:pPr>
    </w:p>
    <w:sectPr w:rsidRPr="0006063C" w:rsidR="00FC693F" w:rsidSect="00034616">
      <w:pgSz w:w="12240" w:h="15840" w:orient="portrait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C3CC3"/>
    <w:rsid w:val="106633FD"/>
    <w:rsid w:val="127C86A6"/>
    <w:rsid w:val="1A06AD64"/>
    <w:rsid w:val="29C2BE27"/>
    <w:rsid w:val="2F5B68EF"/>
    <w:rsid w:val="423AA3FC"/>
    <w:rsid w:val="481212ED"/>
    <w:rsid w:val="481212ED"/>
    <w:rsid w:val="511A2507"/>
    <w:rsid w:val="6E89A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E836968-EC26-4E49-A4FF-9B0A1095D1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8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Назарук Максим</lastModifiedBy>
  <revision>2</revision>
  <dcterms:created xsi:type="dcterms:W3CDTF">2013-12-23T23:15:00.0000000Z</dcterms:created>
  <dcterms:modified xsi:type="dcterms:W3CDTF">2026-10-26T07:55:37.7967370Z</dcterms:modified>
  <category/>
</coreProperties>
</file>