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10A32CC" wp14:textId="77777777">
      <w:pPr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Міністерство освіти і науки України</w:t>
      </w:r>
    </w:p>
    <w:p xmlns:wp14="http://schemas.microsoft.com/office/word/2010/wordml" w14:paraId="57CFB465" wp14:textId="77777777">
      <w:pPr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Волинський національний університет імені Лесі Українки</w:t>
      </w:r>
    </w:p>
    <w:p xmlns:wp14="http://schemas.microsoft.com/office/word/2010/wordml" w14:paraId="672A6659" wp14:textId="77777777">
      <w:r>
        <w:rPr>
          <w:rFonts w:ascii="Times New Roman" w:hAnsi="Times New Roman" w:eastAsia="Times New Roman"/>
          <w:b w:val="0"/>
          <w:i w:val="0"/>
          <w:color w:val="000000"/>
        </w:rPr>
      </w:r>
    </w:p>
    <w:p xmlns:wp14="http://schemas.microsoft.com/office/word/2010/wordml" w14:paraId="0A37501D" wp14:textId="77777777">
      <w:r>
        <w:rPr>
          <w:rFonts w:ascii="Times New Roman" w:hAnsi="Times New Roman" w:eastAsia="Times New Roman"/>
          <w:b w:val="0"/>
          <w:i w:val="0"/>
          <w:color w:val="000000"/>
        </w:rPr>
      </w:r>
    </w:p>
    <w:p xmlns:wp14="http://schemas.microsoft.com/office/word/2010/wordml" w14:paraId="5DAB6C7B" wp14:textId="77777777">
      <w:r>
        <w:rPr>
          <w:rFonts w:ascii="Times New Roman" w:hAnsi="Times New Roman" w:eastAsia="Times New Roman"/>
          <w:b w:val="0"/>
          <w:i w:val="0"/>
          <w:color w:val="000000"/>
        </w:rPr>
      </w:r>
    </w:p>
    <w:p xmlns:wp14="http://schemas.microsoft.com/office/word/2010/wordml" w14:paraId="02EB378F" wp14:textId="77777777">
      <w:r>
        <w:rPr>
          <w:rFonts w:ascii="Times New Roman" w:hAnsi="Times New Roman" w:eastAsia="Times New Roman"/>
          <w:b w:val="0"/>
          <w:i w:val="0"/>
          <w:color w:val="000000"/>
        </w:rPr>
      </w:r>
    </w:p>
    <w:p xmlns:wp14="http://schemas.microsoft.com/office/word/2010/wordml" w14:paraId="0E1AA733" wp14:textId="77777777">
      <w:pPr>
        <w:jc w:val="right"/>
      </w:pPr>
      <w:r>
        <w:rPr>
          <w:rFonts w:ascii="Times New Roman" w:hAnsi="Times New Roman" w:eastAsia="Times New Roman"/>
          <w:b w:val="0"/>
          <w:i w:val="0"/>
          <w:color w:val="000000"/>
        </w:rPr>
        <w:t>Кафедра комп’ютерних наук та кібербезпеки</w:t>
      </w:r>
    </w:p>
    <w:p xmlns:wp14="http://schemas.microsoft.com/office/word/2010/wordml" w14:paraId="6A05A809" wp14:textId="77777777">
      <w:r>
        <w:rPr>
          <w:rFonts w:ascii="Times New Roman" w:hAnsi="Times New Roman" w:eastAsia="Times New Roman"/>
          <w:b w:val="0"/>
          <w:i w:val="0"/>
          <w:color w:val="000000"/>
        </w:rPr>
      </w:r>
    </w:p>
    <w:p xmlns:wp14="http://schemas.microsoft.com/office/word/2010/wordml" w14:paraId="5A39BBE3" wp14:textId="77777777">
      <w:r>
        <w:rPr>
          <w:rFonts w:ascii="Times New Roman" w:hAnsi="Times New Roman" w:eastAsia="Times New Roman"/>
          <w:b w:val="0"/>
          <w:i w:val="0"/>
          <w:color w:val="000000"/>
        </w:rPr>
      </w:r>
    </w:p>
    <w:p xmlns:wp14="http://schemas.microsoft.com/office/word/2010/wordml" w14:paraId="41C8F396" wp14:textId="77777777">
      <w:r>
        <w:rPr>
          <w:rFonts w:ascii="Times New Roman" w:hAnsi="Times New Roman" w:eastAsia="Times New Roman"/>
          <w:b w:val="0"/>
          <w:i w:val="0"/>
          <w:color w:val="000000"/>
        </w:rPr>
      </w:r>
    </w:p>
    <w:p xmlns:wp14="http://schemas.microsoft.com/office/word/2010/wordml" w14:paraId="761FCF60" wp14:textId="77777777">
      <w:pPr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36"/>
        </w:rPr>
        <w:t>Звіт</w:t>
      </w:r>
    </w:p>
    <w:p xmlns:wp14="http://schemas.microsoft.com/office/word/2010/wordml" w14:paraId="63C5F668" wp14:textId="77777777">
      <w:pPr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до лабораторної роботи №6</w:t>
      </w:r>
    </w:p>
    <w:p xmlns:wp14="http://schemas.microsoft.com/office/word/2010/wordml" w14:paraId="53161605" wp14:textId="77777777">
      <w:pPr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ВОК Соціальна інженерія</w:t>
      </w:r>
    </w:p>
    <w:p xmlns:wp14="http://schemas.microsoft.com/office/word/2010/wordml" w14:paraId="72A3D3EC" wp14:textId="77777777">
      <w:r>
        <w:rPr>
          <w:rFonts w:ascii="Times New Roman" w:hAnsi="Times New Roman" w:eastAsia="Times New Roman"/>
          <w:b w:val="0"/>
          <w:i w:val="0"/>
          <w:color w:val="000000"/>
        </w:rPr>
      </w:r>
    </w:p>
    <w:p xmlns:wp14="http://schemas.microsoft.com/office/word/2010/wordml" w14:paraId="0D0B940D" wp14:textId="77777777">
      <w:r>
        <w:rPr>
          <w:rFonts w:ascii="Times New Roman" w:hAnsi="Times New Roman" w:eastAsia="Times New Roman"/>
          <w:b w:val="0"/>
          <w:i w:val="0"/>
          <w:color w:val="000000"/>
        </w:rPr>
      </w:r>
    </w:p>
    <w:p xmlns:wp14="http://schemas.microsoft.com/office/word/2010/wordml" w14:paraId="0E27B00A" wp14:textId="77777777">
      <w:r>
        <w:rPr>
          <w:rFonts w:ascii="Times New Roman" w:hAnsi="Times New Roman" w:eastAsia="Times New Roman"/>
          <w:b w:val="0"/>
          <w:i w:val="0"/>
          <w:color w:val="000000"/>
        </w:rPr>
      </w:r>
    </w:p>
    <w:p xmlns:wp14="http://schemas.microsoft.com/office/word/2010/wordml" w14:paraId="3AFAC074" wp14:textId="77777777">
      <w:pPr>
        <w:jc w:val="right"/>
      </w:pPr>
      <w:r>
        <w:rPr>
          <w:rFonts w:ascii="Times New Roman" w:hAnsi="Times New Roman" w:eastAsia="Times New Roman"/>
          <w:b w:val="0"/>
          <w:i w:val="0"/>
          <w:color w:val="000000"/>
        </w:rPr>
        <w:t>Виконав: ст. гр. КНІТ-24</w:t>
      </w:r>
    </w:p>
    <w:p xmlns:wp14="http://schemas.microsoft.com/office/word/2010/wordml" w14:paraId="6F194AD5" wp14:textId="77777777">
      <w:pPr>
        <w:jc w:val="right"/>
      </w:pPr>
      <w:r>
        <w:rPr>
          <w:rFonts w:ascii="Times New Roman" w:hAnsi="Times New Roman" w:eastAsia="Times New Roman"/>
          <w:b w:val="0"/>
          <w:i w:val="0"/>
          <w:color w:val="000000"/>
        </w:rPr>
        <w:t>Назарук М. А.</w:t>
      </w:r>
    </w:p>
    <w:p xmlns:wp14="http://schemas.microsoft.com/office/word/2010/wordml" w14:paraId="15612BC1" wp14:textId="77777777">
      <w:pPr>
        <w:jc w:val="right"/>
      </w:pPr>
      <w:r>
        <w:rPr>
          <w:rFonts w:ascii="Times New Roman" w:hAnsi="Times New Roman" w:eastAsia="Times New Roman"/>
          <w:b w:val="0"/>
          <w:i w:val="0"/>
          <w:color w:val="000000"/>
        </w:rPr>
        <w:t>Перевірив: проф. Чернящук Н. Л.</w:t>
      </w:r>
    </w:p>
    <w:p xmlns:wp14="http://schemas.microsoft.com/office/word/2010/wordml" w14:paraId="60061E4C" wp14:textId="77777777">
      <w:r>
        <w:rPr>
          <w:rFonts w:ascii="Times New Roman" w:hAnsi="Times New Roman" w:eastAsia="Times New Roman"/>
          <w:b w:val="0"/>
          <w:i w:val="0"/>
          <w:color w:val="000000"/>
        </w:rPr>
      </w:r>
    </w:p>
    <w:p xmlns:wp14="http://schemas.microsoft.com/office/word/2010/wordml" w14:paraId="44EAFD9C" wp14:textId="77777777">
      <w:r>
        <w:rPr>
          <w:rFonts w:ascii="Times New Roman" w:hAnsi="Times New Roman" w:eastAsia="Times New Roman"/>
          <w:b w:val="0"/>
          <w:i w:val="0"/>
          <w:color w:val="000000"/>
        </w:rPr>
      </w:r>
    </w:p>
    <w:p xmlns:wp14="http://schemas.microsoft.com/office/word/2010/wordml" w14:paraId="4B94D5A5" wp14:textId="77777777">
      <w:r>
        <w:rPr>
          <w:rFonts w:ascii="Times New Roman" w:hAnsi="Times New Roman" w:eastAsia="Times New Roman"/>
          <w:b w:val="0"/>
          <w:i w:val="0"/>
          <w:color w:val="000000"/>
        </w:rPr>
      </w:r>
    </w:p>
    <w:p xmlns:wp14="http://schemas.microsoft.com/office/word/2010/wordml" w14:paraId="07A753E4" wp14:textId="77777777">
      <w:pPr>
        <w:spacing w:before="210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</w:rPr>
        <w:t>Луцьк 2026</w:t>
      </w:r>
    </w:p>
    <w:p xmlns:wp14="http://schemas.microsoft.com/office/word/2010/wordml" w14:paraId="3DEEC669" wp14:textId="77777777">
      <w:r>
        <w:br w:type="page"/>
      </w:r>
    </w:p>
    <w:p xmlns:wp14="http://schemas.microsoft.com/office/word/2010/wordml" w14:paraId="10A66B3E" wp14:textId="77777777">
      <w:pPr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32"/>
        </w:rPr>
        <w:t>Лабораторна робота №6</w:t>
      </w:r>
    </w:p>
    <w:p xmlns:wp14="http://schemas.microsoft.com/office/word/2010/wordml" w14:paraId="631DE7B0" wp14:textId="77777777">
      <w:pPr>
        <w:jc w:val="center"/>
      </w:pPr>
      <w:r>
        <w:rPr>
          <w:rFonts w:ascii="Times New Roman" w:hAnsi="Times New Roman" w:eastAsia="Times New Roman"/>
          <w:b w:val="0"/>
          <w:i w:val="0"/>
          <w:color w:val="000000"/>
        </w:rPr>
        <w:t>Аналіз атак на механізми автентифікації та моделювання Risk-Based Authentication</w:t>
      </w:r>
    </w:p>
    <w:p xmlns:wp14="http://schemas.microsoft.com/office/word/2010/wordml" w14:paraId="30A75A55" wp14:textId="77777777">
      <w:r w:rsidRPr="48249690" w:rsidR="48249690">
        <w:rPr>
          <w:rFonts w:ascii="Times New Roman" w:hAnsi="Times New Roman" w:eastAsia="Times New Roman"/>
          <w:b w:val="0"/>
          <w:bCs w:val="0"/>
          <w:i w:val="0"/>
          <w:iCs w:val="0"/>
          <w:color w:val="000000" w:themeColor="text1" w:themeTint="FF" w:themeShade="FF"/>
        </w:rPr>
        <w:t>Мета роботи: дослідити роль ідентифікації, багатофакторної та контекстної автентифікації у протидії соціальній інженерії.</w:t>
      </w:r>
    </w:p>
    <w:p xmlns:wp14="http://schemas.microsoft.com/office/word/2010/wordml" w14:paraId="42C76508" wp14:textId="77777777">
      <w:pPr>
        <w:pStyle w:val="Heading1"/>
      </w:pPr>
      <w:r>
        <w:rPr>
          <w:rFonts w:ascii="Times New Roman" w:hAnsi="Times New Roman" w:eastAsia="Times New Roman"/>
          <w:b w:val="0"/>
          <w:i w:val="0"/>
          <w:color w:val="000000"/>
        </w:rPr>
        <w:t>Завдання №1. Аналіз сценарію MFA Fatigue</w:t>
      </w:r>
    </w:p>
    <w:p xmlns:wp14="http://schemas.microsoft.com/office/word/2010/wordml" w14:paraId="2B17BD3E" wp14:textId="77777777">
      <w:r>
        <w:rPr>
          <w:rFonts w:ascii="Times New Roman" w:hAnsi="Times New Roman" w:eastAsia="Times New Roman"/>
          <w:b w:val="0"/>
          <w:i w:val="0"/>
          <w:color w:val="000000"/>
        </w:rPr>
        <w:t>У змодельованому сценарії зловмисник уже знає пароль працівника, наприклад унаслідок фішингу. Після введення пароля система надсилає справжні MFA-запити на пристрій користувача. Зловмисник повторює спроби входу, створюючи потік сповіщень. Користувач може випадково підтвердити запит, щоб припинити сповіщення, або сприйняти його як звичайну помилку входу.</w:t>
      </w:r>
    </w:p>
    <w:p xmlns:wp14="http://schemas.microsoft.com/office/word/2010/wordml" w14:paraId="04FAF71A" wp14:textId="77777777">
      <w:r>
        <w:rPr>
          <w:rFonts w:ascii="Times New Roman" w:hAnsi="Times New Roman" w:eastAsia="Times New Roman"/>
          <w:b w:val="0"/>
          <w:i w:val="0"/>
          <w:color w:val="000000"/>
        </w:rPr>
        <w:t>Мета атаки — домогтися підтвердження автентифікації без законної ініціативи користувача та отримати доступ до корпоративного облікового запису.</w:t>
      </w:r>
    </w:p>
    <w:p xmlns:wp14="http://schemas.microsoft.com/office/word/2010/wordml" w14:paraId="1E2D8E90" wp14:textId="77777777">
      <w:pPr>
        <w:pStyle w:val="Heading1"/>
      </w:pPr>
      <w:r>
        <w:rPr>
          <w:rFonts w:ascii="Times New Roman" w:hAnsi="Times New Roman" w:eastAsia="Times New Roman"/>
          <w:b w:val="0"/>
          <w:i w:val="0"/>
          <w:color w:val="000000"/>
        </w:rPr>
        <w:t>Завдання №2. Послідовність подій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xmlns:wp14="http://schemas.microsoft.com/office/word/2010/wordml" w14:paraId="0CD2284C" wp14:textId="77777777">
        <w:tc>
          <w:tcPr>
            <w:tcW w:w="3312" w:type="dxa"/>
            <w:vAlign w:val="center"/>
          </w:tcPr>
          <w:p w14:paraId="5AA37129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Етап</w:t>
            </w:r>
          </w:p>
        </w:tc>
        <w:tc>
          <w:tcPr>
            <w:tcW w:w="3312" w:type="dxa"/>
            <w:vAlign w:val="center"/>
          </w:tcPr>
          <w:p w14:paraId="399D5212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Подія</w:t>
            </w:r>
          </w:p>
        </w:tc>
        <w:tc>
          <w:tcPr>
            <w:tcW w:w="3312" w:type="dxa"/>
            <w:vAlign w:val="center"/>
          </w:tcPr>
          <w:p w14:paraId="559621CB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Можливий сигнал для системи</w:t>
            </w:r>
          </w:p>
        </w:tc>
      </w:tr>
      <w:tr xmlns:wp14="http://schemas.microsoft.com/office/word/2010/wordml" w14:paraId="76BE717C" wp14:textId="77777777">
        <w:tc>
          <w:tcPr>
            <w:tcW w:w="3312" w:type="dxa"/>
            <w:vAlign w:val="center"/>
          </w:tcPr>
          <w:p w14:paraId="649841BE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</w:t>
            </w:r>
          </w:p>
        </w:tc>
        <w:tc>
          <w:tcPr>
            <w:tcW w:w="3312" w:type="dxa"/>
            <w:vAlign w:val="center"/>
          </w:tcPr>
          <w:p w14:paraId="55E36841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Зловмисник отримує пароль через фішинг або витік</w:t>
            </w:r>
          </w:p>
        </w:tc>
        <w:tc>
          <w:tcPr>
            <w:tcW w:w="3312" w:type="dxa"/>
            <w:vAlign w:val="center"/>
          </w:tcPr>
          <w:p w14:paraId="2EAA1B02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Вхід із правильним паролем, але контекст може відрізнятися від звичного</w:t>
            </w:r>
          </w:p>
        </w:tc>
      </w:tr>
      <w:tr xmlns:wp14="http://schemas.microsoft.com/office/word/2010/wordml" w14:paraId="321C914C" wp14:textId="77777777">
        <w:tc>
          <w:tcPr>
            <w:tcW w:w="3312" w:type="dxa"/>
            <w:vAlign w:val="center"/>
          </w:tcPr>
          <w:p w14:paraId="18F999B5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2</w:t>
            </w:r>
          </w:p>
        </w:tc>
        <w:tc>
          <w:tcPr>
            <w:tcW w:w="3312" w:type="dxa"/>
            <w:vAlign w:val="center"/>
          </w:tcPr>
          <w:p w14:paraId="1302F8EA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Зловмисник починає автентифікацію</w:t>
            </w:r>
          </w:p>
        </w:tc>
        <w:tc>
          <w:tcPr>
            <w:tcW w:w="3312" w:type="dxa"/>
            <w:vAlign w:val="center"/>
          </w:tcPr>
          <w:p w14:paraId="208CE40E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Нова IP-адреса, пристрій або геолокація</w:t>
            </w:r>
          </w:p>
        </w:tc>
      </w:tr>
      <w:tr xmlns:wp14="http://schemas.microsoft.com/office/word/2010/wordml" w14:paraId="3E81911D" wp14:textId="77777777">
        <w:tc>
          <w:tcPr>
            <w:tcW w:w="3312" w:type="dxa"/>
            <w:vAlign w:val="center"/>
          </w:tcPr>
          <w:p w14:paraId="5FCD5EC4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3</w:t>
            </w:r>
          </w:p>
        </w:tc>
        <w:tc>
          <w:tcPr>
            <w:tcW w:w="3312" w:type="dxa"/>
            <w:vAlign w:val="center"/>
          </w:tcPr>
          <w:p w14:paraId="387983EA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Система надсилає MFA-запит користувачу</w:t>
            </w:r>
          </w:p>
        </w:tc>
        <w:tc>
          <w:tcPr>
            <w:tcW w:w="3312" w:type="dxa"/>
            <w:vAlign w:val="center"/>
          </w:tcPr>
          <w:p w14:paraId="32D69B1D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Поява запиту MFA після входу, ініційованого з незвичного контексту</w:t>
            </w:r>
          </w:p>
        </w:tc>
      </w:tr>
      <w:tr xmlns:wp14="http://schemas.microsoft.com/office/word/2010/wordml" w14:paraId="72629680" wp14:textId="77777777">
        <w:tc>
          <w:tcPr>
            <w:tcW w:w="3312" w:type="dxa"/>
            <w:vAlign w:val="center"/>
          </w:tcPr>
          <w:p w14:paraId="2598DEE6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4</w:t>
            </w:r>
          </w:p>
        </w:tc>
        <w:tc>
          <w:tcPr>
            <w:tcW w:w="3312" w:type="dxa"/>
            <w:vAlign w:val="center"/>
          </w:tcPr>
          <w:p w14:paraId="5A823EC2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Зловмисник повторює спроби</w:t>
            </w:r>
          </w:p>
        </w:tc>
        <w:tc>
          <w:tcPr>
            <w:tcW w:w="3312" w:type="dxa"/>
            <w:vAlign w:val="center"/>
          </w:tcPr>
          <w:p w14:paraId="1D60292B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Незвично велика кількість MFA-запитів за короткий час</w:t>
            </w:r>
          </w:p>
        </w:tc>
      </w:tr>
      <w:tr xmlns:wp14="http://schemas.microsoft.com/office/word/2010/wordml" w14:paraId="309162D4" wp14:textId="77777777">
        <w:tc>
          <w:tcPr>
            <w:tcW w:w="3312" w:type="dxa"/>
            <w:vAlign w:val="center"/>
          </w:tcPr>
          <w:p w14:paraId="78941E47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5</w:t>
            </w:r>
          </w:p>
        </w:tc>
        <w:tc>
          <w:tcPr>
            <w:tcW w:w="3312" w:type="dxa"/>
            <w:vAlign w:val="center"/>
          </w:tcPr>
          <w:p w14:paraId="72372C22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Користувач відхиляє або ігнорує запити</w:t>
            </w:r>
          </w:p>
        </w:tc>
        <w:tc>
          <w:tcPr>
            <w:tcW w:w="3312" w:type="dxa"/>
            <w:vAlign w:val="center"/>
          </w:tcPr>
          <w:p w14:paraId="4A110F73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Повторні відмови або тайм-аути MFA</w:t>
            </w:r>
          </w:p>
        </w:tc>
      </w:tr>
      <w:tr xmlns:wp14="http://schemas.microsoft.com/office/word/2010/wordml" w14:paraId="5B8F615A" wp14:textId="77777777">
        <w:tc>
          <w:tcPr>
            <w:tcW w:w="3312" w:type="dxa"/>
            <w:vAlign w:val="center"/>
          </w:tcPr>
          <w:p w14:paraId="29B4EA11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6</w:t>
            </w:r>
          </w:p>
        </w:tc>
        <w:tc>
          <w:tcPr>
            <w:tcW w:w="3312" w:type="dxa"/>
            <w:vAlign w:val="center"/>
          </w:tcPr>
          <w:p w14:paraId="29CAC34B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Користувач помилково підтверджує запит</w:t>
            </w:r>
          </w:p>
        </w:tc>
        <w:tc>
          <w:tcPr>
            <w:tcW w:w="3312" w:type="dxa"/>
            <w:vAlign w:val="center"/>
          </w:tcPr>
          <w:p w14:paraId="219EBB6E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MFA успішна, але перед нею була підозріла серія запитів</w:t>
            </w:r>
          </w:p>
        </w:tc>
      </w:tr>
      <w:tr xmlns:wp14="http://schemas.microsoft.com/office/word/2010/wordml" w14:paraId="62D65DAF" wp14:textId="77777777">
        <w:tc>
          <w:tcPr>
            <w:tcW w:w="3312" w:type="dxa"/>
            <w:vAlign w:val="center"/>
          </w:tcPr>
          <w:p w14:paraId="75697EEC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7</w:t>
            </w:r>
          </w:p>
        </w:tc>
        <w:tc>
          <w:tcPr>
            <w:tcW w:w="3312" w:type="dxa"/>
            <w:vAlign w:val="center"/>
          </w:tcPr>
          <w:p w14:paraId="4ED9D459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Зловмисник отримує доступ</w:t>
            </w:r>
          </w:p>
        </w:tc>
        <w:tc>
          <w:tcPr>
            <w:tcW w:w="3312" w:type="dxa"/>
            <w:vAlign w:val="center"/>
          </w:tcPr>
          <w:p w14:paraId="182CE0FF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Незвичні дії після входу: пошук листів, експорт даних або зміна параметрів акаунта</w:t>
            </w:r>
          </w:p>
        </w:tc>
      </w:tr>
    </w:tbl>
    <w:p xmlns:wp14="http://schemas.microsoft.com/office/word/2010/wordml" w14:paraId="3656B9AB" wp14:textId="77777777"/>
    <w:p xmlns:wp14="http://schemas.microsoft.com/office/word/2010/wordml" w14:paraId="4DA164A0" wp14:textId="77777777">
      <w:pPr>
        <w:pStyle w:val="Heading1"/>
      </w:pPr>
      <w:r>
        <w:rPr>
          <w:rFonts w:ascii="Times New Roman" w:hAnsi="Times New Roman" w:eastAsia="Times New Roman"/>
          <w:b w:val="0"/>
          <w:i w:val="0"/>
          <w:color w:val="000000"/>
        </w:rPr>
        <w:t>Завдання №3. Ознаки атаки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xmlns:wp14="http://schemas.microsoft.com/office/word/2010/wordml" w14:paraId="13B7BB6A" wp14:textId="77777777">
        <w:tc>
          <w:tcPr>
            <w:tcW w:w="3312" w:type="dxa"/>
            <w:vAlign w:val="center"/>
          </w:tcPr>
          <w:p w14:paraId="08B35CDB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Ознака</w:t>
            </w:r>
          </w:p>
        </w:tc>
        <w:tc>
          <w:tcPr>
            <w:tcW w:w="3312" w:type="dxa"/>
            <w:vAlign w:val="center"/>
          </w:tcPr>
          <w:p w14:paraId="1E0F5FE2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Чому вона підозріла</w:t>
            </w:r>
          </w:p>
        </w:tc>
        <w:tc>
          <w:tcPr>
            <w:tcW w:w="3312" w:type="dxa"/>
            <w:vAlign w:val="center"/>
          </w:tcPr>
          <w:p w14:paraId="2A81E221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Рівень уваги</w:t>
            </w:r>
          </w:p>
        </w:tc>
      </w:tr>
      <w:tr xmlns:wp14="http://schemas.microsoft.com/office/word/2010/wordml" w14:paraId="59FEA54C" wp14:textId="77777777">
        <w:tc>
          <w:tcPr>
            <w:tcW w:w="3312" w:type="dxa"/>
            <w:vAlign w:val="center"/>
          </w:tcPr>
          <w:p w14:paraId="4F5D2B2D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Часті MFA-запити</w:t>
            </w:r>
          </w:p>
        </w:tc>
        <w:tc>
          <w:tcPr>
            <w:tcW w:w="3312" w:type="dxa"/>
            <w:vAlign w:val="center"/>
          </w:tcPr>
          <w:p w14:paraId="7AFE45DC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Кількість запитів різко перевищує звичну</w:t>
            </w:r>
          </w:p>
        </w:tc>
        <w:tc>
          <w:tcPr>
            <w:tcW w:w="3312" w:type="dxa"/>
            <w:vAlign w:val="center"/>
          </w:tcPr>
          <w:p w14:paraId="174322E3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Високий</w:t>
            </w:r>
          </w:p>
        </w:tc>
      </w:tr>
      <w:tr xmlns:wp14="http://schemas.microsoft.com/office/word/2010/wordml" w14:paraId="29D7A71F" wp14:textId="77777777">
        <w:tc>
          <w:tcPr>
            <w:tcW w:w="3312" w:type="dxa"/>
            <w:vAlign w:val="center"/>
          </w:tcPr>
          <w:p w14:paraId="2EEFEC97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Повторні відмови або тайм-аути</w:t>
            </w:r>
          </w:p>
        </w:tc>
        <w:tc>
          <w:tcPr>
            <w:tcW w:w="3312" w:type="dxa"/>
            <w:vAlign w:val="center"/>
          </w:tcPr>
          <w:p w14:paraId="72FF3297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Користувач не ініціює або не підтверджує входи</w:t>
            </w:r>
          </w:p>
        </w:tc>
        <w:tc>
          <w:tcPr>
            <w:tcW w:w="3312" w:type="dxa"/>
            <w:vAlign w:val="center"/>
          </w:tcPr>
          <w:p w14:paraId="11BF5F75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Високий</w:t>
            </w:r>
          </w:p>
        </w:tc>
      </w:tr>
      <w:tr xmlns:wp14="http://schemas.microsoft.com/office/word/2010/wordml" w14:paraId="55B401E6" wp14:textId="77777777">
        <w:tc>
          <w:tcPr>
            <w:tcW w:w="3312" w:type="dxa"/>
            <w:vAlign w:val="center"/>
          </w:tcPr>
          <w:p w14:paraId="7153FAD7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Новий пристрій або IP</w:t>
            </w:r>
          </w:p>
        </w:tc>
        <w:tc>
          <w:tcPr>
            <w:tcW w:w="3312" w:type="dxa"/>
            <w:vAlign w:val="center"/>
          </w:tcPr>
          <w:p w14:paraId="5CA27ABD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Контекст відрізняється від історії користувача</w:t>
            </w:r>
          </w:p>
        </w:tc>
        <w:tc>
          <w:tcPr>
            <w:tcW w:w="3312" w:type="dxa"/>
            <w:vAlign w:val="center"/>
          </w:tcPr>
          <w:p w14:paraId="6CFBFE09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Середній/високий</w:t>
            </w:r>
          </w:p>
        </w:tc>
      </w:tr>
      <w:tr xmlns:wp14="http://schemas.microsoft.com/office/word/2010/wordml" w14:paraId="31100FC1" wp14:textId="77777777">
        <w:tc>
          <w:tcPr>
            <w:tcW w:w="3312" w:type="dxa"/>
            <w:vAlign w:val="center"/>
          </w:tcPr>
          <w:p w14:paraId="7E115480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Нова геолокація</w:t>
            </w:r>
          </w:p>
        </w:tc>
        <w:tc>
          <w:tcPr>
            <w:tcW w:w="3312" w:type="dxa"/>
            <w:vAlign w:val="center"/>
          </w:tcPr>
          <w:p w14:paraId="51A9BBEE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Вхід із незвичного регіону або країни</w:t>
            </w:r>
          </w:p>
        </w:tc>
        <w:tc>
          <w:tcPr>
            <w:tcW w:w="3312" w:type="dxa"/>
            <w:vAlign w:val="center"/>
          </w:tcPr>
          <w:p w14:paraId="746819B4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Середній/високий</w:t>
            </w:r>
          </w:p>
        </w:tc>
      </w:tr>
      <w:tr xmlns:wp14="http://schemas.microsoft.com/office/word/2010/wordml" w14:paraId="130414C4" wp14:textId="77777777">
        <w:tc>
          <w:tcPr>
            <w:tcW w:w="3312" w:type="dxa"/>
            <w:vAlign w:val="center"/>
          </w:tcPr>
          <w:p w14:paraId="288551A9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Незвичний час</w:t>
            </w:r>
          </w:p>
        </w:tc>
        <w:tc>
          <w:tcPr>
            <w:tcW w:w="3312" w:type="dxa"/>
            <w:vAlign w:val="center"/>
          </w:tcPr>
          <w:p w14:paraId="1EE1EB83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Спроба входу відбувається поза типовим графіком</w:t>
            </w:r>
          </w:p>
        </w:tc>
        <w:tc>
          <w:tcPr>
            <w:tcW w:w="3312" w:type="dxa"/>
            <w:vAlign w:val="center"/>
          </w:tcPr>
          <w:p w14:paraId="2641389D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Середній</w:t>
            </w:r>
          </w:p>
        </w:tc>
      </w:tr>
      <w:tr xmlns:wp14="http://schemas.microsoft.com/office/word/2010/wordml" w14:paraId="529EC66E" wp14:textId="77777777">
        <w:tc>
          <w:tcPr>
            <w:tcW w:w="3312" w:type="dxa"/>
            <w:vAlign w:val="center"/>
          </w:tcPr>
          <w:p w14:paraId="5DDC2284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Чутлива операція після входу</w:t>
            </w:r>
          </w:p>
        </w:tc>
        <w:tc>
          <w:tcPr>
            <w:tcW w:w="3312" w:type="dxa"/>
            <w:vAlign w:val="center"/>
          </w:tcPr>
          <w:p w14:paraId="2D9350A8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Зміна MFA, створення правила пересилання, масове завантаження</w:t>
            </w:r>
          </w:p>
        </w:tc>
        <w:tc>
          <w:tcPr>
            <w:tcW w:w="3312" w:type="dxa"/>
            <w:vAlign w:val="center"/>
          </w:tcPr>
          <w:p w14:paraId="58BA5B57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Високий/критичний</w:t>
            </w:r>
          </w:p>
        </w:tc>
      </w:tr>
      <w:tr xmlns:wp14="http://schemas.microsoft.com/office/word/2010/wordml" w14:paraId="279C3C5F" wp14:textId="77777777">
        <w:tc>
          <w:tcPr>
            <w:tcW w:w="3312" w:type="dxa"/>
            <w:vAlign w:val="center"/>
          </w:tcPr>
          <w:p w14:paraId="6D68A7DC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Скарга користувача на несподівані запити</w:t>
            </w:r>
          </w:p>
        </w:tc>
        <w:tc>
          <w:tcPr>
            <w:tcW w:w="3312" w:type="dxa"/>
            <w:vAlign w:val="center"/>
          </w:tcPr>
          <w:p w14:paraId="31C6C443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Може свідчити про спробу входу сторонньої особи</w:t>
            </w:r>
          </w:p>
        </w:tc>
        <w:tc>
          <w:tcPr>
            <w:tcW w:w="3312" w:type="dxa"/>
            <w:vAlign w:val="center"/>
          </w:tcPr>
          <w:p w14:paraId="148C63EF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Високий</w:t>
            </w:r>
          </w:p>
        </w:tc>
      </w:tr>
    </w:tbl>
    <w:p xmlns:wp14="http://schemas.microsoft.com/office/word/2010/wordml" w14:paraId="45FB0818" wp14:textId="77777777"/>
    <w:p xmlns:wp14="http://schemas.microsoft.com/office/word/2010/wordml" w14:paraId="32B2E71A" wp14:textId="77777777">
      <w:r>
        <w:rPr>
          <w:rFonts w:ascii="Times New Roman" w:hAnsi="Times New Roman" w:eastAsia="Times New Roman"/>
          <w:b w:val="0"/>
          <w:i w:val="0"/>
          <w:color w:val="000000"/>
        </w:rPr>
        <w:t>Одна ознака не завжди підтверджує атаку. Найважливішими є частота MFA-запитів, їхня невідповідність діям користувача та поєднання з іншими сигналами ризику.</w:t>
      </w:r>
    </w:p>
    <w:p xmlns:wp14="http://schemas.microsoft.com/office/word/2010/wordml" w14:paraId="0B03D239" wp14:textId="77777777">
      <w:pPr>
        <w:pStyle w:val="Heading1"/>
      </w:pPr>
      <w:r>
        <w:rPr>
          <w:rFonts w:ascii="Times New Roman" w:hAnsi="Times New Roman" w:eastAsia="Times New Roman"/>
          <w:b w:val="0"/>
          <w:i w:val="0"/>
          <w:color w:val="000000"/>
        </w:rPr>
        <w:t>Завдання №4. Розрахунок Identity Risk</w:t>
      </w:r>
    </w:p>
    <w:p xmlns:wp14="http://schemas.microsoft.com/office/word/2010/wordml" w14:paraId="1BF41574" wp14:textId="77777777">
      <w:r>
        <w:rPr>
          <w:rFonts w:ascii="Times New Roman" w:hAnsi="Times New Roman" w:eastAsia="Times New Roman"/>
          <w:b w:val="0"/>
          <w:i w:val="0"/>
          <w:color w:val="000000"/>
        </w:rPr>
        <w:t>Для навчального прикладу використаємо шкалу від 0 до 100. Кожній ознаці присвоюється вага, а сума обмежується значенням 100. Це демонстраційна модель, а не готовий стандарт для виробничої системи.</w:t>
      </w:r>
    </w:p>
    <w:p xmlns:wp14="http://schemas.microsoft.com/office/word/2010/wordml" w14:paraId="5729AC2B" wp14:textId="77777777">
      <w:r>
        <w:rPr>
          <w:rFonts w:ascii="Times New Roman" w:hAnsi="Times New Roman" w:eastAsia="Times New Roman"/>
          <w:b w:val="0"/>
          <w:i w:val="0"/>
          <w:color w:val="000000"/>
        </w:rPr>
        <w:t>Identity Risk = min(100, сума ваг виявлених ознак).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xmlns:wp14="http://schemas.microsoft.com/office/word/2010/wordml" w14:paraId="67DF1FDD" wp14:textId="77777777">
        <w:tc>
          <w:tcPr>
            <w:tcW w:w="3312" w:type="dxa"/>
            <w:vAlign w:val="center"/>
          </w:tcPr>
          <w:p w14:paraId="6617ED1A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Фактор</w:t>
            </w:r>
          </w:p>
        </w:tc>
        <w:tc>
          <w:tcPr>
            <w:tcW w:w="3312" w:type="dxa"/>
            <w:vAlign w:val="center"/>
          </w:tcPr>
          <w:p w14:paraId="411BE4DD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Умова</w:t>
            </w:r>
          </w:p>
        </w:tc>
        <w:tc>
          <w:tcPr>
            <w:tcW w:w="3312" w:type="dxa"/>
            <w:vAlign w:val="center"/>
          </w:tcPr>
          <w:p w14:paraId="6018111C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Вага</w:t>
            </w:r>
          </w:p>
        </w:tc>
      </w:tr>
      <w:tr xmlns:wp14="http://schemas.microsoft.com/office/word/2010/wordml" w14:paraId="4396ADEE" wp14:textId="77777777">
        <w:tc>
          <w:tcPr>
            <w:tcW w:w="3312" w:type="dxa"/>
            <w:vAlign w:val="center"/>
          </w:tcPr>
          <w:p w14:paraId="57DD5114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Новий пристрій</w:t>
            </w:r>
          </w:p>
        </w:tc>
        <w:tc>
          <w:tcPr>
            <w:tcW w:w="3312" w:type="dxa"/>
            <w:vAlign w:val="center"/>
          </w:tcPr>
          <w:p w14:paraId="073381F4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Пристрій відсутній в історії користувача</w:t>
            </w:r>
          </w:p>
        </w:tc>
        <w:tc>
          <w:tcPr>
            <w:tcW w:w="3312" w:type="dxa"/>
            <w:vAlign w:val="center"/>
          </w:tcPr>
          <w:p w14:paraId="33CFEC6B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15</w:t>
            </w:r>
          </w:p>
        </w:tc>
      </w:tr>
      <w:tr xmlns:wp14="http://schemas.microsoft.com/office/word/2010/wordml" w14:paraId="58B25498" wp14:textId="77777777">
        <w:tc>
          <w:tcPr>
            <w:tcW w:w="3312" w:type="dxa"/>
            <w:vAlign w:val="center"/>
          </w:tcPr>
          <w:p w14:paraId="2D97C45C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Нова IP-адреса</w:t>
            </w:r>
          </w:p>
        </w:tc>
        <w:tc>
          <w:tcPr>
            <w:tcW w:w="3312" w:type="dxa"/>
            <w:vAlign w:val="center"/>
          </w:tcPr>
          <w:p w14:paraId="4FE244B3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Адреса не зустрічалася в попередніх входах</w:t>
            </w:r>
          </w:p>
        </w:tc>
        <w:tc>
          <w:tcPr>
            <w:tcW w:w="3312" w:type="dxa"/>
            <w:vAlign w:val="center"/>
          </w:tcPr>
          <w:p w14:paraId="5D369756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10</w:t>
            </w:r>
          </w:p>
        </w:tc>
      </w:tr>
      <w:tr xmlns:wp14="http://schemas.microsoft.com/office/word/2010/wordml" w14:paraId="4AA8A8DC" wp14:textId="77777777">
        <w:tc>
          <w:tcPr>
            <w:tcW w:w="3312" w:type="dxa"/>
            <w:vAlign w:val="center"/>
          </w:tcPr>
          <w:p w14:paraId="09C35C49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Геолокація</w:t>
            </w:r>
          </w:p>
        </w:tc>
        <w:tc>
          <w:tcPr>
            <w:tcW w:w="3312" w:type="dxa"/>
            <w:vAlign w:val="center"/>
          </w:tcPr>
          <w:p w14:paraId="63D9A42C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Нова країна або нетиповий регіон</w:t>
            </w:r>
          </w:p>
        </w:tc>
        <w:tc>
          <w:tcPr>
            <w:tcW w:w="3312" w:type="dxa"/>
            <w:vAlign w:val="center"/>
          </w:tcPr>
          <w:p w14:paraId="423D4B9D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15</w:t>
            </w:r>
          </w:p>
        </w:tc>
      </w:tr>
      <w:tr xmlns:wp14="http://schemas.microsoft.com/office/word/2010/wordml" w14:paraId="7C7F95F1" wp14:textId="77777777">
        <w:tc>
          <w:tcPr>
            <w:tcW w:w="3312" w:type="dxa"/>
            <w:vAlign w:val="center"/>
          </w:tcPr>
          <w:p w14:paraId="246E43FD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Час</w:t>
            </w:r>
          </w:p>
        </w:tc>
        <w:tc>
          <w:tcPr>
            <w:tcW w:w="3312" w:type="dxa"/>
            <w:vAlign w:val="center"/>
          </w:tcPr>
          <w:p w14:paraId="5A1994D7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Вхід поза типовим часовим діапазоном</w:t>
            </w:r>
          </w:p>
        </w:tc>
        <w:tc>
          <w:tcPr>
            <w:tcW w:w="3312" w:type="dxa"/>
            <w:vAlign w:val="center"/>
          </w:tcPr>
          <w:p w14:paraId="44240AAE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5</w:t>
            </w:r>
          </w:p>
        </w:tc>
      </w:tr>
      <w:tr xmlns:wp14="http://schemas.microsoft.com/office/word/2010/wordml" w14:paraId="31073089" wp14:textId="77777777">
        <w:tc>
          <w:tcPr>
            <w:tcW w:w="3312" w:type="dxa"/>
            <w:vAlign w:val="center"/>
          </w:tcPr>
          <w:p w14:paraId="6D657F37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Частота MFA</w:t>
            </w:r>
          </w:p>
        </w:tc>
        <w:tc>
          <w:tcPr>
            <w:tcW w:w="3312" w:type="dxa"/>
            <w:vAlign w:val="center"/>
          </w:tcPr>
          <w:p w14:paraId="451F1A59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Багато запитів за короткий проміжок часу</w:t>
            </w:r>
          </w:p>
        </w:tc>
        <w:tc>
          <w:tcPr>
            <w:tcW w:w="3312" w:type="dxa"/>
            <w:vAlign w:val="center"/>
          </w:tcPr>
          <w:p w14:paraId="4BFDD700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25</w:t>
            </w:r>
          </w:p>
        </w:tc>
      </w:tr>
      <w:tr xmlns:wp14="http://schemas.microsoft.com/office/word/2010/wordml" w14:paraId="62CA15F5" wp14:textId="77777777">
        <w:tc>
          <w:tcPr>
            <w:tcW w:w="3312" w:type="dxa"/>
            <w:vAlign w:val="center"/>
          </w:tcPr>
          <w:p w14:paraId="60A2FFE1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Тип операції</w:t>
            </w:r>
          </w:p>
        </w:tc>
        <w:tc>
          <w:tcPr>
            <w:tcW w:w="3312" w:type="dxa"/>
            <w:vAlign w:val="center"/>
          </w:tcPr>
          <w:p w14:paraId="264B75B7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Запит доступу до чутливих даних або зміни безпеки</w:t>
            </w:r>
          </w:p>
        </w:tc>
        <w:tc>
          <w:tcPr>
            <w:tcW w:w="3312" w:type="dxa"/>
            <w:vAlign w:val="center"/>
          </w:tcPr>
          <w:p w14:paraId="4C2A823A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15</w:t>
            </w:r>
          </w:p>
        </w:tc>
      </w:tr>
      <w:tr xmlns:wp14="http://schemas.microsoft.com/office/word/2010/wordml" w14:paraId="2A8E46AD" wp14:textId="77777777">
        <w:tc>
          <w:tcPr>
            <w:tcW w:w="3312" w:type="dxa"/>
            <w:vAlign w:val="center"/>
          </w:tcPr>
          <w:p w14:paraId="2A9F653B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Історія користувача</w:t>
            </w:r>
          </w:p>
        </w:tc>
        <w:tc>
          <w:tcPr>
            <w:tcW w:w="3312" w:type="dxa"/>
            <w:vAlign w:val="center"/>
          </w:tcPr>
          <w:p w14:paraId="3FE0B452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Подія різко відрізняється від звичайної поведінки</w:t>
            </w:r>
          </w:p>
        </w:tc>
        <w:tc>
          <w:tcPr>
            <w:tcW w:w="3312" w:type="dxa"/>
            <w:vAlign w:val="center"/>
          </w:tcPr>
          <w:p w14:paraId="446DE71A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10</w:t>
            </w:r>
          </w:p>
        </w:tc>
      </w:tr>
      <w:tr xmlns:wp14="http://schemas.microsoft.com/office/word/2010/wordml" w14:paraId="1B37F968" wp14:textId="77777777">
        <w:tc>
          <w:tcPr>
            <w:tcW w:w="3312" w:type="dxa"/>
            <w:vAlign w:val="center"/>
          </w:tcPr>
          <w:p w14:paraId="7EC5DE53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Відмова/тайм-аут MFA</w:t>
            </w:r>
          </w:p>
        </w:tc>
        <w:tc>
          <w:tcPr>
            <w:tcW w:w="3312" w:type="dxa"/>
            <w:vAlign w:val="center"/>
          </w:tcPr>
          <w:p w14:paraId="618EDCA0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Кілька послідовних невдалих підтверджень</w:t>
            </w:r>
          </w:p>
        </w:tc>
        <w:tc>
          <w:tcPr>
            <w:tcW w:w="3312" w:type="dxa"/>
            <w:vAlign w:val="center"/>
          </w:tcPr>
          <w:p w14:paraId="3E1FE5D4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10</w:t>
            </w:r>
          </w:p>
        </w:tc>
      </w:tr>
    </w:tbl>
    <w:p xmlns:wp14="http://schemas.microsoft.com/office/word/2010/wordml" w14:paraId="049F31CB" wp14:textId="7777777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xmlns:wp14="http://schemas.microsoft.com/office/word/2010/wordml" w14:paraId="6350865C" wp14:textId="77777777">
        <w:tc>
          <w:tcPr>
            <w:tcW w:w="3312" w:type="dxa"/>
            <w:vAlign w:val="center"/>
          </w:tcPr>
          <w:p w14:paraId="24200AF1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Бал</w:t>
            </w:r>
          </w:p>
        </w:tc>
        <w:tc>
          <w:tcPr>
            <w:tcW w:w="3312" w:type="dxa"/>
            <w:vAlign w:val="center"/>
          </w:tcPr>
          <w:p w14:paraId="5D506C1F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Рівень ризику</w:t>
            </w:r>
          </w:p>
        </w:tc>
        <w:tc>
          <w:tcPr>
            <w:tcW w:w="3312" w:type="dxa"/>
            <w:vAlign w:val="center"/>
          </w:tcPr>
          <w:p w14:paraId="6810A362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Рекомендована дія</w:t>
            </w:r>
          </w:p>
        </w:tc>
      </w:tr>
      <w:tr xmlns:wp14="http://schemas.microsoft.com/office/word/2010/wordml" w14:paraId="14FDFF13" wp14:textId="77777777">
        <w:tc>
          <w:tcPr>
            <w:tcW w:w="3312" w:type="dxa"/>
            <w:vAlign w:val="center"/>
          </w:tcPr>
          <w:p w14:paraId="4CB8A460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0–19</w:t>
            </w:r>
          </w:p>
        </w:tc>
        <w:tc>
          <w:tcPr>
            <w:tcW w:w="3312" w:type="dxa"/>
            <w:vAlign w:val="center"/>
          </w:tcPr>
          <w:p w14:paraId="25F51B18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Низький</w:t>
            </w:r>
          </w:p>
        </w:tc>
        <w:tc>
          <w:tcPr>
            <w:tcW w:w="3312" w:type="dxa"/>
            <w:vAlign w:val="center"/>
          </w:tcPr>
          <w:p w14:paraId="73686073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ALLOW — дозволити доступ і записати подію</w:t>
            </w:r>
          </w:p>
        </w:tc>
      </w:tr>
      <w:tr xmlns:wp14="http://schemas.microsoft.com/office/word/2010/wordml" w14:paraId="19F9D799" wp14:textId="77777777">
        <w:tc>
          <w:tcPr>
            <w:tcW w:w="3312" w:type="dxa"/>
            <w:vAlign w:val="center"/>
          </w:tcPr>
          <w:p w14:paraId="37587BC8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20–39</w:t>
            </w:r>
          </w:p>
        </w:tc>
        <w:tc>
          <w:tcPr>
            <w:tcW w:w="3312" w:type="dxa"/>
            <w:vAlign w:val="center"/>
          </w:tcPr>
          <w:p w14:paraId="1E2CB35F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Помірний</w:t>
            </w:r>
          </w:p>
        </w:tc>
        <w:tc>
          <w:tcPr>
            <w:tcW w:w="3312" w:type="dxa"/>
            <w:vAlign w:val="center"/>
          </w:tcPr>
          <w:p w14:paraId="43565E4D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STEP-UP MFA — посилена перевірка, якщо контекст потребує</w:t>
            </w:r>
          </w:p>
        </w:tc>
      </w:tr>
      <w:tr xmlns:wp14="http://schemas.microsoft.com/office/word/2010/wordml" w14:paraId="02D11C23" wp14:textId="77777777">
        <w:tc>
          <w:tcPr>
            <w:tcW w:w="3312" w:type="dxa"/>
            <w:vAlign w:val="center"/>
          </w:tcPr>
          <w:p w14:paraId="54DD2583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40–59</w:t>
            </w:r>
          </w:p>
        </w:tc>
        <w:tc>
          <w:tcPr>
            <w:tcW w:w="3312" w:type="dxa"/>
            <w:vAlign w:val="center"/>
          </w:tcPr>
          <w:p w14:paraId="4E7CEC8F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Підвищений</w:t>
            </w:r>
          </w:p>
        </w:tc>
        <w:tc>
          <w:tcPr>
            <w:tcW w:w="3312" w:type="dxa"/>
            <w:vAlign w:val="center"/>
          </w:tcPr>
          <w:p w14:paraId="4690F2C1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VERIFY — перевірити особу через незалежний канал або додатковий фактор</w:t>
            </w:r>
          </w:p>
        </w:tc>
      </w:tr>
      <w:tr xmlns:wp14="http://schemas.microsoft.com/office/word/2010/wordml" w14:paraId="6DC2DD3A" wp14:textId="77777777">
        <w:tc>
          <w:tcPr>
            <w:tcW w:w="3312" w:type="dxa"/>
            <w:vAlign w:val="center"/>
          </w:tcPr>
          <w:p w14:paraId="7C3FC2F3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60–79</w:t>
            </w:r>
          </w:p>
        </w:tc>
        <w:tc>
          <w:tcPr>
            <w:tcW w:w="3312" w:type="dxa"/>
            <w:vAlign w:val="center"/>
          </w:tcPr>
          <w:p w14:paraId="5A40C54C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Високий</w:t>
            </w:r>
          </w:p>
        </w:tc>
        <w:tc>
          <w:tcPr>
            <w:tcW w:w="3312" w:type="dxa"/>
            <w:vAlign w:val="center"/>
          </w:tcPr>
          <w:p w14:paraId="27D1789A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BLOCK — відхилити спробу або тимчасово призупинити сесію</w:t>
            </w:r>
          </w:p>
        </w:tc>
      </w:tr>
      <w:tr xmlns:wp14="http://schemas.microsoft.com/office/word/2010/wordml" w14:paraId="5D6B967F" wp14:textId="77777777">
        <w:tc>
          <w:tcPr>
            <w:tcW w:w="3312" w:type="dxa"/>
            <w:vAlign w:val="center"/>
          </w:tcPr>
          <w:p w14:paraId="16455EF1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80–100</w:t>
            </w:r>
          </w:p>
        </w:tc>
        <w:tc>
          <w:tcPr>
            <w:tcW w:w="3312" w:type="dxa"/>
            <w:vAlign w:val="center"/>
          </w:tcPr>
          <w:p w14:paraId="1039E752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Критичний</w:t>
            </w:r>
          </w:p>
        </w:tc>
        <w:tc>
          <w:tcPr>
            <w:tcW w:w="3312" w:type="dxa"/>
            <w:vAlign w:val="center"/>
          </w:tcPr>
          <w:p w14:paraId="11B79BAF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BLOCK + ESCALATE — блокування та передача інциденту до SOC</w:t>
            </w:r>
          </w:p>
        </w:tc>
      </w:tr>
    </w:tbl>
    <w:p xmlns:wp14="http://schemas.microsoft.com/office/word/2010/wordml" w14:paraId="53128261" wp14:textId="77777777"/>
    <w:p xmlns:wp14="http://schemas.microsoft.com/office/word/2010/wordml" w14:paraId="27C8BF82" wp14:textId="77777777">
      <w:r>
        <w:rPr>
          <w:rFonts w:ascii="Times New Roman" w:hAnsi="Times New Roman" w:eastAsia="Times New Roman"/>
          <w:b w:val="0"/>
          <w:i w:val="0"/>
          <w:color w:val="000000"/>
        </w:rPr>
        <w:t>Приклад розрахунку: новий пристрій (15), нова IP-адреса (10), нова геолокація (15), висока частота MFA (25) та незвична історія входу (10) дають 75 балів. Це високий ризик: спробу слід заблокувати або призупинити, а інцидент передати на перевірку. Якщо користувач повідомляє, що не ініціював запити, це посилює підстави для реагування.</w:t>
      </w:r>
    </w:p>
    <w:p xmlns:wp14="http://schemas.microsoft.com/office/word/2010/wordml" w14:paraId="62CABA09" wp14:textId="77777777">
      <w:pPr>
        <w:pStyle w:val="Heading1"/>
      </w:pPr>
      <w:r>
        <w:rPr>
          <w:rFonts w:ascii="Times New Roman" w:hAnsi="Times New Roman" w:eastAsia="Times New Roman"/>
          <w:b w:val="0"/>
          <w:i w:val="0"/>
          <w:color w:val="000000"/>
        </w:rPr>
        <w:t>Завдання №5. Врахування контексту автентифікації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xmlns:wp14="http://schemas.microsoft.com/office/word/2010/wordml" w14:paraId="02017BAB" wp14:textId="77777777">
        <w:tc>
          <w:tcPr>
            <w:tcW w:w="3312" w:type="dxa"/>
            <w:vAlign w:val="center"/>
          </w:tcPr>
          <w:p w14:paraId="32D39C90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Параметр</w:t>
            </w:r>
          </w:p>
        </w:tc>
        <w:tc>
          <w:tcPr>
            <w:tcW w:w="3312" w:type="dxa"/>
            <w:vAlign w:val="center"/>
          </w:tcPr>
          <w:p w14:paraId="2D20393A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Що перевіряється</w:t>
            </w:r>
          </w:p>
        </w:tc>
        <w:tc>
          <w:tcPr>
            <w:tcW w:w="3312" w:type="dxa"/>
            <w:vAlign w:val="center"/>
          </w:tcPr>
          <w:p w14:paraId="0886A899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Вплив на ризик</w:t>
            </w:r>
          </w:p>
        </w:tc>
      </w:tr>
      <w:tr xmlns:wp14="http://schemas.microsoft.com/office/word/2010/wordml" w14:paraId="49307CF6" wp14:textId="77777777">
        <w:tc>
          <w:tcPr>
            <w:tcW w:w="3312" w:type="dxa"/>
            <w:vAlign w:val="center"/>
          </w:tcPr>
          <w:p w14:paraId="309EAE75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Пристрій</w:t>
            </w:r>
          </w:p>
        </w:tc>
        <w:tc>
          <w:tcPr>
            <w:tcW w:w="3312" w:type="dxa"/>
            <w:vAlign w:val="center"/>
          </w:tcPr>
          <w:p w14:paraId="5571A480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Чи зареєстрований пристрій, чи відповідає політикам захисту</w:t>
            </w:r>
          </w:p>
        </w:tc>
        <w:tc>
          <w:tcPr>
            <w:tcW w:w="3312" w:type="dxa"/>
            <w:vAlign w:val="center"/>
          </w:tcPr>
          <w:p w14:paraId="1E78718D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Новий або невідповідний пристрій підвищує ризик</w:t>
            </w:r>
          </w:p>
        </w:tc>
      </w:tr>
      <w:tr xmlns:wp14="http://schemas.microsoft.com/office/word/2010/wordml" w14:paraId="732D8FC7" wp14:textId="77777777">
        <w:tc>
          <w:tcPr>
            <w:tcW w:w="3312" w:type="dxa"/>
            <w:vAlign w:val="center"/>
          </w:tcPr>
          <w:p w14:paraId="75B80F7D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IP-адреса</w:t>
            </w:r>
          </w:p>
        </w:tc>
        <w:tc>
          <w:tcPr>
            <w:tcW w:w="3312" w:type="dxa"/>
            <w:vAlign w:val="center"/>
          </w:tcPr>
          <w:p w14:paraId="2B3675C1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Відома адреса, репутація мережі, аномалії входу</w:t>
            </w:r>
          </w:p>
        </w:tc>
        <w:tc>
          <w:tcPr>
            <w:tcW w:w="3312" w:type="dxa"/>
            <w:vAlign w:val="center"/>
          </w:tcPr>
          <w:p w14:paraId="3A4BCB47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Нова адреса є сигналом, але сама по собі не доводить атаку</w:t>
            </w:r>
          </w:p>
        </w:tc>
      </w:tr>
      <w:tr xmlns:wp14="http://schemas.microsoft.com/office/word/2010/wordml" w14:paraId="5136208A" wp14:textId="77777777">
        <w:tc>
          <w:tcPr>
            <w:tcW w:w="3312" w:type="dxa"/>
            <w:vAlign w:val="center"/>
          </w:tcPr>
          <w:p w14:paraId="120A0370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Геолокація</w:t>
            </w:r>
          </w:p>
        </w:tc>
        <w:tc>
          <w:tcPr>
            <w:tcW w:w="3312" w:type="dxa"/>
            <w:vAlign w:val="center"/>
          </w:tcPr>
          <w:p w14:paraId="0DB1D0D2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Країна, регіон, сумісність із попередніми входами</w:t>
            </w:r>
          </w:p>
        </w:tc>
        <w:tc>
          <w:tcPr>
            <w:tcW w:w="3312" w:type="dxa"/>
            <w:vAlign w:val="center"/>
          </w:tcPr>
          <w:p w14:paraId="52FC162E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Нова країна потребує перевірки контексту</w:t>
            </w:r>
          </w:p>
        </w:tc>
      </w:tr>
      <w:tr xmlns:wp14="http://schemas.microsoft.com/office/word/2010/wordml" w14:paraId="6F2F0367" wp14:textId="77777777">
        <w:tc>
          <w:tcPr>
            <w:tcW w:w="3312" w:type="dxa"/>
            <w:vAlign w:val="center"/>
          </w:tcPr>
          <w:p w14:paraId="443E1DAB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Час</w:t>
            </w:r>
          </w:p>
        </w:tc>
        <w:tc>
          <w:tcPr>
            <w:tcW w:w="3312" w:type="dxa"/>
            <w:vAlign w:val="center"/>
          </w:tcPr>
          <w:p w14:paraId="5170E6F3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Відповідність звичайному графіку</w:t>
            </w:r>
          </w:p>
        </w:tc>
        <w:tc>
          <w:tcPr>
            <w:tcW w:w="3312" w:type="dxa"/>
            <w:vAlign w:val="center"/>
          </w:tcPr>
          <w:p w14:paraId="3B9087DC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Незвичний час додає ризику, але можливі легітимні причини</w:t>
            </w:r>
          </w:p>
        </w:tc>
      </w:tr>
      <w:tr xmlns:wp14="http://schemas.microsoft.com/office/word/2010/wordml" w14:paraId="0E478E1E" wp14:textId="77777777">
        <w:tc>
          <w:tcPr>
            <w:tcW w:w="3312" w:type="dxa"/>
            <w:vAlign w:val="center"/>
          </w:tcPr>
          <w:p w14:paraId="6453E422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Частота MFA</w:t>
            </w:r>
          </w:p>
        </w:tc>
        <w:tc>
          <w:tcPr>
            <w:tcW w:w="3312" w:type="dxa"/>
            <w:vAlign w:val="center"/>
          </w:tcPr>
          <w:p w14:paraId="603A7A85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Кількість запитів, відмов і тайм-аутів за інтервал</w:t>
            </w:r>
          </w:p>
        </w:tc>
        <w:tc>
          <w:tcPr>
            <w:tcW w:w="3312" w:type="dxa"/>
            <w:vAlign w:val="center"/>
          </w:tcPr>
          <w:p w14:paraId="198EC68E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Різкий сплеск є сильною ознакою MFA Fatigue</w:t>
            </w:r>
          </w:p>
        </w:tc>
      </w:tr>
      <w:tr xmlns:wp14="http://schemas.microsoft.com/office/word/2010/wordml" w14:paraId="2B083A0C" wp14:textId="77777777">
        <w:tc>
          <w:tcPr>
            <w:tcW w:w="3312" w:type="dxa"/>
            <w:vAlign w:val="center"/>
          </w:tcPr>
          <w:p w14:paraId="6E611550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Тип операції</w:t>
            </w:r>
          </w:p>
        </w:tc>
        <w:tc>
          <w:tcPr>
            <w:tcW w:w="3312" w:type="dxa"/>
            <w:vAlign w:val="center"/>
          </w:tcPr>
          <w:p w14:paraId="5B5A0385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Звичайний вхід чи чутлива дія: зміна MFA, експорт, зміна пароля</w:t>
            </w:r>
          </w:p>
        </w:tc>
        <w:tc>
          <w:tcPr>
            <w:tcW w:w="3312" w:type="dxa"/>
            <w:vAlign w:val="center"/>
          </w:tcPr>
          <w:p w14:paraId="3DD98539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Для чутливих дій потрібні суворіші умови</w:t>
            </w:r>
          </w:p>
        </w:tc>
      </w:tr>
      <w:tr xmlns:wp14="http://schemas.microsoft.com/office/word/2010/wordml" w14:paraId="3F23871F" wp14:textId="77777777">
        <w:tc>
          <w:tcPr>
            <w:tcW w:w="3312" w:type="dxa"/>
            <w:vAlign w:val="center"/>
          </w:tcPr>
          <w:p w14:paraId="5BBF3450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Історія користувача</w:t>
            </w:r>
          </w:p>
        </w:tc>
        <w:tc>
          <w:tcPr>
            <w:tcW w:w="3312" w:type="dxa"/>
            <w:vAlign w:val="center"/>
          </w:tcPr>
          <w:p w14:paraId="3312576E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Типові пристрої, сервіси, години й послідовність дій</w:t>
            </w:r>
          </w:p>
        </w:tc>
        <w:tc>
          <w:tcPr>
            <w:tcW w:w="3312" w:type="dxa"/>
            <w:vAlign w:val="center"/>
          </w:tcPr>
          <w:p w14:paraId="7A4FB2E6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Відхилення оцінюється разом з іншими факторами</w:t>
            </w:r>
          </w:p>
        </w:tc>
      </w:tr>
    </w:tbl>
    <w:p xmlns:wp14="http://schemas.microsoft.com/office/word/2010/wordml" w14:paraId="62486C05" wp14:textId="77777777"/>
    <w:p xmlns:wp14="http://schemas.microsoft.com/office/word/2010/wordml" w14:paraId="322F5030" wp14:textId="77777777">
      <w:pPr>
        <w:pStyle w:val="Heading1"/>
      </w:pPr>
      <w:r>
        <w:rPr>
          <w:rFonts w:ascii="Times New Roman" w:hAnsi="Times New Roman" w:eastAsia="Times New Roman"/>
          <w:b w:val="0"/>
          <w:i w:val="0"/>
          <w:color w:val="000000"/>
        </w:rPr>
        <w:t>Завдання №6. Decision Tree для MFA</w:t>
      </w:r>
    </w:p>
    <w:p xmlns:wp14="http://schemas.microsoft.com/office/word/2010/wordml" w14:paraId="7FD73FD0" wp14:textId="77777777">
      <w:r>
        <w:rPr>
          <w:rFonts w:ascii="Times New Roman" w:hAnsi="Times New Roman" w:eastAsia="Times New Roman"/>
          <w:b w:val="0"/>
          <w:i w:val="0"/>
          <w:color w:val="000000"/>
        </w:rPr>
        <w:t>1. Чи є підтверджені ознаки компрометації або критична подія (наприклад, багато MFA-запитів і користувач заперечує їх ініціювання)? Якщо так — BLOCK та ESCALATE.</w:t>
      </w:r>
    </w:p>
    <w:p xmlns:wp14="http://schemas.microsoft.com/office/word/2010/wordml" w14:paraId="19425773" wp14:textId="77777777">
      <w:r>
        <w:rPr>
          <w:rFonts w:ascii="Times New Roman" w:hAnsi="Times New Roman" w:eastAsia="Times New Roman"/>
          <w:b w:val="0"/>
          <w:i w:val="0"/>
          <w:color w:val="000000"/>
        </w:rPr>
        <w:t>2. Якщо критичних ознак немає, обчислити Identity Risk з урахуванням пристрою, IP, геолокації, часу, частоти MFA, типу операції та історії користувача.</w:t>
      </w:r>
    </w:p>
    <w:p xmlns:wp14="http://schemas.microsoft.com/office/word/2010/wordml" w14:paraId="384054C3" wp14:textId="77777777">
      <w:r>
        <w:rPr>
          <w:rFonts w:ascii="Times New Roman" w:hAnsi="Times New Roman" w:eastAsia="Times New Roman"/>
          <w:b w:val="0"/>
          <w:i w:val="0"/>
          <w:color w:val="000000"/>
        </w:rPr>
        <w:t>3. Якщо ризик низький, пристрій довірений, а операція звичайна — ALLOW.</w:t>
      </w:r>
    </w:p>
    <w:p xmlns:wp14="http://schemas.microsoft.com/office/word/2010/wordml" w14:paraId="1394D016" wp14:textId="77777777">
      <w:r>
        <w:rPr>
          <w:rFonts w:ascii="Times New Roman" w:hAnsi="Times New Roman" w:eastAsia="Times New Roman"/>
          <w:b w:val="0"/>
          <w:i w:val="0"/>
          <w:color w:val="000000"/>
        </w:rPr>
        <w:t>4. Якщо ризик помірний або потрібен сильніший доказ особи — STEP-UP MFA, бажано з використанням стійкого до фішингу методу.</w:t>
      </w:r>
    </w:p>
    <w:p xmlns:wp14="http://schemas.microsoft.com/office/word/2010/wordml" w14:paraId="50CE3E41" wp14:textId="77777777">
      <w:r>
        <w:rPr>
          <w:rFonts w:ascii="Times New Roman" w:hAnsi="Times New Roman" w:eastAsia="Times New Roman"/>
          <w:b w:val="0"/>
          <w:i w:val="0"/>
          <w:color w:val="000000"/>
        </w:rPr>
        <w:t>5. Якщо контекст суперечливий або потрібна додаткова перевірка — VERIFY через незалежний канал або перевірений пристрій.</w:t>
      </w:r>
    </w:p>
    <w:p xmlns:wp14="http://schemas.microsoft.com/office/word/2010/wordml" w14:paraId="16233450" wp14:textId="77777777">
      <w:r>
        <w:rPr>
          <w:rFonts w:ascii="Times New Roman" w:hAnsi="Times New Roman" w:eastAsia="Times New Roman"/>
          <w:b w:val="0"/>
          <w:i w:val="0"/>
          <w:color w:val="000000"/>
        </w:rPr>
        <w:t>6. Якщо ризик високий — BLOCK підозрілу спробу чи сесію; якщо є ознаки атаки або повторювана підозріла активність — ESCALATE до SOC.</w:t>
      </w:r>
    </w:p>
    <w:p xmlns:wp14="http://schemas.microsoft.com/office/word/2010/wordml" w14:paraId="3FEAC19A" wp14:textId="77777777">
      <w:r>
        <w:rPr>
          <w:rFonts w:ascii="Times New Roman" w:hAnsi="Times New Roman" w:eastAsia="Times New Roman"/>
          <w:b w:val="0"/>
          <w:i w:val="0"/>
          <w:color w:val="000000"/>
        </w:rPr>
        <w:t>Схематично: запит на доступ → перевірка критичних сигналів → оцінювання Identity Risk → вибір ALLOW / STEP-UP MFA / VERIFY / BLOCK / ESCALATE.</w:t>
      </w:r>
    </w:p>
    <w:p xmlns:wp14="http://schemas.microsoft.com/office/word/2010/wordml" w14:paraId="5CC8614D" wp14:textId="77777777">
      <w:pPr>
        <w:pStyle w:val="Heading1"/>
      </w:pPr>
      <w:r>
        <w:rPr>
          <w:rFonts w:ascii="Times New Roman" w:hAnsi="Times New Roman" w:eastAsia="Times New Roman"/>
          <w:b w:val="0"/>
          <w:i w:val="0"/>
          <w:color w:val="000000"/>
        </w:rPr>
        <w:t>Завдання №7. Умови прийняття рішення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xmlns:wp14="http://schemas.microsoft.com/office/word/2010/wordml" w14:paraId="372F066A" wp14:textId="77777777">
        <w:tc>
          <w:tcPr>
            <w:tcW w:w="4968" w:type="dxa"/>
            <w:vAlign w:val="center"/>
          </w:tcPr>
          <w:p w14:paraId="15384578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Рішення</w:t>
            </w:r>
          </w:p>
        </w:tc>
        <w:tc>
          <w:tcPr>
            <w:tcW w:w="4968" w:type="dxa"/>
            <w:vAlign w:val="center"/>
          </w:tcPr>
          <w:p w14:paraId="70DB887E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Умови застосування</w:t>
            </w:r>
          </w:p>
        </w:tc>
      </w:tr>
      <w:tr xmlns:wp14="http://schemas.microsoft.com/office/word/2010/wordml" w14:paraId="37730CC6" wp14:textId="77777777">
        <w:tc>
          <w:tcPr>
            <w:tcW w:w="4968" w:type="dxa"/>
            <w:vAlign w:val="center"/>
          </w:tcPr>
          <w:p w14:paraId="49C760BC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ALLOW</w:t>
            </w:r>
          </w:p>
        </w:tc>
        <w:tc>
          <w:tcPr>
            <w:tcW w:w="4968" w:type="dxa"/>
            <w:vAlign w:val="center"/>
          </w:tcPr>
          <w:p w14:paraId="1BC49E91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Ризик низький; довірений пристрій; звична поведінка; MFA пройдена без підозрілих повторів</w:t>
            </w:r>
          </w:p>
        </w:tc>
      </w:tr>
      <w:tr xmlns:wp14="http://schemas.microsoft.com/office/word/2010/wordml" w14:paraId="3F1EE5D7" wp14:textId="77777777">
        <w:tc>
          <w:tcPr>
            <w:tcW w:w="4968" w:type="dxa"/>
            <w:vAlign w:val="center"/>
          </w:tcPr>
          <w:p w14:paraId="70231454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STEP-UP MFA</w:t>
            </w:r>
          </w:p>
        </w:tc>
        <w:tc>
          <w:tcPr>
            <w:tcW w:w="4968" w:type="dxa"/>
            <w:vAlign w:val="center"/>
          </w:tcPr>
          <w:p w14:paraId="7C8922D5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Помірний ризик або чутлива операція, що потребує додаткового фактору</w:t>
            </w:r>
          </w:p>
        </w:tc>
      </w:tr>
      <w:tr xmlns:wp14="http://schemas.microsoft.com/office/word/2010/wordml" w14:paraId="76C77F97" wp14:textId="77777777">
        <w:tc>
          <w:tcPr>
            <w:tcW w:w="4968" w:type="dxa"/>
            <w:vAlign w:val="center"/>
          </w:tcPr>
          <w:p w14:paraId="3177A3A5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VERIFY</w:t>
            </w:r>
          </w:p>
        </w:tc>
        <w:tc>
          <w:tcPr>
            <w:tcW w:w="4968" w:type="dxa"/>
            <w:vAlign w:val="center"/>
          </w:tcPr>
          <w:p w14:paraId="0CB003B6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Є неоднозначні сигнали; потрібне підтвердження через незалежний канал або перевірку користувача</w:t>
            </w:r>
          </w:p>
        </w:tc>
      </w:tr>
      <w:tr xmlns:wp14="http://schemas.microsoft.com/office/word/2010/wordml" w14:paraId="39C53A75" wp14:textId="77777777">
        <w:tc>
          <w:tcPr>
            <w:tcW w:w="4968" w:type="dxa"/>
            <w:vAlign w:val="center"/>
          </w:tcPr>
          <w:p w14:paraId="322BE395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BLOCK</w:t>
            </w:r>
          </w:p>
        </w:tc>
        <w:tc>
          <w:tcPr>
            <w:tcW w:w="4968" w:type="dxa"/>
            <w:vAlign w:val="center"/>
          </w:tcPr>
          <w:p w14:paraId="232E0E1B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Критичний ризик, підозріла серія MFA-запитів, невідповідність політиці або ознаки компрометації</w:t>
            </w:r>
          </w:p>
        </w:tc>
      </w:tr>
      <w:tr xmlns:wp14="http://schemas.microsoft.com/office/word/2010/wordml" w14:paraId="53162A3B" wp14:textId="77777777">
        <w:tc>
          <w:tcPr>
            <w:tcW w:w="4968" w:type="dxa"/>
            <w:vAlign w:val="center"/>
          </w:tcPr>
          <w:p w14:paraId="2DAF3D2B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ESCALATE</w:t>
            </w:r>
          </w:p>
        </w:tc>
        <w:tc>
          <w:tcPr>
            <w:tcW w:w="4968" w:type="dxa"/>
            <w:vAlign w:val="center"/>
          </w:tcPr>
          <w:p w14:paraId="2F7B6BE0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Підозра на атаку, повторні інциденти, підтвердження користувача про несанкціоновані запити або доступ до критичних ресурсів</w:t>
            </w:r>
          </w:p>
        </w:tc>
      </w:tr>
    </w:tbl>
    <w:p xmlns:wp14="http://schemas.microsoft.com/office/word/2010/wordml" w14:paraId="4101652C" wp14:textId="77777777"/>
    <w:p xmlns:wp14="http://schemas.microsoft.com/office/word/2010/wordml" w14:paraId="67878A3F" wp14:textId="77777777">
      <w:r>
        <w:rPr>
          <w:rFonts w:ascii="Times New Roman" w:hAnsi="Times New Roman" w:eastAsia="Times New Roman"/>
          <w:b w:val="0"/>
          <w:i w:val="0"/>
          <w:color w:val="000000"/>
        </w:rPr>
        <w:t>BLOCK і ESCALATE можуть застосовуватися одночасно: доступ зупиняється, а SOC отримує подію для розслідування.</w:t>
      </w:r>
    </w:p>
    <w:p xmlns:wp14="http://schemas.microsoft.com/office/word/2010/wordml" w14:paraId="2E7AB20C" wp14:textId="77777777">
      <w:pPr>
        <w:pStyle w:val="Heading1"/>
      </w:pPr>
      <w:r>
        <w:rPr>
          <w:rFonts w:ascii="Times New Roman" w:hAnsi="Times New Roman" w:eastAsia="Times New Roman"/>
          <w:b w:val="0"/>
          <w:i w:val="0"/>
          <w:color w:val="000000"/>
        </w:rPr>
        <w:t>Завдання №8. Аналіз випадку обходу MFA</w:t>
      </w:r>
    </w:p>
    <w:p xmlns:wp14="http://schemas.microsoft.com/office/word/2010/wordml" w14:paraId="477C8219" wp14:textId="77777777">
      <w:r>
        <w:rPr>
          <w:rFonts w:ascii="Times New Roman" w:hAnsi="Times New Roman" w:eastAsia="Times New Roman"/>
          <w:b w:val="0"/>
          <w:i w:val="0"/>
          <w:color w:val="000000"/>
        </w:rPr>
        <w:t>MFA не гарантує повного захисту, якщо зловмисник може викрасти або повторно використати вже автентифіковану сесію, обманом отримати підтвердження користувача або перехопити одноразовий код. У такому разі сам факт успішної MFA не означає, що подальша активність безпечна.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xmlns:wp14="http://schemas.microsoft.com/office/word/2010/wordml" w14:paraId="3CCB040B" wp14:textId="77777777">
        <w:tc>
          <w:tcPr>
            <w:tcW w:w="3312" w:type="dxa"/>
            <w:vAlign w:val="center"/>
          </w:tcPr>
          <w:p w14:paraId="04B207AE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Сценарій обходу</w:t>
            </w:r>
          </w:p>
        </w:tc>
        <w:tc>
          <w:tcPr>
            <w:tcW w:w="3312" w:type="dxa"/>
            <w:vAlign w:val="center"/>
          </w:tcPr>
          <w:p w14:paraId="3126AC3A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Чому MFA може не допомогти</w:t>
            </w:r>
          </w:p>
        </w:tc>
        <w:tc>
          <w:tcPr>
            <w:tcW w:w="3312" w:type="dxa"/>
            <w:vAlign w:val="center"/>
          </w:tcPr>
          <w:p w14:paraId="19FE4307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Захисний захід</w:t>
            </w:r>
          </w:p>
        </w:tc>
      </w:tr>
      <w:tr xmlns:wp14="http://schemas.microsoft.com/office/word/2010/wordml" w14:paraId="380B469E" wp14:textId="77777777">
        <w:tc>
          <w:tcPr>
            <w:tcW w:w="3312" w:type="dxa"/>
            <w:vAlign w:val="center"/>
          </w:tcPr>
          <w:p w14:paraId="41E77F3A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Викрадення cookie або токена сесії</w:t>
            </w:r>
          </w:p>
        </w:tc>
        <w:tc>
          <w:tcPr>
            <w:tcW w:w="3312" w:type="dxa"/>
            <w:vAlign w:val="center"/>
          </w:tcPr>
          <w:p w14:paraId="57B230B6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Зловмисник використовує вже створену автентифіковану сесію</w:t>
            </w:r>
          </w:p>
        </w:tc>
        <w:tc>
          <w:tcPr>
            <w:tcW w:w="3312" w:type="dxa"/>
            <w:vAlign w:val="center"/>
          </w:tcPr>
          <w:p w14:paraId="1E1311B7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Захист токенів, контроль сесій, коротший строк дії та повторна перевірка для чутливих дій</w:t>
            </w:r>
          </w:p>
        </w:tc>
      </w:tr>
      <w:tr xmlns:wp14="http://schemas.microsoft.com/office/word/2010/wordml" w14:paraId="52D480B0" wp14:textId="77777777">
        <w:tc>
          <w:tcPr>
            <w:tcW w:w="3312" w:type="dxa"/>
            <w:vAlign w:val="center"/>
          </w:tcPr>
          <w:p w14:paraId="03C40346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Фішинг із перехопленням коду</w:t>
            </w:r>
          </w:p>
        </w:tc>
        <w:tc>
          <w:tcPr>
            <w:tcW w:w="3312" w:type="dxa"/>
            <w:vAlign w:val="center"/>
          </w:tcPr>
          <w:p w14:paraId="58D0152F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Користувач вводить пароль і код на підробленій сторінці</w:t>
            </w:r>
          </w:p>
        </w:tc>
        <w:tc>
          <w:tcPr>
            <w:tcW w:w="3312" w:type="dxa"/>
            <w:vAlign w:val="center"/>
          </w:tcPr>
          <w:p w14:paraId="744C0F17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FIDO2/WebAuthn або passkeys, навчання та фільтрація фішингу</w:t>
            </w:r>
          </w:p>
        </w:tc>
      </w:tr>
      <w:tr xmlns:wp14="http://schemas.microsoft.com/office/word/2010/wordml" w14:paraId="5E32D82C" wp14:textId="77777777">
        <w:tc>
          <w:tcPr>
            <w:tcW w:w="3312" w:type="dxa"/>
            <w:vAlign w:val="center"/>
          </w:tcPr>
          <w:p w14:paraId="3A1C0413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MFA Fatigue</w:t>
            </w:r>
          </w:p>
        </w:tc>
        <w:tc>
          <w:tcPr>
            <w:tcW w:w="3312" w:type="dxa"/>
            <w:vAlign w:val="center"/>
          </w:tcPr>
          <w:p w14:paraId="11468799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Користувач випадково підтверджує неініційований запит</w:t>
            </w:r>
          </w:p>
        </w:tc>
        <w:tc>
          <w:tcPr>
            <w:tcW w:w="3312" w:type="dxa"/>
            <w:vAlign w:val="center"/>
          </w:tcPr>
          <w:p w14:paraId="67C9B651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Обмеження частоти, number matching, контекстні сповіщення, блокування після серії відмов</w:t>
            </w:r>
          </w:p>
        </w:tc>
      </w:tr>
      <w:tr xmlns:wp14="http://schemas.microsoft.com/office/word/2010/wordml" w14:paraId="0527C1CB" wp14:textId="77777777">
        <w:tc>
          <w:tcPr>
            <w:tcW w:w="3312" w:type="dxa"/>
            <w:vAlign w:val="center"/>
          </w:tcPr>
          <w:p w14:paraId="1553AD24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Компрометація пристрою</w:t>
            </w:r>
          </w:p>
        </w:tc>
        <w:tc>
          <w:tcPr>
            <w:tcW w:w="3312" w:type="dxa"/>
            <w:vAlign w:val="center"/>
          </w:tcPr>
          <w:p w14:paraId="5D71419B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Зловмисник може діяти в межах довіреної сесії</w:t>
            </w:r>
          </w:p>
        </w:tc>
        <w:tc>
          <w:tcPr>
            <w:tcW w:w="3312" w:type="dxa"/>
            <w:vAlign w:val="center"/>
          </w:tcPr>
          <w:p w14:paraId="7B30C7E0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EDR, Device Trust, перевірка стану пристрою та аналіз дій після входу</w:t>
            </w:r>
          </w:p>
        </w:tc>
      </w:tr>
    </w:tbl>
    <w:p xmlns:wp14="http://schemas.microsoft.com/office/word/2010/wordml" w14:paraId="4B99056E" wp14:textId="77777777"/>
    <w:p xmlns:wp14="http://schemas.microsoft.com/office/word/2010/wordml" w14:paraId="685050DA" wp14:textId="77777777">
      <w:pPr>
        <w:pStyle w:val="Heading1"/>
      </w:pPr>
      <w:r>
        <w:rPr>
          <w:rFonts w:ascii="Times New Roman" w:hAnsi="Times New Roman" w:eastAsia="Times New Roman"/>
          <w:b w:val="0"/>
          <w:i w:val="0"/>
          <w:color w:val="000000"/>
        </w:rPr>
        <w:t>Завдання №9. Додаткові механізми захисту</w:t>
      </w:r>
    </w:p>
    <w:p xmlns:wp14="http://schemas.microsoft.com/office/word/2010/wordml" w14:paraId="6862BE0C" wp14:textId="77777777"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</w:rPr>
        <w:t>Використовувати стійку до фішингу автентифікацію: FIDO2/WebAuthn або passkeys там, де це підтримується.</w:t>
      </w:r>
    </w:p>
    <w:p xmlns:wp14="http://schemas.microsoft.com/office/word/2010/wordml" w14:paraId="3C8E0DF6" wp14:textId="77777777"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</w:rPr>
        <w:t>Обмежувати кількість MFA-запитів за короткий проміжок часу та тимчасово припиняти підозрілі спроби.</w:t>
      </w:r>
    </w:p>
    <w:p xmlns:wp14="http://schemas.microsoft.com/office/word/2010/wordml" w14:paraId="52FA399D" wp14:textId="77777777"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</w:rPr>
        <w:t>Увімкнути number matching або інший механізм, що допомагає зіставити запит MFA з ініційованим входом.</w:t>
      </w:r>
    </w:p>
    <w:p xmlns:wp14="http://schemas.microsoft.com/office/word/2010/wordml" w14:paraId="756021FF" wp14:textId="77777777"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</w:rPr>
        <w:t>Застосовувати Conditional Access і Device Trust для доступу до корпоративних ресурсів.</w:t>
      </w:r>
    </w:p>
    <w:p xmlns:wp14="http://schemas.microsoft.com/office/word/2010/wordml" w14:paraId="314D143A" wp14:textId="77777777"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</w:rPr>
        <w:t>Вимагати повторної автентифікації для зміни пароля, MFA, параметрів відновлення та експорту важливих даних.</w:t>
      </w:r>
    </w:p>
    <w:p xmlns:wp14="http://schemas.microsoft.com/office/word/2010/wordml" w14:paraId="6B99FF6F" wp14:textId="77777777"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</w:rPr>
        <w:t>Контролювати активні сесії, токени, правила пересилання пошти та нові дозволи сторонніх застосунків.</w:t>
      </w:r>
    </w:p>
    <w:p xmlns:wp14="http://schemas.microsoft.com/office/word/2010/wordml" w14:paraId="617F70C9" wp14:textId="77777777"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</w:rPr>
        <w:t>Навчити працівників відхиляти неініційовані запити та негайно повідомляти службу ІБ.</w:t>
      </w:r>
    </w:p>
    <w:p xmlns:wp14="http://schemas.microsoft.com/office/word/2010/wordml" w14:paraId="0CB8EBD1" wp14:textId="77777777"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</w:rPr>
        <w:t>Передавати події автентифікації до SIEM/SOC для кореляції та розслідування.</w:t>
      </w:r>
    </w:p>
    <w:p xmlns:wp14="http://schemas.microsoft.com/office/word/2010/wordml" w14:paraId="47D02C74" wp14:textId="77777777">
      <w:pPr>
        <w:pStyle w:val="Heading1"/>
      </w:pPr>
      <w:r>
        <w:rPr>
          <w:rFonts w:ascii="Times New Roman" w:hAnsi="Times New Roman" w:eastAsia="Times New Roman"/>
          <w:b w:val="0"/>
          <w:i w:val="0"/>
          <w:color w:val="000000"/>
        </w:rPr>
        <w:t>Завдання №10. Модель взаємодії User → IAM → MFA → Risk Engine → Decision Engine → SOC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xmlns:wp14="http://schemas.microsoft.com/office/word/2010/wordml" w14:paraId="335B50F3" wp14:textId="77777777">
        <w:tc>
          <w:tcPr>
            <w:tcW w:w="3312" w:type="dxa"/>
            <w:vAlign w:val="center"/>
          </w:tcPr>
          <w:p w14:paraId="05E54F40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Компонент</w:t>
            </w:r>
          </w:p>
        </w:tc>
        <w:tc>
          <w:tcPr>
            <w:tcW w:w="3312" w:type="dxa"/>
            <w:vAlign w:val="center"/>
          </w:tcPr>
          <w:p w14:paraId="5A3A344B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Функція</w:t>
            </w:r>
          </w:p>
        </w:tc>
        <w:tc>
          <w:tcPr>
            <w:tcW w:w="3312" w:type="dxa"/>
            <w:vAlign w:val="center"/>
          </w:tcPr>
          <w:p w14:paraId="41ECC6DB" wp14:textId="77777777">
            <w:pPr>
              <w:spacing w:after="2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Результат</w:t>
            </w:r>
          </w:p>
        </w:tc>
      </w:tr>
      <w:tr xmlns:wp14="http://schemas.microsoft.com/office/word/2010/wordml" w14:paraId="508B6753" wp14:textId="77777777">
        <w:tc>
          <w:tcPr>
            <w:tcW w:w="3312" w:type="dxa"/>
            <w:vAlign w:val="center"/>
          </w:tcPr>
          <w:p w14:paraId="7F19B809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User</w:t>
            </w:r>
          </w:p>
        </w:tc>
        <w:tc>
          <w:tcPr>
            <w:tcW w:w="3312" w:type="dxa"/>
            <w:vAlign w:val="center"/>
          </w:tcPr>
          <w:p w14:paraId="41644EB0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Ініціює вхід або доступ до ресурсу</w:t>
            </w:r>
          </w:p>
        </w:tc>
        <w:tc>
          <w:tcPr>
            <w:tcW w:w="3312" w:type="dxa"/>
            <w:vAlign w:val="center"/>
          </w:tcPr>
          <w:p w14:paraId="45273620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Запит на автентифікацію</w:t>
            </w:r>
          </w:p>
        </w:tc>
      </w:tr>
      <w:tr xmlns:wp14="http://schemas.microsoft.com/office/word/2010/wordml" w14:paraId="14DC78B9" wp14:textId="77777777">
        <w:tc>
          <w:tcPr>
            <w:tcW w:w="3312" w:type="dxa"/>
            <w:vAlign w:val="center"/>
          </w:tcPr>
          <w:p w14:paraId="49AB4E2B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IAM</w:t>
            </w:r>
          </w:p>
        </w:tc>
        <w:tc>
          <w:tcPr>
            <w:tcW w:w="3312" w:type="dxa"/>
            <w:vAlign w:val="center"/>
          </w:tcPr>
          <w:p w14:paraId="204E53C0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Перевіряє ідентичність, облікові дані та політики доступу</w:t>
            </w:r>
          </w:p>
        </w:tc>
        <w:tc>
          <w:tcPr>
            <w:tcW w:w="3312" w:type="dxa"/>
            <w:vAlign w:val="center"/>
          </w:tcPr>
          <w:p w14:paraId="44F7AF7C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Контекст входу й дані для оцінювання</w:t>
            </w:r>
          </w:p>
        </w:tc>
      </w:tr>
      <w:tr xmlns:wp14="http://schemas.microsoft.com/office/word/2010/wordml" w14:paraId="63F892CF" wp14:textId="77777777">
        <w:tc>
          <w:tcPr>
            <w:tcW w:w="3312" w:type="dxa"/>
            <w:vAlign w:val="center"/>
          </w:tcPr>
          <w:p w14:paraId="3D4CEEDA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MFA</w:t>
            </w:r>
          </w:p>
        </w:tc>
        <w:tc>
          <w:tcPr>
            <w:tcW w:w="3312" w:type="dxa"/>
            <w:vAlign w:val="center"/>
          </w:tcPr>
          <w:p w14:paraId="0A6C0C4A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Виконує додаткову перевірку факторів</w:t>
            </w:r>
          </w:p>
        </w:tc>
        <w:tc>
          <w:tcPr>
            <w:tcW w:w="3312" w:type="dxa"/>
            <w:vAlign w:val="center"/>
          </w:tcPr>
          <w:p w14:paraId="22F4C965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Успішне, невдале або підозріле підтвердження</w:t>
            </w:r>
          </w:p>
        </w:tc>
      </w:tr>
      <w:tr xmlns:wp14="http://schemas.microsoft.com/office/word/2010/wordml" w14:paraId="5FA9677A" wp14:textId="77777777">
        <w:tc>
          <w:tcPr>
            <w:tcW w:w="3312" w:type="dxa"/>
            <w:vAlign w:val="center"/>
          </w:tcPr>
          <w:p w14:paraId="440FCC8F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Risk Engine</w:t>
            </w:r>
          </w:p>
        </w:tc>
        <w:tc>
          <w:tcPr>
            <w:tcW w:w="3312" w:type="dxa"/>
            <w:vAlign w:val="center"/>
          </w:tcPr>
          <w:p w14:paraId="59B39A3E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Аналізує пристрій, IP, геолокацію, час, частоту MFA, тип операції та історію</w:t>
            </w:r>
          </w:p>
        </w:tc>
        <w:tc>
          <w:tcPr>
            <w:tcW w:w="3312" w:type="dxa"/>
            <w:vAlign w:val="center"/>
          </w:tcPr>
          <w:p w14:paraId="71F91414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Identity Risk Score</w:t>
            </w:r>
          </w:p>
        </w:tc>
      </w:tr>
      <w:tr xmlns:wp14="http://schemas.microsoft.com/office/word/2010/wordml" w14:paraId="114FD0FC" wp14:textId="77777777">
        <w:tc>
          <w:tcPr>
            <w:tcW w:w="3312" w:type="dxa"/>
            <w:vAlign w:val="center"/>
          </w:tcPr>
          <w:p w14:paraId="6836130B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Decision Engine</w:t>
            </w:r>
          </w:p>
        </w:tc>
        <w:tc>
          <w:tcPr>
            <w:tcW w:w="3312" w:type="dxa"/>
            <w:vAlign w:val="center"/>
          </w:tcPr>
          <w:p w14:paraId="65B64E69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Застосовує пороги та правила прийняття рішень</w:t>
            </w:r>
          </w:p>
        </w:tc>
        <w:tc>
          <w:tcPr>
            <w:tcW w:w="3312" w:type="dxa"/>
            <w:vAlign w:val="center"/>
          </w:tcPr>
          <w:p w14:paraId="01D65E08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ALLOW / STEP-UP MFA / VERIFY / BLOCK / ESCALATE</w:t>
            </w:r>
          </w:p>
        </w:tc>
      </w:tr>
      <w:tr xmlns:wp14="http://schemas.microsoft.com/office/word/2010/wordml" w14:paraId="62D42584" wp14:textId="77777777">
        <w:tc>
          <w:tcPr>
            <w:tcW w:w="3312" w:type="dxa"/>
            <w:vAlign w:val="center"/>
          </w:tcPr>
          <w:p w14:paraId="7320F1CD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SOC</w:t>
            </w:r>
          </w:p>
        </w:tc>
        <w:tc>
          <w:tcPr>
            <w:tcW w:w="3312" w:type="dxa"/>
            <w:vAlign w:val="center"/>
          </w:tcPr>
          <w:p w14:paraId="329287CC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Отримує сповіщення, перевіряє журнали та реагує на інцидент</w:t>
            </w:r>
          </w:p>
        </w:tc>
        <w:tc>
          <w:tcPr>
            <w:tcW w:w="3312" w:type="dxa"/>
            <w:vAlign w:val="center"/>
          </w:tcPr>
          <w:p w14:paraId="12E43BB2" wp14:textId="77777777">
            <w:pPr>
              <w:spacing w:after="2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Розслідування, блокування сесій, відновлення захисту</w:t>
            </w:r>
          </w:p>
        </w:tc>
      </w:tr>
    </w:tbl>
    <w:p xmlns:wp14="http://schemas.microsoft.com/office/word/2010/wordml" w14:paraId="1299C43A" wp14:textId="77777777"/>
    <w:p xmlns:wp14="http://schemas.microsoft.com/office/word/2010/wordml" w14:paraId="40B23D42" wp14:textId="77777777">
      <w:r>
        <w:rPr>
          <w:rFonts w:ascii="Times New Roman" w:hAnsi="Times New Roman" w:eastAsia="Times New Roman"/>
          <w:b w:val="0"/>
          <w:i w:val="0"/>
          <w:color w:val="000000"/>
        </w:rPr>
        <w:t>Послідовність роботи: User → IAM → MFA → Risk Engine → Decision Engine. Якщо ризик високий або виявлено ознаки атаки, Decision Engine передає інцидент до SOC; SOC аналізує журнали та за потреби ініціює блокування сесій і відновлення облікового запису.</w:t>
      </w:r>
    </w:p>
    <w:p xmlns:wp14="http://schemas.microsoft.com/office/word/2010/wordml" w14:paraId="581A9104" wp14:textId="77777777">
      <w:pPr>
        <w:pStyle w:val="Heading1"/>
      </w:pPr>
      <w:r>
        <w:rPr>
          <w:rFonts w:ascii="Times New Roman" w:hAnsi="Times New Roman" w:eastAsia="Times New Roman"/>
          <w:b w:val="0"/>
          <w:i w:val="0"/>
          <w:color w:val="000000"/>
        </w:rPr>
        <w:t>Підсумкові рекомендації</w:t>
      </w:r>
    </w:p>
    <w:p xmlns:wp14="http://schemas.microsoft.com/office/word/2010/wordml" w14:paraId="50A7C86D" wp14:textId="77777777">
      <w:r>
        <w:rPr>
          <w:rFonts w:ascii="Times New Roman" w:hAnsi="Times New Roman" w:eastAsia="Times New Roman"/>
          <w:b w:val="0"/>
          <w:i w:val="0"/>
          <w:color w:val="000000"/>
        </w:rPr>
        <w:t>1. Не підтверджувати MFA-запити, які користувач сам не ініціював.</w:t>
      </w:r>
    </w:p>
    <w:p xmlns:wp14="http://schemas.microsoft.com/office/word/2010/wordml" w14:paraId="76BB0DF5" wp14:textId="77777777">
      <w:r>
        <w:rPr>
          <w:rFonts w:ascii="Times New Roman" w:hAnsi="Times New Roman" w:eastAsia="Times New Roman"/>
          <w:b w:val="0"/>
          <w:i w:val="0"/>
          <w:color w:val="000000"/>
        </w:rPr>
        <w:t>2. Оцінювати ризик за сукупністю факторів, а не лише за IP-адресою або геолокацією.</w:t>
      </w:r>
    </w:p>
    <w:p xmlns:wp14="http://schemas.microsoft.com/office/word/2010/wordml" w14:paraId="3C6785D7" wp14:textId="77777777">
      <w:r>
        <w:rPr>
          <w:rFonts w:ascii="Times New Roman" w:hAnsi="Times New Roman" w:eastAsia="Times New Roman"/>
          <w:b w:val="0"/>
          <w:i w:val="0"/>
          <w:color w:val="000000"/>
        </w:rPr>
        <w:t>3. Застосовувати сильніші методи автентифікації для чутливих операцій.</w:t>
      </w:r>
    </w:p>
    <w:p xmlns:wp14="http://schemas.microsoft.com/office/word/2010/wordml" w14:paraId="6D6CCDBA" wp14:textId="77777777">
      <w:r>
        <w:rPr>
          <w:rFonts w:ascii="Times New Roman" w:hAnsi="Times New Roman" w:eastAsia="Times New Roman"/>
          <w:b w:val="0"/>
          <w:i w:val="0"/>
          <w:color w:val="000000"/>
        </w:rPr>
        <w:t>4. Обмежувати повторні MFA-запити та відстежувати відмови й тайм-аути.</w:t>
      </w:r>
    </w:p>
    <w:p xmlns:wp14="http://schemas.microsoft.com/office/word/2010/wordml" w14:paraId="1B60EF10" wp14:textId="77777777">
      <w:r>
        <w:rPr>
          <w:rFonts w:ascii="Times New Roman" w:hAnsi="Times New Roman" w:eastAsia="Times New Roman"/>
          <w:b w:val="0"/>
          <w:i w:val="0"/>
          <w:color w:val="000000"/>
        </w:rPr>
        <w:t>5. Використовувати Conditional Access, Device Trust і централізований моніторинг подій.</w:t>
      </w:r>
    </w:p>
    <w:p xmlns:wp14="http://schemas.microsoft.com/office/word/2010/wordml" w14:paraId="7358D9C8" wp14:textId="77777777">
      <w:r>
        <w:rPr>
          <w:rFonts w:ascii="Times New Roman" w:hAnsi="Times New Roman" w:eastAsia="Times New Roman"/>
          <w:b w:val="0"/>
          <w:i w:val="0"/>
          <w:color w:val="000000"/>
        </w:rPr>
        <w:t>6. Передбачити чітку процедуру повідомлення SOC та блокування підозрілих сесій.</w:t>
      </w:r>
    </w:p>
    <w:p xmlns:wp14="http://schemas.microsoft.com/office/word/2010/wordml" w14:paraId="5347F7A4" wp14:textId="77777777">
      <w:pPr>
        <w:pStyle w:val="Heading1"/>
      </w:pPr>
      <w:r>
        <w:rPr>
          <w:rFonts w:ascii="Times New Roman" w:hAnsi="Times New Roman" w:eastAsia="Times New Roman"/>
          <w:b w:val="0"/>
          <w:i w:val="0"/>
          <w:color w:val="000000"/>
        </w:rPr>
        <w:t>Висновок</w:t>
      </w:r>
    </w:p>
    <w:p xmlns:wp14="http://schemas.microsoft.com/office/word/2010/wordml" w14:paraId="2DDD9115" wp14:textId="77777777">
      <w:r>
        <w:rPr>
          <w:rFonts w:ascii="Times New Roman" w:hAnsi="Times New Roman" w:eastAsia="Times New Roman"/>
          <w:b w:val="0"/>
          <w:i w:val="0"/>
          <w:color w:val="000000"/>
        </w:rPr>
        <w:t>У лабораторній роботі розглянуто механізми MFA, Adaptive Authentication, Risk-Based Authentication, MFA Fatigue, Identity Risk, Device Trust і Conditional Access. Побудовано послідовність атаки MFA Fatigue, визначено характерні ознаки та запропоновано навчальну модель розрахунку Identity Risk із урахуванням пристрою, IP-адреси, геолокації, часу, частоти MFA, типу операції та історії користувача. Розроблено дерево прийняття рішень для ALLOW, STEP-UP MFA, VERIFY, BLOCK і ESCALATE, а також проаналізовано можливі способи обходу MFA. Запропоновані механізми показують, що ефективний захист має поєднувати сильну автентифікацію, контекстну оцінку ризику, контроль сесій і своєчасне реагування SOC.</w:t>
      </w:r>
    </w:p>
    <w:sectPr w:rsidRPr="0006063C" w:rsidR="00FC693F" w:rsidSect="00034616">
      <w:pgSz w:w="12240" w:h="15840" w:orient="portrait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8249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091381B-6DEB-4848-951F-89CFD85CBA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8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asciiTheme="majorHAnsi" w:hAnsiTheme="majorHAnsi" w:eastAsiaTheme="majorEastAsia" w:cstheme="majorBid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Times New Roman" w:hAnsi="Times New Roman" w:eastAsia="Times New Roman" w:asciiTheme="majorHAnsi" w:hAnsiTheme="majorHAnsi" w:eastAsiaTheme="majorEastAsia" w:cstheme="majorBidi"/>
      <w:b w:val="0"/>
      <w:color w:val="000000"/>
      <w:spacing w:val="5"/>
      <w:kern w:val="28"/>
      <w:sz w:val="3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Назарук Максим</lastModifiedBy>
  <revision>2</revision>
  <dcterms:created xsi:type="dcterms:W3CDTF">2013-12-23T23:15:00.0000000Z</dcterms:created>
  <dcterms:modified xsi:type="dcterms:W3CDTF">2026-10-26T08:07:10.9212416Z</dcterms:modified>
  <category/>
</coreProperties>
</file>